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0" w:hanging="2"/>
        <w:jc w:val="center"/>
        <w:rPr/>
      </w:pPr>
      <w:r w:rsidDel="00000000" w:rsidR="00000000" w:rsidRPr="00000000">
        <w:rPr>
          <w:rtl w:val="0"/>
        </w:rPr>
      </w:r>
    </w:p>
    <w:p w:rsidR="00000000" w:rsidDel="00000000" w:rsidP="00000000" w:rsidRDefault="00000000" w:rsidRPr="00000000" w14:paraId="00000002">
      <w:pPr>
        <w:ind w:left="0" w:hanging="2"/>
        <w:jc w:val="center"/>
        <w:rPr/>
      </w:pPr>
      <w:r w:rsidDel="00000000" w:rsidR="00000000" w:rsidRPr="00000000">
        <w:rPr>
          <w:rtl w:val="0"/>
        </w:rPr>
      </w:r>
    </w:p>
    <w:p w:rsidR="00000000" w:rsidDel="00000000" w:rsidP="00000000" w:rsidRDefault="00000000" w:rsidRPr="00000000" w14:paraId="00000003">
      <w:pPr>
        <w:ind w:left="0" w:hanging="2"/>
        <w:jc w:val="center"/>
        <w:rPr/>
      </w:pPr>
      <w:r w:rsidDel="00000000" w:rsidR="00000000" w:rsidRPr="00000000">
        <w:rPr>
          <w:rtl w:val="0"/>
        </w:rPr>
        <w:t xml:space="preserve">SOCIAL</w:t>
      </w:r>
      <w:r w:rsidDel="00000000" w:rsidR="00000000" w:rsidRPr="00000000">
        <w:rPr>
          <w:rtl w:val="0"/>
        </w:rPr>
        <w:t xml:space="preserve"> NETWORK AND IRREGULAR MIGRATION: INSIGHTS FROM PAKISTANI DEPORTEES</w:t>
      </w:r>
    </w:p>
    <w:p w:rsidR="00000000" w:rsidDel="00000000" w:rsidP="00000000" w:rsidRDefault="00000000" w:rsidRPr="00000000" w14:paraId="00000004">
      <w:pPr>
        <w:ind w:left="0" w:hanging="2"/>
        <w:rPr/>
      </w:pPr>
      <w:r w:rsidDel="00000000" w:rsidR="00000000" w:rsidRPr="00000000">
        <w:rPr>
          <w:rtl w:val="0"/>
        </w:rPr>
      </w:r>
    </w:p>
    <w:p w:rsidR="00000000" w:rsidDel="00000000" w:rsidP="00000000" w:rsidRDefault="00000000" w:rsidRPr="00000000" w14:paraId="00000005">
      <w:pPr>
        <w:ind w:left="0" w:hanging="2"/>
        <w:rPr/>
      </w:pPr>
      <w:r w:rsidDel="00000000" w:rsidR="00000000" w:rsidRPr="00000000">
        <w:rPr>
          <w:rtl w:val="0"/>
        </w:rPr>
      </w:r>
    </w:p>
    <w:p w:rsidR="00000000" w:rsidDel="00000000" w:rsidP="00000000" w:rsidRDefault="00000000" w:rsidRPr="00000000" w14:paraId="00000006">
      <w:pPr>
        <w:ind w:left="0" w:hanging="2"/>
        <w:jc w:val="center"/>
        <w:rPr/>
      </w:pPr>
      <w:r w:rsidDel="00000000" w:rsidR="00000000" w:rsidRPr="00000000">
        <w:rPr>
          <w:rtl w:val="0"/>
        </w:rPr>
        <w:t xml:space="preserve">By</w:t>
      </w:r>
    </w:p>
    <w:p w:rsidR="00000000" w:rsidDel="00000000" w:rsidP="00000000" w:rsidRDefault="00000000" w:rsidRPr="00000000" w14:paraId="00000007">
      <w:pPr>
        <w:ind w:left="0" w:hanging="2"/>
        <w:jc w:val="center"/>
        <w:rPr/>
      </w:pPr>
      <w:r w:rsidDel="00000000" w:rsidR="00000000" w:rsidRPr="00000000">
        <w:rPr>
          <w:rtl w:val="0"/>
        </w:rPr>
      </w:r>
    </w:p>
    <w:p w:rsidR="00000000" w:rsidDel="00000000" w:rsidP="00000000" w:rsidRDefault="00000000" w:rsidRPr="00000000" w14:paraId="00000008">
      <w:pPr>
        <w:ind w:left="0" w:hanging="2"/>
        <w:jc w:val="center"/>
        <w:rPr/>
      </w:pPr>
      <w:r w:rsidDel="00000000" w:rsidR="00000000" w:rsidRPr="00000000">
        <w:rPr>
          <w:rtl w:val="0"/>
        </w:rPr>
      </w:r>
    </w:p>
    <w:tbl>
      <w:tblPr>
        <w:tblStyle w:val="Table1"/>
        <w:tblW w:w="8496.0" w:type="dxa"/>
        <w:jc w:val="left"/>
        <w:tblInd w:w="-108.0" w:type="dxa"/>
        <w:tblLayout w:type="fixed"/>
        <w:tblLook w:val="0000"/>
      </w:tblPr>
      <w:tblGrid>
        <w:gridCol w:w="8496"/>
        <w:tblGridChange w:id="0">
          <w:tblGrid>
            <w:gridCol w:w="8496"/>
          </w:tblGrid>
        </w:tblGridChange>
      </w:tblGrid>
      <w:tr>
        <w:trPr>
          <w:cantSplit w:val="0"/>
          <w:tblHeader w:val="0"/>
        </w:trPr>
        <w:tc>
          <w:tcPr/>
          <w:p w:rsidR="00000000" w:rsidDel="00000000" w:rsidP="00000000" w:rsidRDefault="00000000" w:rsidRPr="00000000" w14:paraId="00000009">
            <w:pPr>
              <w:ind w:left="0" w:hanging="2"/>
              <w:jc w:val="center"/>
              <w:rPr/>
            </w:pPr>
            <w:r w:rsidDel="00000000" w:rsidR="00000000" w:rsidRPr="00000000">
              <w:rPr>
                <w:rtl w:val="0"/>
              </w:rPr>
              <w:t xml:space="preserve">                 Arooba Sabah ud din.</w:t>
            </w:r>
          </w:p>
        </w:tc>
      </w:tr>
    </w:tbl>
    <w:p w:rsidR="00000000" w:rsidDel="00000000" w:rsidP="00000000" w:rsidRDefault="00000000" w:rsidRPr="00000000" w14:paraId="0000000A">
      <w:pPr>
        <w:ind w:left="0" w:hanging="2"/>
        <w:jc w:val="center"/>
        <w:rPr/>
      </w:pPr>
      <w:r w:rsidDel="00000000" w:rsidR="00000000" w:rsidRPr="00000000">
        <w:rPr>
          <w:rtl w:val="0"/>
        </w:rPr>
      </w:r>
    </w:p>
    <w:p w:rsidR="00000000" w:rsidDel="00000000" w:rsidP="00000000" w:rsidRDefault="00000000" w:rsidRPr="00000000" w14:paraId="0000000B">
      <w:pPr>
        <w:ind w:left="0" w:hanging="2"/>
        <w:jc w:val="center"/>
        <w:rPr/>
      </w:pPr>
      <w:r w:rsidDel="00000000" w:rsidR="00000000" w:rsidRPr="00000000">
        <w:rPr>
          <w:rtl w:val="0"/>
        </w:rPr>
      </w:r>
    </w:p>
    <w:p w:rsidR="00000000" w:rsidDel="00000000" w:rsidP="00000000" w:rsidRDefault="00000000" w:rsidRPr="00000000" w14:paraId="0000000C">
      <w:pPr>
        <w:ind w:left="0" w:hanging="2"/>
        <w:jc w:val="center"/>
        <w:rPr/>
      </w:pPr>
      <w:r w:rsidDel="00000000" w:rsidR="00000000" w:rsidRPr="00000000">
        <w:rPr>
          <w:rtl w:val="0"/>
        </w:rPr>
      </w:r>
    </w:p>
    <w:p w:rsidR="00000000" w:rsidDel="00000000" w:rsidP="00000000" w:rsidRDefault="00000000" w:rsidRPr="00000000" w14:paraId="0000000D">
      <w:pPr>
        <w:ind w:left="0" w:hanging="2"/>
        <w:jc w:val="center"/>
        <w:rPr/>
      </w:pPr>
      <w:r w:rsidDel="00000000" w:rsidR="00000000" w:rsidRPr="00000000">
        <w:rPr>
          <w:rtl w:val="0"/>
        </w:rPr>
      </w:r>
    </w:p>
    <w:p w:rsidR="00000000" w:rsidDel="00000000" w:rsidP="00000000" w:rsidRDefault="00000000" w:rsidRPr="00000000" w14:paraId="0000000E">
      <w:pPr>
        <w:ind w:left="0" w:hanging="2"/>
        <w:jc w:val="center"/>
        <w:rPr/>
      </w:pPr>
      <w:r w:rsidDel="00000000" w:rsidR="00000000" w:rsidRPr="00000000">
        <w:rPr>
          <w:rtl w:val="0"/>
        </w:rPr>
      </w:r>
    </w:p>
    <w:p w:rsidR="00000000" w:rsidDel="00000000" w:rsidP="00000000" w:rsidRDefault="00000000" w:rsidRPr="00000000" w14:paraId="0000000F">
      <w:pPr>
        <w:ind w:left="0" w:hanging="2"/>
        <w:jc w:val="center"/>
        <w:rPr/>
      </w:pPr>
      <w:r w:rsidDel="00000000" w:rsidR="00000000" w:rsidRPr="00000000">
        <w:rPr>
          <w:rtl w:val="0"/>
        </w:rPr>
        <w:t xml:space="preserve">Thesis submitted to the Lahore School of Economics </w:t>
      </w:r>
    </w:p>
    <w:p w:rsidR="00000000" w:rsidDel="00000000" w:rsidP="00000000" w:rsidRDefault="00000000" w:rsidRPr="00000000" w14:paraId="00000010">
      <w:pPr>
        <w:ind w:left="0" w:hanging="2"/>
        <w:jc w:val="center"/>
        <w:rPr/>
      </w:pPr>
      <w:r w:rsidDel="00000000" w:rsidR="00000000" w:rsidRPr="00000000">
        <w:rPr>
          <w:rtl w:val="0"/>
        </w:rPr>
        <w:t xml:space="preserve">in partial fulfillment of the requirements for the degree of</w:t>
      </w:r>
    </w:p>
    <w:tbl>
      <w:tblPr>
        <w:tblStyle w:val="Table2"/>
        <w:tblW w:w="3060.0" w:type="dxa"/>
        <w:jc w:val="center"/>
        <w:tblLayout w:type="fixed"/>
        <w:tblLook w:val="0000"/>
      </w:tblPr>
      <w:tblGrid>
        <w:gridCol w:w="3060"/>
        <w:tblGridChange w:id="0">
          <w:tblGrid>
            <w:gridCol w:w="3060"/>
          </w:tblGrid>
        </w:tblGridChange>
      </w:tblGrid>
      <w:tr>
        <w:trPr>
          <w:cantSplit w:val="0"/>
          <w:tblHeader w:val="0"/>
        </w:trPr>
        <w:tc>
          <w:tcPr/>
          <w:p w:rsidR="00000000" w:rsidDel="00000000" w:rsidP="00000000" w:rsidRDefault="00000000" w:rsidRPr="00000000" w14:paraId="00000011">
            <w:pPr>
              <w:ind w:left="0" w:hanging="2"/>
              <w:jc w:val="center"/>
              <w:rPr/>
            </w:pPr>
            <w:r w:rsidDel="00000000" w:rsidR="00000000" w:rsidRPr="00000000">
              <w:rPr>
                <w:rtl w:val="0"/>
              </w:rPr>
              <w:t xml:space="preserve">MPhil</w:t>
            </w:r>
          </w:p>
        </w:tc>
      </w:tr>
      <w:tr>
        <w:trPr>
          <w:cantSplit w:val="0"/>
          <w:tblHeader w:val="0"/>
        </w:trPr>
        <w:tc>
          <w:tcPr/>
          <w:p w:rsidR="00000000" w:rsidDel="00000000" w:rsidP="00000000" w:rsidRDefault="00000000" w:rsidRPr="00000000" w14:paraId="00000012">
            <w:pPr>
              <w:ind w:left="0" w:hanging="2"/>
              <w:jc w:val="center"/>
              <w:rPr/>
            </w:pPr>
            <w:r w:rsidDel="00000000" w:rsidR="00000000" w:rsidRPr="00000000">
              <w:rPr>
                <w:rtl w:val="0"/>
              </w:rPr>
            </w:r>
          </w:p>
          <w:p w:rsidR="00000000" w:rsidDel="00000000" w:rsidP="00000000" w:rsidRDefault="00000000" w:rsidRPr="00000000" w14:paraId="00000013">
            <w:pPr>
              <w:ind w:left="0" w:hanging="2"/>
              <w:jc w:val="center"/>
              <w:rPr/>
            </w:pPr>
            <w:r w:rsidDel="00000000" w:rsidR="00000000" w:rsidRPr="00000000">
              <w:rPr>
                <w:rtl w:val="0"/>
              </w:rPr>
              <w:t xml:space="preserve">2025</w:t>
            </w:r>
          </w:p>
        </w:tc>
      </w:tr>
    </w:tbl>
    <w:p w:rsidR="00000000" w:rsidDel="00000000" w:rsidP="00000000" w:rsidRDefault="00000000" w:rsidRPr="00000000" w14:paraId="00000014">
      <w:pPr>
        <w:ind w:left="0" w:hanging="2"/>
        <w:rPr/>
      </w:pPr>
      <w:r w:rsidDel="00000000" w:rsidR="00000000" w:rsidRPr="00000000">
        <w:rPr>
          <w:rtl w:val="0"/>
        </w:rPr>
      </w:r>
    </w:p>
    <w:p w:rsidR="00000000" w:rsidDel="00000000" w:rsidP="00000000" w:rsidRDefault="00000000" w:rsidRPr="00000000" w14:paraId="00000015">
      <w:pPr>
        <w:ind w:left="0" w:hanging="2"/>
        <w:rPr/>
      </w:pPr>
      <w:r w:rsidDel="00000000" w:rsidR="00000000" w:rsidRPr="00000000">
        <w:rPr>
          <w:rtl w:val="0"/>
        </w:rPr>
      </w:r>
    </w:p>
    <w:p w:rsidR="00000000" w:rsidDel="00000000" w:rsidP="00000000" w:rsidRDefault="00000000" w:rsidRPr="00000000" w14:paraId="00000016">
      <w:pPr>
        <w:pBdr>
          <w:top w:space="0" w:sz="0" w:val="nil"/>
          <w:left w:space="0" w:sz="0" w:val="nil"/>
          <w:bottom w:space="0" w:sz="0" w:val="nil"/>
          <w:right w:space="0" w:sz="0" w:val="nil"/>
          <w:between w:space="0" w:sz="0" w:val="nil"/>
        </w:pBdr>
        <w:spacing w:line="240" w:lineRule="auto"/>
        <w:ind w:left="0" w:hanging="2"/>
        <w:rPr>
          <w:color w:val="000000"/>
        </w:rPr>
      </w:pPr>
      <w:r w:rsidDel="00000000" w:rsidR="00000000" w:rsidRPr="00000000">
        <w:rPr>
          <w:rtl w:val="0"/>
        </w:rPr>
      </w:r>
    </w:p>
    <w:p w:rsidR="00000000" w:rsidDel="00000000" w:rsidP="00000000" w:rsidRDefault="00000000" w:rsidRPr="00000000" w14:paraId="00000017">
      <w:pPr>
        <w:ind w:left="0" w:hanging="2"/>
        <w:jc w:val="center"/>
        <w:rPr/>
      </w:pPr>
      <w:r w:rsidDel="00000000" w:rsidR="00000000" w:rsidRPr="00000000">
        <w:rPr>
          <w:rtl w:val="0"/>
        </w:rPr>
      </w:r>
    </w:p>
    <w:p w:rsidR="00000000" w:rsidDel="00000000" w:rsidP="00000000" w:rsidRDefault="00000000" w:rsidRPr="00000000" w14:paraId="00000018">
      <w:pPr>
        <w:ind w:left="0" w:hanging="2"/>
        <w:jc w:val="center"/>
        <w:rPr/>
      </w:pPr>
      <w:r w:rsidDel="00000000" w:rsidR="00000000" w:rsidRPr="00000000">
        <w:rPr>
          <w:rtl w:val="0"/>
        </w:rPr>
      </w:r>
    </w:p>
    <w:p w:rsidR="00000000" w:rsidDel="00000000" w:rsidP="00000000" w:rsidRDefault="00000000" w:rsidRPr="00000000" w14:paraId="00000019">
      <w:pPr>
        <w:ind w:left="0" w:hanging="2"/>
        <w:jc w:val="center"/>
        <w:rPr/>
      </w:pPr>
      <w:r w:rsidDel="00000000" w:rsidR="00000000" w:rsidRPr="00000000">
        <w:rPr>
          <w:rtl w:val="0"/>
        </w:rPr>
      </w:r>
    </w:p>
    <w:p w:rsidR="00000000" w:rsidDel="00000000" w:rsidP="00000000" w:rsidRDefault="00000000" w:rsidRPr="00000000" w14:paraId="0000001A">
      <w:pPr>
        <w:ind w:left="0" w:hanging="2"/>
        <w:jc w:val="center"/>
        <w:rPr/>
      </w:pPr>
      <w:r w:rsidDel="00000000" w:rsidR="00000000" w:rsidRPr="00000000">
        <w:rPr>
          <w:rtl w:val="0"/>
        </w:rPr>
      </w:r>
    </w:p>
    <w:p w:rsidR="00000000" w:rsidDel="00000000" w:rsidP="00000000" w:rsidRDefault="00000000" w:rsidRPr="00000000" w14:paraId="0000001B">
      <w:pPr>
        <w:ind w:left="0" w:hanging="2"/>
        <w:jc w:val="center"/>
        <w:rPr/>
      </w:pPr>
      <w:r w:rsidDel="00000000" w:rsidR="00000000" w:rsidRPr="00000000">
        <w:rPr>
          <w:rtl w:val="0"/>
        </w:rPr>
      </w:r>
    </w:p>
    <w:p w:rsidR="00000000" w:rsidDel="00000000" w:rsidP="00000000" w:rsidRDefault="00000000" w:rsidRPr="00000000" w14:paraId="0000001C">
      <w:pPr>
        <w:ind w:left="0" w:hanging="2"/>
        <w:jc w:val="center"/>
        <w:rPr/>
      </w:pPr>
      <w:r w:rsidDel="00000000" w:rsidR="00000000" w:rsidRPr="00000000">
        <w:rPr>
          <w:rtl w:val="0"/>
        </w:rPr>
      </w:r>
    </w:p>
    <w:p w:rsidR="00000000" w:rsidDel="00000000" w:rsidP="00000000" w:rsidRDefault="00000000" w:rsidRPr="00000000" w14:paraId="0000001D">
      <w:pPr>
        <w:ind w:left="0" w:hanging="2"/>
        <w:jc w:val="center"/>
        <w:rPr/>
      </w:pPr>
      <w:r w:rsidDel="00000000" w:rsidR="00000000" w:rsidRPr="00000000">
        <w:rPr>
          <w:rtl w:val="0"/>
        </w:rPr>
        <w:t xml:space="preserve">Supervised by: Dr. Nasra Shah</w:t>
      </w:r>
    </w:p>
    <w:p w:rsidR="00000000" w:rsidDel="00000000" w:rsidP="00000000" w:rsidRDefault="00000000" w:rsidRPr="00000000" w14:paraId="0000001E">
      <w:pPr>
        <w:ind w:left="0" w:hanging="2"/>
        <w:rPr/>
      </w:pPr>
      <w:r w:rsidDel="00000000" w:rsidR="00000000" w:rsidRPr="00000000">
        <w:rPr>
          <w:rtl w:val="0"/>
        </w:rPr>
      </w:r>
    </w:p>
    <w:p w:rsidR="00000000" w:rsidDel="00000000" w:rsidP="00000000" w:rsidRDefault="00000000" w:rsidRPr="00000000" w14:paraId="0000001F">
      <w:pPr>
        <w:ind w:left="0" w:hanging="2"/>
        <w:rPr/>
      </w:pPr>
      <w:r w:rsidDel="00000000" w:rsidR="00000000" w:rsidRPr="00000000">
        <w:br w:type="page"/>
      </w:r>
      <w:r w:rsidDel="00000000" w:rsidR="00000000" w:rsidRPr="00000000">
        <w:rPr>
          <w:rtl w:val="0"/>
        </w:rPr>
      </w:r>
    </w:p>
    <w:p w:rsidR="00000000" w:rsidDel="00000000" w:rsidP="00000000" w:rsidRDefault="00000000" w:rsidRPr="00000000" w14:paraId="00000020">
      <w:pPr>
        <w:ind w:left="0" w:hanging="2"/>
        <w:jc w:val="center"/>
        <w:rPr/>
      </w:pPr>
      <w:r w:rsidDel="00000000" w:rsidR="00000000" w:rsidRPr="00000000">
        <w:rPr>
          <w:rtl w:val="0"/>
        </w:rPr>
      </w:r>
    </w:p>
    <w:p w:rsidR="00000000" w:rsidDel="00000000" w:rsidP="00000000" w:rsidRDefault="00000000" w:rsidRPr="00000000" w14:paraId="00000021">
      <w:pPr>
        <w:ind w:left="0" w:hanging="2"/>
        <w:jc w:val="center"/>
        <w:rPr/>
      </w:pPr>
      <w:r w:rsidDel="00000000" w:rsidR="00000000" w:rsidRPr="00000000">
        <w:rPr>
          <w:rtl w:val="0"/>
        </w:rPr>
      </w:r>
    </w:p>
    <w:p w:rsidR="00000000" w:rsidDel="00000000" w:rsidP="00000000" w:rsidRDefault="00000000" w:rsidRPr="00000000" w14:paraId="00000022">
      <w:pPr>
        <w:ind w:left="0" w:hanging="2"/>
        <w:jc w:val="center"/>
        <w:rPr/>
      </w:pPr>
      <w:r w:rsidDel="00000000" w:rsidR="00000000" w:rsidRPr="00000000">
        <w:rPr>
          <w:rtl w:val="0"/>
        </w:rPr>
      </w:r>
    </w:p>
    <w:p w:rsidR="00000000" w:rsidDel="00000000" w:rsidP="00000000" w:rsidRDefault="00000000" w:rsidRPr="00000000" w14:paraId="00000023">
      <w:pPr>
        <w:ind w:left="0" w:hanging="2"/>
        <w:jc w:val="center"/>
        <w:rPr/>
      </w:pPr>
      <w:r w:rsidDel="00000000" w:rsidR="00000000" w:rsidRPr="00000000">
        <w:rPr>
          <w:rtl w:val="0"/>
        </w:rPr>
        <w:t xml:space="preserve">ABSTRACT</w:t>
      </w:r>
    </w:p>
    <w:p w:rsidR="00000000" w:rsidDel="00000000" w:rsidP="00000000" w:rsidRDefault="00000000" w:rsidRPr="00000000" w14:paraId="00000024">
      <w:pPr>
        <w:ind w:left="0" w:hanging="2"/>
        <w:jc w:val="center"/>
        <w:rPr/>
      </w:pPr>
      <w:r w:rsidDel="00000000" w:rsidR="00000000" w:rsidRPr="00000000">
        <w:rPr>
          <w:rtl w:val="0"/>
        </w:rPr>
      </w:r>
    </w:p>
    <w:p w:rsidR="00000000" w:rsidDel="00000000" w:rsidP="00000000" w:rsidRDefault="00000000" w:rsidRPr="00000000" w14:paraId="00000025">
      <w:pPr>
        <w:spacing w:line="480" w:lineRule="auto"/>
        <w:ind w:left="0" w:hanging="2"/>
        <w:jc w:val="both"/>
        <w:rPr/>
      </w:pPr>
      <w:r w:rsidDel="00000000" w:rsidR="00000000" w:rsidRPr="00000000">
        <w:rPr>
          <w:rtl w:val="0"/>
        </w:rPr>
        <w:t xml:space="preserve">Irregular migration to Europe remains a common pursuit among inhabitants of developing countries. For many irregular migrants, the decision to migrate is deeply rooted in their “migration dream”, an idealized vision of economic advancement, better livelihood, and upward social mobility. Irregular migration from Pakistan to Europe has become a common phenomenon, especially among young men and women from economically disadvantaged regions, shaped by complex socio-economic and cultural dynamics. This study argues that irregular migration from Pakistan to Europe is not merely an individual choice but a socially reinforced pathway, shaped by collective expectations and decision-making. This thesis delves into social networks' dynamic and complex role in facilitating irregular migration from Pakistan, focusing on how these networks operate across origin, transit, and destination countries. It further explores how the structural and relational dimensions of social networks change for irregular migrants and their effect on their migration trajectories. To achieve this, 11 Pakistani deportees, who attempted to migrate irregularly to Europe but were unsuccessful, shared their narratives and personal stories. These narratives were recorded through personal interviews, in which they were asked about their “migration dream”, how they accessed and utilized social networks, and how their migration trajectories evolved in response to shifts in their network size, strength, and density. The findings revealed that each deportee’s migration journey was distinct, shaped by critical events, chance encounters, and individual agency. </w:t>
      </w:r>
    </w:p>
    <w:p w:rsidR="00000000" w:rsidDel="00000000" w:rsidP="00000000" w:rsidRDefault="00000000" w:rsidRPr="00000000" w14:paraId="00000026">
      <w:pPr>
        <w:spacing w:line="480" w:lineRule="auto"/>
        <w:ind w:left="0" w:hanging="2"/>
        <w:jc w:val="both"/>
        <w:rPr/>
      </w:pPr>
      <w:r w:rsidDel="00000000" w:rsidR="00000000" w:rsidRPr="00000000">
        <w:rPr>
          <w:i w:val="1"/>
          <w:rtl w:val="0"/>
        </w:rPr>
        <w:t xml:space="preserve">Keywords: Irregular Migration, Social Networks, Deportees, Migration Trajectories</w:t>
      </w:r>
      <w:r w:rsidDel="00000000" w:rsidR="00000000" w:rsidRPr="00000000">
        <w:rPr>
          <w:rtl w:val="0"/>
        </w:rPr>
      </w:r>
    </w:p>
    <w:p w:rsidR="00000000" w:rsidDel="00000000" w:rsidP="00000000" w:rsidRDefault="00000000" w:rsidRPr="00000000" w14:paraId="00000027">
      <w:pPr>
        <w:ind w:left="0" w:hanging="2"/>
        <w:rPr/>
      </w:pPr>
      <w:r w:rsidDel="00000000" w:rsidR="00000000" w:rsidRPr="00000000">
        <w:rPr>
          <w:rtl w:val="0"/>
        </w:rPr>
      </w:r>
    </w:p>
    <w:p w:rsidR="00000000" w:rsidDel="00000000" w:rsidP="00000000" w:rsidRDefault="00000000" w:rsidRPr="00000000" w14:paraId="00000028">
      <w:pPr>
        <w:ind w:left="0" w:hanging="2"/>
        <w:rPr/>
      </w:pPr>
      <w:r w:rsidDel="00000000" w:rsidR="00000000" w:rsidRPr="00000000">
        <w:rPr>
          <w:rtl w:val="0"/>
        </w:rPr>
      </w:r>
    </w:p>
    <w:p w:rsidR="00000000" w:rsidDel="00000000" w:rsidP="00000000" w:rsidRDefault="00000000" w:rsidRPr="00000000" w14:paraId="00000029">
      <w:pPr>
        <w:ind w:left="0" w:hanging="2"/>
        <w:rPr/>
      </w:pPr>
      <w:bookmarkStart w:colFirst="0" w:colLast="0" w:name="_lr5lf05g68e" w:id="0"/>
      <w:bookmarkEnd w:id="0"/>
      <w:r w:rsidDel="00000000" w:rsidR="00000000" w:rsidRPr="00000000">
        <w:rPr>
          <w:rtl w:val="0"/>
        </w:rPr>
      </w:r>
    </w:p>
    <w:p w:rsidR="00000000" w:rsidDel="00000000" w:rsidP="00000000" w:rsidRDefault="00000000" w:rsidRPr="00000000" w14:paraId="0000002A">
      <w:pPr>
        <w:pStyle w:val="Heading1"/>
        <w:spacing w:line="480" w:lineRule="auto"/>
        <w:ind w:left="1" w:hanging="3"/>
        <w:jc w:val="center"/>
        <w:rPr>
          <w:rFonts w:ascii="Times New Roman" w:cs="Times New Roman" w:eastAsia="Times New Roman" w:hAnsi="Times New Roman"/>
          <w:b w:val="0"/>
        </w:rPr>
      </w:pPr>
      <w:r w:rsidDel="00000000" w:rsidR="00000000" w:rsidRPr="00000000">
        <w:rPr>
          <w:rFonts w:ascii="Times New Roman" w:cs="Times New Roman" w:eastAsia="Times New Roman" w:hAnsi="Times New Roman"/>
          <w:b w:val="0"/>
          <w:rtl w:val="0"/>
        </w:rPr>
        <w:t xml:space="preserve">Acknowledgements</w:t>
      </w:r>
    </w:p>
    <w:p w:rsidR="00000000" w:rsidDel="00000000" w:rsidP="00000000" w:rsidRDefault="00000000" w:rsidRPr="00000000" w14:paraId="0000002B">
      <w:pPr>
        <w:spacing w:after="160" w:line="480" w:lineRule="auto"/>
        <w:ind w:left="0" w:hanging="2"/>
        <w:jc w:val="both"/>
        <w:rPr/>
      </w:pPr>
      <w:r w:rsidDel="00000000" w:rsidR="00000000" w:rsidRPr="00000000">
        <w:rPr>
          <w:rtl w:val="0"/>
        </w:rPr>
        <w:t xml:space="preserve">I would like to express my heartfelt gratitude to my family, friends, and teachers who have supported me throughout this journey. First and foremost, I thank my supervisor, Dr. Nasra Shah, for her invaluable guidance, encouragement, and unwavering support. I would also like to express my profound gratitude to Dr. Naved Hamid and Dr. Shahid Amjad Chaudhry for generously providing the funds necessary to carry out this challenging research. A special thanks to all the participants and organisations, especially the Migrant Resource Centre (MRC) and Youth Employability Network (YEN), for providing necessary information and resources. Lastly, a special thanks to my mother, who provided constant encouragement, emotional strength, and unwavering belief in my abilities throughout this journey.</w:t>
      </w:r>
    </w:p>
    <w:p w:rsidR="00000000" w:rsidDel="00000000" w:rsidP="00000000" w:rsidRDefault="00000000" w:rsidRPr="00000000" w14:paraId="0000002C">
      <w:pPr>
        <w:ind w:left="0" w:hanging="2"/>
        <w:jc w:val="both"/>
        <w:rPr/>
      </w:pPr>
      <w:r w:rsidDel="00000000" w:rsidR="00000000" w:rsidRPr="00000000">
        <w:rPr>
          <w:rtl w:val="0"/>
        </w:rPr>
      </w:r>
    </w:p>
    <w:p w:rsidR="00000000" w:rsidDel="00000000" w:rsidP="00000000" w:rsidRDefault="00000000" w:rsidRPr="00000000" w14:paraId="0000002D">
      <w:pPr>
        <w:spacing w:line="480" w:lineRule="auto"/>
        <w:ind w:left="0" w:hanging="2"/>
        <w:rPr/>
      </w:pPr>
      <w:r w:rsidDel="00000000" w:rsidR="00000000" w:rsidRPr="00000000">
        <w:rPr>
          <w:rtl w:val="0"/>
        </w:rPr>
      </w:r>
    </w:p>
    <w:p w:rsidR="00000000" w:rsidDel="00000000" w:rsidP="00000000" w:rsidRDefault="00000000" w:rsidRPr="00000000" w14:paraId="0000002E">
      <w:pPr>
        <w:pStyle w:val="Heading1"/>
        <w:ind w:left="1" w:hanging="3"/>
        <w:jc w:val="center"/>
        <w:rPr>
          <w:rFonts w:ascii="Times New Roman" w:cs="Times New Roman" w:eastAsia="Times New Roman" w:hAnsi="Times New Roman"/>
          <w:b w:val="0"/>
        </w:rPr>
      </w:pPr>
      <w:bookmarkStart w:colFirst="0" w:colLast="0" w:name="_hvyo07km46ny" w:id="1"/>
      <w:bookmarkEnd w:id="1"/>
      <w:r w:rsidDel="00000000" w:rsidR="00000000" w:rsidRPr="00000000">
        <w:br w:type="page"/>
      </w:r>
      <w:r w:rsidDel="00000000" w:rsidR="00000000" w:rsidRPr="00000000">
        <w:rPr>
          <w:rFonts w:ascii="Times New Roman" w:cs="Times New Roman" w:eastAsia="Times New Roman" w:hAnsi="Times New Roman"/>
          <w:b w:val="0"/>
          <w:rtl w:val="0"/>
        </w:rPr>
        <w:t xml:space="preserve">Table of Contents</w:t>
      </w:r>
    </w:p>
    <w:p w:rsidR="00000000" w:rsidDel="00000000" w:rsidP="00000000" w:rsidRDefault="00000000" w:rsidRPr="00000000" w14:paraId="0000002F">
      <w:pPr>
        <w:ind w:left="0" w:hanging="2"/>
        <w:rPr/>
      </w:pPr>
      <w:r w:rsidDel="00000000" w:rsidR="00000000" w:rsidRPr="00000000">
        <w:rPr>
          <w:rtl w:val="0"/>
        </w:rPr>
      </w:r>
    </w:p>
    <w:p w:rsidR="00000000" w:rsidDel="00000000" w:rsidP="00000000" w:rsidRDefault="00000000" w:rsidRPr="00000000" w14:paraId="00000030">
      <w:pPr>
        <w:ind w:left="0" w:hanging="2"/>
        <w:rPr/>
      </w:pPr>
      <w:r w:rsidDel="00000000" w:rsidR="00000000" w:rsidRPr="00000000">
        <w:rPr>
          <w:rtl w:val="0"/>
        </w:rPr>
      </w:r>
    </w:p>
    <w:sdt>
      <w:sdtPr>
        <w:id w:val="-1826905033"/>
        <w:docPartObj>
          <w:docPartGallery w:val="Table of Contents"/>
          <w:docPartUnique w:val="1"/>
        </w:docPartObj>
      </w:sdtPr>
      <w:sdtContent>
        <w:p w:rsidR="00000000" w:rsidDel="00000000" w:rsidP="00000000" w:rsidRDefault="00000000" w:rsidRPr="00000000" w14:paraId="00000031">
          <w:pPr>
            <w:widowControl w:val="0"/>
            <w:tabs>
              <w:tab w:val="right" w:leader="none" w:pos="9497"/>
            </w:tabs>
            <w:spacing w:before="60" w:lineRule="auto"/>
            <w:ind w:left="0" w:hanging="2"/>
            <w:rPr>
              <w:b w:val="1"/>
              <w:color w:val="000000"/>
            </w:rPr>
          </w:pPr>
          <w:r w:rsidDel="00000000" w:rsidR="00000000" w:rsidRPr="00000000">
            <w:fldChar w:fldCharType="begin"/>
            <w:instrText xml:space="preserve"> TOC \h \u \z \t "Heading 1,1,Heading 2,2,Heading 3,3,Heading 4,4,Heading 5,5,Heading 6,6,"</w:instrText>
            <w:fldChar w:fldCharType="separate"/>
          </w:r>
          <w:hyperlink w:anchor="_l4yyn0qt0675">
            <w:r w:rsidDel="00000000" w:rsidR="00000000" w:rsidRPr="00000000">
              <w:rPr>
                <w:b w:val="1"/>
                <w:color w:val="000000"/>
                <w:rtl w:val="0"/>
              </w:rPr>
              <w:t xml:space="preserve">Acknowledgements</w:t>
              <w:tab/>
            </w:r>
          </w:hyperlink>
          <w:r w:rsidDel="00000000" w:rsidR="00000000" w:rsidRPr="00000000">
            <w:fldChar w:fldCharType="begin"/>
            <w:instrText xml:space="preserve"> PAGEREF _l4yyn0qt0675 \h </w:instrText>
            <w:fldChar w:fldCharType="separate"/>
          </w:r>
          <w:r w:rsidDel="00000000" w:rsidR="00000000" w:rsidRPr="00000000">
            <w:rPr>
              <w:b w:val="1"/>
              <w:rtl w:val="0"/>
            </w:rPr>
            <w:t xml:space="preserve">3</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32">
          <w:pPr>
            <w:widowControl w:val="0"/>
            <w:tabs>
              <w:tab w:val="right" w:leader="none" w:pos="9497"/>
            </w:tabs>
            <w:spacing w:before="60" w:lineRule="auto"/>
            <w:ind w:left="0" w:hanging="2"/>
            <w:rPr>
              <w:b w:val="1"/>
              <w:color w:val="000000"/>
            </w:rPr>
          </w:pPr>
          <w:r w:rsidDel="00000000" w:rsidR="00000000" w:rsidRPr="00000000">
            <w:fldChar w:fldCharType="end"/>
          </w:r>
          <w:hyperlink w:anchor="_hvyo07km46ny">
            <w:r w:rsidDel="00000000" w:rsidR="00000000" w:rsidRPr="00000000">
              <w:rPr>
                <w:b w:val="1"/>
                <w:color w:val="000000"/>
                <w:rtl w:val="0"/>
              </w:rPr>
              <w:t xml:space="preserve">Table of Contents</w:t>
              <w:tab/>
            </w:r>
          </w:hyperlink>
          <w:r w:rsidDel="00000000" w:rsidR="00000000" w:rsidRPr="00000000">
            <w:fldChar w:fldCharType="begin"/>
            <w:instrText xml:space="preserve"> PAGEREF _hvyo07km46ny \h </w:instrText>
            <w:fldChar w:fldCharType="separate"/>
          </w:r>
          <w:r w:rsidDel="00000000" w:rsidR="00000000" w:rsidRPr="00000000">
            <w:rPr>
              <w:b w:val="1"/>
              <w:rtl w:val="0"/>
            </w:rPr>
            <w:t xml:space="preserve">3</w:t>
          </w:r>
          <w:r w:rsidDel="00000000" w:rsidR="00000000" w:rsidRPr="00000000">
            <w:fldChar w:fldCharType="begin"/>
            <w:instrText xml:space="preserve"> HYPERLINK \l "_hvyo07km46ny"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33">
          <w:pPr>
            <w:widowControl w:val="0"/>
            <w:tabs>
              <w:tab w:val="right" w:leader="none" w:pos="9497"/>
            </w:tabs>
            <w:spacing w:before="60" w:lineRule="auto"/>
            <w:ind w:left="0" w:hanging="2"/>
            <w:rPr>
              <w:b w:val="1"/>
              <w:color w:val="000000"/>
            </w:rPr>
          </w:pPr>
          <w:r w:rsidDel="00000000" w:rsidR="00000000" w:rsidRPr="00000000">
            <w:fldChar w:fldCharType="end"/>
          </w:r>
          <w:hyperlink w:anchor="_l4yyn0qt0675">
            <w:r w:rsidDel="00000000" w:rsidR="00000000" w:rsidRPr="00000000">
              <w:rPr>
                <w:b w:val="1"/>
                <w:color w:val="000000"/>
                <w:rtl w:val="0"/>
              </w:rPr>
              <w:t xml:space="preserve">List of Tables</w:t>
              <w:tab/>
            </w:r>
          </w:hyperlink>
          <w:r w:rsidDel="00000000" w:rsidR="00000000" w:rsidRPr="00000000">
            <w:fldChar w:fldCharType="begin"/>
            <w:instrText xml:space="preserve"> PAGEREF _l4yyn0qt0675 \h </w:instrText>
            <w:fldChar w:fldCharType="separate"/>
          </w:r>
          <w:r w:rsidDel="00000000" w:rsidR="00000000" w:rsidRPr="00000000">
            <w:rPr>
              <w:b w:val="1"/>
              <w:rtl w:val="0"/>
            </w:rPr>
            <w:t xml:space="preserve">6</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34">
          <w:pPr>
            <w:widowControl w:val="0"/>
            <w:tabs>
              <w:tab w:val="right" w:leader="none" w:pos="9497"/>
            </w:tabs>
            <w:spacing w:before="60" w:lineRule="auto"/>
            <w:ind w:left="0" w:hanging="2"/>
            <w:rPr>
              <w:b w:val="1"/>
              <w:color w:val="000000"/>
            </w:rPr>
          </w:pPr>
          <w:r w:rsidDel="00000000" w:rsidR="00000000" w:rsidRPr="00000000">
            <w:fldChar w:fldCharType="end"/>
          </w:r>
          <w:hyperlink w:anchor="_z0o6sfxatixi">
            <w:r w:rsidDel="00000000" w:rsidR="00000000" w:rsidRPr="00000000">
              <w:rPr>
                <w:b w:val="1"/>
                <w:color w:val="000000"/>
                <w:rtl w:val="0"/>
              </w:rPr>
              <w:t xml:space="preserve">List of Figures</w:t>
              <w:tab/>
            </w:r>
          </w:hyperlink>
          <w:r w:rsidDel="00000000" w:rsidR="00000000" w:rsidRPr="00000000">
            <w:fldChar w:fldCharType="begin"/>
            <w:instrText xml:space="preserve"> PAGEREF _z0o6sfxatixi \h </w:instrText>
            <w:fldChar w:fldCharType="separate"/>
          </w:r>
          <w:r w:rsidDel="00000000" w:rsidR="00000000" w:rsidRPr="00000000">
            <w:rPr>
              <w:b w:val="1"/>
              <w:rtl w:val="0"/>
            </w:rPr>
            <w:t xml:space="preserve">7</w:t>
          </w:r>
          <w:r w:rsidDel="00000000" w:rsidR="00000000" w:rsidRPr="00000000">
            <w:fldChar w:fldCharType="begin"/>
            <w:instrText xml:space="preserve"> HYPERLINK \l "_z0o6sfxatixi"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35">
          <w:pPr>
            <w:widowControl w:val="0"/>
            <w:tabs>
              <w:tab w:val="right" w:leader="none" w:pos="9497"/>
            </w:tabs>
            <w:spacing w:before="60" w:lineRule="auto"/>
            <w:ind w:left="0" w:hanging="2"/>
            <w:rPr>
              <w:b w:val="1"/>
              <w:color w:val="000000"/>
            </w:rPr>
          </w:pPr>
          <w:r w:rsidDel="00000000" w:rsidR="00000000" w:rsidRPr="00000000">
            <w:fldChar w:fldCharType="end"/>
          </w:r>
          <w:hyperlink w:anchor="_qhe86kjtc3vi">
            <w:r w:rsidDel="00000000" w:rsidR="00000000" w:rsidRPr="00000000">
              <w:rPr>
                <w:b w:val="1"/>
                <w:color w:val="000000"/>
                <w:rtl w:val="0"/>
              </w:rPr>
              <w:t xml:space="preserve">Introduction</w:t>
              <w:tab/>
            </w:r>
          </w:hyperlink>
          <w:r w:rsidDel="00000000" w:rsidR="00000000" w:rsidRPr="00000000">
            <w:fldChar w:fldCharType="begin"/>
            <w:instrText xml:space="preserve"> PAGEREF _qhe86kjtc3vi \h </w:instrText>
            <w:fldChar w:fldCharType="separate"/>
          </w:r>
          <w:r w:rsidDel="00000000" w:rsidR="00000000" w:rsidRPr="00000000">
            <w:rPr>
              <w:b w:val="1"/>
              <w:rtl w:val="0"/>
            </w:rPr>
            <w:t xml:space="preserve">9</w:t>
          </w:r>
          <w:r w:rsidDel="00000000" w:rsidR="00000000" w:rsidRPr="00000000">
            <w:fldChar w:fldCharType="begin"/>
            <w:instrText xml:space="preserve"> HYPERLINK \l "_qhe86kjtc3vi"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36">
          <w:pPr>
            <w:widowControl w:val="0"/>
            <w:tabs>
              <w:tab w:val="right" w:leader="none" w:pos="9497"/>
            </w:tabs>
            <w:spacing w:before="60" w:lineRule="auto"/>
            <w:ind w:left="0" w:hanging="2"/>
            <w:rPr>
              <w:color w:val="000000"/>
            </w:rPr>
          </w:pPr>
          <w:r w:rsidDel="00000000" w:rsidR="00000000" w:rsidRPr="00000000">
            <w:fldChar w:fldCharType="end"/>
          </w:r>
          <w:hyperlink w:anchor="_l4yyn0qt0675">
            <w:r w:rsidDel="00000000" w:rsidR="00000000" w:rsidRPr="00000000">
              <w:rPr>
                <w:color w:val="000000"/>
                <w:rtl w:val="0"/>
              </w:rPr>
              <w:t xml:space="preserve">1.1 Overview</w:t>
              <w:tab/>
            </w:r>
          </w:hyperlink>
          <w:r w:rsidDel="00000000" w:rsidR="00000000" w:rsidRPr="00000000">
            <w:fldChar w:fldCharType="begin"/>
            <w:instrText xml:space="preserve"> PAGEREF _l4yyn0qt0675 \h </w:instrText>
            <w:fldChar w:fldCharType="separate"/>
          </w:r>
          <w:r w:rsidDel="00000000" w:rsidR="00000000" w:rsidRPr="00000000">
            <w:rPr>
              <w:rtl w:val="0"/>
            </w:rPr>
            <w:t xml:space="preserve">9</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37">
          <w:pPr>
            <w:widowControl w:val="0"/>
            <w:tabs>
              <w:tab w:val="right" w:leader="none" w:pos="9497"/>
            </w:tabs>
            <w:spacing w:before="60" w:lineRule="auto"/>
            <w:ind w:left="0" w:hanging="2"/>
            <w:rPr>
              <w:color w:val="000000"/>
            </w:rPr>
          </w:pPr>
          <w:r w:rsidDel="00000000" w:rsidR="00000000" w:rsidRPr="00000000">
            <w:rPr>
              <w:color w:val="000000"/>
              <w:rtl w:val="0"/>
            </w:rPr>
            <w:t xml:space="preserve">1.2 Background and Terminologies</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10</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38">
          <w:pPr>
            <w:widowControl w:val="0"/>
            <w:tabs>
              <w:tab w:val="right" w:leader="none" w:pos="9497"/>
            </w:tabs>
            <w:spacing w:before="60" w:lineRule="auto"/>
            <w:ind w:left="0" w:hanging="2"/>
            <w:rPr>
              <w:color w:val="000000"/>
            </w:rPr>
          </w:pPr>
          <w:r w:rsidDel="00000000" w:rsidR="00000000" w:rsidRPr="00000000">
            <w:fldChar w:fldCharType="end"/>
          </w:r>
          <w:hyperlink w:anchor="_c9p5mcvtrcrt">
            <w:r w:rsidDel="00000000" w:rsidR="00000000" w:rsidRPr="00000000">
              <w:rPr>
                <w:color w:val="000000"/>
                <w:rtl w:val="0"/>
              </w:rPr>
              <w:t xml:space="preserve">1.3 Causes of Irregular Migration</w:t>
              <w:tab/>
            </w:r>
          </w:hyperlink>
          <w:r w:rsidDel="00000000" w:rsidR="00000000" w:rsidRPr="00000000">
            <w:fldChar w:fldCharType="begin"/>
            <w:instrText xml:space="preserve"> PAGEREF _c9p5mcvtrcrt \h </w:instrText>
            <w:fldChar w:fldCharType="separate"/>
          </w:r>
          <w:r w:rsidDel="00000000" w:rsidR="00000000" w:rsidRPr="00000000">
            <w:rPr>
              <w:rtl w:val="0"/>
            </w:rPr>
            <w:t xml:space="preserve">12</w:t>
          </w:r>
          <w:r w:rsidDel="00000000" w:rsidR="00000000" w:rsidRPr="00000000">
            <w:fldChar w:fldCharType="begin"/>
            <w:instrText xml:space="preserve"> HYPERLINK \l "_c9p5mcvtrcrt"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39">
          <w:pPr>
            <w:widowControl w:val="0"/>
            <w:tabs>
              <w:tab w:val="right" w:leader="none" w:pos="9497"/>
            </w:tabs>
            <w:spacing w:before="60" w:lineRule="auto"/>
            <w:ind w:left="0" w:hanging="2"/>
            <w:rPr>
              <w:color w:val="000000"/>
            </w:rPr>
          </w:pPr>
          <w:r w:rsidDel="00000000" w:rsidR="00000000" w:rsidRPr="00000000">
            <w:fldChar w:fldCharType="end"/>
          </w:r>
          <w:hyperlink w:anchor="_l4yyn0qt0675">
            <w:r w:rsidDel="00000000" w:rsidR="00000000" w:rsidRPr="00000000">
              <w:rPr>
                <w:color w:val="000000"/>
                <w:rtl w:val="0"/>
              </w:rPr>
              <w:t xml:space="preserve">1.3.1 Political Factors: National Laws and Regulations.</w:t>
              <w:tab/>
            </w:r>
          </w:hyperlink>
          <w:r w:rsidDel="00000000" w:rsidR="00000000" w:rsidRPr="00000000">
            <w:fldChar w:fldCharType="begin"/>
            <w:instrText xml:space="preserve"> PAGEREF _l4yyn0qt0675 \h </w:instrText>
            <w:fldChar w:fldCharType="separate"/>
          </w:r>
          <w:r w:rsidDel="00000000" w:rsidR="00000000" w:rsidRPr="00000000">
            <w:rPr>
              <w:rtl w:val="0"/>
            </w:rPr>
            <w:t xml:space="preserve">12</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3A">
          <w:pPr>
            <w:widowControl w:val="0"/>
            <w:tabs>
              <w:tab w:val="right" w:leader="none" w:pos="9497"/>
            </w:tabs>
            <w:spacing w:before="60" w:lineRule="auto"/>
            <w:ind w:left="0" w:hanging="2"/>
            <w:rPr>
              <w:color w:val="000000"/>
            </w:rPr>
          </w:pPr>
          <w:r w:rsidDel="00000000" w:rsidR="00000000" w:rsidRPr="00000000">
            <w:rPr>
              <w:color w:val="000000"/>
              <w:rtl w:val="0"/>
            </w:rPr>
            <w:t xml:space="preserve">1.3.2 Neoliberal Globalization</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13</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3B">
          <w:pPr>
            <w:widowControl w:val="0"/>
            <w:tabs>
              <w:tab w:val="right" w:leader="none" w:pos="9497"/>
            </w:tabs>
            <w:spacing w:before="60" w:lineRule="auto"/>
            <w:ind w:left="0" w:hanging="2"/>
            <w:rPr>
              <w:color w:val="000000"/>
            </w:rPr>
          </w:pPr>
          <w:r w:rsidDel="00000000" w:rsidR="00000000" w:rsidRPr="00000000">
            <w:rPr>
              <w:color w:val="000000"/>
              <w:rtl w:val="0"/>
            </w:rPr>
            <w:t xml:space="preserve">1.3.3 Economic Factors</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14</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3C">
          <w:pPr>
            <w:widowControl w:val="0"/>
            <w:tabs>
              <w:tab w:val="right" w:leader="none" w:pos="9497"/>
            </w:tabs>
            <w:spacing w:before="60" w:lineRule="auto"/>
            <w:ind w:left="0" w:hanging="2"/>
            <w:rPr>
              <w:color w:val="000000"/>
            </w:rPr>
          </w:pPr>
          <w:r w:rsidDel="00000000" w:rsidR="00000000" w:rsidRPr="00000000">
            <w:rPr>
              <w:color w:val="000000"/>
              <w:rtl w:val="0"/>
            </w:rPr>
            <w:t xml:space="preserve">1.3.4 Institutional Factors</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15</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3D">
          <w:pPr>
            <w:widowControl w:val="0"/>
            <w:tabs>
              <w:tab w:val="right" w:leader="none" w:pos="9497"/>
            </w:tabs>
            <w:spacing w:before="60" w:lineRule="auto"/>
            <w:ind w:left="0" w:hanging="2"/>
            <w:rPr>
              <w:color w:val="000000"/>
            </w:rPr>
          </w:pPr>
          <w:r w:rsidDel="00000000" w:rsidR="00000000" w:rsidRPr="00000000">
            <w:fldChar w:fldCharType="end"/>
          </w:r>
          <w:hyperlink w:anchor="_diz66d8t7nb8">
            <w:r w:rsidDel="00000000" w:rsidR="00000000" w:rsidRPr="00000000">
              <w:rPr>
                <w:color w:val="000000"/>
                <w:rtl w:val="0"/>
              </w:rPr>
              <w:t xml:space="preserve">1.3.5 Individual’s Socio-economic Factors</w:t>
              <w:tab/>
            </w:r>
          </w:hyperlink>
          <w:r w:rsidDel="00000000" w:rsidR="00000000" w:rsidRPr="00000000">
            <w:fldChar w:fldCharType="begin"/>
            <w:instrText xml:space="preserve"> PAGEREF _diz66d8t7nb8 \h </w:instrText>
            <w:fldChar w:fldCharType="separate"/>
          </w:r>
          <w:r w:rsidDel="00000000" w:rsidR="00000000" w:rsidRPr="00000000">
            <w:rPr>
              <w:rtl w:val="0"/>
            </w:rPr>
            <w:t xml:space="preserve">16</w:t>
          </w:r>
          <w:r w:rsidDel="00000000" w:rsidR="00000000" w:rsidRPr="00000000">
            <w:fldChar w:fldCharType="begin"/>
            <w:instrText xml:space="preserve"> HYPERLINK \l "_diz66d8t7nb8"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3E">
          <w:pPr>
            <w:widowControl w:val="0"/>
            <w:tabs>
              <w:tab w:val="right" w:leader="none" w:pos="9497"/>
            </w:tabs>
            <w:spacing w:before="60" w:lineRule="auto"/>
            <w:ind w:left="0" w:hanging="2"/>
            <w:rPr>
              <w:color w:val="000000"/>
            </w:rPr>
          </w:pPr>
          <w:r w:rsidDel="00000000" w:rsidR="00000000" w:rsidRPr="00000000">
            <w:fldChar w:fldCharType="end"/>
          </w:r>
          <w:hyperlink w:anchor="_l4yyn0qt0675">
            <w:r w:rsidDel="00000000" w:rsidR="00000000" w:rsidRPr="00000000">
              <w:rPr>
                <w:color w:val="000000"/>
                <w:rtl w:val="0"/>
              </w:rPr>
              <w:t xml:space="preserve">1.4 Irregular Migration: The Case of Pakistan</w:t>
              <w:tab/>
            </w:r>
          </w:hyperlink>
          <w:r w:rsidDel="00000000" w:rsidR="00000000" w:rsidRPr="00000000">
            <w:fldChar w:fldCharType="begin"/>
            <w:instrText xml:space="preserve"> PAGEREF _l4yyn0qt0675 \h </w:instrText>
            <w:fldChar w:fldCharType="separate"/>
          </w:r>
          <w:r w:rsidDel="00000000" w:rsidR="00000000" w:rsidRPr="00000000">
            <w:rPr>
              <w:rtl w:val="0"/>
            </w:rPr>
            <w:t xml:space="preserve">17</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3F">
          <w:pPr>
            <w:widowControl w:val="0"/>
            <w:tabs>
              <w:tab w:val="right" w:leader="none" w:pos="9497"/>
            </w:tabs>
            <w:spacing w:before="60" w:lineRule="auto"/>
            <w:ind w:left="0" w:hanging="2"/>
            <w:rPr>
              <w:color w:val="000000"/>
            </w:rPr>
          </w:pPr>
          <w:r w:rsidDel="00000000" w:rsidR="00000000" w:rsidRPr="00000000">
            <w:rPr>
              <w:color w:val="000000"/>
              <w:rtl w:val="0"/>
            </w:rPr>
            <w:t xml:space="preserve">1.5 Problem Statement</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23</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0">
          <w:pPr>
            <w:widowControl w:val="0"/>
            <w:tabs>
              <w:tab w:val="right" w:leader="none" w:pos="9497"/>
            </w:tabs>
            <w:spacing w:before="60" w:lineRule="auto"/>
            <w:ind w:left="0" w:hanging="2"/>
            <w:rPr>
              <w:color w:val="000000"/>
            </w:rPr>
          </w:pPr>
          <w:r w:rsidDel="00000000" w:rsidR="00000000" w:rsidRPr="00000000">
            <w:rPr>
              <w:color w:val="000000"/>
              <w:rtl w:val="0"/>
            </w:rPr>
            <w:t xml:space="preserve">1.6 Research Gap</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24</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1">
          <w:pPr>
            <w:widowControl w:val="0"/>
            <w:tabs>
              <w:tab w:val="right" w:leader="none" w:pos="9497"/>
            </w:tabs>
            <w:spacing w:before="60" w:lineRule="auto"/>
            <w:ind w:left="0" w:hanging="2"/>
            <w:rPr>
              <w:color w:val="000000"/>
            </w:rPr>
          </w:pPr>
          <w:r w:rsidDel="00000000" w:rsidR="00000000" w:rsidRPr="00000000">
            <w:rPr>
              <w:color w:val="000000"/>
              <w:rtl w:val="0"/>
            </w:rPr>
            <w:t xml:space="preserve">1.7 Research Objectives</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25</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2">
          <w:pPr>
            <w:widowControl w:val="0"/>
            <w:tabs>
              <w:tab w:val="right" w:leader="none" w:pos="9497"/>
            </w:tabs>
            <w:spacing w:before="60" w:lineRule="auto"/>
            <w:ind w:left="0" w:hanging="2"/>
            <w:rPr>
              <w:color w:val="000000"/>
            </w:rPr>
          </w:pPr>
          <w:r w:rsidDel="00000000" w:rsidR="00000000" w:rsidRPr="00000000">
            <w:rPr>
              <w:color w:val="000000"/>
              <w:rtl w:val="0"/>
            </w:rPr>
            <w:t xml:space="preserve">1.8 Research Questions</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25</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3">
          <w:pPr>
            <w:widowControl w:val="0"/>
            <w:tabs>
              <w:tab w:val="right" w:leader="none" w:pos="9497"/>
            </w:tabs>
            <w:spacing w:before="60" w:lineRule="auto"/>
            <w:ind w:left="0" w:hanging="2"/>
            <w:rPr>
              <w:b w:val="1"/>
              <w:color w:val="000000"/>
            </w:rPr>
          </w:pPr>
          <w:r w:rsidDel="00000000" w:rsidR="00000000" w:rsidRPr="00000000">
            <w:fldChar w:fldCharType="end"/>
          </w:r>
          <w:hyperlink w:anchor="_g5s3u4yumwzq">
            <w:r w:rsidDel="00000000" w:rsidR="00000000" w:rsidRPr="00000000">
              <w:rPr>
                <w:b w:val="1"/>
                <w:color w:val="000000"/>
                <w:rtl w:val="0"/>
              </w:rPr>
              <w:t xml:space="preserve">2. Literature Review</w:t>
              <w:tab/>
            </w:r>
          </w:hyperlink>
          <w:r w:rsidDel="00000000" w:rsidR="00000000" w:rsidRPr="00000000">
            <w:fldChar w:fldCharType="begin"/>
            <w:instrText xml:space="preserve"> PAGEREF _g5s3u4yumwzq \h </w:instrText>
            <w:fldChar w:fldCharType="separate"/>
          </w:r>
          <w:r w:rsidDel="00000000" w:rsidR="00000000" w:rsidRPr="00000000">
            <w:rPr>
              <w:b w:val="1"/>
              <w:rtl w:val="0"/>
            </w:rPr>
            <w:t xml:space="preserve">26</w:t>
          </w:r>
          <w:r w:rsidDel="00000000" w:rsidR="00000000" w:rsidRPr="00000000">
            <w:fldChar w:fldCharType="begin"/>
            <w:instrText xml:space="preserve"> HYPERLINK \l "_g5s3u4yumwzq"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4">
          <w:pPr>
            <w:widowControl w:val="0"/>
            <w:tabs>
              <w:tab w:val="right" w:leader="none" w:pos="9497"/>
            </w:tabs>
            <w:spacing w:before="60" w:lineRule="auto"/>
            <w:ind w:left="0" w:hanging="2"/>
            <w:rPr>
              <w:color w:val="000000"/>
            </w:rPr>
          </w:pPr>
          <w:r w:rsidDel="00000000" w:rsidR="00000000" w:rsidRPr="00000000">
            <w:fldChar w:fldCharType="end"/>
          </w:r>
          <w:hyperlink w:anchor="_l4yyn0qt0675">
            <w:r w:rsidDel="00000000" w:rsidR="00000000" w:rsidRPr="00000000">
              <w:rPr>
                <w:color w:val="000000"/>
                <w:rtl w:val="0"/>
              </w:rPr>
              <w:t xml:space="preserve">2.1 The Role of Social Networks in Irregular Migration: A Theoretical Perspective</w:t>
              <w:tab/>
            </w:r>
          </w:hyperlink>
          <w:r w:rsidDel="00000000" w:rsidR="00000000" w:rsidRPr="00000000">
            <w:fldChar w:fldCharType="begin"/>
            <w:instrText xml:space="preserve"> PAGEREF _l4yyn0qt0675 \h </w:instrText>
            <w:fldChar w:fldCharType="separate"/>
          </w:r>
          <w:r w:rsidDel="00000000" w:rsidR="00000000" w:rsidRPr="00000000">
            <w:rPr>
              <w:rtl w:val="0"/>
            </w:rPr>
            <w:t xml:space="preserve">26</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5">
          <w:pPr>
            <w:widowControl w:val="0"/>
            <w:tabs>
              <w:tab w:val="right" w:leader="none" w:pos="9497"/>
            </w:tabs>
            <w:spacing w:before="60" w:lineRule="auto"/>
            <w:ind w:left="0" w:hanging="2"/>
            <w:rPr>
              <w:color w:val="000000"/>
            </w:rPr>
          </w:pPr>
          <w:r w:rsidDel="00000000" w:rsidR="00000000" w:rsidRPr="00000000">
            <w:rPr>
              <w:color w:val="000000"/>
              <w:rtl w:val="0"/>
            </w:rPr>
            <w:t xml:space="preserve">2.1.1 Size of the Social Network</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30</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6">
          <w:pPr>
            <w:widowControl w:val="0"/>
            <w:tabs>
              <w:tab w:val="right" w:leader="none" w:pos="9497"/>
            </w:tabs>
            <w:spacing w:before="60" w:lineRule="auto"/>
            <w:ind w:left="0" w:hanging="2"/>
            <w:rPr>
              <w:color w:val="000000"/>
            </w:rPr>
          </w:pPr>
          <w:r w:rsidDel="00000000" w:rsidR="00000000" w:rsidRPr="00000000">
            <w:rPr>
              <w:color w:val="000000"/>
              <w:rtl w:val="0"/>
            </w:rPr>
            <w:t xml:space="preserve">2.1.2 Strength of the Social Network</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31</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7">
          <w:pPr>
            <w:widowControl w:val="0"/>
            <w:tabs>
              <w:tab w:val="right" w:leader="none" w:pos="9497"/>
            </w:tabs>
            <w:spacing w:before="60" w:lineRule="auto"/>
            <w:ind w:left="0" w:hanging="2"/>
            <w:rPr>
              <w:color w:val="000000"/>
            </w:rPr>
          </w:pPr>
          <w:r w:rsidDel="00000000" w:rsidR="00000000" w:rsidRPr="00000000">
            <w:rPr>
              <w:color w:val="000000"/>
              <w:rtl w:val="0"/>
            </w:rPr>
            <w:t xml:space="preserve">2.1.3 Density of Social Networks</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32</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8">
          <w:pPr>
            <w:widowControl w:val="0"/>
            <w:tabs>
              <w:tab w:val="right" w:leader="none" w:pos="9497"/>
            </w:tabs>
            <w:spacing w:before="60" w:lineRule="auto"/>
            <w:ind w:left="0" w:hanging="2"/>
            <w:rPr>
              <w:color w:val="000000"/>
            </w:rPr>
          </w:pPr>
          <w:r w:rsidDel="00000000" w:rsidR="00000000" w:rsidRPr="00000000">
            <w:rPr>
              <w:color w:val="000000"/>
              <w:rtl w:val="0"/>
            </w:rPr>
            <w:t xml:space="preserve">2.2 Social Networks and Irregular Migration: Migration Dreams and Aspiration</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33</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9">
          <w:pPr>
            <w:widowControl w:val="0"/>
            <w:tabs>
              <w:tab w:val="right" w:leader="none" w:pos="9497"/>
            </w:tabs>
            <w:spacing w:before="60" w:lineRule="auto"/>
            <w:ind w:left="0" w:hanging="2"/>
            <w:rPr>
              <w:color w:val="000000"/>
            </w:rPr>
          </w:pPr>
          <w:r w:rsidDel="00000000" w:rsidR="00000000" w:rsidRPr="00000000">
            <w:rPr>
              <w:color w:val="000000"/>
              <w:rtl w:val="0"/>
            </w:rPr>
            <w:t xml:space="preserve">2.2.1 Resources, Information, and Support Provided by Social Networks</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35</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A">
          <w:pPr>
            <w:widowControl w:val="0"/>
            <w:tabs>
              <w:tab w:val="right" w:leader="none" w:pos="9497"/>
            </w:tabs>
            <w:spacing w:before="60" w:lineRule="auto"/>
            <w:ind w:left="0" w:hanging="2"/>
            <w:rPr>
              <w:color w:val="000000"/>
            </w:rPr>
          </w:pPr>
          <w:r w:rsidDel="00000000" w:rsidR="00000000" w:rsidRPr="00000000">
            <w:rPr>
              <w:color w:val="000000"/>
              <w:rtl w:val="0"/>
            </w:rPr>
            <w:t xml:space="preserve">2.2.2 The Role of Kinship, Friendship, and Community Ties</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38</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B">
          <w:pPr>
            <w:widowControl w:val="0"/>
            <w:tabs>
              <w:tab w:val="right" w:leader="none" w:pos="9497"/>
            </w:tabs>
            <w:spacing w:before="60" w:lineRule="auto"/>
            <w:ind w:left="0" w:hanging="2"/>
            <w:rPr>
              <w:color w:val="000000"/>
            </w:rPr>
          </w:pPr>
          <w:r w:rsidDel="00000000" w:rsidR="00000000" w:rsidRPr="00000000">
            <w:rPr>
              <w:color w:val="000000"/>
              <w:rtl w:val="0"/>
            </w:rPr>
            <w:t xml:space="preserve">2.2.3 Structural Characteristics of Social Networks and Impact on Irregular Migration</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43</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C">
          <w:pPr>
            <w:widowControl w:val="0"/>
            <w:tabs>
              <w:tab w:val="right" w:leader="none" w:pos="9497"/>
            </w:tabs>
            <w:spacing w:before="60" w:lineRule="auto"/>
            <w:ind w:left="0" w:hanging="2"/>
            <w:rPr>
              <w:color w:val="000000"/>
            </w:rPr>
          </w:pPr>
          <w:r w:rsidDel="00000000" w:rsidR="00000000" w:rsidRPr="00000000">
            <w:rPr>
              <w:color w:val="000000"/>
              <w:rtl w:val="0"/>
            </w:rPr>
            <w:t xml:space="preserve">2.2.4 Evolving Migration Trajectories of Irregular Migrants</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46</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D">
          <w:pPr>
            <w:widowControl w:val="0"/>
            <w:tabs>
              <w:tab w:val="right" w:leader="none" w:pos="9497"/>
            </w:tabs>
            <w:spacing w:before="60" w:lineRule="auto"/>
            <w:ind w:left="0" w:hanging="2"/>
            <w:rPr>
              <w:color w:val="000000"/>
            </w:rPr>
          </w:pPr>
          <w:r w:rsidDel="00000000" w:rsidR="00000000" w:rsidRPr="00000000">
            <w:fldChar w:fldCharType="end"/>
          </w:r>
          <w:hyperlink w:anchor="_39ghd5frr64p">
            <w:r w:rsidDel="00000000" w:rsidR="00000000" w:rsidRPr="00000000">
              <w:rPr>
                <w:color w:val="000000"/>
                <w:rtl w:val="0"/>
              </w:rPr>
              <w:t xml:space="preserve">2.3 Critical Events, Chance Encounters, and Individual Agency: A Conceptual Framework</w:t>
              <w:tab/>
            </w:r>
          </w:hyperlink>
          <w:r w:rsidDel="00000000" w:rsidR="00000000" w:rsidRPr="00000000">
            <w:fldChar w:fldCharType="begin"/>
            <w:instrText xml:space="preserve"> PAGEREF _39ghd5frr64p \h </w:instrText>
            <w:fldChar w:fldCharType="separate"/>
          </w:r>
          <w:r w:rsidDel="00000000" w:rsidR="00000000" w:rsidRPr="00000000">
            <w:rPr>
              <w:rtl w:val="0"/>
            </w:rPr>
            <w:t xml:space="preserve">50</w:t>
          </w:r>
          <w:r w:rsidDel="00000000" w:rsidR="00000000" w:rsidRPr="00000000">
            <w:fldChar w:fldCharType="begin"/>
            <w:instrText xml:space="preserve"> HYPERLINK \l "_39ghd5frr64p"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E">
          <w:pPr>
            <w:widowControl w:val="0"/>
            <w:tabs>
              <w:tab w:val="right" w:leader="none" w:pos="9497"/>
            </w:tabs>
            <w:spacing w:before="60" w:lineRule="auto"/>
            <w:ind w:left="0" w:hanging="2"/>
            <w:rPr>
              <w:b w:val="1"/>
              <w:color w:val="000000"/>
            </w:rPr>
          </w:pPr>
          <w:r w:rsidDel="00000000" w:rsidR="00000000" w:rsidRPr="00000000">
            <w:fldChar w:fldCharType="end"/>
          </w:r>
          <w:hyperlink w:anchor="_sunzqu8wrir1">
            <w:r w:rsidDel="00000000" w:rsidR="00000000" w:rsidRPr="00000000">
              <w:rPr>
                <w:b w:val="1"/>
                <w:color w:val="000000"/>
                <w:rtl w:val="0"/>
              </w:rPr>
              <w:t xml:space="preserve">3. Methodology</w:t>
              <w:tab/>
            </w:r>
          </w:hyperlink>
          <w:r w:rsidDel="00000000" w:rsidR="00000000" w:rsidRPr="00000000">
            <w:fldChar w:fldCharType="begin"/>
            <w:instrText xml:space="preserve"> PAGEREF _sunzqu8wrir1 \h </w:instrText>
            <w:fldChar w:fldCharType="separate"/>
          </w:r>
          <w:r w:rsidDel="00000000" w:rsidR="00000000" w:rsidRPr="00000000">
            <w:rPr>
              <w:b w:val="1"/>
              <w:rtl w:val="0"/>
            </w:rPr>
            <w:t xml:space="preserve">53</w:t>
          </w:r>
          <w:r w:rsidDel="00000000" w:rsidR="00000000" w:rsidRPr="00000000">
            <w:fldChar w:fldCharType="begin"/>
            <w:instrText xml:space="preserve"> HYPERLINK \l "_sunzqu8wrir1"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F">
          <w:pPr>
            <w:widowControl w:val="0"/>
            <w:tabs>
              <w:tab w:val="right" w:leader="none" w:pos="9497"/>
            </w:tabs>
            <w:spacing w:before="60" w:lineRule="auto"/>
            <w:ind w:left="0" w:hanging="2"/>
            <w:rPr>
              <w:color w:val="000000"/>
            </w:rPr>
          </w:pPr>
          <w:r w:rsidDel="00000000" w:rsidR="00000000" w:rsidRPr="00000000">
            <w:fldChar w:fldCharType="end"/>
          </w:r>
          <w:hyperlink w:anchor="_l4yyn0qt0675">
            <w:r w:rsidDel="00000000" w:rsidR="00000000" w:rsidRPr="00000000">
              <w:rPr>
                <w:color w:val="000000"/>
                <w:rtl w:val="0"/>
              </w:rPr>
              <w:t xml:space="preserve">3.1 Research Design</w:t>
              <w:tab/>
            </w:r>
          </w:hyperlink>
          <w:r w:rsidDel="00000000" w:rsidR="00000000" w:rsidRPr="00000000">
            <w:fldChar w:fldCharType="begin"/>
            <w:instrText xml:space="preserve"> PAGEREF _l4yyn0qt0675 \h </w:instrText>
            <w:fldChar w:fldCharType="separate"/>
          </w:r>
          <w:r w:rsidDel="00000000" w:rsidR="00000000" w:rsidRPr="00000000">
            <w:rPr>
              <w:rtl w:val="0"/>
            </w:rPr>
            <w:t xml:space="preserve">53</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0">
          <w:pPr>
            <w:widowControl w:val="0"/>
            <w:tabs>
              <w:tab w:val="right" w:leader="none" w:pos="9497"/>
            </w:tabs>
            <w:spacing w:before="60" w:lineRule="auto"/>
            <w:ind w:left="0" w:hanging="2"/>
            <w:rPr>
              <w:color w:val="000000"/>
            </w:rPr>
          </w:pPr>
          <w:r w:rsidDel="00000000" w:rsidR="00000000" w:rsidRPr="00000000">
            <w:rPr>
              <w:color w:val="000000"/>
              <w:rtl w:val="0"/>
            </w:rPr>
            <w:t xml:space="preserve">3.2 Target Population and Sample Size</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53</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1">
          <w:pPr>
            <w:widowControl w:val="0"/>
            <w:tabs>
              <w:tab w:val="right" w:leader="none" w:pos="9497"/>
            </w:tabs>
            <w:spacing w:before="60" w:lineRule="auto"/>
            <w:ind w:left="0" w:hanging="2"/>
            <w:rPr>
              <w:color w:val="000000"/>
            </w:rPr>
          </w:pPr>
          <w:r w:rsidDel="00000000" w:rsidR="00000000" w:rsidRPr="00000000">
            <w:fldChar w:fldCharType="end"/>
          </w:r>
          <w:hyperlink w:anchor="_4uvsjffa50y8">
            <w:r w:rsidDel="00000000" w:rsidR="00000000" w:rsidRPr="00000000">
              <w:rPr>
                <w:color w:val="000000"/>
                <w:rtl w:val="0"/>
              </w:rPr>
              <w:t xml:space="preserve">3.3 Research Instrument</w:t>
              <w:tab/>
            </w:r>
          </w:hyperlink>
          <w:r w:rsidDel="00000000" w:rsidR="00000000" w:rsidRPr="00000000">
            <w:fldChar w:fldCharType="begin"/>
            <w:instrText xml:space="preserve"> PAGEREF _4uvsjffa50y8 \h </w:instrText>
            <w:fldChar w:fldCharType="separate"/>
          </w:r>
          <w:r w:rsidDel="00000000" w:rsidR="00000000" w:rsidRPr="00000000">
            <w:rPr>
              <w:rtl w:val="0"/>
            </w:rPr>
            <w:t xml:space="preserve">54</w:t>
          </w:r>
          <w:r w:rsidDel="00000000" w:rsidR="00000000" w:rsidRPr="00000000">
            <w:fldChar w:fldCharType="begin"/>
            <w:instrText xml:space="preserve"> HYPERLINK \l "_4uvsjffa50y8"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2">
          <w:pPr>
            <w:widowControl w:val="0"/>
            <w:tabs>
              <w:tab w:val="right" w:leader="none" w:pos="9497"/>
            </w:tabs>
            <w:spacing w:before="60" w:lineRule="auto"/>
            <w:ind w:left="0" w:hanging="2"/>
            <w:rPr>
              <w:color w:val="000000"/>
            </w:rPr>
          </w:pPr>
          <w:r w:rsidDel="00000000" w:rsidR="00000000" w:rsidRPr="00000000">
            <w:fldChar w:fldCharType="end"/>
          </w:r>
          <w:hyperlink w:anchor="_l4yyn0qt0675">
            <w:r w:rsidDel="00000000" w:rsidR="00000000" w:rsidRPr="00000000">
              <w:rPr>
                <w:color w:val="000000"/>
                <w:rtl w:val="0"/>
              </w:rPr>
              <w:t xml:space="preserve">3.4 Data Collection</w:t>
              <w:tab/>
            </w:r>
          </w:hyperlink>
          <w:r w:rsidDel="00000000" w:rsidR="00000000" w:rsidRPr="00000000">
            <w:fldChar w:fldCharType="begin"/>
            <w:instrText xml:space="preserve"> PAGEREF _l4yyn0qt0675 \h </w:instrText>
            <w:fldChar w:fldCharType="separate"/>
          </w:r>
          <w:r w:rsidDel="00000000" w:rsidR="00000000" w:rsidRPr="00000000">
            <w:rPr>
              <w:rtl w:val="0"/>
            </w:rPr>
            <w:t xml:space="preserve">55</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3">
          <w:pPr>
            <w:widowControl w:val="0"/>
            <w:tabs>
              <w:tab w:val="right" w:leader="none" w:pos="9497"/>
            </w:tabs>
            <w:spacing w:before="60" w:lineRule="auto"/>
            <w:ind w:left="0" w:hanging="2"/>
            <w:rPr>
              <w:color w:val="000000"/>
            </w:rPr>
          </w:pPr>
          <w:r w:rsidDel="00000000" w:rsidR="00000000" w:rsidRPr="00000000">
            <w:rPr>
              <w:color w:val="000000"/>
              <w:rtl w:val="0"/>
            </w:rPr>
            <w:t xml:space="preserve">3.5 Funding and Resources</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55</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4">
          <w:pPr>
            <w:widowControl w:val="0"/>
            <w:tabs>
              <w:tab w:val="right" w:leader="none" w:pos="9497"/>
            </w:tabs>
            <w:spacing w:before="60" w:lineRule="auto"/>
            <w:ind w:left="0" w:hanging="2"/>
            <w:rPr>
              <w:color w:val="000000"/>
            </w:rPr>
          </w:pPr>
          <w:r w:rsidDel="00000000" w:rsidR="00000000" w:rsidRPr="00000000">
            <w:rPr>
              <w:color w:val="000000"/>
              <w:rtl w:val="0"/>
            </w:rPr>
            <w:t xml:space="preserve">3.6 Data Analysis</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56</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5">
          <w:pPr>
            <w:widowControl w:val="0"/>
            <w:tabs>
              <w:tab w:val="right" w:leader="none" w:pos="9497"/>
            </w:tabs>
            <w:spacing w:before="60" w:lineRule="auto"/>
            <w:ind w:left="0" w:hanging="2"/>
            <w:rPr>
              <w:b w:val="1"/>
              <w:color w:val="000000"/>
            </w:rPr>
          </w:pPr>
          <w:r w:rsidDel="00000000" w:rsidR="00000000" w:rsidRPr="00000000">
            <w:fldChar w:fldCharType="end"/>
          </w:r>
          <w:hyperlink w:anchor="_l4yyn0qt0675">
            <w:r w:rsidDel="00000000" w:rsidR="00000000" w:rsidRPr="00000000">
              <w:rPr>
                <w:b w:val="1"/>
                <w:color w:val="000000"/>
                <w:rtl w:val="0"/>
              </w:rPr>
              <w:t xml:space="preserve">4.Data Analysis</w:t>
              <w:tab/>
            </w:r>
          </w:hyperlink>
          <w:r w:rsidDel="00000000" w:rsidR="00000000" w:rsidRPr="00000000">
            <w:fldChar w:fldCharType="begin"/>
            <w:instrText xml:space="preserve"> PAGEREF _l4yyn0qt0675 \h </w:instrText>
            <w:fldChar w:fldCharType="separate"/>
          </w:r>
          <w:r w:rsidDel="00000000" w:rsidR="00000000" w:rsidRPr="00000000">
            <w:rPr>
              <w:b w:val="1"/>
              <w:rtl w:val="0"/>
            </w:rPr>
            <w:t xml:space="preserve">58</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6">
          <w:pPr>
            <w:widowControl w:val="0"/>
            <w:tabs>
              <w:tab w:val="right" w:leader="none" w:pos="9497"/>
            </w:tabs>
            <w:spacing w:before="60" w:lineRule="auto"/>
            <w:ind w:left="0" w:hanging="2"/>
            <w:rPr>
              <w:color w:val="000000"/>
            </w:rPr>
          </w:pPr>
          <w:r w:rsidDel="00000000" w:rsidR="00000000" w:rsidRPr="00000000">
            <w:fldChar w:fldCharType="end"/>
          </w:r>
          <w:hyperlink w:anchor="_l4yyn0qt0675">
            <w:r w:rsidDel="00000000" w:rsidR="00000000" w:rsidRPr="00000000">
              <w:rPr>
                <w:color w:val="000000"/>
                <w:rtl w:val="0"/>
              </w:rPr>
              <w:t xml:space="preserve">4.1 Descriptive Analysis</w:t>
              <w:tab/>
            </w:r>
          </w:hyperlink>
          <w:r w:rsidDel="00000000" w:rsidR="00000000" w:rsidRPr="00000000">
            <w:fldChar w:fldCharType="begin"/>
            <w:instrText xml:space="preserve"> PAGEREF _l4yyn0qt0675 \h </w:instrText>
            <w:fldChar w:fldCharType="separate"/>
          </w:r>
          <w:r w:rsidDel="00000000" w:rsidR="00000000" w:rsidRPr="00000000">
            <w:rPr>
              <w:rtl w:val="0"/>
            </w:rPr>
            <w:t xml:space="preserve">58</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7">
          <w:pPr>
            <w:widowControl w:val="0"/>
            <w:tabs>
              <w:tab w:val="right" w:leader="none" w:pos="9497"/>
            </w:tabs>
            <w:spacing w:before="60" w:lineRule="auto"/>
            <w:ind w:left="0" w:hanging="2"/>
            <w:rPr>
              <w:color w:val="000000"/>
            </w:rPr>
          </w:pPr>
          <w:r w:rsidDel="00000000" w:rsidR="00000000" w:rsidRPr="00000000">
            <w:rPr>
              <w:color w:val="000000"/>
              <w:rtl w:val="0"/>
            </w:rPr>
            <w:t xml:space="preserve">4.2 Quantitative Analysis</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60</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8">
          <w:pPr>
            <w:widowControl w:val="0"/>
            <w:tabs>
              <w:tab w:val="right" w:leader="none" w:pos="9497"/>
            </w:tabs>
            <w:spacing w:before="60" w:lineRule="auto"/>
            <w:ind w:left="0" w:hanging="2"/>
            <w:rPr>
              <w:color w:val="000000"/>
            </w:rPr>
          </w:pPr>
          <w:r w:rsidDel="00000000" w:rsidR="00000000" w:rsidRPr="00000000">
            <w:fldChar w:fldCharType="end"/>
          </w:r>
          <w:hyperlink w:anchor="_xfru5lz3pnb9">
            <w:r w:rsidDel="00000000" w:rsidR="00000000" w:rsidRPr="00000000">
              <w:rPr>
                <w:color w:val="000000"/>
                <w:rtl w:val="0"/>
              </w:rPr>
              <w:t xml:space="preserve">4.3 Qualitative Analysis</w:t>
              <w:tab/>
            </w:r>
          </w:hyperlink>
          <w:r w:rsidDel="00000000" w:rsidR="00000000" w:rsidRPr="00000000">
            <w:fldChar w:fldCharType="begin"/>
            <w:instrText xml:space="preserve"> PAGEREF _xfru5lz3pnb9 \h </w:instrText>
            <w:fldChar w:fldCharType="separate"/>
          </w:r>
          <w:r w:rsidDel="00000000" w:rsidR="00000000" w:rsidRPr="00000000">
            <w:rPr>
              <w:rtl w:val="0"/>
            </w:rPr>
            <w:t xml:space="preserve">64</w:t>
          </w:r>
          <w:r w:rsidDel="00000000" w:rsidR="00000000" w:rsidRPr="00000000">
            <w:fldChar w:fldCharType="begin"/>
            <w:instrText xml:space="preserve"> HYPERLINK \l "_xfru5lz3pnb9"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9">
          <w:pPr>
            <w:widowControl w:val="0"/>
            <w:tabs>
              <w:tab w:val="right" w:leader="none" w:pos="9497"/>
            </w:tabs>
            <w:spacing w:before="60" w:lineRule="auto"/>
            <w:ind w:left="0" w:hanging="2"/>
            <w:rPr>
              <w:color w:val="000000"/>
            </w:rPr>
          </w:pPr>
          <w:r w:rsidDel="00000000" w:rsidR="00000000" w:rsidRPr="00000000">
            <w:fldChar w:fldCharType="end"/>
          </w:r>
          <w:hyperlink w:anchor="_l4yyn0qt0675">
            <w:r w:rsidDel="00000000" w:rsidR="00000000" w:rsidRPr="00000000">
              <w:rPr>
                <w:color w:val="000000"/>
                <w:rtl w:val="0"/>
              </w:rPr>
              <w:t xml:space="preserve">4.3.1 Life History Method</w:t>
              <w:tab/>
            </w:r>
          </w:hyperlink>
          <w:r w:rsidDel="00000000" w:rsidR="00000000" w:rsidRPr="00000000">
            <w:fldChar w:fldCharType="begin"/>
            <w:instrText xml:space="preserve"> PAGEREF _l4yyn0qt0675 \h </w:instrText>
            <w:fldChar w:fldCharType="separate"/>
          </w:r>
          <w:r w:rsidDel="00000000" w:rsidR="00000000" w:rsidRPr="00000000">
            <w:rPr>
              <w:rtl w:val="0"/>
            </w:rPr>
            <w:t xml:space="preserve">64</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A">
          <w:pPr>
            <w:widowControl w:val="0"/>
            <w:tabs>
              <w:tab w:val="right" w:leader="none" w:pos="9497"/>
            </w:tabs>
            <w:spacing w:before="60" w:lineRule="auto"/>
            <w:ind w:left="0" w:hanging="2"/>
            <w:rPr>
              <w:color w:val="000000"/>
            </w:rPr>
          </w:pPr>
          <w:r w:rsidDel="00000000" w:rsidR="00000000" w:rsidRPr="00000000">
            <w:rPr>
              <w:color w:val="000000"/>
              <w:rtl w:val="0"/>
            </w:rPr>
            <w:t xml:space="preserve">4.3.2 Social Network Analysis Method (SNA)</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64</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B">
          <w:pPr>
            <w:widowControl w:val="0"/>
            <w:tabs>
              <w:tab w:val="right" w:leader="none" w:pos="9497"/>
            </w:tabs>
            <w:spacing w:before="60" w:lineRule="auto"/>
            <w:ind w:left="0" w:hanging="2"/>
            <w:rPr>
              <w:color w:val="000000"/>
            </w:rPr>
          </w:pPr>
          <w:r w:rsidDel="00000000" w:rsidR="00000000" w:rsidRPr="00000000">
            <w:rPr>
              <w:color w:val="000000"/>
              <w:rtl w:val="0"/>
            </w:rPr>
            <w:t xml:space="preserve">4.3.3 Adapting Life History and Social Network Analysis Approaches</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65</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C">
          <w:pPr>
            <w:widowControl w:val="0"/>
            <w:tabs>
              <w:tab w:val="right" w:leader="none" w:pos="9497"/>
            </w:tabs>
            <w:spacing w:before="60" w:lineRule="auto"/>
            <w:ind w:left="0" w:hanging="2"/>
            <w:rPr>
              <w:color w:val="000000"/>
            </w:rPr>
          </w:pPr>
          <w:r w:rsidDel="00000000" w:rsidR="00000000" w:rsidRPr="00000000">
            <w:rPr>
              <w:color w:val="000000"/>
              <w:rtl w:val="0"/>
            </w:rPr>
            <w:t xml:space="preserve">4.3.4 Terminologies</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66</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D">
          <w:pPr>
            <w:widowControl w:val="0"/>
            <w:tabs>
              <w:tab w:val="right" w:leader="none" w:pos="9497"/>
            </w:tabs>
            <w:spacing w:before="60" w:lineRule="auto"/>
            <w:ind w:left="0" w:hanging="2"/>
            <w:rPr>
              <w:color w:val="000000"/>
            </w:rPr>
          </w:pPr>
          <w:r w:rsidDel="00000000" w:rsidR="00000000" w:rsidRPr="00000000">
            <w:fldChar w:fldCharType="end"/>
          </w:r>
          <w:hyperlink w:anchor="_e7iljuv6d3fh">
            <w:r w:rsidDel="00000000" w:rsidR="00000000" w:rsidRPr="00000000">
              <w:rPr>
                <w:color w:val="000000"/>
                <w:rtl w:val="0"/>
              </w:rPr>
              <w:t xml:space="preserve">4.4 Migration Trajectories of Deportees</w:t>
              <w:tab/>
            </w:r>
          </w:hyperlink>
          <w:r w:rsidDel="00000000" w:rsidR="00000000" w:rsidRPr="00000000">
            <w:fldChar w:fldCharType="begin"/>
            <w:instrText xml:space="preserve"> PAGEREF _e7iljuv6d3fh \h </w:instrText>
            <w:fldChar w:fldCharType="separate"/>
          </w:r>
          <w:r w:rsidDel="00000000" w:rsidR="00000000" w:rsidRPr="00000000">
            <w:rPr>
              <w:rtl w:val="0"/>
            </w:rPr>
            <w:t xml:space="preserve">67</w:t>
          </w:r>
          <w:r w:rsidDel="00000000" w:rsidR="00000000" w:rsidRPr="00000000">
            <w:fldChar w:fldCharType="begin"/>
            <w:instrText xml:space="preserve"> HYPERLINK \l "_e7iljuv6d3fh"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E">
          <w:pPr>
            <w:widowControl w:val="0"/>
            <w:tabs>
              <w:tab w:val="right" w:leader="none" w:pos="9497"/>
            </w:tabs>
            <w:spacing w:before="60" w:lineRule="auto"/>
            <w:ind w:left="0" w:hanging="2"/>
            <w:rPr>
              <w:color w:val="000000"/>
            </w:rPr>
          </w:pPr>
          <w:r w:rsidDel="00000000" w:rsidR="00000000" w:rsidRPr="00000000">
            <w:fldChar w:fldCharType="end"/>
          </w:r>
          <w:hyperlink w:anchor="_l4yyn0qt0675">
            <w:r w:rsidDel="00000000" w:rsidR="00000000" w:rsidRPr="00000000">
              <w:rPr>
                <w:color w:val="000000"/>
                <w:rtl w:val="0"/>
              </w:rPr>
              <w:t xml:space="preserve">4.4.1 Declining Smooth Trajectories</w:t>
              <w:tab/>
            </w:r>
          </w:hyperlink>
          <w:r w:rsidDel="00000000" w:rsidR="00000000" w:rsidRPr="00000000">
            <w:fldChar w:fldCharType="begin"/>
            <w:instrText xml:space="preserve"> PAGEREF _l4yyn0qt0675 \h </w:instrText>
            <w:fldChar w:fldCharType="separate"/>
          </w:r>
          <w:r w:rsidDel="00000000" w:rsidR="00000000" w:rsidRPr="00000000">
            <w:rPr>
              <w:rtl w:val="0"/>
            </w:rPr>
            <w:t xml:space="preserve">67</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5F">
          <w:pPr>
            <w:widowControl w:val="0"/>
            <w:tabs>
              <w:tab w:val="right" w:leader="none" w:pos="9497"/>
            </w:tabs>
            <w:spacing w:before="60" w:lineRule="auto"/>
            <w:ind w:left="0" w:hanging="2"/>
            <w:rPr>
              <w:color w:val="000000"/>
            </w:rPr>
          </w:pPr>
          <w:r w:rsidDel="00000000" w:rsidR="00000000" w:rsidRPr="00000000">
            <w:rPr>
              <w:color w:val="000000"/>
              <w:rtl w:val="0"/>
            </w:rPr>
            <w:t xml:space="preserve">Life Episode 1 (Awais)</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67</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0">
          <w:pPr>
            <w:widowControl w:val="0"/>
            <w:tabs>
              <w:tab w:val="right" w:leader="none" w:pos="9497"/>
            </w:tabs>
            <w:spacing w:before="60" w:lineRule="auto"/>
            <w:ind w:left="0" w:hanging="2"/>
            <w:rPr>
              <w:color w:val="000000"/>
            </w:rPr>
          </w:pPr>
          <w:r w:rsidDel="00000000" w:rsidR="00000000" w:rsidRPr="00000000">
            <w:rPr>
              <w:color w:val="000000"/>
              <w:rtl w:val="0"/>
            </w:rPr>
            <w:t xml:space="preserve">4.4.2 Declining Saw-tooth Trajectories</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73</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1">
          <w:pPr>
            <w:widowControl w:val="0"/>
            <w:tabs>
              <w:tab w:val="right" w:leader="none" w:pos="9497"/>
            </w:tabs>
            <w:spacing w:before="60" w:lineRule="auto"/>
            <w:ind w:left="0" w:hanging="2"/>
            <w:rPr>
              <w:color w:val="000000"/>
            </w:rPr>
          </w:pPr>
          <w:r w:rsidDel="00000000" w:rsidR="00000000" w:rsidRPr="00000000">
            <w:rPr>
              <w:color w:val="000000"/>
              <w:rtl w:val="0"/>
            </w:rPr>
            <w:t xml:space="preserve">Life Episode 2 (Ramzan)</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73</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2">
          <w:pPr>
            <w:widowControl w:val="0"/>
            <w:tabs>
              <w:tab w:val="right" w:leader="none" w:pos="9497"/>
            </w:tabs>
            <w:spacing w:before="60" w:lineRule="auto"/>
            <w:ind w:left="0" w:hanging="2"/>
            <w:rPr>
              <w:color w:val="000000"/>
            </w:rPr>
          </w:pPr>
          <w:r w:rsidDel="00000000" w:rsidR="00000000" w:rsidRPr="00000000">
            <w:rPr>
              <w:color w:val="000000"/>
              <w:rtl w:val="0"/>
            </w:rPr>
            <w:t xml:space="preserve">Life Episode 3 (Karim)</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78</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3">
          <w:pPr>
            <w:widowControl w:val="0"/>
            <w:tabs>
              <w:tab w:val="right" w:leader="none" w:pos="9497"/>
            </w:tabs>
            <w:spacing w:before="60" w:lineRule="auto"/>
            <w:ind w:left="0" w:hanging="2"/>
            <w:rPr>
              <w:color w:val="000000"/>
            </w:rPr>
          </w:pPr>
          <w:r w:rsidDel="00000000" w:rsidR="00000000" w:rsidRPr="00000000">
            <w:rPr>
              <w:color w:val="000000"/>
              <w:rtl w:val="0"/>
            </w:rPr>
            <w:t xml:space="preserve">Life Episode 4 (Shafqat)</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83</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4">
          <w:pPr>
            <w:widowControl w:val="0"/>
            <w:tabs>
              <w:tab w:val="right" w:leader="none" w:pos="9497"/>
            </w:tabs>
            <w:spacing w:before="60" w:lineRule="auto"/>
            <w:ind w:left="0" w:hanging="2"/>
            <w:rPr>
              <w:color w:val="000000"/>
            </w:rPr>
          </w:pPr>
          <w:r w:rsidDel="00000000" w:rsidR="00000000" w:rsidRPr="00000000">
            <w:rPr>
              <w:color w:val="000000"/>
              <w:rtl w:val="0"/>
            </w:rPr>
            <w:t xml:space="preserve">Life History 5 (Hassan)</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89</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5">
          <w:pPr>
            <w:widowControl w:val="0"/>
            <w:tabs>
              <w:tab w:val="right" w:leader="none" w:pos="9497"/>
            </w:tabs>
            <w:spacing w:before="60" w:lineRule="auto"/>
            <w:ind w:left="0" w:hanging="2"/>
            <w:rPr>
              <w:color w:val="000000"/>
            </w:rPr>
          </w:pPr>
          <w:r w:rsidDel="00000000" w:rsidR="00000000" w:rsidRPr="00000000">
            <w:rPr>
              <w:color w:val="000000"/>
              <w:rtl w:val="0"/>
            </w:rPr>
            <w:t xml:space="preserve">4.4.3 Single-Step Declining Trajectories</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95</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6">
          <w:pPr>
            <w:widowControl w:val="0"/>
            <w:tabs>
              <w:tab w:val="right" w:leader="none" w:pos="9497"/>
            </w:tabs>
            <w:spacing w:before="60" w:lineRule="auto"/>
            <w:ind w:left="0" w:hanging="2"/>
            <w:rPr>
              <w:color w:val="000000"/>
            </w:rPr>
          </w:pPr>
          <w:r w:rsidDel="00000000" w:rsidR="00000000" w:rsidRPr="00000000">
            <w:rPr>
              <w:color w:val="000000"/>
              <w:rtl w:val="0"/>
            </w:rPr>
            <w:t xml:space="preserve">Life Episode 6 (Hajra)</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95</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7">
          <w:pPr>
            <w:widowControl w:val="0"/>
            <w:tabs>
              <w:tab w:val="right" w:leader="none" w:pos="9497"/>
            </w:tabs>
            <w:spacing w:before="60" w:lineRule="auto"/>
            <w:ind w:left="0" w:hanging="2"/>
            <w:rPr>
              <w:color w:val="000000"/>
            </w:rPr>
          </w:pPr>
          <w:r w:rsidDel="00000000" w:rsidR="00000000" w:rsidRPr="00000000">
            <w:rPr>
              <w:color w:val="000000"/>
              <w:rtl w:val="0"/>
            </w:rPr>
            <w:t xml:space="preserve">Life Episode 7 (Naeem)</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100</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8">
          <w:pPr>
            <w:widowControl w:val="0"/>
            <w:tabs>
              <w:tab w:val="right" w:leader="none" w:pos="9497"/>
            </w:tabs>
            <w:spacing w:before="60" w:lineRule="auto"/>
            <w:ind w:left="0" w:hanging="2"/>
            <w:rPr>
              <w:color w:val="000000"/>
            </w:rPr>
          </w:pPr>
          <w:r w:rsidDel="00000000" w:rsidR="00000000" w:rsidRPr="00000000">
            <w:rPr>
              <w:color w:val="000000"/>
              <w:rtl w:val="0"/>
            </w:rPr>
            <w:t xml:space="preserve">Life Episode 8 (Aneela)</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108</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9">
          <w:pPr>
            <w:widowControl w:val="0"/>
            <w:tabs>
              <w:tab w:val="right" w:leader="none" w:pos="9497"/>
            </w:tabs>
            <w:spacing w:before="60" w:lineRule="auto"/>
            <w:ind w:left="0" w:hanging="2"/>
            <w:rPr>
              <w:color w:val="000000"/>
            </w:rPr>
          </w:pPr>
          <w:r w:rsidDel="00000000" w:rsidR="00000000" w:rsidRPr="00000000">
            <w:rPr>
              <w:color w:val="000000"/>
              <w:rtl w:val="0"/>
            </w:rPr>
            <w:t xml:space="preserve">Life Episode 9 (Jamal)</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114</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A">
          <w:pPr>
            <w:widowControl w:val="0"/>
            <w:tabs>
              <w:tab w:val="right" w:leader="none" w:pos="9497"/>
            </w:tabs>
            <w:spacing w:before="60" w:lineRule="auto"/>
            <w:ind w:left="0" w:hanging="2"/>
            <w:rPr>
              <w:color w:val="000000"/>
            </w:rPr>
          </w:pPr>
          <w:r w:rsidDel="00000000" w:rsidR="00000000" w:rsidRPr="00000000">
            <w:rPr>
              <w:color w:val="000000"/>
              <w:rtl w:val="0"/>
            </w:rPr>
            <w:t xml:space="preserve">Life Episode 10 (Jalal)</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120</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B">
          <w:pPr>
            <w:widowControl w:val="0"/>
            <w:tabs>
              <w:tab w:val="right" w:leader="none" w:pos="9497"/>
            </w:tabs>
            <w:spacing w:before="60" w:lineRule="auto"/>
            <w:ind w:left="0" w:hanging="2"/>
            <w:rPr>
              <w:color w:val="000000"/>
            </w:rPr>
          </w:pPr>
          <w:r w:rsidDel="00000000" w:rsidR="00000000" w:rsidRPr="00000000">
            <w:rPr>
              <w:color w:val="000000"/>
              <w:rtl w:val="0"/>
            </w:rPr>
            <w:t xml:space="preserve">4.4.4 Multi-Step Decline Trajectory</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126</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C">
          <w:pPr>
            <w:widowControl w:val="0"/>
            <w:tabs>
              <w:tab w:val="right" w:leader="none" w:pos="9497"/>
            </w:tabs>
            <w:spacing w:before="60" w:lineRule="auto"/>
            <w:ind w:left="0" w:hanging="2"/>
            <w:rPr>
              <w:color w:val="000000"/>
            </w:rPr>
          </w:pPr>
          <w:r w:rsidDel="00000000" w:rsidR="00000000" w:rsidRPr="00000000">
            <w:rPr>
              <w:color w:val="000000"/>
              <w:rtl w:val="0"/>
            </w:rPr>
            <w:t xml:space="preserve">Life Episode 11 (Faiz)</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127</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D">
          <w:pPr>
            <w:widowControl w:val="0"/>
            <w:tabs>
              <w:tab w:val="right" w:leader="none" w:pos="9497"/>
            </w:tabs>
            <w:spacing w:before="60" w:lineRule="auto"/>
            <w:ind w:left="0" w:hanging="2"/>
            <w:rPr>
              <w:b w:val="1"/>
              <w:color w:val="000000"/>
            </w:rPr>
          </w:pPr>
          <w:r w:rsidDel="00000000" w:rsidR="00000000" w:rsidRPr="00000000">
            <w:fldChar w:fldCharType="end"/>
          </w:r>
          <w:hyperlink w:anchor="_l4yyn0qt0675">
            <w:r w:rsidDel="00000000" w:rsidR="00000000" w:rsidRPr="00000000">
              <w:rPr>
                <w:b w:val="1"/>
                <w:color w:val="000000"/>
                <w:rtl w:val="0"/>
              </w:rPr>
              <w:t xml:space="preserve">5. Discussion, Limitations, and Conclusion</w:t>
              <w:tab/>
            </w:r>
          </w:hyperlink>
          <w:r w:rsidDel="00000000" w:rsidR="00000000" w:rsidRPr="00000000">
            <w:fldChar w:fldCharType="begin"/>
            <w:instrText xml:space="preserve"> PAGEREF _l4yyn0qt0675 \h </w:instrText>
            <w:fldChar w:fldCharType="separate"/>
          </w:r>
          <w:r w:rsidDel="00000000" w:rsidR="00000000" w:rsidRPr="00000000">
            <w:rPr>
              <w:b w:val="1"/>
              <w:rtl w:val="0"/>
            </w:rPr>
            <w:t xml:space="preserve">133</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E">
          <w:pPr>
            <w:widowControl w:val="0"/>
            <w:tabs>
              <w:tab w:val="right" w:leader="none" w:pos="9497"/>
            </w:tabs>
            <w:spacing w:before="60" w:lineRule="auto"/>
            <w:ind w:left="0" w:hanging="2"/>
            <w:rPr>
              <w:color w:val="000000"/>
            </w:rPr>
          </w:pPr>
          <w:r w:rsidDel="00000000" w:rsidR="00000000" w:rsidRPr="00000000">
            <w:fldChar w:fldCharType="end"/>
          </w:r>
          <w:hyperlink w:anchor="_qdvi6md1wmq">
            <w:r w:rsidDel="00000000" w:rsidR="00000000" w:rsidRPr="00000000">
              <w:rPr>
                <w:color w:val="000000"/>
                <w:rtl w:val="0"/>
              </w:rPr>
              <w:t xml:space="preserve">5.1 Types, Functions, and Utilisation of Social Networks in Origin, Transit, and Destination Countries</w:t>
              <w:tab/>
            </w:r>
          </w:hyperlink>
          <w:r w:rsidDel="00000000" w:rsidR="00000000" w:rsidRPr="00000000">
            <w:fldChar w:fldCharType="begin"/>
            <w:instrText xml:space="preserve"> PAGEREF _qdvi6md1wmq \h </w:instrText>
            <w:fldChar w:fldCharType="separate"/>
          </w:r>
          <w:r w:rsidDel="00000000" w:rsidR="00000000" w:rsidRPr="00000000">
            <w:rPr>
              <w:rtl w:val="0"/>
            </w:rPr>
            <w:t xml:space="preserve">133</w:t>
          </w:r>
          <w:r w:rsidDel="00000000" w:rsidR="00000000" w:rsidRPr="00000000">
            <w:fldChar w:fldCharType="begin"/>
            <w:instrText xml:space="preserve"> HYPERLINK \l "_qdvi6md1wmq"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6F">
          <w:pPr>
            <w:widowControl w:val="0"/>
            <w:tabs>
              <w:tab w:val="right" w:leader="none" w:pos="9497"/>
            </w:tabs>
            <w:spacing w:before="60" w:lineRule="auto"/>
            <w:ind w:left="0" w:hanging="2"/>
            <w:rPr>
              <w:color w:val="000000"/>
            </w:rPr>
          </w:pPr>
          <w:r w:rsidDel="00000000" w:rsidR="00000000" w:rsidRPr="00000000">
            <w:fldChar w:fldCharType="end"/>
          </w:r>
          <w:hyperlink w:anchor="_bi1l7zn344rc">
            <w:r w:rsidDel="00000000" w:rsidR="00000000" w:rsidRPr="00000000">
              <w:rPr>
                <w:color w:val="000000"/>
                <w:rtl w:val="0"/>
              </w:rPr>
              <w:t xml:space="preserve">5.2 Socio-Economic Characteristics, Migration Routes, Transit Duration, and Return Reasons Among Deportees</w:t>
              <w:tab/>
            </w:r>
          </w:hyperlink>
          <w:r w:rsidDel="00000000" w:rsidR="00000000" w:rsidRPr="00000000">
            <w:fldChar w:fldCharType="begin"/>
            <w:instrText xml:space="preserve"> PAGEREF _bi1l7zn344rc \h </w:instrText>
            <w:fldChar w:fldCharType="separate"/>
          </w:r>
          <w:r w:rsidDel="00000000" w:rsidR="00000000" w:rsidRPr="00000000">
            <w:rPr>
              <w:rtl w:val="0"/>
            </w:rPr>
            <w:t xml:space="preserve">137</w:t>
          </w:r>
          <w:r w:rsidDel="00000000" w:rsidR="00000000" w:rsidRPr="00000000">
            <w:fldChar w:fldCharType="begin"/>
            <w:instrText xml:space="preserve"> HYPERLINK \l "_bi1l7zn344rc"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0">
          <w:pPr>
            <w:widowControl w:val="0"/>
            <w:tabs>
              <w:tab w:val="right" w:leader="none" w:pos="9497"/>
            </w:tabs>
            <w:spacing w:before="60" w:lineRule="auto"/>
            <w:ind w:left="0" w:hanging="2"/>
            <w:rPr>
              <w:color w:val="000000"/>
            </w:rPr>
          </w:pPr>
          <w:r w:rsidDel="00000000" w:rsidR="00000000" w:rsidRPr="00000000">
            <w:fldChar w:fldCharType="end"/>
          </w:r>
          <w:hyperlink w:anchor="_dmpwl9abiwvx">
            <w:r w:rsidDel="00000000" w:rsidR="00000000" w:rsidRPr="00000000">
              <w:rPr>
                <w:color w:val="000000"/>
                <w:rtl w:val="0"/>
              </w:rPr>
              <w:t xml:space="preserve">5.3 Social Network Characteristics and Migration Outcomes</w:t>
              <w:tab/>
            </w:r>
          </w:hyperlink>
          <w:r w:rsidDel="00000000" w:rsidR="00000000" w:rsidRPr="00000000">
            <w:fldChar w:fldCharType="begin"/>
            <w:instrText xml:space="preserve"> PAGEREF _dmpwl9abiwvx \h </w:instrText>
            <w:fldChar w:fldCharType="separate"/>
          </w:r>
          <w:r w:rsidDel="00000000" w:rsidR="00000000" w:rsidRPr="00000000">
            <w:rPr>
              <w:rtl w:val="0"/>
            </w:rPr>
            <w:t xml:space="preserve">139</w:t>
          </w:r>
          <w:r w:rsidDel="00000000" w:rsidR="00000000" w:rsidRPr="00000000">
            <w:fldChar w:fldCharType="begin"/>
            <w:instrText xml:space="preserve"> HYPERLINK \l "_dmpwl9abiwvx"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1">
          <w:pPr>
            <w:widowControl w:val="0"/>
            <w:tabs>
              <w:tab w:val="right" w:leader="none" w:pos="9497"/>
            </w:tabs>
            <w:spacing w:before="60" w:lineRule="auto"/>
            <w:ind w:left="0" w:hanging="2"/>
            <w:rPr>
              <w:color w:val="000000"/>
            </w:rPr>
          </w:pPr>
          <w:r w:rsidDel="00000000" w:rsidR="00000000" w:rsidRPr="00000000">
            <w:fldChar w:fldCharType="end"/>
          </w:r>
          <w:hyperlink w:anchor="_l4yyn0qt0675">
            <w:r w:rsidDel="00000000" w:rsidR="00000000" w:rsidRPr="00000000">
              <w:rPr>
                <w:color w:val="000000"/>
                <w:rtl w:val="0"/>
              </w:rPr>
              <w:t xml:space="preserve">5.4 Critical Events Leading to Improvement in The Migration Trajectory</w:t>
              <w:tab/>
            </w:r>
          </w:hyperlink>
          <w:r w:rsidDel="00000000" w:rsidR="00000000" w:rsidRPr="00000000">
            <w:fldChar w:fldCharType="begin"/>
            <w:instrText xml:space="preserve"> PAGEREF _l4yyn0qt0675 \h </w:instrText>
            <w:fldChar w:fldCharType="separate"/>
          </w:r>
          <w:r w:rsidDel="00000000" w:rsidR="00000000" w:rsidRPr="00000000">
            <w:rPr>
              <w:rtl w:val="0"/>
            </w:rPr>
            <w:t xml:space="preserve">144</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2">
          <w:pPr>
            <w:widowControl w:val="0"/>
            <w:tabs>
              <w:tab w:val="right" w:leader="none" w:pos="9497"/>
            </w:tabs>
            <w:spacing w:before="60" w:lineRule="auto"/>
            <w:ind w:left="0" w:hanging="2"/>
            <w:rPr>
              <w:color w:val="000000"/>
            </w:rPr>
          </w:pPr>
          <w:r w:rsidDel="00000000" w:rsidR="00000000" w:rsidRPr="00000000">
            <w:rPr>
              <w:color w:val="000000"/>
              <w:rtl w:val="0"/>
            </w:rPr>
            <w:t xml:space="preserve">5.5 Critical Events Leading to A Decline in The Migration Trajectory</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145</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3">
          <w:pPr>
            <w:widowControl w:val="0"/>
            <w:tabs>
              <w:tab w:val="right" w:leader="none" w:pos="9497"/>
            </w:tabs>
            <w:spacing w:before="60" w:lineRule="auto"/>
            <w:ind w:left="0" w:hanging="2"/>
            <w:rPr>
              <w:color w:val="000000"/>
            </w:rPr>
          </w:pPr>
          <w:r w:rsidDel="00000000" w:rsidR="00000000" w:rsidRPr="00000000">
            <w:rPr>
              <w:color w:val="000000"/>
              <w:rtl w:val="0"/>
            </w:rPr>
            <w:t xml:space="preserve">5.6 Conclusion</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146</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4">
          <w:pPr>
            <w:widowControl w:val="0"/>
            <w:tabs>
              <w:tab w:val="right" w:leader="none" w:pos="9497"/>
            </w:tabs>
            <w:spacing w:before="60" w:lineRule="auto"/>
            <w:ind w:left="0" w:hanging="2"/>
            <w:rPr>
              <w:color w:val="000000"/>
            </w:rPr>
          </w:pPr>
          <w:r w:rsidDel="00000000" w:rsidR="00000000" w:rsidRPr="00000000">
            <w:rPr>
              <w:color w:val="000000"/>
              <w:rtl w:val="0"/>
            </w:rPr>
            <w:t xml:space="preserve">5.7 Policy Implications</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148</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5">
          <w:pPr>
            <w:widowControl w:val="0"/>
            <w:tabs>
              <w:tab w:val="right" w:leader="none" w:pos="9497"/>
            </w:tabs>
            <w:spacing w:before="60" w:lineRule="auto"/>
            <w:ind w:left="0" w:hanging="2"/>
            <w:rPr>
              <w:color w:val="000000"/>
            </w:rPr>
          </w:pPr>
          <w:r w:rsidDel="00000000" w:rsidR="00000000" w:rsidRPr="00000000">
            <w:rPr>
              <w:color w:val="000000"/>
              <w:rtl w:val="0"/>
            </w:rPr>
            <w:t xml:space="preserve">5.7.1 Policies to avoid irregular migration</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149</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6">
          <w:pPr>
            <w:widowControl w:val="0"/>
            <w:tabs>
              <w:tab w:val="right" w:leader="none" w:pos="9497"/>
            </w:tabs>
            <w:spacing w:before="60" w:lineRule="auto"/>
            <w:ind w:left="0" w:hanging="2"/>
            <w:rPr>
              <w:color w:val="000000"/>
            </w:rPr>
          </w:pPr>
          <w:r w:rsidDel="00000000" w:rsidR="00000000" w:rsidRPr="00000000">
            <w:rPr>
              <w:color w:val="000000"/>
              <w:rtl w:val="0"/>
            </w:rPr>
            <w:t xml:space="preserve">5.7.2 Legislate and implement policies to help irregular migrants in transit and destination countries</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150</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7">
          <w:pPr>
            <w:widowControl w:val="0"/>
            <w:tabs>
              <w:tab w:val="right" w:leader="none" w:pos="9497"/>
            </w:tabs>
            <w:spacing w:before="60" w:lineRule="auto"/>
            <w:ind w:left="0" w:hanging="2"/>
            <w:rPr>
              <w:color w:val="000000"/>
            </w:rPr>
          </w:pPr>
          <w:r w:rsidDel="00000000" w:rsidR="00000000" w:rsidRPr="00000000">
            <w:rPr>
              <w:color w:val="000000"/>
              <w:rtl w:val="0"/>
            </w:rPr>
            <w:t xml:space="preserve">5.7.3 Policies to enhance and provide legal migration pathways</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151</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8">
          <w:pPr>
            <w:widowControl w:val="0"/>
            <w:tabs>
              <w:tab w:val="right" w:leader="none" w:pos="9497"/>
            </w:tabs>
            <w:spacing w:before="60" w:lineRule="auto"/>
            <w:ind w:left="0" w:hanging="2"/>
            <w:rPr>
              <w:color w:val="000000"/>
            </w:rPr>
          </w:pPr>
          <w:r w:rsidDel="00000000" w:rsidR="00000000" w:rsidRPr="00000000">
            <w:rPr>
              <w:color w:val="000000"/>
              <w:rtl w:val="0"/>
            </w:rPr>
            <w:t xml:space="preserve">5.8 Limitations</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rtl w:val="0"/>
            </w:rPr>
            <w:t xml:space="preserve">152</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9">
          <w:pPr>
            <w:widowControl w:val="0"/>
            <w:tabs>
              <w:tab w:val="right" w:leader="none" w:pos="9497"/>
            </w:tabs>
            <w:spacing w:before="60" w:lineRule="auto"/>
            <w:ind w:left="0" w:hanging="2"/>
            <w:rPr>
              <w:b w:val="1"/>
              <w:color w:val="000000"/>
            </w:rPr>
          </w:pPr>
          <w:r w:rsidDel="00000000" w:rsidR="00000000" w:rsidRPr="00000000">
            <w:fldChar w:fldCharType="end"/>
          </w:r>
          <w:hyperlink w:anchor="_l4yyn0qt0675">
            <w:r w:rsidDel="00000000" w:rsidR="00000000" w:rsidRPr="00000000">
              <w:rPr>
                <w:b w:val="1"/>
                <w:color w:val="000000"/>
                <w:rtl w:val="0"/>
              </w:rPr>
              <w:t xml:space="preserve">Appendices</w:t>
              <w:tab/>
            </w:r>
          </w:hyperlink>
          <w:r w:rsidDel="00000000" w:rsidR="00000000" w:rsidRPr="00000000">
            <w:fldChar w:fldCharType="begin"/>
            <w:instrText xml:space="preserve"> PAGEREF _l4yyn0qt0675 \h </w:instrText>
            <w:fldChar w:fldCharType="separate"/>
          </w:r>
          <w:r w:rsidDel="00000000" w:rsidR="00000000" w:rsidRPr="00000000">
            <w:rPr>
              <w:b w:val="1"/>
              <w:rtl w:val="0"/>
            </w:rPr>
            <w:t xml:space="preserve">154</w:t>
          </w:r>
          <w:r w:rsidDel="00000000" w:rsidR="00000000" w:rsidRPr="00000000">
            <w:fldChar w:fldCharType="begin"/>
            <w:instrText xml:space="preserve"> HYPERLINK \l "_l4yyn0qt0675"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A">
          <w:pPr>
            <w:widowControl w:val="0"/>
            <w:tabs>
              <w:tab w:val="right" w:leader="none" w:pos="9497"/>
            </w:tabs>
            <w:spacing w:before="60" w:lineRule="auto"/>
            <w:ind w:left="0" w:hanging="2"/>
            <w:rPr>
              <w:b w:val="1"/>
              <w:color w:val="000000"/>
            </w:rPr>
          </w:pPr>
          <w:r w:rsidDel="00000000" w:rsidR="00000000" w:rsidRPr="00000000">
            <w:rPr>
              <w:b w:val="1"/>
              <w:color w:val="000000"/>
              <w:rtl w:val="0"/>
            </w:rPr>
            <w:t xml:space="preserve">Bibliography</w:t>
            <w:tab/>
          </w:r>
          <w:r w:rsidDel="00000000" w:rsidR="00000000" w:rsidRPr="00000000">
            <w:fldChar w:fldCharType="end"/>
          </w:r>
          <w:r w:rsidDel="00000000" w:rsidR="00000000" w:rsidRPr="00000000">
            <w:fldChar w:fldCharType="begin"/>
            <w:instrText xml:space="preserve"> PAGEREF _l4yyn0qt0675 \h </w:instrText>
            <w:fldChar w:fldCharType="separate"/>
          </w:r>
          <w:r w:rsidDel="00000000" w:rsidR="00000000" w:rsidRPr="00000000">
            <w:rPr>
              <w:b w:val="1"/>
              <w:rtl w:val="0"/>
            </w:rPr>
            <w:t xml:space="preserve">160</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7B">
      <w:pPr>
        <w:ind w:left="0" w:hanging="2"/>
        <w:rPr/>
      </w:pPr>
      <w:r w:rsidDel="00000000" w:rsidR="00000000" w:rsidRPr="00000000">
        <w:rPr>
          <w:rtl w:val="0"/>
        </w:rPr>
      </w:r>
    </w:p>
    <w:p w:rsidR="00000000" w:rsidDel="00000000" w:rsidP="00000000" w:rsidRDefault="00000000" w:rsidRPr="00000000" w14:paraId="0000007C">
      <w:pPr>
        <w:ind w:left="0" w:hanging="2"/>
        <w:rPr/>
      </w:pPr>
      <w:r w:rsidDel="00000000" w:rsidR="00000000" w:rsidRPr="00000000">
        <w:rPr>
          <w:rtl w:val="0"/>
        </w:rPr>
      </w:r>
    </w:p>
    <w:p w:rsidR="00000000" w:rsidDel="00000000" w:rsidP="00000000" w:rsidRDefault="00000000" w:rsidRPr="00000000" w14:paraId="0000007D">
      <w:pPr>
        <w:ind w:left="0" w:hanging="2"/>
        <w:rPr/>
      </w:pPr>
      <w:r w:rsidDel="00000000" w:rsidR="00000000" w:rsidRPr="00000000">
        <w:rPr>
          <w:rtl w:val="0"/>
        </w:rPr>
      </w:r>
    </w:p>
    <w:p w:rsidR="00000000" w:rsidDel="00000000" w:rsidP="00000000" w:rsidRDefault="00000000" w:rsidRPr="00000000" w14:paraId="0000007E">
      <w:pPr>
        <w:pStyle w:val="Heading1"/>
        <w:ind w:left="1" w:hanging="3"/>
        <w:jc w:val="center"/>
        <w:rPr>
          <w:rFonts w:ascii="Times New Roman" w:cs="Times New Roman" w:eastAsia="Times New Roman" w:hAnsi="Times New Roman"/>
          <w:b w:val="0"/>
        </w:rPr>
      </w:pPr>
      <w:r w:rsidDel="00000000" w:rsidR="00000000" w:rsidRPr="00000000">
        <w:rPr>
          <w:rFonts w:ascii="Times New Roman" w:cs="Times New Roman" w:eastAsia="Times New Roman" w:hAnsi="Times New Roman"/>
          <w:b w:val="0"/>
          <w:rtl w:val="0"/>
        </w:rPr>
        <w:t xml:space="preserve">List of Tables</w:t>
      </w:r>
    </w:p>
    <w:p w:rsidR="00000000" w:rsidDel="00000000" w:rsidP="00000000" w:rsidRDefault="00000000" w:rsidRPr="00000000" w14:paraId="0000007F">
      <w:pPr>
        <w:pBdr>
          <w:top w:space="0" w:sz="0" w:val="nil"/>
          <w:left w:space="0" w:sz="0" w:val="nil"/>
          <w:bottom w:space="0" w:sz="0" w:val="nil"/>
          <w:right w:space="0" w:sz="0" w:val="nil"/>
          <w:between w:space="0" w:sz="0" w:val="nil"/>
        </w:pBdr>
        <w:tabs>
          <w:tab w:val="right" w:leader="none" w:pos="8270"/>
        </w:tabs>
        <w:spacing w:line="276" w:lineRule="auto"/>
        <w:ind w:left="0" w:hanging="2"/>
        <w:rPr>
          <w:color w:val="000000"/>
        </w:rPr>
      </w:pPr>
      <w:r w:rsidDel="00000000" w:rsidR="00000000" w:rsidRPr="00000000">
        <w:rPr>
          <w:rtl w:val="0"/>
        </w:rPr>
      </w:r>
    </w:p>
    <w:p w:rsidR="00000000" w:rsidDel="00000000" w:rsidP="00000000" w:rsidRDefault="00000000" w:rsidRPr="00000000" w14:paraId="00000080">
      <w:pPr>
        <w:pBdr>
          <w:top w:space="0" w:sz="0" w:val="nil"/>
          <w:left w:space="0" w:sz="0" w:val="nil"/>
          <w:bottom w:space="0" w:sz="0" w:val="nil"/>
          <w:right w:space="0" w:sz="0" w:val="nil"/>
          <w:between w:space="0" w:sz="0" w:val="nil"/>
        </w:pBdr>
        <w:tabs>
          <w:tab w:val="right" w:leader="none" w:pos="8270"/>
        </w:tabs>
        <w:spacing w:line="480" w:lineRule="auto"/>
        <w:ind w:left="0" w:hanging="2"/>
        <w:rPr>
          <w:rFonts w:ascii="Calibri" w:cs="Calibri" w:eastAsia="Calibri" w:hAnsi="Calibri"/>
          <w:color w:val="000000"/>
        </w:rPr>
      </w:pPr>
      <w:r w:rsidDel="00000000" w:rsidR="00000000" w:rsidRPr="00000000">
        <w:rPr>
          <w:color w:val="000000"/>
          <w:rtl w:val="0"/>
        </w:rPr>
        <w:t xml:space="preserve">Table 1.4.1 Nationalities contributed to irregular migration and asylum requests in Europe (2022)……………………………………………………………………………………………21</w:t>
      </w:r>
      <w:r w:rsidDel="00000000" w:rsidR="00000000" w:rsidRPr="00000000">
        <w:rPr>
          <w:rtl w:val="0"/>
        </w:rPr>
      </w:r>
    </w:p>
    <w:p w:rsidR="00000000" w:rsidDel="00000000" w:rsidP="00000000" w:rsidRDefault="00000000" w:rsidRPr="00000000" w14:paraId="00000081">
      <w:pPr>
        <w:spacing w:line="480" w:lineRule="auto"/>
        <w:ind w:left="0" w:hanging="2"/>
        <w:rPr/>
      </w:pPr>
      <w:r w:rsidDel="00000000" w:rsidR="00000000" w:rsidRPr="00000000">
        <w:rPr>
          <w:rtl w:val="0"/>
        </w:rPr>
        <w:t xml:space="preserve">Table 4.1.1 Demographic attributes of deportees…………………………………………..........65</w:t>
      </w:r>
    </w:p>
    <w:p w:rsidR="00000000" w:rsidDel="00000000" w:rsidP="00000000" w:rsidRDefault="00000000" w:rsidRPr="00000000" w14:paraId="00000082">
      <w:pPr>
        <w:spacing w:line="480" w:lineRule="auto"/>
        <w:ind w:left="0" w:hanging="2"/>
        <w:rPr/>
      </w:pPr>
      <w:r w:rsidDel="00000000" w:rsidR="00000000" w:rsidRPr="00000000">
        <w:rPr>
          <w:rtl w:val="0"/>
        </w:rPr>
        <w:t xml:space="preserve">Table 4.2.1: Discussion of irregular migration plans with members of the social network before leaving Pakistan...…………………………………………………..............................................68</w:t>
      </w:r>
    </w:p>
    <w:p w:rsidR="00000000" w:rsidDel="00000000" w:rsidP="00000000" w:rsidRDefault="00000000" w:rsidRPr="00000000" w14:paraId="00000083">
      <w:pPr>
        <w:spacing w:line="480" w:lineRule="auto"/>
        <w:ind w:left="0" w:hanging="2"/>
        <w:jc w:val="both"/>
        <w:rPr/>
      </w:pPr>
      <w:r w:rsidDel="00000000" w:rsidR="00000000" w:rsidRPr="00000000">
        <w:rPr>
          <w:rtl w:val="0"/>
        </w:rPr>
        <w:t xml:space="preserve">Table 4.2.2: Social network members helping in accessing and connecting with agent networks or migrant smugglers…………………………………………………………………………….68</w:t>
      </w:r>
    </w:p>
    <w:p w:rsidR="00000000" w:rsidDel="00000000" w:rsidP="00000000" w:rsidRDefault="00000000" w:rsidRPr="00000000" w14:paraId="00000084">
      <w:pPr>
        <w:spacing w:line="480" w:lineRule="auto"/>
        <w:ind w:left="0" w:hanging="2"/>
        <w:jc w:val="both"/>
        <w:rPr/>
      </w:pPr>
      <w:r w:rsidDel="00000000" w:rsidR="00000000" w:rsidRPr="00000000">
        <w:rPr>
          <w:rtl w:val="0"/>
        </w:rPr>
        <w:t xml:space="preserve">Table 4.2.3: Response of social network in Pakistan or decision to migrate irregularly………………………………………………………………………………………69</w:t>
      </w:r>
    </w:p>
    <w:p w:rsidR="00000000" w:rsidDel="00000000" w:rsidP="00000000" w:rsidRDefault="00000000" w:rsidRPr="00000000" w14:paraId="00000085">
      <w:pPr>
        <w:spacing w:line="480" w:lineRule="auto"/>
        <w:ind w:left="0" w:hanging="2"/>
        <w:jc w:val="both"/>
        <w:rPr/>
      </w:pPr>
      <w:r w:rsidDel="00000000" w:rsidR="00000000" w:rsidRPr="00000000">
        <w:rPr>
          <w:rtl w:val="0"/>
        </w:rPr>
        <w:t xml:space="preserve">Table 4.2.4: Sources of financial support for travelling irregularly to the destination country…………………………………………………………………………………………...69</w:t>
      </w:r>
    </w:p>
    <w:p w:rsidR="00000000" w:rsidDel="00000000" w:rsidP="00000000" w:rsidRDefault="00000000" w:rsidRPr="00000000" w14:paraId="00000086">
      <w:pPr>
        <w:spacing w:line="480" w:lineRule="auto"/>
        <w:ind w:left="0" w:hanging="2"/>
        <w:jc w:val="both"/>
        <w:rPr/>
      </w:pPr>
      <w:r w:rsidDel="00000000" w:rsidR="00000000" w:rsidRPr="00000000">
        <w:rPr>
          <w:rtl w:val="0"/>
        </w:rPr>
        <w:t xml:space="preserve">Table 4.2.5: Who accompanied the deportee on their irregular migration journey……………...69</w:t>
      </w:r>
    </w:p>
    <w:p w:rsidR="00000000" w:rsidDel="00000000" w:rsidP="00000000" w:rsidRDefault="00000000" w:rsidRPr="00000000" w14:paraId="00000087">
      <w:pPr>
        <w:spacing w:line="480" w:lineRule="auto"/>
        <w:ind w:left="0" w:hanging="2"/>
        <w:jc w:val="both"/>
        <w:rPr/>
      </w:pPr>
      <w:r w:rsidDel="00000000" w:rsidR="00000000" w:rsidRPr="00000000">
        <w:rPr>
          <w:rtl w:val="0"/>
        </w:rPr>
        <w:t xml:space="preserve">Table 4.2.6: Who accompanied the deportee on their irregular migration journey……………...71</w:t>
      </w:r>
    </w:p>
    <w:p w:rsidR="00000000" w:rsidDel="00000000" w:rsidP="00000000" w:rsidRDefault="00000000" w:rsidRPr="00000000" w14:paraId="00000088">
      <w:pPr>
        <w:spacing w:line="480" w:lineRule="auto"/>
        <w:ind w:left="0" w:hanging="2"/>
        <w:jc w:val="both"/>
        <w:rPr/>
      </w:pPr>
      <w:r w:rsidDel="00000000" w:rsidR="00000000" w:rsidRPr="00000000">
        <w:rPr>
          <w:rtl w:val="0"/>
        </w:rPr>
        <w:t xml:space="preserve">Table 4.2.7: Who assisted in obtaining first job in the destination country……………..............71</w:t>
      </w:r>
    </w:p>
    <w:p w:rsidR="00000000" w:rsidDel="00000000" w:rsidP="00000000" w:rsidRDefault="00000000" w:rsidRPr="00000000" w14:paraId="00000089">
      <w:pPr>
        <w:spacing w:line="480" w:lineRule="auto"/>
        <w:ind w:left="0" w:hanging="2"/>
        <w:jc w:val="both"/>
        <w:rPr/>
      </w:pPr>
      <w:r w:rsidDel="00000000" w:rsidR="00000000" w:rsidRPr="00000000">
        <w:rPr>
          <w:rtl w:val="0"/>
        </w:rPr>
        <w:t xml:space="preserve">Table 4.4.1a: Changes in Awais’s social network………………………………….....................80</w:t>
      </w:r>
    </w:p>
    <w:p w:rsidR="00000000" w:rsidDel="00000000" w:rsidP="00000000" w:rsidRDefault="00000000" w:rsidRPr="00000000" w14:paraId="0000008A">
      <w:pPr>
        <w:spacing w:line="480" w:lineRule="auto"/>
        <w:ind w:left="0" w:hanging="2"/>
        <w:jc w:val="both"/>
        <w:rPr/>
      </w:pPr>
      <w:r w:rsidDel="00000000" w:rsidR="00000000" w:rsidRPr="00000000">
        <w:rPr>
          <w:rtl w:val="0"/>
        </w:rPr>
        <w:t xml:space="preserve">Table 4.4.2a: Changes in Ramzan’s social network………………………………......................86</w:t>
      </w:r>
    </w:p>
    <w:p w:rsidR="00000000" w:rsidDel="00000000" w:rsidP="00000000" w:rsidRDefault="00000000" w:rsidRPr="00000000" w14:paraId="0000008B">
      <w:pPr>
        <w:spacing w:line="480" w:lineRule="auto"/>
        <w:ind w:left="0" w:hanging="2"/>
        <w:jc w:val="both"/>
        <w:rPr/>
      </w:pPr>
      <w:r w:rsidDel="00000000" w:rsidR="00000000" w:rsidRPr="00000000">
        <w:rPr>
          <w:rtl w:val="0"/>
        </w:rPr>
        <w:t xml:space="preserve">Table 4.4.2b Changes in Karim’s social network……………………………………………….92</w:t>
      </w:r>
    </w:p>
    <w:p w:rsidR="00000000" w:rsidDel="00000000" w:rsidP="00000000" w:rsidRDefault="00000000" w:rsidRPr="00000000" w14:paraId="0000008C">
      <w:pPr>
        <w:spacing w:line="480" w:lineRule="auto"/>
        <w:ind w:left="0" w:right="526" w:hanging="2"/>
        <w:jc w:val="both"/>
        <w:rPr/>
      </w:pPr>
      <w:r w:rsidDel="00000000" w:rsidR="00000000" w:rsidRPr="00000000">
        <w:rPr>
          <w:rtl w:val="0"/>
        </w:rPr>
        <w:t xml:space="preserve">Table 4.4.2c Changes in Shafqat’s social network………………………………………...99</w:t>
      </w:r>
    </w:p>
    <w:p w:rsidR="00000000" w:rsidDel="00000000" w:rsidP="00000000" w:rsidRDefault="00000000" w:rsidRPr="00000000" w14:paraId="0000008D">
      <w:pPr>
        <w:pBdr>
          <w:top w:space="0" w:sz="0" w:val="nil"/>
          <w:left w:space="0" w:sz="0" w:val="nil"/>
          <w:bottom w:space="0" w:sz="0" w:val="nil"/>
          <w:right w:space="0" w:sz="0" w:val="nil"/>
          <w:between w:space="0" w:sz="0" w:val="nil"/>
        </w:pBdr>
        <w:spacing w:line="480" w:lineRule="auto"/>
        <w:ind w:left="0" w:hanging="2"/>
        <w:jc w:val="both"/>
        <w:rPr>
          <w:color w:val="000000"/>
        </w:rPr>
      </w:pPr>
      <w:r w:rsidDel="00000000" w:rsidR="00000000" w:rsidRPr="00000000">
        <w:rPr>
          <w:color w:val="000000"/>
          <w:rtl w:val="0"/>
        </w:rPr>
        <w:t xml:space="preserve">Table 4.4.2d Changes in Hassan’s social network ………………………………......................105</w:t>
      </w:r>
    </w:p>
    <w:p w:rsidR="00000000" w:rsidDel="00000000" w:rsidP="00000000" w:rsidRDefault="00000000" w:rsidRPr="00000000" w14:paraId="0000008E">
      <w:pPr>
        <w:pBdr>
          <w:top w:space="0" w:sz="0" w:val="nil"/>
          <w:left w:space="0" w:sz="0" w:val="nil"/>
          <w:bottom w:space="0" w:sz="0" w:val="nil"/>
          <w:right w:space="0" w:sz="0" w:val="nil"/>
          <w:between w:space="0" w:sz="0" w:val="nil"/>
        </w:pBdr>
        <w:spacing w:line="480" w:lineRule="auto"/>
        <w:ind w:left="0" w:hanging="2"/>
        <w:jc w:val="both"/>
        <w:rPr>
          <w:color w:val="000000"/>
        </w:rPr>
      </w:pPr>
      <w:r w:rsidDel="00000000" w:rsidR="00000000" w:rsidRPr="00000000">
        <w:rPr>
          <w:color w:val="000000"/>
          <w:rtl w:val="0"/>
        </w:rPr>
        <w:t xml:space="preserve">Table 4.4.3a Changes in Hajra’s social network ………………………………….....................111</w:t>
      </w:r>
    </w:p>
    <w:p w:rsidR="00000000" w:rsidDel="00000000" w:rsidP="00000000" w:rsidRDefault="00000000" w:rsidRPr="00000000" w14:paraId="0000008F">
      <w:pPr>
        <w:spacing w:line="480" w:lineRule="auto"/>
        <w:ind w:left="0" w:hanging="2"/>
        <w:rPr/>
      </w:pPr>
      <w:r w:rsidDel="00000000" w:rsidR="00000000" w:rsidRPr="00000000">
        <w:rPr>
          <w:rtl w:val="0"/>
        </w:rPr>
        <w:t xml:space="preserve">Table 4.4.3b Changes in Naeem’s social network …………………………………………….119</w:t>
      </w:r>
    </w:p>
    <w:p w:rsidR="00000000" w:rsidDel="00000000" w:rsidP="00000000" w:rsidRDefault="00000000" w:rsidRPr="00000000" w14:paraId="00000090">
      <w:pPr>
        <w:spacing w:line="480" w:lineRule="auto"/>
        <w:ind w:left="0" w:hanging="2"/>
        <w:jc w:val="both"/>
        <w:rPr/>
      </w:pPr>
      <w:r w:rsidDel="00000000" w:rsidR="00000000" w:rsidRPr="00000000">
        <w:rPr>
          <w:rtl w:val="0"/>
        </w:rPr>
        <w:t xml:space="preserve">Table 4.4.3c: Changes in Aneela’s social network ……………………………….....................126</w:t>
      </w:r>
    </w:p>
    <w:p w:rsidR="00000000" w:rsidDel="00000000" w:rsidP="00000000" w:rsidRDefault="00000000" w:rsidRPr="00000000" w14:paraId="00000091">
      <w:pPr>
        <w:spacing w:line="480" w:lineRule="auto"/>
        <w:ind w:left="0" w:hanging="2"/>
        <w:jc w:val="both"/>
        <w:rPr/>
      </w:pPr>
      <w:r w:rsidDel="00000000" w:rsidR="00000000" w:rsidRPr="00000000">
        <w:rPr>
          <w:rtl w:val="0"/>
        </w:rPr>
        <w:t xml:space="preserve">Table 4.4.3d: Changes in Jamal’s social network ……………………………………………...133</w:t>
      </w:r>
    </w:p>
    <w:p w:rsidR="00000000" w:rsidDel="00000000" w:rsidP="00000000" w:rsidRDefault="00000000" w:rsidRPr="00000000" w14:paraId="00000092">
      <w:pPr>
        <w:spacing w:line="480" w:lineRule="auto"/>
        <w:ind w:left="0" w:hanging="2"/>
        <w:jc w:val="both"/>
        <w:rPr/>
      </w:pPr>
      <w:r w:rsidDel="00000000" w:rsidR="00000000" w:rsidRPr="00000000">
        <w:rPr>
          <w:rtl w:val="0"/>
        </w:rPr>
        <w:t xml:space="preserve">Table 4.4.3e Changes in Jalal’s social network ……………………………………………….139</w:t>
      </w:r>
    </w:p>
    <w:p w:rsidR="00000000" w:rsidDel="00000000" w:rsidP="00000000" w:rsidRDefault="00000000" w:rsidRPr="00000000" w14:paraId="00000093">
      <w:pPr>
        <w:spacing w:line="480" w:lineRule="auto"/>
        <w:ind w:left="0" w:hanging="2"/>
        <w:jc w:val="both"/>
        <w:rPr/>
      </w:pPr>
      <w:r w:rsidDel="00000000" w:rsidR="00000000" w:rsidRPr="00000000">
        <w:rPr>
          <w:rtl w:val="0"/>
        </w:rPr>
        <w:t xml:space="preserve">Table 4.4.4a Changes in Faiz’s social network ………………………………………………...146</w:t>
      </w:r>
    </w:p>
    <w:p w:rsidR="00000000" w:rsidDel="00000000" w:rsidP="00000000" w:rsidRDefault="00000000" w:rsidRPr="00000000" w14:paraId="00000094">
      <w:pPr>
        <w:pBdr>
          <w:top w:space="0" w:sz="0" w:val="nil"/>
          <w:left w:space="0" w:sz="0" w:val="nil"/>
          <w:bottom w:space="0" w:sz="0" w:val="nil"/>
          <w:right w:space="0" w:sz="0" w:val="nil"/>
          <w:between w:space="0" w:sz="0" w:val="nil"/>
        </w:pBdr>
        <w:spacing w:line="480" w:lineRule="auto"/>
        <w:ind w:left="0" w:hanging="2"/>
        <w:jc w:val="both"/>
        <w:rPr>
          <w:color w:val="000000"/>
        </w:rPr>
      </w:pPr>
      <w:r w:rsidDel="00000000" w:rsidR="00000000" w:rsidRPr="00000000">
        <w:rPr>
          <w:color w:val="000000"/>
          <w:rtl w:val="0"/>
        </w:rPr>
        <w:t xml:space="preserve">Table 5.1.1 List of critical events leading to an improvement in the migration trajectory………………………………………………………………………………………..149</w:t>
      </w:r>
    </w:p>
    <w:p w:rsidR="00000000" w:rsidDel="00000000" w:rsidP="00000000" w:rsidRDefault="00000000" w:rsidRPr="00000000" w14:paraId="00000095">
      <w:pPr>
        <w:pBdr>
          <w:top w:space="0" w:sz="0" w:val="nil"/>
          <w:left w:space="0" w:sz="0" w:val="nil"/>
          <w:bottom w:space="0" w:sz="0" w:val="nil"/>
          <w:right w:space="0" w:sz="0" w:val="nil"/>
          <w:between w:space="0" w:sz="0" w:val="nil"/>
        </w:pBdr>
        <w:spacing w:line="480" w:lineRule="auto"/>
        <w:ind w:left="0" w:hanging="2"/>
        <w:jc w:val="both"/>
        <w:rPr>
          <w:color w:val="000000"/>
        </w:rPr>
      </w:pPr>
      <w:r w:rsidDel="00000000" w:rsidR="00000000" w:rsidRPr="00000000">
        <w:rPr>
          <w:color w:val="000000"/>
          <w:rtl w:val="0"/>
        </w:rPr>
        <w:t xml:space="preserve">Table 5.1.1 List of critical events leading to an improvement in the migration trajectory………………………………………………………………………………………..150</w:t>
      </w:r>
    </w:p>
    <w:p w:rsidR="00000000" w:rsidDel="00000000" w:rsidP="00000000" w:rsidRDefault="00000000" w:rsidRPr="00000000" w14:paraId="00000096">
      <w:pPr>
        <w:spacing w:line="480" w:lineRule="auto"/>
        <w:ind w:left="0" w:hanging="2"/>
        <w:jc w:val="both"/>
        <w:rPr/>
      </w:pPr>
      <w:r w:rsidDel="00000000" w:rsidR="00000000" w:rsidRPr="00000000">
        <w:rPr>
          <w:rtl w:val="0"/>
        </w:rPr>
      </w:r>
    </w:p>
    <w:p w:rsidR="00000000" w:rsidDel="00000000" w:rsidP="00000000" w:rsidRDefault="00000000" w:rsidRPr="00000000" w14:paraId="00000097">
      <w:pPr>
        <w:ind w:left="0" w:hanging="2"/>
        <w:jc w:val="both"/>
        <w:rPr/>
      </w:pPr>
      <w:r w:rsidDel="00000000" w:rsidR="00000000" w:rsidRPr="00000000">
        <w:rPr>
          <w:rtl w:val="0"/>
        </w:rPr>
      </w:r>
    </w:p>
    <w:p w:rsidR="00000000" w:rsidDel="00000000" w:rsidP="00000000" w:rsidRDefault="00000000" w:rsidRPr="00000000" w14:paraId="00000098">
      <w:pPr>
        <w:ind w:left="0" w:hanging="2"/>
        <w:jc w:val="both"/>
        <w:rPr/>
      </w:pPr>
      <w:r w:rsidDel="00000000" w:rsidR="00000000" w:rsidRPr="00000000">
        <w:rPr>
          <w:rtl w:val="0"/>
        </w:rPr>
      </w:r>
    </w:p>
    <w:p w:rsidR="00000000" w:rsidDel="00000000" w:rsidP="00000000" w:rsidRDefault="00000000" w:rsidRPr="00000000" w14:paraId="00000099">
      <w:pPr>
        <w:ind w:left="0" w:hanging="2"/>
        <w:rPr/>
      </w:pPr>
      <w:r w:rsidDel="00000000" w:rsidR="00000000" w:rsidRPr="00000000">
        <w:rPr>
          <w:rtl w:val="0"/>
        </w:rPr>
      </w:r>
    </w:p>
    <w:p w:rsidR="00000000" w:rsidDel="00000000" w:rsidP="00000000" w:rsidRDefault="00000000" w:rsidRPr="00000000" w14:paraId="0000009A">
      <w:pPr>
        <w:ind w:left="0" w:hanging="2"/>
        <w:rPr/>
      </w:pPr>
      <w:r w:rsidDel="00000000" w:rsidR="00000000" w:rsidRPr="00000000">
        <w:rPr>
          <w:rtl w:val="0"/>
        </w:rPr>
      </w:r>
    </w:p>
    <w:p w:rsidR="00000000" w:rsidDel="00000000" w:rsidP="00000000" w:rsidRDefault="00000000" w:rsidRPr="00000000" w14:paraId="0000009B">
      <w:pPr>
        <w:keepNext w:val="1"/>
        <w:pBdr>
          <w:top w:space="0" w:sz="0" w:val="nil"/>
          <w:left w:space="0" w:sz="0" w:val="nil"/>
          <w:bottom w:space="0" w:sz="0" w:val="nil"/>
          <w:right w:space="0" w:sz="0" w:val="nil"/>
          <w:between w:space="0" w:sz="0" w:val="nil"/>
        </w:pBdr>
        <w:tabs>
          <w:tab w:val="right" w:leader="none" w:pos="9360"/>
        </w:tabs>
        <w:spacing w:line="480" w:lineRule="auto"/>
        <w:ind w:left="0" w:hanging="2"/>
        <w:rPr>
          <w:b w:val="1"/>
          <w:color w:val="000000"/>
        </w:rPr>
      </w:pPr>
      <w:r w:rsidDel="00000000" w:rsidR="00000000" w:rsidRPr="00000000">
        <w:rPr>
          <w:b w:val="1"/>
          <w:color w:val="000000"/>
          <w:rtl w:val="0"/>
        </w:rPr>
        <w:tab/>
      </w:r>
    </w:p>
    <w:p w:rsidR="00000000" w:rsidDel="00000000" w:rsidP="00000000" w:rsidRDefault="00000000" w:rsidRPr="00000000" w14:paraId="0000009C">
      <w:pPr>
        <w:tabs>
          <w:tab w:val="right" w:leader="none" w:pos="9360"/>
        </w:tabs>
        <w:spacing w:line="480" w:lineRule="auto"/>
        <w:ind w:left="0" w:hanging="2"/>
        <w:rPr/>
      </w:pPr>
      <w:r w:rsidDel="00000000" w:rsidR="00000000" w:rsidRPr="00000000">
        <w:rPr>
          <w:rtl w:val="0"/>
        </w:rPr>
      </w:r>
    </w:p>
    <w:p w:rsidR="00000000" w:rsidDel="00000000" w:rsidP="00000000" w:rsidRDefault="00000000" w:rsidRPr="00000000" w14:paraId="0000009D">
      <w:pPr>
        <w:ind w:left="0" w:hanging="2"/>
        <w:rPr/>
      </w:pPr>
      <w:r w:rsidDel="00000000" w:rsidR="00000000" w:rsidRPr="00000000">
        <w:rPr>
          <w:rtl w:val="0"/>
        </w:rPr>
      </w:r>
    </w:p>
    <w:p w:rsidR="00000000" w:rsidDel="00000000" w:rsidP="00000000" w:rsidRDefault="00000000" w:rsidRPr="00000000" w14:paraId="0000009E">
      <w:pPr>
        <w:pStyle w:val="Heading1"/>
        <w:spacing w:line="480" w:lineRule="auto"/>
        <w:ind w:left="1" w:hanging="3"/>
        <w:jc w:val="center"/>
        <w:rPr>
          <w:rFonts w:ascii="Times New Roman" w:cs="Times New Roman" w:eastAsia="Times New Roman" w:hAnsi="Times New Roman"/>
          <w:b w:val="0"/>
        </w:rPr>
      </w:pPr>
      <w:bookmarkStart w:colFirst="0" w:colLast="0" w:name="_z0o6sfxatixi" w:id="2"/>
      <w:bookmarkEnd w:id="2"/>
      <w:r w:rsidDel="00000000" w:rsidR="00000000" w:rsidRPr="00000000">
        <w:br w:type="page"/>
      </w:r>
      <w:r w:rsidDel="00000000" w:rsidR="00000000" w:rsidRPr="00000000">
        <w:rPr>
          <w:rFonts w:ascii="Times New Roman" w:cs="Times New Roman" w:eastAsia="Times New Roman" w:hAnsi="Times New Roman"/>
          <w:b w:val="0"/>
          <w:rtl w:val="0"/>
        </w:rPr>
        <w:t xml:space="preserve">List of Figures</w:t>
      </w:r>
    </w:p>
    <w:p w:rsidR="00000000" w:rsidDel="00000000" w:rsidP="00000000" w:rsidRDefault="00000000" w:rsidRPr="00000000" w14:paraId="0000009F">
      <w:pPr>
        <w:spacing w:line="480" w:lineRule="auto"/>
        <w:ind w:left="0" w:hanging="2"/>
        <w:jc w:val="both"/>
        <w:rPr/>
      </w:pPr>
      <w:r w:rsidDel="00000000" w:rsidR="00000000" w:rsidRPr="00000000">
        <w:rPr>
          <w:rtl w:val="0"/>
        </w:rPr>
        <w:t xml:space="preserve">Figure 1.4.1 Pakistani Nationals found to be illegally present in Europe, (2013 - 2022)…………………………………………………….………………………….....................23</w:t>
      </w:r>
    </w:p>
    <w:p w:rsidR="00000000" w:rsidDel="00000000" w:rsidP="00000000" w:rsidRDefault="00000000" w:rsidRPr="00000000" w14:paraId="000000A0">
      <w:pPr>
        <w:pBdr>
          <w:top w:space="0" w:sz="0" w:val="nil"/>
          <w:left w:space="0" w:sz="0" w:val="nil"/>
          <w:bottom w:space="0" w:sz="0" w:val="nil"/>
          <w:right w:space="0" w:sz="0" w:val="nil"/>
          <w:between w:space="0" w:sz="0" w:val="nil"/>
        </w:pBdr>
        <w:tabs>
          <w:tab w:val="right" w:leader="none" w:pos="8270"/>
        </w:tabs>
        <w:spacing w:line="480" w:lineRule="auto"/>
        <w:ind w:left="0" w:hanging="2"/>
        <w:rPr>
          <w:rFonts w:ascii="Calibri" w:cs="Calibri" w:eastAsia="Calibri" w:hAnsi="Calibri"/>
          <w:color w:val="000000"/>
        </w:rPr>
      </w:pPr>
      <w:r w:rsidDel="00000000" w:rsidR="00000000" w:rsidRPr="00000000">
        <w:rPr>
          <w:color w:val="000000"/>
          <w:rtl w:val="0"/>
        </w:rPr>
        <w:t xml:space="preserve">Figure 1.4.2 Detections at Main Migratory Routes (2021-2023)</w:t>
        <w:tab/>
        <w:t xml:space="preserve">………………………………..24</w:t>
      </w:r>
      <w:r w:rsidDel="00000000" w:rsidR="00000000" w:rsidRPr="00000000">
        <w:rPr>
          <w:rtl w:val="0"/>
        </w:rPr>
      </w:r>
    </w:p>
    <w:p w:rsidR="00000000" w:rsidDel="00000000" w:rsidP="00000000" w:rsidRDefault="00000000" w:rsidRPr="00000000" w14:paraId="000000A1">
      <w:pPr>
        <w:pBdr>
          <w:top w:space="0" w:sz="0" w:val="nil"/>
          <w:left w:space="0" w:sz="0" w:val="nil"/>
          <w:bottom w:space="0" w:sz="0" w:val="nil"/>
          <w:right w:space="0" w:sz="0" w:val="nil"/>
          <w:between w:space="0" w:sz="0" w:val="nil"/>
        </w:pBdr>
        <w:tabs>
          <w:tab w:val="right" w:leader="none" w:pos="8270"/>
        </w:tabs>
        <w:spacing w:line="480" w:lineRule="auto"/>
        <w:ind w:left="0" w:hanging="2"/>
        <w:rPr>
          <w:rFonts w:ascii="Calibri" w:cs="Calibri" w:eastAsia="Calibri" w:hAnsi="Calibri"/>
          <w:color w:val="000000"/>
        </w:rPr>
      </w:pPr>
      <w:r w:rsidDel="00000000" w:rsidR="00000000" w:rsidRPr="00000000">
        <w:rPr>
          <w:color w:val="000000"/>
          <w:rtl w:val="0"/>
        </w:rPr>
        <w:t xml:space="preserve">Figure 2.3.1: Conceptual Framework……………………………………………………………58</w:t>
      </w:r>
      <w:r w:rsidDel="00000000" w:rsidR="00000000" w:rsidRPr="00000000">
        <w:rPr>
          <w:rtl w:val="0"/>
        </w:rPr>
      </w:r>
    </w:p>
    <w:p w:rsidR="00000000" w:rsidDel="00000000" w:rsidP="00000000" w:rsidRDefault="00000000" w:rsidRPr="00000000" w14:paraId="000000A2">
      <w:pPr>
        <w:spacing w:line="480" w:lineRule="auto"/>
        <w:ind w:left="0" w:hanging="2"/>
        <w:jc w:val="both"/>
        <w:rPr/>
      </w:pPr>
      <w:r w:rsidDel="00000000" w:rsidR="00000000" w:rsidRPr="00000000">
        <w:rPr>
          <w:rtl w:val="0"/>
        </w:rPr>
        <w:t xml:space="preserve">Figure 4.4.1.1 Awais’s migration trajectory …………………………………………………….81</w:t>
      </w:r>
    </w:p>
    <w:p w:rsidR="00000000" w:rsidDel="00000000" w:rsidP="00000000" w:rsidRDefault="00000000" w:rsidRPr="00000000" w14:paraId="000000A3">
      <w:pPr>
        <w:spacing w:line="480" w:lineRule="auto"/>
        <w:ind w:left="0" w:hanging="2"/>
        <w:jc w:val="both"/>
        <w:rPr/>
      </w:pPr>
      <w:r w:rsidDel="00000000" w:rsidR="00000000" w:rsidRPr="00000000">
        <w:rPr>
          <w:rtl w:val="0"/>
        </w:rPr>
        <w:t xml:space="preserve">Figure 4.4.2.1 Ramzan’s migration trajectory……………………………………………..…….87</w:t>
      </w:r>
    </w:p>
    <w:p w:rsidR="00000000" w:rsidDel="00000000" w:rsidP="00000000" w:rsidRDefault="00000000" w:rsidRPr="00000000" w14:paraId="000000A4">
      <w:pPr>
        <w:spacing w:after="240" w:before="240" w:line="480" w:lineRule="auto"/>
        <w:ind w:left="0" w:hanging="2"/>
        <w:jc w:val="both"/>
        <w:rPr/>
      </w:pPr>
      <w:r w:rsidDel="00000000" w:rsidR="00000000" w:rsidRPr="00000000">
        <w:rPr>
          <w:rtl w:val="0"/>
        </w:rPr>
        <w:t xml:space="preserve">Figure 4.4.2.2 Karim’s migration trajectory…………………………………………………..…93</w:t>
      </w:r>
    </w:p>
    <w:p w:rsidR="00000000" w:rsidDel="00000000" w:rsidP="00000000" w:rsidRDefault="00000000" w:rsidRPr="00000000" w14:paraId="000000A5">
      <w:pPr>
        <w:spacing w:line="480" w:lineRule="auto"/>
        <w:ind w:left="0" w:right="526" w:hanging="2"/>
        <w:jc w:val="both"/>
        <w:rPr/>
      </w:pPr>
      <w:r w:rsidDel="00000000" w:rsidR="00000000" w:rsidRPr="00000000">
        <w:rPr>
          <w:rtl w:val="0"/>
        </w:rPr>
        <w:t xml:space="preserve">Figure 4.4.2.3 Shafqat’s migration trajectory……………………………………………...99</w:t>
      </w:r>
    </w:p>
    <w:p w:rsidR="00000000" w:rsidDel="00000000" w:rsidP="00000000" w:rsidRDefault="00000000" w:rsidRPr="00000000" w14:paraId="000000A6">
      <w:pPr>
        <w:pBdr>
          <w:top w:space="0" w:sz="0" w:val="nil"/>
          <w:left w:space="0" w:sz="0" w:val="nil"/>
          <w:bottom w:space="0" w:sz="0" w:val="nil"/>
          <w:right w:space="0" w:sz="0" w:val="nil"/>
          <w:between w:space="0" w:sz="0" w:val="nil"/>
        </w:pBdr>
        <w:spacing w:line="480" w:lineRule="auto"/>
        <w:ind w:left="0" w:hanging="2"/>
        <w:jc w:val="both"/>
        <w:rPr>
          <w:color w:val="000000"/>
        </w:rPr>
      </w:pPr>
      <w:r w:rsidDel="00000000" w:rsidR="00000000" w:rsidRPr="00000000">
        <w:rPr>
          <w:color w:val="000000"/>
          <w:rtl w:val="0"/>
        </w:rPr>
        <w:t xml:space="preserve">Figure 4.4.2.4 Hassan’s migration trajectory…………………………………………………...106</w:t>
      </w:r>
    </w:p>
    <w:p w:rsidR="00000000" w:rsidDel="00000000" w:rsidP="00000000" w:rsidRDefault="00000000" w:rsidRPr="00000000" w14:paraId="000000A7">
      <w:pPr>
        <w:spacing w:after="240" w:before="240" w:line="480" w:lineRule="auto"/>
        <w:ind w:left="0" w:hanging="2"/>
        <w:jc w:val="both"/>
        <w:rPr/>
      </w:pPr>
      <w:r w:rsidDel="00000000" w:rsidR="00000000" w:rsidRPr="00000000">
        <w:rPr>
          <w:rtl w:val="0"/>
        </w:rPr>
        <w:t xml:space="preserve">Figure 4.4.3.1 Hajra’s migration trajectory……………………………………………..……...111</w:t>
      </w:r>
    </w:p>
    <w:p w:rsidR="00000000" w:rsidDel="00000000" w:rsidP="00000000" w:rsidRDefault="00000000" w:rsidRPr="00000000" w14:paraId="000000A8">
      <w:pPr>
        <w:spacing w:after="240" w:before="240" w:line="480" w:lineRule="auto"/>
        <w:ind w:left="0" w:hanging="2"/>
        <w:jc w:val="both"/>
        <w:rPr/>
      </w:pPr>
      <w:r w:rsidDel="00000000" w:rsidR="00000000" w:rsidRPr="00000000">
        <w:rPr>
          <w:rtl w:val="0"/>
        </w:rPr>
        <w:t xml:space="preserve">Figure 4.4.3.2 Naeem’s migration trajectory…………………………………………..……….120</w:t>
      </w:r>
    </w:p>
    <w:p w:rsidR="00000000" w:rsidDel="00000000" w:rsidP="00000000" w:rsidRDefault="00000000" w:rsidRPr="00000000" w14:paraId="000000A9">
      <w:pPr>
        <w:spacing w:line="480" w:lineRule="auto"/>
        <w:ind w:left="0" w:hanging="2"/>
        <w:jc w:val="both"/>
        <w:rPr/>
      </w:pPr>
      <w:r w:rsidDel="00000000" w:rsidR="00000000" w:rsidRPr="00000000">
        <w:rPr>
          <w:rtl w:val="0"/>
        </w:rPr>
        <w:t xml:space="preserve">Figure 4.4.3.3 Aneela’s migration trajectory…………………………………………..……….127</w:t>
      </w:r>
    </w:p>
    <w:p w:rsidR="00000000" w:rsidDel="00000000" w:rsidP="00000000" w:rsidRDefault="00000000" w:rsidRPr="00000000" w14:paraId="000000AA">
      <w:pPr>
        <w:spacing w:line="480" w:lineRule="auto"/>
        <w:ind w:left="0" w:hanging="2"/>
        <w:jc w:val="both"/>
        <w:rPr/>
      </w:pPr>
      <w:r w:rsidDel="00000000" w:rsidR="00000000" w:rsidRPr="00000000">
        <w:rPr>
          <w:rtl w:val="0"/>
        </w:rPr>
        <w:t xml:space="preserve">Figure 4.4.3.4 Jamal’s migration trajectory………………………………………………….....133</w:t>
      </w:r>
    </w:p>
    <w:p w:rsidR="00000000" w:rsidDel="00000000" w:rsidP="00000000" w:rsidRDefault="00000000" w:rsidRPr="00000000" w14:paraId="000000AB">
      <w:pPr>
        <w:spacing w:line="480" w:lineRule="auto"/>
        <w:ind w:left="0" w:hanging="2"/>
        <w:jc w:val="both"/>
        <w:rPr/>
      </w:pPr>
      <w:r w:rsidDel="00000000" w:rsidR="00000000" w:rsidRPr="00000000">
        <w:rPr>
          <w:rtl w:val="0"/>
        </w:rPr>
        <w:t xml:space="preserve">Figure 4.4.3.5 Jalal’s migration trajectory…………………………………………..………….140</w:t>
      </w:r>
    </w:p>
    <w:p w:rsidR="00000000" w:rsidDel="00000000" w:rsidP="00000000" w:rsidRDefault="00000000" w:rsidRPr="00000000" w14:paraId="000000AC">
      <w:pPr>
        <w:spacing w:line="480" w:lineRule="auto"/>
        <w:ind w:left="0" w:hanging="2"/>
        <w:jc w:val="both"/>
        <w:rPr/>
      </w:pPr>
      <w:r w:rsidDel="00000000" w:rsidR="00000000" w:rsidRPr="00000000">
        <w:rPr>
          <w:rtl w:val="0"/>
        </w:rPr>
        <w:t xml:space="preserve">Figure 4.4.4.1 Faiz’s migration journey………………………………………………..……….147</w:t>
      </w:r>
    </w:p>
    <w:p w:rsidR="00000000" w:rsidDel="00000000" w:rsidP="00000000" w:rsidRDefault="00000000" w:rsidRPr="00000000" w14:paraId="000000AD">
      <w:pPr>
        <w:spacing w:after="240" w:before="240" w:line="480" w:lineRule="auto"/>
        <w:ind w:left="0" w:hanging="2"/>
        <w:jc w:val="both"/>
        <w:rPr/>
      </w:pPr>
      <w:r w:rsidDel="00000000" w:rsidR="00000000" w:rsidRPr="00000000">
        <w:rPr>
          <w:rtl w:val="0"/>
        </w:rPr>
      </w:r>
    </w:p>
    <w:p w:rsidR="00000000" w:rsidDel="00000000" w:rsidP="00000000" w:rsidRDefault="00000000" w:rsidRPr="00000000" w14:paraId="000000AE">
      <w:pPr>
        <w:spacing w:line="480" w:lineRule="auto"/>
        <w:ind w:left="0" w:right="526" w:hanging="2"/>
        <w:jc w:val="both"/>
        <w:rPr/>
      </w:pPr>
      <w:r w:rsidDel="00000000" w:rsidR="00000000" w:rsidRPr="00000000">
        <w:rPr>
          <w:rtl w:val="0"/>
        </w:rPr>
      </w:r>
    </w:p>
    <w:p w:rsidR="00000000" w:rsidDel="00000000" w:rsidP="00000000" w:rsidRDefault="00000000" w:rsidRPr="00000000" w14:paraId="000000AF">
      <w:pPr>
        <w:spacing w:line="480" w:lineRule="auto"/>
        <w:ind w:left="0" w:hanging="2"/>
        <w:jc w:val="both"/>
        <w:rPr/>
      </w:pPr>
      <w:bookmarkStart w:colFirst="0" w:colLast="0" w:name="_d1zbz6zb24qx" w:id="3"/>
      <w:bookmarkEnd w:id="3"/>
      <w:r w:rsidDel="00000000" w:rsidR="00000000" w:rsidRPr="00000000">
        <w:rPr>
          <w:rtl w:val="0"/>
        </w:rPr>
      </w:r>
    </w:p>
    <w:p w:rsidR="00000000" w:rsidDel="00000000" w:rsidP="00000000" w:rsidRDefault="00000000" w:rsidRPr="00000000" w14:paraId="000000B0">
      <w:pPr>
        <w:pStyle w:val="Heading1"/>
        <w:spacing w:line="480" w:lineRule="auto"/>
        <w:ind w:left="1" w:hanging="3"/>
        <w:jc w:val="center"/>
        <w:rPr>
          <w:rFonts w:ascii="Times New Roman" w:cs="Times New Roman" w:eastAsia="Times New Roman" w:hAnsi="Times New Roman"/>
          <w:sz w:val="28"/>
          <w:szCs w:val="28"/>
        </w:rPr>
      </w:pPr>
      <w:bookmarkStart w:colFirst="0" w:colLast="0" w:name="_qhe86kjtc3vi" w:id="4"/>
      <w:bookmarkEnd w:id="4"/>
      <w:r w:rsidDel="00000000" w:rsidR="00000000" w:rsidRPr="00000000">
        <w:rPr>
          <w:rFonts w:ascii="Times New Roman" w:cs="Times New Roman" w:eastAsia="Times New Roman" w:hAnsi="Times New Roman"/>
          <w:sz w:val="28"/>
          <w:szCs w:val="28"/>
          <w:rtl w:val="0"/>
        </w:rPr>
        <w:t xml:space="preserve">Introduction</w:t>
      </w:r>
    </w:p>
    <w:p w:rsidR="00000000" w:rsidDel="00000000" w:rsidP="00000000" w:rsidRDefault="00000000" w:rsidRPr="00000000" w14:paraId="000000B1">
      <w:pPr>
        <w:pStyle w:val="Heading2"/>
        <w:numPr>
          <w:ilvl w:val="1"/>
          <w:numId w:val="3"/>
        </w:numPr>
        <w:ind w:left="0" w:hanging="2"/>
        <w:rPr>
          <w:rFonts w:ascii="Times New Roman" w:cs="Times New Roman" w:eastAsia="Times New Roman" w:hAnsi="Times New Roman"/>
          <w:i w:val="0"/>
          <w:sz w:val="24"/>
          <w:szCs w:val="24"/>
        </w:rPr>
      </w:pPr>
      <w:r w:rsidDel="00000000" w:rsidR="00000000" w:rsidRPr="00000000">
        <w:rPr>
          <w:rFonts w:ascii="Times New Roman" w:cs="Times New Roman" w:eastAsia="Times New Roman" w:hAnsi="Times New Roman"/>
          <w:i w:val="0"/>
          <w:sz w:val="24"/>
          <w:szCs w:val="24"/>
          <w:rtl w:val="0"/>
        </w:rPr>
        <w:t xml:space="preserve">Overview</w:t>
      </w:r>
    </w:p>
    <w:p w:rsidR="00000000" w:rsidDel="00000000" w:rsidP="00000000" w:rsidRDefault="00000000" w:rsidRPr="00000000" w14:paraId="000000B2">
      <w:pPr>
        <w:spacing w:before="240" w:line="480" w:lineRule="auto"/>
        <w:ind w:left="0" w:hanging="2"/>
        <w:jc w:val="both"/>
        <w:rPr/>
      </w:pPr>
      <w:r w:rsidDel="00000000" w:rsidR="00000000" w:rsidRPr="00000000">
        <w:rPr>
          <w:rtl w:val="0"/>
        </w:rPr>
        <w:t xml:space="preserve">Over the past few years, Pakistan has seen a surge in irregular migration, which has raised concerns about human rights. The tragic sinking of the fishing trawler named Adriana, carrying an estimated 700 irregular migrants, shook the nation and reminded us of the danger associated with these voyages. Approximately 600 lives were lost, including 350 Pakistanis, marking this as the deadliest migrant shipwreck in recent history. This has prompted the government and policymakers to urgently reconsider strategies to promote safe, orderly, and regular migration, emphasizing the need for robust policy intervention and international cooperation. </w:t>
      </w:r>
    </w:p>
    <w:p w:rsidR="00000000" w:rsidDel="00000000" w:rsidP="00000000" w:rsidRDefault="00000000" w:rsidRPr="00000000" w14:paraId="000000B3">
      <w:pPr>
        <w:spacing w:line="480" w:lineRule="auto"/>
        <w:ind w:left="0" w:hanging="2"/>
        <w:jc w:val="both"/>
        <w:rPr>
          <w:highlight w:val="yellow"/>
        </w:rPr>
      </w:pPr>
      <w:r w:rsidDel="00000000" w:rsidR="00000000" w:rsidRPr="00000000">
        <w:rPr>
          <w:rtl w:val="0"/>
        </w:rPr>
        <w:t xml:space="preserve">Irregular migration from Pakistan is not a new phenomenon. Due to its geographical location, Pakistan is considered a source, transit, and destination country for irregular migrants. Despite the enormous number of migrants, legal migration corridors are limited to only a few destinations and sectors. Pakistan has been constantly ranked among the 4 top five countries of origin for irregular migrants, specifically at European borders over the last decade. While accurate and updated estimates related to irregular migration are not available, it has been estimated that over 30,000 to 40,000 Pakistanis illegally attempt to enter the European Union every year (Gupta, 2023). Irregular migration is rampant in certain areas of Pakistan, specifically in the districts of central Punjab. Most of the irregular migrant’s hail from cities like Gujrat, Sialkot, Jhelum, Gujranwala, Mandi Bahauddin, and Faisalabad. The routes of Iran, Turkey, Greece, Siberia, and Bulgaria are most commonly used by irregular migration. </w:t>
      </w:r>
      <w:r w:rsidDel="00000000" w:rsidR="00000000" w:rsidRPr="00000000">
        <w:rPr>
          <w:highlight w:val="yellow"/>
          <w:rtl w:val="0"/>
        </w:rPr>
        <w:t xml:space="preserve">FIA (Feder</w:t>
      </w:r>
      <w:r w:rsidDel="00000000" w:rsidR="00000000" w:rsidRPr="00000000">
        <w:rPr>
          <w:highlight w:val="yellow"/>
          <w:rtl w:val="0"/>
        </w:rPr>
        <w:t xml:space="preserve">al Investigation Agency), operating under Pakistan’s Ministry of Interior, is the leading Pakistani institution in combating irregular migration from Pakistan. According to Khan (2024), FIA has 21 Anti-human trafficking Cells (AHTCs) and 19 Composite Circles (CCs) at key entry and exit points, including airports, seaports, and land borders. The FIA also maintains link offices in key transit and destination countries like Greece, Turkey, and the UAE to coordinate with foreign law enforcement. Its operations are guided by the Prevention and Control of Human Trafficking Ordinance (2002) and international frameworks such as the UN Smuggling Protocol.</w:t>
      </w:r>
    </w:p>
    <w:p w:rsidR="00000000" w:rsidDel="00000000" w:rsidP="00000000" w:rsidRDefault="00000000" w:rsidRPr="00000000" w14:paraId="000000B4">
      <w:pPr>
        <w:spacing w:line="480" w:lineRule="auto"/>
        <w:ind w:left="0" w:hanging="2"/>
        <w:jc w:val="both"/>
        <w:rPr/>
      </w:pPr>
      <w:bookmarkStart w:colFirst="0" w:colLast="0" w:name="_8bz2h67yrdo" w:id="5"/>
      <w:bookmarkEnd w:id="5"/>
      <w:r w:rsidDel="00000000" w:rsidR="00000000" w:rsidRPr="00000000">
        <w:rPr>
          <w:rtl w:val="0"/>
        </w:rPr>
        <w:t xml:space="preserve">Irregular migration does not occur in isolation, nor is it a straightforward activity; rather, it is coordinated and facilitated by a web of networks that includes various actors, institutions, and resources (Kyle &amp; Liang, 2001). These networks are transnational and assist irregular migrants by providing them with information and resources that facilitate their migration journey (Ambrosini, 2017). Social networks comprising family, friends, acquaintances, and organized criminal groups such as human smugglers and agents facilitate both regular and irregular migration. Now, the rapid use of social media and networking apps has amplified the benefits of these networks as it facilitates the rapid dissemination of information about irregular migration, including success stories, perilous routes, and border control (Jauhiainen &amp; Tedeschi, 2021). </w:t>
      </w:r>
    </w:p>
    <w:p w:rsidR="00000000" w:rsidDel="00000000" w:rsidP="00000000" w:rsidRDefault="00000000" w:rsidRPr="00000000" w14:paraId="000000B5">
      <w:pPr>
        <w:pStyle w:val="Heading2"/>
        <w:numPr>
          <w:ilvl w:val="1"/>
          <w:numId w:val="3"/>
        </w:numPr>
        <w:ind w:left="0" w:hanging="2"/>
        <w:rPr>
          <w:rFonts w:ascii="Times New Roman" w:cs="Times New Roman" w:eastAsia="Times New Roman" w:hAnsi="Times New Roman"/>
          <w:i w:val="0"/>
          <w:sz w:val="24"/>
          <w:szCs w:val="24"/>
        </w:rPr>
      </w:pPr>
      <w:r w:rsidDel="00000000" w:rsidR="00000000" w:rsidRPr="00000000">
        <w:rPr>
          <w:rFonts w:ascii="Times New Roman" w:cs="Times New Roman" w:eastAsia="Times New Roman" w:hAnsi="Times New Roman"/>
          <w:i w:val="0"/>
          <w:sz w:val="24"/>
          <w:szCs w:val="24"/>
          <w:rtl w:val="0"/>
        </w:rPr>
        <w:t xml:space="preserve">Background and Terminologies</w:t>
      </w:r>
    </w:p>
    <w:p w:rsidR="00000000" w:rsidDel="00000000" w:rsidP="00000000" w:rsidRDefault="00000000" w:rsidRPr="00000000" w14:paraId="000000B6">
      <w:pPr>
        <w:spacing w:before="240" w:line="480" w:lineRule="auto"/>
        <w:ind w:left="0" w:hanging="2"/>
        <w:jc w:val="both"/>
        <w:rPr/>
      </w:pPr>
      <w:r w:rsidDel="00000000" w:rsidR="00000000" w:rsidRPr="00000000">
        <w:rPr>
          <w:rtl w:val="0"/>
        </w:rPr>
        <w:t xml:space="preserve">The patterns of irregular migration exhibit considerable diversity. They may encompass individuals who have transgressed a border unlawfully, individuals who have overstayed their visas, children born to undocumented parents, migrants whose legal status has been revoked, as well as those whose applications for asylum have been denied. Even though the idea of irregular migration is often perceived as self-evident by media and political narratives, it necessitates thorough analysis to eliminate ambiguities and inconsistencies (Triandafyllidou, 2010). Ambrosini (2013) suggests that various terminologies are used for individuals who irregularly enter a country, exceed their authorised stay, reside without a permit, or violate immigration regulations, leading to expulsion and deportation. At the academic level and in public discourse, terms such as irregular, undocumented, or unauthorised are favoured over the pejorative 'clandestine' or 'illegal.' Furthermore, it is asserted that no individual can be deemed illegal. It is practices or certain actions that are considered “illegal”.</w:t>
      </w:r>
    </w:p>
    <w:p w:rsidR="00000000" w:rsidDel="00000000" w:rsidP="00000000" w:rsidRDefault="00000000" w:rsidRPr="00000000" w14:paraId="000000B7">
      <w:pPr>
        <w:spacing w:line="480" w:lineRule="auto"/>
        <w:ind w:left="0" w:hanging="2"/>
        <w:jc w:val="both"/>
        <w:rPr/>
      </w:pPr>
      <w:r w:rsidDel="00000000" w:rsidR="00000000" w:rsidRPr="00000000">
        <w:rPr>
          <w:rtl w:val="0"/>
        </w:rPr>
        <w:t xml:space="preserve">Kovacheva et al. (2011) argue that for a complete and dynamic picture, it is important to distinguish between irregular residents and entrants. Irregular residents are those who live in a country without proper documentation, whereas irregular entrants are those who cross the border without valid documentation or authorization. Triandafyllidou and Bartolini (2020) highlight that migrants may have irregular status due to forged papers, false identities, or overstaying temporary permits like tourist visas. Seasonal workers can also face expulsion if they fail to abide by the contract terms. Children born to undocumented parents also face irregular status challenges. Irregularity cannot be solely attributed to the actions of the migrant; it may stem from procedural delays and inaccuracies in bureaucratic administration. Furthermore, it is intrinsically linked to the dynamics of the labour market that favour both irregular residency and informal employment.</w:t>
      </w:r>
    </w:p>
    <w:p w:rsidR="00000000" w:rsidDel="00000000" w:rsidP="00000000" w:rsidRDefault="00000000" w:rsidRPr="00000000" w14:paraId="000000B8">
      <w:pPr>
        <w:spacing w:line="480" w:lineRule="auto"/>
        <w:ind w:left="0" w:hanging="2"/>
        <w:jc w:val="both"/>
        <w:rPr/>
      </w:pPr>
      <w:r w:rsidDel="00000000" w:rsidR="00000000" w:rsidRPr="00000000">
        <w:rPr>
          <w:rtl w:val="0"/>
        </w:rPr>
        <w:t xml:space="preserve">Irregular migrants often fear being reported to authorities, which can prevent them from accessing essential services like health care and education. Many works in low-skilled, dangerous jobs with little protection, placing them at a high risk of exploitation and abuse. They are disproportionately exposed to mistreatment and violations, including arbitrary detention and inadequate access to public services (United Nations, 2014). According to De Genova (2002), “migrant illegality" is lived through a constant fear of the risk of deportation and a high awareness of the possibility of being forcibly removed from a nation. Restrictive policies such as penalties for employers hiring irregular immigrants, excluding irregular immigrants from welfare benefits, and stringent policies concerning documentation have led to the marginalisation of irregular immigrants, contributing to a rise in subsistence crime as they struggle to survive without access to legal employment and public services. Irregular migrants may move from formal to informal work, engage in criminal activities, and become unidentifiable to avoid detection (Engbersen &amp; Broeders, 2009).</w:t>
      </w:r>
    </w:p>
    <w:p w:rsidR="00000000" w:rsidDel="00000000" w:rsidP="00000000" w:rsidRDefault="00000000" w:rsidRPr="00000000" w14:paraId="000000B9">
      <w:pPr>
        <w:spacing w:after="240" w:before="240" w:line="480" w:lineRule="auto"/>
        <w:ind w:left="0" w:hanging="2"/>
        <w:jc w:val="both"/>
        <w:rPr/>
      </w:pPr>
      <w:bookmarkStart w:colFirst="0" w:colLast="0" w:name="_65r60lgvyx0w" w:id="6"/>
      <w:bookmarkEnd w:id="6"/>
      <w:r w:rsidDel="00000000" w:rsidR="00000000" w:rsidRPr="00000000">
        <w:rPr>
          <w:rtl w:val="0"/>
        </w:rPr>
        <w:t xml:space="preserve">The Universal Human Rights Declaration asserts that international human rights are equally applicable regardless of factors such as “race, color, gender, language, religion, political beliefs, nationality or social origin, property, birth or other status”. The United Nations (UN) emphasizes that individuals, regardless of their status as irregular migrants, retain their fundamental human rights. The UN High Commissioner of Human Rights confirms, “Irregular migrants are human beings and as human beings they are protected by international human rights law” </w:t>
      </w:r>
      <w:r w:rsidDel="00000000" w:rsidR="00000000" w:rsidRPr="00000000">
        <w:rPr>
          <w:u w:val="single"/>
          <w:rtl w:val="0"/>
        </w:rPr>
        <w:t xml:space="preserve">(United Nations, 2014)</w:t>
      </w:r>
      <w:r w:rsidDel="00000000" w:rsidR="00000000" w:rsidRPr="00000000">
        <w:rPr>
          <w:rtl w:val="0"/>
        </w:rPr>
        <w:t xml:space="preserve">. Non-nationals, especially irregular migrants, often have fewer rights, particularly in work, healthcare, and education.  Accessing these services can be difficult as it requires protection from immigration authorities from sharing personal information. </w:t>
      </w:r>
      <w:r w:rsidDel="00000000" w:rsidR="00000000" w:rsidRPr="00000000">
        <w:rPr>
          <w:u w:val="single"/>
          <w:rtl w:val="0"/>
        </w:rPr>
        <w:t xml:space="preserve">Spencer (2016) </w:t>
      </w:r>
      <w:r w:rsidDel="00000000" w:rsidR="00000000" w:rsidRPr="00000000">
        <w:rPr>
          <w:rtl w:val="0"/>
        </w:rPr>
        <w:t xml:space="preserve">argues that undocumented children are often seen as more deserving of entitlements than adults, due to perceptions of their vulnerability and lack of responsibility for their immigration status. In the United States, the notion of "legalisation from below” embodies an innovative paradigm for the establishment of rights protection mechanisms at different levels of governance, where it protects 'undocumented' migrants against federal immigration regulations. Furthermore, this phenomenon is increasingly prevalent in Europe, resulting in heightened tensions within the framework of multi-level governance concerning the matter of migrant rights.</w:t>
      </w:r>
    </w:p>
    <w:p w:rsidR="00000000" w:rsidDel="00000000" w:rsidP="00000000" w:rsidRDefault="00000000" w:rsidRPr="00000000" w14:paraId="000000BA">
      <w:pPr>
        <w:pStyle w:val="Heading2"/>
        <w:ind w:left="0" w:hanging="2"/>
        <w:rPr>
          <w:rFonts w:ascii="Times New Roman" w:cs="Times New Roman" w:eastAsia="Times New Roman" w:hAnsi="Times New Roman"/>
          <w:i w:val="0"/>
          <w:sz w:val="24"/>
          <w:szCs w:val="24"/>
        </w:rPr>
      </w:pPr>
      <w:bookmarkStart w:colFirst="0" w:colLast="0" w:name="_c9p5mcvtrcrt" w:id="7"/>
      <w:bookmarkEnd w:id="7"/>
      <w:r w:rsidDel="00000000" w:rsidR="00000000" w:rsidRPr="00000000">
        <w:rPr>
          <w:rFonts w:ascii="Times New Roman" w:cs="Times New Roman" w:eastAsia="Times New Roman" w:hAnsi="Times New Roman"/>
          <w:i w:val="0"/>
          <w:sz w:val="24"/>
          <w:szCs w:val="24"/>
          <w:rtl w:val="0"/>
        </w:rPr>
        <w:t xml:space="preserve">1.3 Causes of Irregular Migration </w:t>
      </w:r>
    </w:p>
    <w:p w:rsidR="00000000" w:rsidDel="00000000" w:rsidP="00000000" w:rsidRDefault="00000000" w:rsidRPr="00000000" w14:paraId="000000BB">
      <w:pPr>
        <w:pStyle w:val="Heading3"/>
        <w:ind w:left="0" w:hanging="2"/>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1.3.1 Political Factors: National Laws and Regulations. </w:t>
      </w:r>
    </w:p>
    <w:p w:rsidR="00000000" w:rsidDel="00000000" w:rsidP="00000000" w:rsidRDefault="00000000" w:rsidRPr="00000000" w14:paraId="000000BC">
      <w:pPr>
        <w:spacing w:before="240" w:line="480" w:lineRule="auto"/>
        <w:ind w:left="0" w:hanging="2"/>
        <w:jc w:val="both"/>
        <w:rPr/>
      </w:pPr>
      <w:r w:rsidDel="00000000" w:rsidR="00000000" w:rsidRPr="00000000">
        <w:rPr>
          <w:rtl w:val="0"/>
        </w:rPr>
        <w:t xml:space="preserve">Oftentimes, regulations intended to prevent irregular migration have unintended consequences, inadvertently increasing it. Migration policies such as strict visa requirements, inefficient bureaucratic processes, and limited legal migration pathways can create incentives for individuals to migrate irregularly. For instance, linking social benefits to immigration status has historically pushed migrants towards irregular work. In the mid-1970s, after the European Union abandoned the migrant labor recruitment schemes, there was a significant rise in irregular migration </w:t>
      </w:r>
      <w:r w:rsidDel="00000000" w:rsidR="00000000" w:rsidRPr="00000000">
        <w:rPr>
          <w:u w:val="single"/>
          <w:rtl w:val="0"/>
        </w:rPr>
        <w:t xml:space="preserve">Duvell, 2011)</w:t>
      </w:r>
      <w:r w:rsidDel="00000000" w:rsidR="00000000" w:rsidRPr="00000000">
        <w:rPr>
          <w:rtl w:val="0"/>
        </w:rPr>
        <w:t xml:space="preserve">. In addition to this, some prominent geopolitical changes in the 1990s, such as the fall of the “Iron Curtain” in 1989, the introduction of visa-free travel, and the EU accession process, opened up new opportunities for travel and migration. Many liberal economists and human rights advocates argued that freedom of movement and open borders would be the simplest way to eliminate irregular migration; however, political pressure impedes governmental bodies from implementing this solution. Irregular migration can be seen as a consequence of national laws and regulations that define certain forms of migration as legal or illegal (</w:t>
      </w:r>
      <w:r w:rsidDel="00000000" w:rsidR="00000000" w:rsidRPr="00000000">
        <w:rPr>
          <w:u w:val="single"/>
          <w:rtl w:val="0"/>
        </w:rPr>
        <w:t xml:space="preserve">Bhagwati, 2003</w:t>
      </w:r>
      <w:r w:rsidDel="00000000" w:rsidR="00000000" w:rsidRPr="00000000">
        <w:rPr>
          <w:rtl w:val="0"/>
        </w:rPr>
        <w:t xml:space="preserve">; </w:t>
      </w:r>
      <w:r w:rsidDel="00000000" w:rsidR="00000000" w:rsidRPr="00000000">
        <w:rPr>
          <w:u w:val="single"/>
          <w:rtl w:val="0"/>
        </w:rPr>
        <w:t xml:space="preserve">Pécoud &amp; Guchteneire, 2007</w:t>
      </w:r>
      <w:r w:rsidDel="00000000" w:rsidR="00000000" w:rsidRPr="00000000">
        <w:rPr>
          <w:rtl w:val="0"/>
        </w:rPr>
        <w:t xml:space="preserve">).</w:t>
      </w:r>
    </w:p>
    <w:p w:rsidR="00000000" w:rsidDel="00000000" w:rsidP="00000000" w:rsidRDefault="00000000" w:rsidRPr="00000000" w14:paraId="000000BD">
      <w:pPr>
        <w:spacing w:line="480" w:lineRule="auto"/>
        <w:ind w:left="0" w:hanging="2"/>
        <w:jc w:val="both"/>
        <w:rPr/>
      </w:pPr>
      <w:bookmarkStart w:colFirst="0" w:colLast="0" w:name="_68xd3hr0cue5" w:id="8"/>
      <w:bookmarkEnd w:id="8"/>
      <w:r w:rsidDel="00000000" w:rsidR="00000000" w:rsidRPr="00000000">
        <w:rPr>
          <w:rtl w:val="0"/>
        </w:rPr>
        <w:t xml:space="preserve">The political rhetoric has fueled the perception that uncontrolled migration poses a threat to security.  According to </w:t>
      </w:r>
      <w:r w:rsidDel="00000000" w:rsidR="00000000" w:rsidRPr="00000000">
        <w:rPr>
          <w:u w:val="single"/>
          <w:rtl w:val="0"/>
        </w:rPr>
        <w:t xml:space="preserve">Bigo &amp; Guild (2005)</w:t>
      </w:r>
      <w:r w:rsidDel="00000000" w:rsidR="00000000" w:rsidRPr="00000000">
        <w:rPr>
          <w:rtl w:val="0"/>
        </w:rPr>
        <w:t xml:space="preserve">, the “securitization” of migration conceptualises immigration as a threat which causes a coalition of politicians and security agencies to formulate restrictive policies, fearing that without this they will be seen as “lenient” or “soft” on the topic of migration. This creates ambiguity between various kinds of migrants and creates an atmosphere of mistrust, which may obstruct integration and lead to xenophobia. The European Commission </w:t>
      </w:r>
      <w:r w:rsidDel="00000000" w:rsidR="00000000" w:rsidRPr="00000000">
        <w:rPr>
          <w:u w:val="single"/>
          <w:rtl w:val="0"/>
        </w:rPr>
        <w:t xml:space="preserve">(2005)</w:t>
      </w:r>
      <w:r w:rsidDel="00000000" w:rsidR="00000000" w:rsidRPr="00000000">
        <w:rPr>
          <w:rtl w:val="0"/>
        </w:rPr>
        <w:t xml:space="preserve"> claims that countries do not treat all migrants the same; rather, they engage in the process of selection and differentiation. Selectivity is a systematic way of choosing particular categories of migrants based on a predetermined criterion. Differentiation, on the other hand, refers to distinguishing between various types of entrants based on skills, education, and employment potential. Many industrialized countries have been and are still implementing selective migration policies. For example, the EU offers freedom of movement to its member states while maintaining strict regulations for “third-world” countries. The differentiating migration policies often clash with economic needs, as many industrialised countries prioritise skilled migrants while facing a persistent demand for unskilled or lower-skilled workers </w:t>
      </w:r>
      <w:r w:rsidDel="00000000" w:rsidR="00000000" w:rsidRPr="00000000">
        <w:rPr>
          <w:u w:val="single"/>
          <w:rtl w:val="0"/>
        </w:rPr>
        <w:t xml:space="preserve">(Hoftijzer &amp; Gortazar, 2018)</w:t>
      </w:r>
      <w:r w:rsidDel="00000000" w:rsidR="00000000" w:rsidRPr="00000000">
        <w:rPr>
          <w:rtl w:val="0"/>
        </w:rPr>
        <w:t xml:space="preserve">.</w:t>
      </w:r>
    </w:p>
    <w:p w:rsidR="00000000" w:rsidDel="00000000" w:rsidP="00000000" w:rsidRDefault="00000000" w:rsidRPr="00000000" w14:paraId="000000BE">
      <w:pPr>
        <w:pStyle w:val="Heading3"/>
        <w:ind w:left="0" w:hanging="2"/>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1.3.2 Neoliberal Globalization </w:t>
      </w:r>
    </w:p>
    <w:p w:rsidR="00000000" w:rsidDel="00000000" w:rsidP="00000000" w:rsidRDefault="00000000" w:rsidRPr="00000000" w14:paraId="000000BF">
      <w:pPr>
        <w:spacing w:after="240" w:before="240" w:line="480" w:lineRule="auto"/>
        <w:ind w:left="0" w:hanging="2"/>
        <w:jc w:val="both"/>
        <w:rPr/>
      </w:pPr>
      <w:r w:rsidDel="00000000" w:rsidR="00000000" w:rsidRPr="00000000">
        <w:rPr>
          <w:rtl w:val="0"/>
        </w:rPr>
        <w:t xml:space="preserve">According to </w:t>
      </w:r>
      <w:r w:rsidDel="00000000" w:rsidR="00000000" w:rsidRPr="00000000">
        <w:rPr>
          <w:u w:val="single"/>
          <w:rtl w:val="0"/>
        </w:rPr>
        <w:t xml:space="preserve">Portes (1999)</w:t>
      </w:r>
      <w:r w:rsidDel="00000000" w:rsidR="00000000" w:rsidRPr="00000000">
        <w:rPr>
          <w:rtl w:val="0"/>
        </w:rPr>
        <w:t xml:space="preserve">, globalisation leads to an increase in irregular migration in two ways. First, technological advancements and reduced cost of transportation have facilitated the spread of information related to migratory routes and opportunities. This led to the development of “migration networks” and “transnational communities,” wherein prior migrants assist family members, friends, or community members by providing them with information and support. Based on this, Bill Jordan and Frank Duvell in their book titled “Irregular Migration: The Dilemmas of Transnational Mobility,” argue that, on one hand, globalisation has increased the transfer of capital and trade, but human mobility remains restricted by national boundaries. This discrepancy creates an opportunity for irregular migration. Globalised labour markets demanding cheap and flexible labour create a niche for irregular migrants </w:t>
      </w:r>
      <w:r w:rsidDel="00000000" w:rsidR="00000000" w:rsidRPr="00000000">
        <w:rPr>
          <w:u w:val="single"/>
          <w:rtl w:val="0"/>
        </w:rPr>
        <w:t xml:space="preserve">(Faist, 2004)</w:t>
      </w:r>
      <w:r w:rsidDel="00000000" w:rsidR="00000000" w:rsidRPr="00000000">
        <w:rPr>
          <w:rtl w:val="0"/>
        </w:rPr>
        <w:t xml:space="preserve">. Second, globalisation has led to an increase in economic disparities, which encourages people to migrate using irregular means in search of better economic opportunities </w:t>
      </w:r>
      <w:r w:rsidDel="00000000" w:rsidR="00000000" w:rsidRPr="00000000">
        <w:rPr>
          <w:u w:val="single"/>
          <w:rtl w:val="0"/>
        </w:rPr>
        <w:t xml:space="preserve">(Donato &amp; Massey, 2016)</w:t>
      </w:r>
      <w:r w:rsidDel="00000000" w:rsidR="00000000" w:rsidRPr="00000000">
        <w:rPr>
          <w:rtl w:val="0"/>
        </w:rPr>
        <w:t xml:space="preserve">.</w:t>
      </w:r>
    </w:p>
    <w:p w:rsidR="00000000" w:rsidDel="00000000" w:rsidP="00000000" w:rsidRDefault="00000000" w:rsidRPr="00000000" w14:paraId="000000C0">
      <w:pPr>
        <w:spacing w:after="240" w:before="240" w:line="480" w:lineRule="auto"/>
        <w:ind w:left="0" w:hanging="2"/>
        <w:jc w:val="both"/>
        <w:rPr/>
      </w:pPr>
      <w:bookmarkStart w:colFirst="0" w:colLast="0" w:name="_49zm8tua1o5t" w:id="9"/>
      <w:bookmarkEnd w:id="9"/>
      <w:r w:rsidDel="00000000" w:rsidR="00000000" w:rsidRPr="00000000">
        <w:rPr>
          <w:rtl w:val="0"/>
        </w:rPr>
        <w:t xml:space="preserve">Second, it has been observed that since the 1970s, the gap between rich and poor countries in terms of economic development, population growth, and political freedom has been widening. Castles </w:t>
      </w:r>
      <w:r w:rsidDel="00000000" w:rsidR="00000000" w:rsidRPr="00000000">
        <w:rPr>
          <w:u w:val="single"/>
          <w:rtl w:val="0"/>
        </w:rPr>
        <w:t xml:space="preserve">(2018)</w:t>
      </w:r>
      <w:r w:rsidDel="00000000" w:rsidR="00000000" w:rsidRPr="00000000">
        <w:rPr>
          <w:rtl w:val="0"/>
        </w:rPr>
        <w:t xml:space="preserve"> argues that the significant income inequality between the Global North and South is a key driver for irregular migration. Irregular migrants from third-world countries often seek to escape poverty, crime, and insecurity by migrating to wealthier and developed countries. The portrayal of these destination countries as a place of opportunity and prosperity incentivises irregular migrants. The flow of irregular migrants usually occurs from countries in the Global South, such as Mexico, India, and the Philippines, to the Global North. Colman </w:t>
      </w:r>
      <w:r w:rsidDel="00000000" w:rsidR="00000000" w:rsidRPr="00000000">
        <w:rPr>
          <w:u w:val="single"/>
          <w:rtl w:val="0"/>
        </w:rPr>
        <w:t xml:space="preserve">(2022)</w:t>
      </w:r>
      <w:r w:rsidDel="00000000" w:rsidR="00000000" w:rsidRPr="00000000">
        <w:rPr>
          <w:rtl w:val="0"/>
        </w:rPr>
        <w:t xml:space="preserve"> insists that the Global North influences migration policies both domestically and in the sending countries as well. The EU-Turkey statement signed in 2016 exemplifies the case where the host countries in the Global North influence the irregular migration flows and shape the power dynamics at play in international migration. While the Global North benefits from the economic contribution of migrant workers, the lack of legal migration pathways can force individuals to resort to irregular means. This leads to a situation where the Global South incurs the burden of irregular migration and the Global North reaps the benefits, exacerbating the existing inequalities </w:t>
      </w:r>
      <w:r w:rsidDel="00000000" w:rsidR="00000000" w:rsidRPr="00000000">
        <w:rPr>
          <w:u w:val="single"/>
          <w:rtl w:val="0"/>
        </w:rPr>
        <w:t xml:space="preserve">(Rowthorn, 2010</w:t>
      </w:r>
      <w:r w:rsidDel="00000000" w:rsidR="00000000" w:rsidRPr="00000000">
        <w:rPr>
          <w:rtl w:val="0"/>
        </w:rPr>
        <w:t xml:space="preserve">).</w:t>
      </w:r>
    </w:p>
    <w:p w:rsidR="00000000" w:rsidDel="00000000" w:rsidP="00000000" w:rsidRDefault="00000000" w:rsidRPr="00000000" w14:paraId="000000C1">
      <w:pPr>
        <w:pStyle w:val="Heading3"/>
        <w:ind w:left="0" w:hanging="2"/>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sz w:val="24"/>
          <w:szCs w:val="24"/>
          <w:rtl w:val="0"/>
        </w:rPr>
        <w:t xml:space="preserve">1.3.3 Economic Factors</w:t>
      </w:r>
      <w:r w:rsidDel="00000000" w:rsidR="00000000" w:rsidRPr="00000000">
        <w:rPr>
          <w:rtl w:val="0"/>
        </w:rPr>
      </w:r>
    </w:p>
    <w:p w:rsidR="00000000" w:rsidDel="00000000" w:rsidP="00000000" w:rsidRDefault="00000000" w:rsidRPr="00000000" w14:paraId="000000C2">
      <w:pPr>
        <w:spacing w:before="240" w:line="480" w:lineRule="auto"/>
        <w:ind w:left="0" w:hanging="2"/>
        <w:jc w:val="both"/>
        <w:rPr/>
      </w:pPr>
      <w:r w:rsidDel="00000000" w:rsidR="00000000" w:rsidRPr="00000000">
        <w:rPr>
          <w:rtl w:val="0"/>
        </w:rPr>
        <w:t xml:space="preserve">Individuals’ economic conditions, along with the financial constraints they face, significantly influence their decision to migrate irregularly. Irregular migration is often triggered due to the economic differences that prevail between the home and the host countries. Potential irregular migrants weigh the higher income opportunities abroad, which usually outweigh the current earning opportunities in their home countries. When the cost to prevent irregular migration exceeds the social costs associated with it, a non-zero level of migration may become optimal, perpetuating the circle of irregular migration </w:t>
      </w:r>
      <w:r w:rsidDel="00000000" w:rsidR="00000000" w:rsidRPr="00000000">
        <w:rPr>
          <w:u w:val="single"/>
          <w:rtl w:val="0"/>
        </w:rPr>
        <w:t xml:space="preserve">(Entorf, 2002)</w:t>
      </w:r>
      <w:r w:rsidDel="00000000" w:rsidR="00000000" w:rsidRPr="00000000">
        <w:rPr>
          <w:rtl w:val="0"/>
        </w:rPr>
        <w:t xml:space="preserve">. Migrants often embark on perilous journeys through countries with worsening economic conditions, driven by a strong desire to improve their lives. Afghan migrants working in Iran usually opt to migrate to Europe due to hostility and diminishing opportunities in the transit country. Most irregular migrants have a high tolerance for risks, with some willing to endanger their lives to reach their desired destination countries </w:t>
      </w:r>
      <w:r w:rsidDel="00000000" w:rsidR="00000000" w:rsidRPr="00000000">
        <w:rPr>
          <w:u w:val="single"/>
          <w:rtl w:val="0"/>
        </w:rPr>
        <w:t xml:space="preserve">(Shintaro, 2019)</w:t>
      </w:r>
      <w:r w:rsidDel="00000000" w:rsidR="00000000" w:rsidRPr="00000000">
        <w:rPr>
          <w:rtl w:val="0"/>
        </w:rPr>
        <w:t xml:space="preserve">. In agrarian societies, adverse weather events such as floods and droughts can cause a decline in agricultural output, jeopardising food security and widening the wage gap, often forcing potential migrants to seek irregular routes for migrating to destination countries for investment purposes </w:t>
      </w:r>
      <w:r w:rsidDel="00000000" w:rsidR="00000000" w:rsidRPr="00000000">
        <w:rPr>
          <w:u w:val="single"/>
          <w:rtl w:val="0"/>
        </w:rPr>
        <w:t xml:space="preserve">(Cottier &amp; Salehyan, 2021)</w:t>
      </w:r>
      <w:r w:rsidDel="00000000" w:rsidR="00000000" w:rsidRPr="00000000">
        <w:rPr>
          <w:rtl w:val="0"/>
        </w:rPr>
        <w:t xml:space="preserve">. For example, Usbobo and Sogen </w:t>
      </w:r>
      <w:r w:rsidDel="00000000" w:rsidR="00000000" w:rsidRPr="00000000">
        <w:rPr>
          <w:u w:val="single"/>
          <w:rtl w:val="0"/>
        </w:rPr>
        <w:t xml:space="preserve">(2023)</w:t>
      </w:r>
      <w:r w:rsidDel="00000000" w:rsidR="00000000" w:rsidRPr="00000000">
        <w:rPr>
          <w:rtl w:val="0"/>
        </w:rPr>
        <w:t xml:space="preserve"> found that Indonesian migrants with a low household income of IDR 100,000 ($7) per month are more likely to use irregular channels to migrate. </w:t>
      </w:r>
    </w:p>
    <w:p w:rsidR="00000000" w:rsidDel="00000000" w:rsidP="00000000" w:rsidRDefault="00000000" w:rsidRPr="00000000" w14:paraId="000000C3">
      <w:pPr>
        <w:spacing w:after="240" w:before="240" w:line="480" w:lineRule="auto"/>
        <w:ind w:left="0" w:hanging="2"/>
        <w:jc w:val="both"/>
        <w:rPr/>
      </w:pPr>
      <w:bookmarkStart w:colFirst="0" w:colLast="0" w:name="_u9bjio97fj6v" w:id="10"/>
      <w:bookmarkEnd w:id="10"/>
      <w:r w:rsidDel="00000000" w:rsidR="00000000" w:rsidRPr="00000000">
        <w:rPr>
          <w:rtl w:val="0"/>
        </w:rPr>
        <w:t xml:space="preserve">The interaction between labor market dynamics in both home and host countries plays a key role in facilitating irregular migration. In host countries, the demand for labour exceeds the supply in many sectors, including agriculture and domestic care. This creates a niche for irregular migrants as they may be willing to work under less favourable conditions or for less pay </w:t>
      </w:r>
      <w:r w:rsidDel="00000000" w:rsidR="00000000" w:rsidRPr="00000000">
        <w:rPr>
          <w:u w:val="single"/>
          <w:rtl w:val="0"/>
        </w:rPr>
        <w:t xml:space="preserve">(Triandafyllidou &amp; Bartolini, 2020)</w:t>
      </w:r>
      <w:r w:rsidDel="00000000" w:rsidR="00000000" w:rsidRPr="00000000">
        <w:rPr>
          <w:rtl w:val="0"/>
        </w:rPr>
        <w:t xml:space="preserve">. An informal economy, due to higher social acceptance of informal work and inefficient government regulation, becomes a trap for irregular migrants, reinforcing irregular pathways. Furthermore, rigid migration policies and structural frameworks make it difficult for irregular migrants to shift to the formal economy. Maroukis et al. (2011) claim that adherence to labour laws differs significantly, for example, in Southern European countries it is culturally more permissible to evade formal employment due to high tolerance of informal employment. </w:t>
      </w:r>
    </w:p>
    <w:p w:rsidR="00000000" w:rsidDel="00000000" w:rsidP="00000000" w:rsidRDefault="00000000" w:rsidRPr="00000000" w14:paraId="000000C4">
      <w:pPr>
        <w:pStyle w:val="Heading3"/>
        <w:ind w:left="0" w:hanging="2"/>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1.3.4 Institutional Factors</w:t>
      </w:r>
    </w:p>
    <w:p w:rsidR="00000000" w:rsidDel="00000000" w:rsidP="00000000" w:rsidRDefault="00000000" w:rsidRPr="00000000" w14:paraId="000000C5">
      <w:pPr>
        <w:spacing w:before="280" w:line="480" w:lineRule="auto"/>
        <w:ind w:left="0" w:hanging="2"/>
        <w:jc w:val="both"/>
        <w:rPr/>
      </w:pPr>
      <w:bookmarkStart w:colFirst="0" w:colLast="0" w:name="_fr8ud5zb7myc" w:id="11"/>
      <w:bookmarkEnd w:id="11"/>
      <w:r w:rsidDel="00000000" w:rsidR="00000000" w:rsidRPr="00000000">
        <w:rPr>
          <w:rtl w:val="0"/>
        </w:rPr>
        <w:t xml:space="preserve">The presence of ineffective institutions in the origin, transit and destination countries increases the likelihood of individuals seeking irregular or illegal migratory pathways. Weak and corrupt institution creates an environment that facilitates and encourages irregular migration aspirations </w:t>
      </w:r>
      <w:r w:rsidDel="00000000" w:rsidR="00000000" w:rsidRPr="00000000">
        <w:rPr>
          <w:u w:val="single"/>
          <w:rtl w:val="0"/>
        </w:rPr>
        <w:t xml:space="preserve">(Dibeh et al., 2018)</w:t>
      </w:r>
      <w:r w:rsidDel="00000000" w:rsidR="00000000" w:rsidRPr="00000000">
        <w:rPr>
          <w:rtl w:val="0"/>
        </w:rPr>
        <w:t xml:space="preserve">. Adem and Ebrahim (2020) revealed that weak institutions and authoritarian regimes in Ethiopia exacerbated irregular migration. The suppression of fundamental human rights. State terrorism, unlawful arrests, and an overall atmosphere of fear and hostility drive many Ethiopians to flee to Europe irregularly </w:t>
      </w:r>
      <w:r w:rsidDel="00000000" w:rsidR="00000000" w:rsidRPr="00000000">
        <w:rPr>
          <w:u w:val="single"/>
          <w:rtl w:val="0"/>
        </w:rPr>
        <w:t xml:space="preserve">(Adem &amp; Ebrahim, 2020)</w:t>
      </w:r>
      <w:r w:rsidDel="00000000" w:rsidR="00000000" w:rsidRPr="00000000">
        <w:rPr>
          <w:rtl w:val="0"/>
        </w:rPr>
        <w:t xml:space="preserve">. Boswell and Badenhoop</w:t>
      </w:r>
      <w:r w:rsidDel="00000000" w:rsidR="00000000" w:rsidRPr="00000000">
        <w:rPr>
          <w:u w:val="single"/>
          <w:rtl w:val="0"/>
        </w:rPr>
        <w:t xml:space="preserve"> (2020)</w:t>
      </w:r>
      <w:r w:rsidDel="00000000" w:rsidR="00000000" w:rsidRPr="00000000">
        <w:rPr>
          <w:rtl w:val="0"/>
        </w:rPr>
        <w:t xml:space="preserve"> add to this and critically analyse the impact of weak, porous institutions and state ignorance on irregular migration in Germany. He argues that strategic ignorance, along with deliberate avoidance to address irregular migration in Germany, causes the problem to persist. Government inefficiencies, such as not collecting comprehensive data, negligence in implementing strict monitoring policies, cause a significant spike in irregular migrants. Furthermore, for many governments, the political and social priorities lie with other issues such as asylum, which leaves irregular migration less scrutinized. Robinson and Acemoglu (2012) support this assertion and claim that exclusive institutions can create and enhance economic disparities and may lead to social exclusion of vulnerable groups, forcing individuals to seek better opportunities elsewhere</w:t>
      </w:r>
    </w:p>
    <w:p w:rsidR="00000000" w:rsidDel="00000000" w:rsidP="00000000" w:rsidRDefault="00000000" w:rsidRPr="00000000" w14:paraId="000000C6">
      <w:pPr>
        <w:pStyle w:val="Heading3"/>
        <w:ind w:left="1" w:hanging="3"/>
        <w:rPr>
          <w:rFonts w:ascii="Times New Roman" w:cs="Times New Roman" w:eastAsia="Times New Roman" w:hAnsi="Times New Roman"/>
        </w:rPr>
      </w:pPr>
      <w:bookmarkStart w:colFirst="0" w:colLast="0" w:name="_diz66d8t7nb8" w:id="12"/>
      <w:bookmarkEnd w:id="12"/>
      <w:r w:rsidDel="00000000" w:rsidR="00000000" w:rsidRPr="00000000">
        <w:rPr>
          <w:rFonts w:ascii="Times New Roman" w:cs="Times New Roman" w:eastAsia="Times New Roman" w:hAnsi="Times New Roman"/>
          <w:rtl w:val="0"/>
        </w:rPr>
        <w:t xml:space="preserve">1.3.5 Individual’s Socio-economic Factors</w:t>
      </w:r>
    </w:p>
    <w:p w:rsidR="00000000" w:rsidDel="00000000" w:rsidP="00000000" w:rsidRDefault="00000000" w:rsidRPr="00000000" w14:paraId="000000C7">
      <w:pPr>
        <w:spacing w:before="280" w:line="480" w:lineRule="auto"/>
        <w:ind w:left="0" w:hanging="2"/>
        <w:jc w:val="both"/>
        <w:rPr/>
      </w:pPr>
      <w:bookmarkStart w:colFirst="0" w:colLast="0" w:name="_q4uw84a6zm8a" w:id="13"/>
      <w:bookmarkEnd w:id="13"/>
      <w:r w:rsidDel="00000000" w:rsidR="00000000" w:rsidRPr="00000000">
        <w:rPr>
          <w:rtl w:val="0"/>
        </w:rPr>
        <w:t xml:space="preserve">Migrant’s socio-economic factors play a crucial role in shaping the migration pathways. For instance, migrants belonging to a lower socio-economic background, with limited education and little to no work experience and more likely to migrate. This is because migrants usually find it difficult to secure a job or access legal migration pathways in their home countries (Loschmann et al., 2014). Dibeh et al. (2018) revealed in their paper that youth from disadvantaged backgrounds are more likely to migrate through illegal pathways. Similarly, in case of conflicts, refugees and migrants with an education level higher than the national average and higher earning potential are likely to emigrate irregularly (Aksoy &amp; Poutvaara, 2021). In addition to this, unskilled or semi-skilled workers find it difficult to secure a well-paying job in their home countries, pushing them to pursue irregular migration. These low-skilled workers are very vulnerable to exploitation by foreign employers and recruiters due to their desperation and are sometimes offered job opportunities that lack credibility  (Usbobo &amp; Sogen, 2023).</w:t>
      </w:r>
    </w:p>
    <w:p w:rsidR="00000000" w:rsidDel="00000000" w:rsidP="00000000" w:rsidRDefault="00000000" w:rsidRPr="00000000" w14:paraId="000000C8">
      <w:pPr>
        <w:pStyle w:val="Heading2"/>
        <w:ind w:left="1" w:hanging="3"/>
        <w:rPr>
          <w:rFonts w:ascii="Times New Roman" w:cs="Times New Roman" w:eastAsia="Times New Roman" w:hAnsi="Times New Roman"/>
          <w:i w:val="0"/>
        </w:rPr>
      </w:pPr>
      <w:r w:rsidDel="00000000" w:rsidR="00000000" w:rsidRPr="00000000">
        <w:rPr>
          <w:rFonts w:ascii="Times New Roman" w:cs="Times New Roman" w:eastAsia="Times New Roman" w:hAnsi="Times New Roman"/>
          <w:i w:val="0"/>
          <w:rtl w:val="0"/>
        </w:rPr>
        <w:t xml:space="preserve">1.4 Irregular Migration: The Case of Pakistan </w:t>
      </w:r>
    </w:p>
    <w:p w:rsidR="00000000" w:rsidDel="00000000" w:rsidP="00000000" w:rsidRDefault="00000000" w:rsidRPr="00000000" w14:paraId="000000C9">
      <w:pPr>
        <w:spacing w:after="240" w:before="240" w:line="480" w:lineRule="auto"/>
        <w:ind w:left="0" w:hanging="2"/>
        <w:jc w:val="both"/>
        <w:rPr/>
      </w:pPr>
      <w:r w:rsidDel="00000000" w:rsidR="00000000" w:rsidRPr="00000000">
        <w:rPr>
          <w:rtl w:val="0"/>
        </w:rPr>
        <w:tab/>
        <w:t xml:space="preserve">Pakistan, Bangladesh, India, and the Philippines rank among the top twenty Asian countries for immigration and emigration </w:t>
      </w:r>
      <w:r w:rsidDel="00000000" w:rsidR="00000000" w:rsidRPr="00000000">
        <w:rPr>
          <w:u w:val="single"/>
          <w:rtl w:val="0"/>
        </w:rPr>
        <w:t xml:space="preserve">(International Orgranization for Migration, 2018)</w:t>
      </w:r>
      <w:r w:rsidDel="00000000" w:rsidR="00000000" w:rsidRPr="00000000">
        <w:rPr>
          <w:rtl w:val="0"/>
        </w:rPr>
        <w:t xml:space="preserve">. In 2019, the government of Pakistan reported that there were 8.84 million Pakistanis living, studying and working abroad </w:t>
      </w:r>
      <w:r w:rsidDel="00000000" w:rsidR="00000000" w:rsidRPr="00000000">
        <w:rPr>
          <w:u w:val="single"/>
          <w:rtl w:val="0"/>
        </w:rPr>
        <w:t xml:space="preserve">(Government of Pakistan, 2019, p. 9)</w:t>
      </w:r>
      <w:r w:rsidDel="00000000" w:rsidR="00000000" w:rsidRPr="00000000">
        <w:rPr>
          <w:rtl w:val="0"/>
        </w:rPr>
        <w:t xml:space="preserve">. It is important to look at Pakistan’s history of migration to understand the patterns of emigration from Pakistan to other countries. Cross-border mobility is a key part of Pakistan’s history, influenced by political, cultural and religious factors. The history of emigration from Pakistan dates back to the 1940s, coinciding with its emergence as a separate state. The partition led to the migration of 6 million Pakistanis to India due to religious and political factors (</w:t>
      </w:r>
      <w:r w:rsidDel="00000000" w:rsidR="00000000" w:rsidRPr="00000000">
        <w:rPr>
          <w:u w:val="single"/>
          <w:rtl w:val="0"/>
        </w:rPr>
        <w:t xml:space="preserve">Arif, 1997</w:t>
      </w:r>
      <w:r w:rsidDel="00000000" w:rsidR="00000000" w:rsidRPr="00000000">
        <w:rPr>
          <w:rtl w:val="0"/>
        </w:rPr>
        <w:t xml:space="preserve">; </w:t>
      </w:r>
      <w:r w:rsidDel="00000000" w:rsidR="00000000" w:rsidRPr="00000000">
        <w:rPr>
          <w:u w:val="single"/>
          <w:rtl w:val="0"/>
        </w:rPr>
        <w:t xml:space="preserve">Jan, 2010</w:t>
      </w:r>
      <w:r w:rsidDel="00000000" w:rsidR="00000000" w:rsidRPr="00000000">
        <w:rPr>
          <w:rtl w:val="0"/>
        </w:rPr>
        <w:t xml:space="preserve">). However, in 1951, both countries restricted border crossing, but the migration between Pakistan and India was the largest forced migration of the 20th century (</w:t>
      </w:r>
      <w:r w:rsidDel="00000000" w:rsidR="00000000" w:rsidRPr="00000000">
        <w:rPr>
          <w:u w:val="single"/>
          <w:rtl w:val="0"/>
        </w:rPr>
        <w:t xml:space="preserve">Arif, 1997</w:t>
      </w:r>
      <w:r w:rsidDel="00000000" w:rsidR="00000000" w:rsidRPr="00000000">
        <w:rPr>
          <w:rtl w:val="0"/>
        </w:rPr>
        <w:t xml:space="preserve">). In the early 1950s, due to colonial ties, many Pakistani males from the rural areas of Pakistan emigrated to the UK to work in the construction sector, until in the 1960s, the UK government tightened its visa policies for ex-colonial states. This changed the flow of Pakistani migrants to Denmark, Norway and the U.S. Eventually, the Middle East became an attractive destination for semi-skilled Pakistani workers, with many migrating to Saudi Arabia, Oman and Kuwait to work in the oil sector </w:t>
      </w:r>
      <w:r w:rsidDel="00000000" w:rsidR="00000000" w:rsidRPr="00000000">
        <w:rPr>
          <w:u w:val="single"/>
          <w:rtl w:val="0"/>
        </w:rPr>
        <w:t xml:space="preserve">(Wassan et al., 2017)</w:t>
      </w:r>
      <w:r w:rsidDel="00000000" w:rsidR="00000000" w:rsidRPr="00000000">
        <w:rPr>
          <w:rtl w:val="0"/>
        </w:rPr>
        <w:t xml:space="preserve">.</w:t>
      </w:r>
    </w:p>
    <w:p w:rsidR="00000000" w:rsidDel="00000000" w:rsidP="00000000" w:rsidRDefault="00000000" w:rsidRPr="00000000" w14:paraId="000000CA">
      <w:pPr>
        <w:spacing w:after="240" w:before="240" w:line="480" w:lineRule="auto"/>
        <w:ind w:left="0" w:hanging="2"/>
        <w:jc w:val="both"/>
        <w:rPr/>
      </w:pPr>
      <w:bookmarkStart w:colFirst="0" w:colLast="0" w:name="_1ozqpys2mgge" w:id="14"/>
      <w:bookmarkEnd w:id="14"/>
      <w:r w:rsidDel="00000000" w:rsidR="00000000" w:rsidRPr="00000000">
        <w:rPr>
          <w:rtl w:val="0"/>
        </w:rPr>
        <w:t xml:space="preserve">It is worth noting that the different emigration phases from Pakistan were “legal” and “economically” motivated; however, starting in the 2000s, when the Higher Education Commission (HEC) was established, there was a significant increase in student migration abroad </w:t>
      </w:r>
      <w:r w:rsidDel="00000000" w:rsidR="00000000" w:rsidRPr="00000000">
        <w:rPr>
          <w:u w:val="single"/>
          <w:rtl w:val="0"/>
        </w:rPr>
        <w:t xml:space="preserve">(Zakaria et al., 2016)</w:t>
      </w:r>
      <w:r w:rsidDel="00000000" w:rsidR="00000000" w:rsidRPr="00000000">
        <w:rPr>
          <w:rtl w:val="0"/>
        </w:rPr>
        <w:t xml:space="preserve">. Illegal migratory movement from Pakistan began primarily in the 1990s, due to economic insecurity, emergence of smuggling networks and a shift in the social expectation </w:t>
      </w:r>
      <w:r w:rsidDel="00000000" w:rsidR="00000000" w:rsidRPr="00000000">
        <w:rPr>
          <w:u w:val="single"/>
          <w:rtl w:val="0"/>
        </w:rPr>
        <w:t xml:space="preserve">(Maroufof &amp; Kouki, 2017)</w:t>
      </w:r>
      <w:r w:rsidDel="00000000" w:rsidR="00000000" w:rsidRPr="00000000">
        <w:rPr>
          <w:rtl w:val="0"/>
        </w:rPr>
        <w:t xml:space="preserve">. As migration opportunities diminished in the Gulf countries and restrictions on legal migration pathways for Pakistanis increased, irregular migration began to rise. Karachi became a central hub for human smuggling, with established networks of agents facilitating this irregular movement. A survey conducted by Action Aid Pakistan claims that Bangladeshi migrants who came to Pakistan in the 1970s became key agents in human smuggling networks across Bangladesh, India, and Pakistan </w:t>
      </w:r>
      <w:r w:rsidDel="00000000" w:rsidR="00000000" w:rsidRPr="00000000">
        <w:rPr>
          <w:u w:val="single"/>
          <w:rtl w:val="0"/>
        </w:rPr>
        <w:t xml:space="preserve">(Yousef, 2013)</w:t>
      </w:r>
      <w:r w:rsidDel="00000000" w:rsidR="00000000" w:rsidRPr="00000000">
        <w:rPr>
          <w:rtl w:val="0"/>
        </w:rPr>
        <w:t xml:space="preserve">. Irregular migration from Pakistan to Saudi Arabia increased significantly due to the demand for seasonal religious migration. Many migrants overstayed their visas, which changed their legal status to irregular. Pakistani men from impoverished backgrounds were usually the ones to utilise irregular migration channels facilitated by smuggling networks to reach Europe. Some of these managed to gain legal status by seeking asylum, while others remained irregular </w:t>
      </w:r>
      <w:r w:rsidDel="00000000" w:rsidR="00000000" w:rsidRPr="00000000">
        <w:rPr>
          <w:u w:val="single"/>
          <w:rtl w:val="0"/>
        </w:rPr>
        <w:t xml:space="preserve">(Yousef, 2013)</w:t>
      </w:r>
      <w:r w:rsidDel="00000000" w:rsidR="00000000" w:rsidRPr="00000000">
        <w:rPr>
          <w:rtl w:val="0"/>
        </w:rPr>
        <w:t xml:space="preserve">.</w:t>
      </w:r>
    </w:p>
    <w:p w:rsidR="00000000" w:rsidDel="00000000" w:rsidP="00000000" w:rsidRDefault="00000000" w:rsidRPr="00000000" w14:paraId="000000CB">
      <w:pPr>
        <w:spacing w:line="480" w:lineRule="auto"/>
        <w:ind w:left="0" w:hanging="2"/>
        <w:jc w:val="both"/>
        <w:rPr/>
      </w:pPr>
      <w:bookmarkStart w:colFirst="0" w:colLast="0" w:name="_jvqxjx8gq3mr" w:id="15"/>
      <w:bookmarkEnd w:id="15"/>
      <w:r w:rsidDel="00000000" w:rsidR="00000000" w:rsidRPr="00000000">
        <w:rPr>
          <w:rtl w:val="0"/>
        </w:rPr>
        <w:t xml:space="preserve">Today, emigration from Pakistan is managed by the Ministry of Overseas Pakistanis and Human Resource Development (MOPHRD). This ministry is responsible for “welfare of Pakistani Emigrants abroad and their dependents in Pakistan” and “promote export of Pakistani manpower abroad, elevate the living conditions of the working class through better protection and decent working conditions for them” </w:t>
      </w:r>
      <w:r w:rsidDel="00000000" w:rsidR="00000000" w:rsidRPr="00000000">
        <w:rPr>
          <w:u w:val="single"/>
          <w:rtl w:val="0"/>
        </w:rPr>
        <w:t xml:space="preserve">(Government of Pakistan, 2019)</w:t>
      </w:r>
      <w:r w:rsidDel="00000000" w:rsidR="00000000" w:rsidRPr="00000000">
        <w:rPr>
          <w:rtl w:val="0"/>
        </w:rPr>
        <w:t xml:space="preserve">. This process is regulated by the Emigration Ordinance of 1979 and the Emigration Rule of 1979. This ministry is further divided into different wings, which are responsible for various processes and functions related to emigration. In 2013, Bureau of Emigration and Overseas Employment (BEOE) was established which is responsible for overseeing and regulating the work of Overseas Employment Promoters (OEPs), issues information and permission for labour migration through Protectorates of Emigrants (PoEs) and support the welfare of migration workers abroad through Community Welfare Attaches (CWAs). The Overseas Employment Corporation (OEC) is another entity under the ministry that specifically deals with the emigration of high or semi-skilled workers. The Overseas Pakistani Foundation offers welfare services to Pakistanis and their dependents in Pakistan in the form of vocational training and emergency aid. Lastly, the Federal Investigation Agency (FIA), now under the Ministry of Interior, handles issues related to irregular migration and human smuggling </w:t>
      </w:r>
      <w:r w:rsidDel="00000000" w:rsidR="00000000" w:rsidRPr="00000000">
        <w:rPr>
          <w:u w:val="single"/>
          <w:rtl w:val="0"/>
        </w:rPr>
        <w:t xml:space="preserve">(Hahn-Schaur, 2021)</w:t>
      </w:r>
      <w:r w:rsidDel="00000000" w:rsidR="00000000" w:rsidRPr="00000000">
        <w:rPr>
          <w:rtl w:val="0"/>
        </w:rPr>
        <w:t xml:space="preserve">.</w:t>
      </w:r>
    </w:p>
    <w:p w:rsidR="00000000" w:rsidDel="00000000" w:rsidP="00000000" w:rsidRDefault="00000000" w:rsidRPr="00000000" w14:paraId="000000CC">
      <w:pPr>
        <w:spacing w:line="480" w:lineRule="auto"/>
        <w:ind w:left="0" w:hanging="2"/>
        <w:jc w:val="both"/>
        <w:rPr>
          <w:highlight w:val="yellow"/>
        </w:rPr>
      </w:pPr>
      <w:bookmarkStart w:colFirst="0" w:colLast="0" w:name="_i38f9hcw6qwj" w:id="16"/>
      <w:bookmarkEnd w:id="16"/>
      <w:r w:rsidDel="00000000" w:rsidR="00000000" w:rsidRPr="00000000">
        <w:rPr>
          <w:highlight w:val="yellow"/>
          <w:rtl w:val="0"/>
        </w:rPr>
        <w:t xml:space="preserve">Dibeh et al. (2018) found</w:t>
      </w:r>
      <w:r w:rsidDel="00000000" w:rsidR="00000000" w:rsidRPr="00000000">
        <w:rPr>
          <w:highlight w:val="yellow"/>
          <w:rtl w:val="0"/>
        </w:rPr>
        <w:t xml:space="preserve"> that irregular migration is primarily shaped by economic exclusion, youth unemployment, and lack of trust in legal systems, with individuals from countries like Egypt, Sudan, and Yemen often identifying Gulf countries as preferred destinations. It highlights that irregular migration in this context refers to emigrating without official papers from one MENA country to another region. </w:t>
      </w:r>
      <w:r w:rsidDel="00000000" w:rsidR="00000000" w:rsidRPr="00000000">
        <w:rPr>
          <w:highlight w:val="yellow"/>
          <w:rtl w:val="0"/>
        </w:rPr>
        <w:t xml:space="preserve">Shah and Fargues (2017</w:t>
      </w:r>
      <w:r w:rsidDel="00000000" w:rsidR="00000000" w:rsidRPr="00000000">
        <w:rPr>
          <w:highlight w:val="yellow"/>
          <w:rtl w:val="0"/>
        </w:rPr>
        <w:t xml:space="preserve">) in their book examines irregular migration of Pakistani workers to GCC countries, identifying two types: survival migrants driven by economic hardship, and opportunity-seeking migrants who overstay or switch employers to maximise earnings. It finds overstaying and sponsorship violations as the main forms of irregularity, rather than undocumented border crossing. High migration costs, rigid labour systems, and weak migrant protections contribute to irregularity, despite Pakistan’s strong legal migration framework.</w:t>
      </w:r>
    </w:p>
    <w:p w:rsidR="00000000" w:rsidDel="00000000" w:rsidP="00000000" w:rsidRDefault="00000000" w:rsidRPr="00000000" w14:paraId="000000CD">
      <w:pPr>
        <w:spacing w:line="480" w:lineRule="auto"/>
        <w:ind w:left="0" w:hanging="2"/>
        <w:jc w:val="both"/>
        <w:rPr>
          <w:highlight w:val="yellow"/>
        </w:rPr>
      </w:pPr>
      <w:bookmarkStart w:colFirst="0" w:colLast="0" w:name="_hva9xsgpgxyi" w:id="17"/>
      <w:bookmarkEnd w:id="17"/>
      <w:r w:rsidDel="00000000" w:rsidR="00000000" w:rsidRPr="00000000">
        <w:rPr>
          <w:rtl w:val="0"/>
        </w:rPr>
      </w:r>
    </w:p>
    <w:p w:rsidR="00000000" w:rsidDel="00000000" w:rsidP="00000000" w:rsidRDefault="00000000" w:rsidRPr="00000000" w14:paraId="000000CE">
      <w:pPr>
        <w:spacing w:line="480" w:lineRule="auto"/>
        <w:ind w:left="0" w:hanging="2"/>
        <w:jc w:val="both"/>
        <w:rPr/>
      </w:pPr>
      <w:bookmarkStart w:colFirst="0" w:colLast="0" w:name="_l61dr6313ik6" w:id="18"/>
      <w:bookmarkEnd w:id="18"/>
      <w:r w:rsidDel="00000000" w:rsidR="00000000" w:rsidRPr="00000000">
        <w:rPr>
          <w:rtl w:val="0"/>
        </w:rPr>
        <w:t xml:space="preserve">In 2022, Pakistan was not included in the list of top ten countries of origin for irregular migration to Europe; however, in 2023, Pakistan was declared the fifth most prominent country of origin, with 5,342 Pakistanis entering Europe irregularly. By December 2023, the number of irregular Pakistani migrants reached 8,778. Italy experienced a substantial rise in Pakistani migrants in the years 2022 and 2023. By the end of 2023, approximately 10% of the migrants in Italy were Pakistanis. This shows a large utilisation of the Central Mediterranean Route for migration </w:t>
      </w:r>
      <w:r w:rsidDel="00000000" w:rsidR="00000000" w:rsidRPr="00000000">
        <w:rPr>
          <w:u w:val="single"/>
          <w:rtl w:val="0"/>
        </w:rPr>
        <w:t xml:space="preserve">(International Centre for Migration Policy Development, 2023)</w:t>
      </w:r>
      <w:r w:rsidDel="00000000" w:rsidR="00000000" w:rsidRPr="00000000">
        <w:rPr>
          <w:rtl w:val="0"/>
        </w:rPr>
        <w:t xml:space="preserve">. The Migration Outlook (2023), published by ICMPD, also provided data for the nationalities that contributed significantly to irregular arrivals and asylum requests in 2022. As of October 2022, 82,659 Syrian nationals were detected, a 122% increase. Afghan nationals saw 31,761 detections, up by 165%. Detections of North African migrants also rose, with 23,406 Tunisian nationals detected (up 59%) and 18,497 Egyptians (up 179%). Bangladesh had 15,502 cases (up 92%), Türkiye 10,959 cases (up 208%), and Pakistan 10,652 cases (up 280%). The table below summarises these findings.</w:t>
      </w:r>
    </w:p>
    <w:p w:rsidR="00000000" w:rsidDel="00000000" w:rsidP="00000000" w:rsidRDefault="00000000" w:rsidRPr="00000000" w14:paraId="000000CF">
      <w:pPr>
        <w:keepNext w:val="1"/>
        <w:pBdr>
          <w:top w:space="0" w:sz="0" w:val="nil"/>
          <w:left w:space="0" w:sz="0" w:val="nil"/>
          <w:bottom w:space="0" w:sz="0" w:val="nil"/>
          <w:right w:space="0" w:sz="0" w:val="nil"/>
          <w:between w:space="0" w:sz="0" w:val="nil"/>
        </w:pBdr>
        <w:spacing w:line="480" w:lineRule="auto"/>
        <w:ind w:left="0" w:hanging="2"/>
        <w:rPr>
          <w:b w:val="1"/>
          <w:color w:val="000000"/>
        </w:rPr>
      </w:pPr>
      <w:r w:rsidDel="00000000" w:rsidR="00000000" w:rsidRPr="00000000">
        <w:rPr>
          <w:b w:val="1"/>
          <w:color w:val="000000"/>
          <w:rtl w:val="0"/>
        </w:rPr>
        <w:t xml:space="preserve">Table 1.4.1 Nationalities contributed to irregular migration and asylum requests in Europe (2022)</w:t>
      </w:r>
    </w:p>
    <w:tbl>
      <w:tblPr>
        <w:tblStyle w:val="Table3"/>
        <w:tblW w:w="935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61"/>
        <w:gridCol w:w="1557"/>
        <w:gridCol w:w="2949"/>
        <w:gridCol w:w="1557"/>
        <w:gridCol w:w="2332"/>
        <w:tblGridChange w:id="0">
          <w:tblGrid>
            <w:gridCol w:w="961"/>
            <w:gridCol w:w="1557"/>
            <w:gridCol w:w="2949"/>
            <w:gridCol w:w="1557"/>
            <w:gridCol w:w="2332"/>
          </w:tblGrid>
        </w:tblGridChange>
      </w:tblGrid>
      <w:tr>
        <w:trPr>
          <w:cantSplit w:val="0"/>
          <w:trHeight w:val="1306" w:hRule="atLeast"/>
          <w:tblHeader w:val="0"/>
        </w:trPr>
        <w:tc>
          <w:tcPr>
            <w:shd w:fill="a5a5a5" w:val="clear"/>
            <w:tcMar>
              <w:top w:w="100.0" w:type="dxa"/>
              <w:left w:w="100.0" w:type="dxa"/>
              <w:bottom w:w="100.0" w:type="dxa"/>
              <w:right w:w="100.0" w:type="dxa"/>
            </w:tcMar>
          </w:tcPr>
          <w:p w:rsidR="00000000" w:rsidDel="00000000" w:rsidP="00000000" w:rsidRDefault="00000000" w:rsidRPr="00000000" w14:paraId="000000D0">
            <w:pPr>
              <w:spacing w:after="240" w:before="240" w:lineRule="auto"/>
              <w:ind w:left="0" w:hanging="2"/>
              <w:rPr/>
            </w:pPr>
            <w:r w:rsidDel="00000000" w:rsidR="00000000" w:rsidRPr="00000000">
              <w:rPr>
                <w:b w:val="1"/>
                <w:rtl w:val="0"/>
              </w:rPr>
              <w:t xml:space="preserve">Sr#</w:t>
            </w:r>
            <w:r w:rsidDel="00000000" w:rsidR="00000000" w:rsidRPr="00000000">
              <w:rPr>
                <w:rtl w:val="0"/>
              </w:rPr>
            </w:r>
          </w:p>
        </w:tc>
        <w:tc>
          <w:tcPr>
            <w:shd w:fill="a5a5a5" w:val="clear"/>
            <w:tcMar>
              <w:top w:w="100.0" w:type="dxa"/>
              <w:left w:w="100.0" w:type="dxa"/>
              <w:bottom w:w="100.0" w:type="dxa"/>
              <w:right w:w="100.0" w:type="dxa"/>
            </w:tcMar>
          </w:tcPr>
          <w:p w:rsidR="00000000" w:rsidDel="00000000" w:rsidP="00000000" w:rsidRDefault="00000000" w:rsidRPr="00000000" w14:paraId="000000D1">
            <w:pPr>
              <w:spacing w:after="240" w:before="240" w:lineRule="auto"/>
              <w:ind w:left="0" w:hanging="2"/>
              <w:jc w:val="both"/>
              <w:rPr/>
            </w:pPr>
            <w:r w:rsidDel="00000000" w:rsidR="00000000" w:rsidRPr="00000000">
              <w:rPr>
                <w:b w:val="1"/>
                <w:rtl w:val="0"/>
              </w:rPr>
              <w:t xml:space="preserve">Countries</w:t>
            </w:r>
            <w:r w:rsidDel="00000000" w:rsidR="00000000" w:rsidRPr="00000000">
              <w:rPr>
                <w:rtl w:val="0"/>
              </w:rPr>
            </w:r>
          </w:p>
        </w:tc>
        <w:tc>
          <w:tcPr>
            <w:shd w:fill="a5a5a5" w:val="clear"/>
            <w:tcMar>
              <w:top w:w="100.0" w:type="dxa"/>
              <w:left w:w="100.0" w:type="dxa"/>
              <w:bottom w:w="100.0" w:type="dxa"/>
              <w:right w:w="100.0" w:type="dxa"/>
            </w:tcMar>
          </w:tcPr>
          <w:p w:rsidR="00000000" w:rsidDel="00000000" w:rsidP="00000000" w:rsidRDefault="00000000" w:rsidRPr="00000000" w14:paraId="000000D2">
            <w:pPr>
              <w:spacing w:after="240" w:before="240" w:lineRule="auto"/>
              <w:ind w:left="0" w:hanging="2"/>
              <w:rPr/>
            </w:pPr>
            <w:r w:rsidDel="00000000" w:rsidR="00000000" w:rsidRPr="00000000">
              <w:rPr>
                <w:b w:val="1"/>
                <w:rtl w:val="0"/>
              </w:rPr>
              <w:t xml:space="preserve">Number of irregular migrants and asylum seekers</w:t>
            </w:r>
            <w:r w:rsidDel="00000000" w:rsidR="00000000" w:rsidRPr="00000000">
              <w:rPr>
                <w:rtl w:val="0"/>
              </w:rPr>
            </w:r>
          </w:p>
        </w:tc>
        <w:tc>
          <w:tcPr>
            <w:shd w:fill="a5a5a5" w:val="clear"/>
            <w:tcMar>
              <w:top w:w="100.0" w:type="dxa"/>
              <w:left w:w="100.0" w:type="dxa"/>
              <w:bottom w:w="100.0" w:type="dxa"/>
              <w:right w:w="100.0" w:type="dxa"/>
            </w:tcMar>
          </w:tcPr>
          <w:p w:rsidR="00000000" w:rsidDel="00000000" w:rsidP="00000000" w:rsidRDefault="00000000" w:rsidRPr="00000000" w14:paraId="000000D3">
            <w:pPr>
              <w:spacing w:after="240" w:before="240" w:lineRule="auto"/>
              <w:ind w:left="0" w:hanging="2"/>
              <w:rPr/>
            </w:pPr>
            <w:r w:rsidDel="00000000" w:rsidR="00000000" w:rsidRPr="00000000">
              <w:rPr>
                <w:b w:val="1"/>
                <w:rtl w:val="0"/>
              </w:rPr>
              <w:t xml:space="preserve">Percentage Share</w:t>
            </w:r>
            <w:r w:rsidDel="00000000" w:rsidR="00000000" w:rsidRPr="00000000">
              <w:rPr>
                <w:rtl w:val="0"/>
              </w:rPr>
            </w:r>
          </w:p>
        </w:tc>
        <w:tc>
          <w:tcPr>
            <w:shd w:fill="a5a5a5" w:val="clear"/>
            <w:tcMar>
              <w:top w:w="100.0" w:type="dxa"/>
              <w:left w:w="100.0" w:type="dxa"/>
              <w:bottom w:w="100.0" w:type="dxa"/>
              <w:right w:w="100.0" w:type="dxa"/>
            </w:tcMar>
          </w:tcPr>
          <w:p w:rsidR="00000000" w:rsidDel="00000000" w:rsidP="00000000" w:rsidRDefault="00000000" w:rsidRPr="00000000" w14:paraId="000000D4">
            <w:pPr>
              <w:spacing w:after="240" w:before="240" w:lineRule="auto"/>
              <w:ind w:left="0" w:hanging="2"/>
              <w:rPr/>
            </w:pPr>
            <w:r w:rsidDel="00000000" w:rsidR="00000000" w:rsidRPr="00000000">
              <w:rPr>
                <w:b w:val="1"/>
                <w:rtl w:val="0"/>
              </w:rPr>
              <w:t xml:space="preserve">Increase by Percentage</w:t>
            </w:r>
            <w:r w:rsidDel="00000000" w:rsidR="00000000" w:rsidRPr="00000000">
              <w:rPr>
                <w:rtl w:val="0"/>
              </w:rPr>
            </w:r>
          </w:p>
        </w:tc>
      </w:tr>
      <w:tr>
        <w:trPr>
          <w:cantSplit w:val="0"/>
          <w:trHeight w:val="495" w:hRule="atLeast"/>
          <w:tblHeader w:val="0"/>
        </w:trPr>
        <w:tc>
          <w:tcPr>
            <w:shd w:fill="ededed" w:val="clear"/>
            <w:tcMar>
              <w:top w:w="100.0" w:type="dxa"/>
              <w:left w:w="100.0" w:type="dxa"/>
              <w:bottom w:w="100.0" w:type="dxa"/>
              <w:right w:w="100.0" w:type="dxa"/>
            </w:tcMar>
          </w:tcPr>
          <w:p w:rsidR="00000000" w:rsidDel="00000000" w:rsidP="00000000" w:rsidRDefault="00000000" w:rsidRPr="00000000" w14:paraId="000000D5">
            <w:pPr>
              <w:spacing w:after="240" w:before="240" w:lineRule="auto"/>
              <w:ind w:left="0" w:hanging="2"/>
              <w:jc w:val="both"/>
              <w:rPr/>
            </w:pPr>
            <w:r w:rsidDel="00000000" w:rsidR="00000000" w:rsidRPr="00000000">
              <w:rPr>
                <w:rtl w:val="0"/>
              </w:rPr>
              <w:t xml:space="preserve">1</w:t>
            </w:r>
          </w:p>
        </w:tc>
        <w:tc>
          <w:tcPr>
            <w:shd w:fill="ededed" w:val="clear"/>
            <w:tcMar>
              <w:top w:w="100.0" w:type="dxa"/>
              <w:left w:w="100.0" w:type="dxa"/>
              <w:bottom w:w="100.0" w:type="dxa"/>
              <w:right w:w="100.0" w:type="dxa"/>
            </w:tcMar>
          </w:tcPr>
          <w:p w:rsidR="00000000" w:rsidDel="00000000" w:rsidP="00000000" w:rsidRDefault="00000000" w:rsidRPr="00000000" w14:paraId="000000D6">
            <w:pPr>
              <w:spacing w:after="240" w:before="240" w:lineRule="auto"/>
              <w:ind w:left="0" w:hanging="2"/>
              <w:jc w:val="both"/>
              <w:rPr/>
            </w:pPr>
            <w:r w:rsidDel="00000000" w:rsidR="00000000" w:rsidRPr="00000000">
              <w:rPr>
                <w:rtl w:val="0"/>
              </w:rPr>
              <w:t xml:space="preserve">Syria</w:t>
            </w:r>
          </w:p>
        </w:tc>
        <w:tc>
          <w:tcPr>
            <w:shd w:fill="ededed" w:val="clear"/>
            <w:tcMar>
              <w:top w:w="100.0" w:type="dxa"/>
              <w:left w:w="100.0" w:type="dxa"/>
              <w:bottom w:w="100.0" w:type="dxa"/>
              <w:right w:w="100.0" w:type="dxa"/>
            </w:tcMar>
          </w:tcPr>
          <w:p w:rsidR="00000000" w:rsidDel="00000000" w:rsidP="00000000" w:rsidRDefault="00000000" w:rsidRPr="00000000" w14:paraId="000000D7">
            <w:pPr>
              <w:spacing w:after="240" w:before="240" w:lineRule="auto"/>
              <w:ind w:left="0" w:hanging="2"/>
              <w:jc w:val="both"/>
              <w:rPr/>
            </w:pPr>
            <w:r w:rsidDel="00000000" w:rsidR="00000000" w:rsidRPr="00000000">
              <w:rPr>
                <w:rtl w:val="0"/>
              </w:rPr>
              <w:t xml:space="preserve">82,659</w:t>
            </w:r>
          </w:p>
        </w:tc>
        <w:tc>
          <w:tcPr>
            <w:shd w:fill="ededed" w:val="clear"/>
            <w:tcMar>
              <w:top w:w="100.0" w:type="dxa"/>
              <w:left w:w="100.0" w:type="dxa"/>
              <w:bottom w:w="100.0" w:type="dxa"/>
              <w:right w:w="100.0" w:type="dxa"/>
            </w:tcMar>
          </w:tcPr>
          <w:p w:rsidR="00000000" w:rsidDel="00000000" w:rsidP="00000000" w:rsidRDefault="00000000" w:rsidRPr="00000000" w14:paraId="000000D8">
            <w:pPr>
              <w:spacing w:after="240" w:before="240" w:lineRule="auto"/>
              <w:ind w:left="0" w:hanging="2"/>
              <w:jc w:val="both"/>
              <w:rPr/>
            </w:pPr>
            <w:r w:rsidDel="00000000" w:rsidR="00000000" w:rsidRPr="00000000">
              <w:rPr>
                <w:rtl w:val="0"/>
              </w:rPr>
              <w:t xml:space="preserve">42.7%</w:t>
            </w:r>
          </w:p>
        </w:tc>
        <w:tc>
          <w:tcPr>
            <w:shd w:fill="ededed" w:val="clear"/>
            <w:tcMar>
              <w:top w:w="100.0" w:type="dxa"/>
              <w:left w:w="100.0" w:type="dxa"/>
              <w:bottom w:w="100.0" w:type="dxa"/>
              <w:right w:w="100.0" w:type="dxa"/>
            </w:tcMar>
          </w:tcPr>
          <w:p w:rsidR="00000000" w:rsidDel="00000000" w:rsidP="00000000" w:rsidRDefault="00000000" w:rsidRPr="00000000" w14:paraId="000000D9">
            <w:pPr>
              <w:spacing w:after="240" w:before="240" w:lineRule="auto"/>
              <w:ind w:left="0" w:hanging="2"/>
              <w:jc w:val="both"/>
              <w:rPr/>
            </w:pPr>
            <w:r w:rsidDel="00000000" w:rsidR="00000000" w:rsidRPr="00000000">
              <w:rPr>
                <w:rtl w:val="0"/>
              </w:rPr>
              <w:t xml:space="preserve">-122%</w:t>
            </w:r>
          </w:p>
        </w:tc>
      </w:tr>
      <w:tr>
        <w:trPr>
          <w:cantSplit w:val="0"/>
          <w:trHeight w:val="495" w:hRule="atLeast"/>
          <w:tblHeader w:val="0"/>
        </w:trPr>
        <w:tc>
          <w:tcPr>
            <w:tcMar>
              <w:top w:w="100.0" w:type="dxa"/>
              <w:left w:w="100.0" w:type="dxa"/>
              <w:bottom w:w="100.0" w:type="dxa"/>
              <w:right w:w="100.0" w:type="dxa"/>
            </w:tcMar>
          </w:tcPr>
          <w:p w:rsidR="00000000" w:rsidDel="00000000" w:rsidP="00000000" w:rsidRDefault="00000000" w:rsidRPr="00000000" w14:paraId="000000DA">
            <w:pPr>
              <w:spacing w:after="240" w:before="240" w:lineRule="auto"/>
              <w:ind w:left="0" w:hanging="2"/>
              <w:jc w:val="both"/>
              <w:rPr/>
            </w:pPr>
            <w:r w:rsidDel="00000000" w:rsidR="00000000" w:rsidRPr="00000000">
              <w:rPr>
                <w:rtl w:val="0"/>
              </w:rPr>
              <w:t xml:space="preserve">2</w:t>
            </w:r>
          </w:p>
        </w:tc>
        <w:tc>
          <w:tcPr>
            <w:tcMar>
              <w:top w:w="100.0" w:type="dxa"/>
              <w:left w:w="100.0" w:type="dxa"/>
              <w:bottom w:w="100.0" w:type="dxa"/>
              <w:right w:w="100.0" w:type="dxa"/>
            </w:tcMar>
          </w:tcPr>
          <w:p w:rsidR="00000000" w:rsidDel="00000000" w:rsidP="00000000" w:rsidRDefault="00000000" w:rsidRPr="00000000" w14:paraId="000000DB">
            <w:pPr>
              <w:spacing w:after="240" w:before="240" w:lineRule="auto"/>
              <w:ind w:left="0" w:hanging="2"/>
              <w:jc w:val="both"/>
              <w:rPr/>
            </w:pPr>
            <w:r w:rsidDel="00000000" w:rsidR="00000000" w:rsidRPr="00000000">
              <w:rPr>
                <w:rtl w:val="0"/>
              </w:rPr>
              <w:t xml:space="preserve">Afghanistan</w:t>
            </w:r>
          </w:p>
        </w:tc>
        <w:tc>
          <w:tcPr>
            <w:tcMar>
              <w:top w:w="100.0" w:type="dxa"/>
              <w:left w:w="100.0" w:type="dxa"/>
              <w:bottom w:w="100.0" w:type="dxa"/>
              <w:right w:w="100.0" w:type="dxa"/>
            </w:tcMar>
          </w:tcPr>
          <w:p w:rsidR="00000000" w:rsidDel="00000000" w:rsidP="00000000" w:rsidRDefault="00000000" w:rsidRPr="00000000" w14:paraId="000000DC">
            <w:pPr>
              <w:spacing w:after="240" w:before="240" w:lineRule="auto"/>
              <w:ind w:left="0" w:hanging="2"/>
              <w:jc w:val="both"/>
              <w:rPr/>
            </w:pPr>
            <w:r w:rsidDel="00000000" w:rsidR="00000000" w:rsidRPr="00000000">
              <w:rPr>
                <w:rtl w:val="0"/>
              </w:rPr>
              <w:t xml:space="preserve">31,761</w:t>
            </w:r>
          </w:p>
        </w:tc>
        <w:tc>
          <w:tcPr>
            <w:tcMar>
              <w:top w:w="100.0" w:type="dxa"/>
              <w:left w:w="100.0" w:type="dxa"/>
              <w:bottom w:w="100.0" w:type="dxa"/>
              <w:right w:w="100.0" w:type="dxa"/>
            </w:tcMar>
          </w:tcPr>
          <w:p w:rsidR="00000000" w:rsidDel="00000000" w:rsidP="00000000" w:rsidRDefault="00000000" w:rsidRPr="00000000" w14:paraId="000000DD">
            <w:pPr>
              <w:spacing w:after="240" w:before="240" w:lineRule="auto"/>
              <w:ind w:left="0" w:hanging="2"/>
              <w:jc w:val="both"/>
              <w:rPr/>
            </w:pPr>
            <w:r w:rsidDel="00000000" w:rsidR="00000000" w:rsidRPr="00000000">
              <w:rPr>
                <w:rtl w:val="0"/>
              </w:rPr>
              <w:t xml:space="preserve">16.4%</w:t>
            </w:r>
          </w:p>
        </w:tc>
        <w:tc>
          <w:tcPr>
            <w:tcMar>
              <w:top w:w="100.0" w:type="dxa"/>
              <w:left w:w="100.0" w:type="dxa"/>
              <w:bottom w:w="100.0" w:type="dxa"/>
              <w:right w:w="100.0" w:type="dxa"/>
            </w:tcMar>
          </w:tcPr>
          <w:p w:rsidR="00000000" w:rsidDel="00000000" w:rsidP="00000000" w:rsidRDefault="00000000" w:rsidRPr="00000000" w14:paraId="000000DE">
            <w:pPr>
              <w:spacing w:after="240" w:before="240" w:lineRule="auto"/>
              <w:ind w:left="0" w:hanging="2"/>
              <w:jc w:val="both"/>
              <w:rPr/>
            </w:pPr>
            <w:r w:rsidDel="00000000" w:rsidR="00000000" w:rsidRPr="00000000">
              <w:rPr>
                <w:rtl w:val="0"/>
              </w:rPr>
              <w:t xml:space="preserve">-165%</w:t>
            </w:r>
          </w:p>
        </w:tc>
      </w:tr>
      <w:tr>
        <w:trPr>
          <w:cantSplit w:val="0"/>
          <w:trHeight w:val="495" w:hRule="atLeast"/>
          <w:tblHeader w:val="0"/>
        </w:trPr>
        <w:tc>
          <w:tcPr>
            <w:shd w:fill="ededed" w:val="clear"/>
            <w:tcMar>
              <w:top w:w="100.0" w:type="dxa"/>
              <w:left w:w="100.0" w:type="dxa"/>
              <w:bottom w:w="100.0" w:type="dxa"/>
              <w:right w:w="100.0" w:type="dxa"/>
            </w:tcMar>
          </w:tcPr>
          <w:p w:rsidR="00000000" w:rsidDel="00000000" w:rsidP="00000000" w:rsidRDefault="00000000" w:rsidRPr="00000000" w14:paraId="000000DF">
            <w:pPr>
              <w:spacing w:after="240" w:before="240" w:lineRule="auto"/>
              <w:ind w:left="0" w:hanging="2"/>
              <w:jc w:val="both"/>
              <w:rPr/>
            </w:pPr>
            <w:r w:rsidDel="00000000" w:rsidR="00000000" w:rsidRPr="00000000">
              <w:rPr>
                <w:rtl w:val="0"/>
              </w:rPr>
              <w:t xml:space="preserve">3</w:t>
            </w:r>
          </w:p>
        </w:tc>
        <w:tc>
          <w:tcPr>
            <w:shd w:fill="ededed" w:val="clear"/>
            <w:tcMar>
              <w:top w:w="100.0" w:type="dxa"/>
              <w:left w:w="100.0" w:type="dxa"/>
              <w:bottom w:w="100.0" w:type="dxa"/>
              <w:right w:w="100.0" w:type="dxa"/>
            </w:tcMar>
          </w:tcPr>
          <w:p w:rsidR="00000000" w:rsidDel="00000000" w:rsidP="00000000" w:rsidRDefault="00000000" w:rsidRPr="00000000" w14:paraId="000000E0">
            <w:pPr>
              <w:spacing w:after="240" w:before="240" w:lineRule="auto"/>
              <w:ind w:left="0" w:hanging="2"/>
              <w:jc w:val="both"/>
              <w:rPr/>
            </w:pPr>
            <w:r w:rsidDel="00000000" w:rsidR="00000000" w:rsidRPr="00000000">
              <w:rPr>
                <w:rtl w:val="0"/>
              </w:rPr>
              <w:t xml:space="preserve">Tunisia</w:t>
            </w:r>
          </w:p>
        </w:tc>
        <w:tc>
          <w:tcPr>
            <w:shd w:fill="ededed" w:val="clear"/>
            <w:tcMar>
              <w:top w:w="100.0" w:type="dxa"/>
              <w:left w:w="100.0" w:type="dxa"/>
              <w:bottom w:w="100.0" w:type="dxa"/>
              <w:right w:w="100.0" w:type="dxa"/>
            </w:tcMar>
          </w:tcPr>
          <w:p w:rsidR="00000000" w:rsidDel="00000000" w:rsidP="00000000" w:rsidRDefault="00000000" w:rsidRPr="00000000" w14:paraId="000000E1">
            <w:pPr>
              <w:spacing w:after="240" w:before="240" w:lineRule="auto"/>
              <w:ind w:left="0" w:hanging="2"/>
              <w:jc w:val="both"/>
              <w:rPr/>
            </w:pPr>
            <w:r w:rsidDel="00000000" w:rsidR="00000000" w:rsidRPr="00000000">
              <w:rPr>
                <w:rtl w:val="0"/>
              </w:rPr>
              <w:t xml:space="preserve">23,406</w:t>
            </w:r>
          </w:p>
        </w:tc>
        <w:tc>
          <w:tcPr>
            <w:shd w:fill="ededed" w:val="clear"/>
            <w:tcMar>
              <w:top w:w="100.0" w:type="dxa"/>
              <w:left w:w="100.0" w:type="dxa"/>
              <w:bottom w:w="100.0" w:type="dxa"/>
              <w:right w:w="100.0" w:type="dxa"/>
            </w:tcMar>
          </w:tcPr>
          <w:p w:rsidR="00000000" w:rsidDel="00000000" w:rsidP="00000000" w:rsidRDefault="00000000" w:rsidRPr="00000000" w14:paraId="000000E2">
            <w:pPr>
              <w:spacing w:after="240" w:before="240" w:lineRule="auto"/>
              <w:ind w:left="0" w:hanging="2"/>
              <w:jc w:val="both"/>
              <w:rPr/>
            </w:pPr>
            <w:r w:rsidDel="00000000" w:rsidR="00000000" w:rsidRPr="00000000">
              <w:rPr>
                <w:rtl w:val="0"/>
              </w:rPr>
              <w:t xml:space="preserve">12.1%</w:t>
            </w:r>
          </w:p>
        </w:tc>
        <w:tc>
          <w:tcPr>
            <w:shd w:fill="ededed" w:val="clear"/>
            <w:tcMar>
              <w:top w:w="100.0" w:type="dxa"/>
              <w:left w:w="100.0" w:type="dxa"/>
              <w:bottom w:w="100.0" w:type="dxa"/>
              <w:right w:w="100.0" w:type="dxa"/>
            </w:tcMar>
          </w:tcPr>
          <w:p w:rsidR="00000000" w:rsidDel="00000000" w:rsidP="00000000" w:rsidRDefault="00000000" w:rsidRPr="00000000" w14:paraId="000000E3">
            <w:pPr>
              <w:spacing w:after="240" w:before="240" w:lineRule="auto"/>
              <w:ind w:left="0" w:hanging="2"/>
              <w:jc w:val="both"/>
              <w:rPr/>
            </w:pPr>
            <w:r w:rsidDel="00000000" w:rsidR="00000000" w:rsidRPr="00000000">
              <w:rPr>
                <w:rtl w:val="0"/>
              </w:rPr>
              <w:t xml:space="preserve">-59%</w:t>
            </w:r>
          </w:p>
        </w:tc>
      </w:tr>
      <w:tr>
        <w:trPr>
          <w:cantSplit w:val="0"/>
          <w:trHeight w:val="495" w:hRule="atLeast"/>
          <w:tblHeader w:val="0"/>
        </w:trPr>
        <w:tc>
          <w:tcPr>
            <w:tcMar>
              <w:top w:w="100.0" w:type="dxa"/>
              <w:left w:w="100.0" w:type="dxa"/>
              <w:bottom w:w="100.0" w:type="dxa"/>
              <w:right w:w="100.0" w:type="dxa"/>
            </w:tcMar>
          </w:tcPr>
          <w:p w:rsidR="00000000" w:rsidDel="00000000" w:rsidP="00000000" w:rsidRDefault="00000000" w:rsidRPr="00000000" w14:paraId="000000E4">
            <w:pPr>
              <w:spacing w:after="240" w:before="240" w:lineRule="auto"/>
              <w:ind w:left="0" w:hanging="2"/>
              <w:jc w:val="both"/>
              <w:rPr/>
            </w:pPr>
            <w:r w:rsidDel="00000000" w:rsidR="00000000" w:rsidRPr="00000000">
              <w:rPr>
                <w:rtl w:val="0"/>
              </w:rPr>
              <w:t xml:space="preserve">4</w:t>
            </w:r>
          </w:p>
        </w:tc>
        <w:tc>
          <w:tcPr>
            <w:tcMar>
              <w:top w:w="100.0" w:type="dxa"/>
              <w:left w:w="100.0" w:type="dxa"/>
              <w:bottom w:w="100.0" w:type="dxa"/>
              <w:right w:w="100.0" w:type="dxa"/>
            </w:tcMar>
          </w:tcPr>
          <w:p w:rsidR="00000000" w:rsidDel="00000000" w:rsidP="00000000" w:rsidRDefault="00000000" w:rsidRPr="00000000" w14:paraId="000000E5">
            <w:pPr>
              <w:spacing w:after="240" w:before="240" w:lineRule="auto"/>
              <w:ind w:left="0" w:hanging="2"/>
              <w:jc w:val="both"/>
              <w:rPr/>
            </w:pPr>
            <w:r w:rsidDel="00000000" w:rsidR="00000000" w:rsidRPr="00000000">
              <w:rPr>
                <w:rtl w:val="0"/>
              </w:rPr>
              <w:t xml:space="preserve">Egypt</w:t>
            </w:r>
          </w:p>
        </w:tc>
        <w:tc>
          <w:tcPr>
            <w:tcMar>
              <w:top w:w="100.0" w:type="dxa"/>
              <w:left w:w="100.0" w:type="dxa"/>
              <w:bottom w:w="100.0" w:type="dxa"/>
              <w:right w:w="100.0" w:type="dxa"/>
            </w:tcMar>
          </w:tcPr>
          <w:p w:rsidR="00000000" w:rsidDel="00000000" w:rsidP="00000000" w:rsidRDefault="00000000" w:rsidRPr="00000000" w14:paraId="000000E6">
            <w:pPr>
              <w:spacing w:after="240" w:before="240" w:lineRule="auto"/>
              <w:ind w:left="0" w:hanging="2"/>
              <w:jc w:val="both"/>
              <w:rPr/>
            </w:pPr>
            <w:r w:rsidDel="00000000" w:rsidR="00000000" w:rsidRPr="00000000">
              <w:rPr>
                <w:rtl w:val="0"/>
              </w:rPr>
              <w:t xml:space="preserve">18,497</w:t>
            </w:r>
          </w:p>
        </w:tc>
        <w:tc>
          <w:tcPr>
            <w:tcMar>
              <w:top w:w="100.0" w:type="dxa"/>
              <w:left w:w="100.0" w:type="dxa"/>
              <w:bottom w:w="100.0" w:type="dxa"/>
              <w:right w:w="100.0" w:type="dxa"/>
            </w:tcMar>
          </w:tcPr>
          <w:p w:rsidR="00000000" w:rsidDel="00000000" w:rsidP="00000000" w:rsidRDefault="00000000" w:rsidRPr="00000000" w14:paraId="000000E7">
            <w:pPr>
              <w:spacing w:after="240" w:before="240" w:lineRule="auto"/>
              <w:ind w:left="0" w:hanging="2"/>
              <w:jc w:val="both"/>
              <w:rPr/>
            </w:pPr>
            <w:r w:rsidDel="00000000" w:rsidR="00000000" w:rsidRPr="00000000">
              <w:rPr>
                <w:rtl w:val="0"/>
              </w:rPr>
              <w:t xml:space="preserve">9.6%</w:t>
            </w:r>
          </w:p>
        </w:tc>
        <w:tc>
          <w:tcPr>
            <w:tcMar>
              <w:top w:w="100.0" w:type="dxa"/>
              <w:left w:w="100.0" w:type="dxa"/>
              <w:bottom w:w="100.0" w:type="dxa"/>
              <w:right w:w="100.0" w:type="dxa"/>
            </w:tcMar>
          </w:tcPr>
          <w:p w:rsidR="00000000" w:rsidDel="00000000" w:rsidP="00000000" w:rsidRDefault="00000000" w:rsidRPr="00000000" w14:paraId="000000E8">
            <w:pPr>
              <w:spacing w:after="240" w:before="240" w:lineRule="auto"/>
              <w:ind w:left="0" w:hanging="2"/>
              <w:jc w:val="both"/>
              <w:rPr/>
            </w:pPr>
            <w:r w:rsidDel="00000000" w:rsidR="00000000" w:rsidRPr="00000000">
              <w:rPr>
                <w:rtl w:val="0"/>
              </w:rPr>
              <w:t xml:space="preserve">-179%</w:t>
            </w:r>
          </w:p>
        </w:tc>
      </w:tr>
      <w:tr>
        <w:trPr>
          <w:cantSplit w:val="0"/>
          <w:trHeight w:val="495" w:hRule="atLeast"/>
          <w:tblHeader w:val="0"/>
        </w:trPr>
        <w:tc>
          <w:tcPr>
            <w:shd w:fill="ededed" w:val="clear"/>
            <w:tcMar>
              <w:top w:w="100.0" w:type="dxa"/>
              <w:left w:w="100.0" w:type="dxa"/>
              <w:bottom w:w="100.0" w:type="dxa"/>
              <w:right w:w="100.0" w:type="dxa"/>
            </w:tcMar>
          </w:tcPr>
          <w:p w:rsidR="00000000" w:rsidDel="00000000" w:rsidP="00000000" w:rsidRDefault="00000000" w:rsidRPr="00000000" w14:paraId="000000E9">
            <w:pPr>
              <w:spacing w:after="240" w:before="240" w:lineRule="auto"/>
              <w:ind w:left="0" w:hanging="2"/>
              <w:jc w:val="both"/>
              <w:rPr/>
            </w:pPr>
            <w:r w:rsidDel="00000000" w:rsidR="00000000" w:rsidRPr="00000000">
              <w:rPr>
                <w:rtl w:val="0"/>
              </w:rPr>
              <w:t xml:space="preserve">5</w:t>
            </w:r>
          </w:p>
        </w:tc>
        <w:tc>
          <w:tcPr>
            <w:shd w:fill="ededed" w:val="clear"/>
            <w:tcMar>
              <w:top w:w="100.0" w:type="dxa"/>
              <w:left w:w="100.0" w:type="dxa"/>
              <w:bottom w:w="100.0" w:type="dxa"/>
              <w:right w:w="100.0" w:type="dxa"/>
            </w:tcMar>
          </w:tcPr>
          <w:p w:rsidR="00000000" w:rsidDel="00000000" w:rsidP="00000000" w:rsidRDefault="00000000" w:rsidRPr="00000000" w14:paraId="000000EA">
            <w:pPr>
              <w:spacing w:after="240" w:before="240" w:lineRule="auto"/>
              <w:ind w:left="0" w:hanging="2"/>
              <w:jc w:val="both"/>
              <w:rPr/>
            </w:pPr>
            <w:r w:rsidDel="00000000" w:rsidR="00000000" w:rsidRPr="00000000">
              <w:rPr>
                <w:rtl w:val="0"/>
              </w:rPr>
              <w:t xml:space="preserve">Bangladesh</w:t>
            </w:r>
          </w:p>
        </w:tc>
        <w:tc>
          <w:tcPr>
            <w:shd w:fill="ededed" w:val="clear"/>
            <w:tcMar>
              <w:top w:w="100.0" w:type="dxa"/>
              <w:left w:w="100.0" w:type="dxa"/>
              <w:bottom w:w="100.0" w:type="dxa"/>
              <w:right w:w="100.0" w:type="dxa"/>
            </w:tcMar>
          </w:tcPr>
          <w:p w:rsidR="00000000" w:rsidDel="00000000" w:rsidP="00000000" w:rsidRDefault="00000000" w:rsidRPr="00000000" w14:paraId="000000EB">
            <w:pPr>
              <w:spacing w:after="240" w:before="240" w:lineRule="auto"/>
              <w:ind w:left="0" w:hanging="2"/>
              <w:jc w:val="both"/>
              <w:rPr/>
            </w:pPr>
            <w:r w:rsidDel="00000000" w:rsidR="00000000" w:rsidRPr="00000000">
              <w:rPr>
                <w:rtl w:val="0"/>
              </w:rPr>
              <w:t xml:space="preserve">15,502</w:t>
            </w:r>
          </w:p>
        </w:tc>
        <w:tc>
          <w:tcPr>
            <w:shd w:fill="ededed" w:val="clear"/>
            <w:tcMar>
              <w:top w:w="100.0" w:type="dxa"/>
              <w:left w:w="100.0" w:type="dxa"/>
              <w:bottom w:w="100.0" w:type="dxa"/>
              <w:right w:w="100.0" w:type="dxa"/>
            </w:tcMar>
          </w:tcPr>
          <w:p w:rsidR="00000000" w:rsidDel="00000000" w:rsidP="00000000" w:rsidRDefault="00000000" w:rsidRPr="00000000" w14:paraId="000000EC">
            <w:pPr>
              <w:spacing w:after="240" w:before="240" w:lineRule="auto"/>
              <w:ind w:left="0" w:hanging="2"/>
              <w:jc w:val="both"/>
              <w:rPr/>
            </w:pPr>
            <w:r w:rsidDel="00000000" w:rsidR="00000000" w:rsidRPr="00000000">
              <w:rPr>
                <w:rtl w:val="0"/>
              </w:rPr>
              <w:t xml:space="preserve">8.0%</w:t>
            </w:r>
          </w:p>
        </w:tc>
        <w:tc>
          <w:tcPr>
            <w:shd w:fill="ededed" w:val="clear"/>
            <w:tcMar>
              <w:top w:w="100.0" w:type="dxa"/>
              <w:left w:w="100.0" w:type="dxa"/>
              <w:bottom w:w="100.0" w:type="dxa"/>
              <w:right w:w="100.0" w:type="dxa"/>
            </w:tcMar>
          </w:tcPr>
          <w:p w:rsidR="00000000" w:rsidDel="00000000" w:rsidP="00000000" w:rsidRDefault="00000000" w:rsidRPr="00000000" w14:paraId="000000ED">
            <w:pPr>
              <w:spacing w:after="240" w:before="240" w:lineRule="auto"/>
              <w:ind w:left="0" w:hanging="2"/>
              <w:jc w:val="both"/>
              <w:rPr/>
            </w:pPr>
            <w:r w:rsidDel="00000000" w:rsidR="00000000" w:rsidRPr="00000000">
              <w:rPr>
                <w:rtl w:val="0"/>
              </w:rPr>
              <w:t xml:space="preserve">-92%</w:t>
            </w:r>
          </w:p>
        </w:tc>
      </w:tr>
      <w:tr>
        <w:trPr>
          <w:cantSplit w:val="0"/>
          <w:trHeight w:val="495" w:hRule="atLeast"/>
          <w:tblHeader w:val="0"/>
        </w:trPr>
        <w:tc>
          <w:tcPr>
            <w:tcMar>
              <w:top w:w="100.0" w:type="dxa"/>
              <w:left w:w="100.0" w:type="dxa"/>
              <w:bottom w:w="100.0" w:type="dxa"/>
              <w:right w:w="100.0" w:type="dxa"/>
            </w:tcMar>
          </w:tcPr>
          <w:p w:rsidR="00000000" w:rsidDel="00000000" w:rsidP="00000000" w:rsidRDefault="00000000" w:rsidRPr="00000000" w14:paraId="000000EE">
            <w:pPr>
              <w:spacing w:after="240" w:before="240" w:lineRule="auto"/>
              <w:ind w:left="0" w:hanging="2"/>
              <w:jc w:val="both"/>
              <w:rPr/>
            </w:pPr>
            <w:r w:rsidDel="00000000" w:rsidR="00000000" w:rsidRPr="00000000">
              <w:rPr>
                <w:rtl w:val="0"/>
              </w:rPr>
              <w:t xml:space="preserve">6</w:t>
            </w:r>
          </w:p>
        </w:tc>
        <w:tc>
          <w:tcPr>
            <w:tcMar>
              <w:top w:w="100.0" w:type="dxa"/>
              <w:left w:w="100.0" w:type="dxa"/>
              <w:bottom w:w="100.0" w:type="dxa"/>
              <w:right w:w="100.0" w:type="dxa"/>
            </w:tcMar>
          </w:tcPr>
          <w:p w:rsidR="00000000" w:rsidDel="00000000" w:rsidP="00000000" w:rsidRDefault="00000000" w:rsidRPr="00000000" w14:paraId="000000EF">
            <w:pPr>
              <w:spacing w:after="240" w:before="240" w:lineRule="auto"/>
              <w:ind w:left="0" w:hanging="2"/>
              <w:jc w:val="both"/>
              <w:rPr/>
            </w:pPr>
            <w:r w:rsidDel="00000000" w:rsidR="00000000" w:rsidRPr="00000000">
              <w:rPr>
                <w:rtl w:val="0"/>
              </w:rPr>
              <w:t xml:space="preserve">Turkey</w:t>
            </w:r>
          </w:p>
        </w:tc>
        <w:tc>
          <w:tcPr>
            <w:tcMar>
              <w:top w:w="100.0" w:type="dxa"/>
              <w:left w:w="100.0" w:type="dxa"/>
              <w:bottom w:w="100.0" w:type="dxa"/>
              <w:right w:w="100.0" w:type="dxa"/>
            </w:tcMar>
          </w:tcPr>
          <w:p w:rsidR="00000000" w:rsidDel="00000000" w:rsidP="00000000" w:rsidRDefault="00000000" w:rsidRPr="00000000" w14:paraId="000000F0">
            <w:pPr>
              <w:spacing w:after="240" w:before="240" w:lineRule="auto"/>
              <w:ind w:left="0" w:hanging="2"/>
              <w:jc w:val="both"/>
              <w:rPr/>
            </w:pPr>
            <w:r w:rsidDel="00000000" w:rsidR="00000000" w:rsidRPr="00000000">
              <w:rPr>
                <w:rtl w:val="0"/>
              </w:rPr>
              <w:t xml:space="preserve">10,959</w:t>
            </w:r>
          </w:p>
        </w:tc>
        <w:tc>
          <w:tcPr>
            <w:tcMar>
              <w:top w:w="100.0" w:type="dxa"/>
              <w:left w:w="100.0" w:type="dxa"/>
              <w:bottom w:w="100.0" w:type="dxa"/>
              <w:right w:w="100.0" w:type="dxa"/>
            </w:tcMar>
          </w:tcPr>
          <w:p w:rsidR="00000000" w:rsidDel="00000000" w:rsidP="00000000" w:rsidRDefault="00000000" w:rsidRPr="00000000" w14:paraId="000000F1">
            <w:pPr>
              <w:spacing w:after="240" w:before="240" w:lineRule="auto"/>
              <w:ind w:left="0" w:hanging="2"/>
              <w:jc w:val="both"/>
              <w:rPr/>
            </w:pPr>
            <w:r w:rsidDel="00000000" w:rsidR="00000000" w:rsidRPr="00000000">
              <w:rPr>
                <w:rtl w:val="0"/>
              </w:rPr>
              <w:t xml:space="preserve">5.7%</w:t>
            </w:r>
          </w:p>
        </w:tc>
        <w:tc>
          <w:tcPr>
            <w:tcMar>
              <w:top w:w="100.0" w:type="dxa"/>
              <w:left w:w="100.0" w:type="dxa"/>
              <w:bottom w:w="100.0" w:type="dxa"/>
              <w:right w:w="100.0" w:type="dxa"/>
            </w:tcMar>
          </w:tcPr>
          <w:p w:rsidR="00000000" w:rsidDel="00000000" w:rsidP="00000000" w:rsidRDefault="00000000" w:rsidRPr="00000000" w14:paraId="000000F2">
            <w:pPr>
              <w:spacing w:after="240" w:before="240" w:lineRule="auto"/>
              <w:ind w:left="0" w:hanging="2"/>
              <w:jc w:val="both"/>
              <w:rPr/>
            </w:pPr>
            <w:r w:rsidDel="00000000" w:rsidR="00000000" w:rsidRPr="00000000">
              <w:rPr>
                <w:rtl w:val="0"/>
              </w:rPr>
              <w:t xml:space="preserve">-208%</w:t>
            </w:r>
          </w:p>
        </w:tc>
      </w:tr>
      <w:tr>
        <w:trPr>
          <w:cantSplit w:val="0"/>
          <w:trHeight w:val="495" w:hRule="atLeast"/>
          <w:tblHeader w:val="0"/>
        </w:trPr>
        <w:tc>
          <w:tcPr>
            <w:shd w:fill="ededed" w:val="clear"/>
            <w:tcMar>
              <w:top w:w="100.0" w:type="dxa"/>
              <w:left w:w="100.0" w:type="dxa"/>
              <w:bottom w:w="100.0" w:type="dxa"/>
              <w:right w:w="100.0" w:type="dxa"/>
            </w:tcMar>
          </w:tcPr>
          <w:p w:rsidR="00000000" w:rsidDel="00000000" w:rsidP="00000000" w:rsidRDefault="00000000" w:rsidRPr="00000000" w14:paraId="000000F3">
            <w:pPr>
              <w:spacing w:after="240" w:before="240" w:lineRule="auto"/>
              <w:ind w:left="0" w:hanging="2"/>
              <w:jc w:val="both"/>
              <w:rPr/>
            </w:pPr>
            <w:r w:rsidDel="00000000" w:rsidR="00000000" w:rsidRPr="00000000">
              <w:rPr>
                <w:rtl w:val="0"/>
              </w:rPr>
              <w:t xml:space="preserve">7</w:t>
            </w:r>
          </w:p>
        </w:tc>
        <w:tc>
          <w:tcPr>
            <w:shd w:fill="ededed" w:val="clear"/>
            <w:tcMar>
              <w:top w:w="100.0" w:type="dxa"/>
              <w:left w:w="100.0" w:type="dxa"/>
              <w:bottom w:w="100.0" w:type="dxa"/>
              <w:right w:w="100.0" w:type="dxa"/>
            </w:tcMar>
          </w:tcPr>
          <w:p w:rsidR="00000000" w:rsidDel="00000000" w:rsidP="00000000" w:rsidRDefault="00000000" w:rsidRPr="00000000" w14:paraId="000000F4">
            <w:pPr>
              <w:spacing w:after="240" w:before="240" w:lineRule="auto"/>
              <w:ind w:left="0" w:hanging="2"/>
              <w:jc w:val="both"/>
              <w:rPr/>
            </w:pPr>
            <w:r w:rsidDel="00000000" w:rsidR="00000000" w:rsidRPr="00000000">
              <w:rPr>
                <w:rtl w:val="0"/>
              </w:rPr>
              <w:t xml:space="preserve">Pakistan</w:t>
            </w:r>
          </w:p>
        </w:tc>
        <w:tc>
          <w:tcPr>
            <w:shd w:fill="ededed" w:val="clear"/>
            <w:tcMar>
              <w:top w:w="100.0" w:type="dxa"/>
              <w:left w:w="100.0" w:type="dxa"/>
              <w:bottom w:w="100.0" w:type="dxa"/>
              <w:right w:w="100.0" w:type="dxa"/>
            </w:tcMar>
          </w:tcPr>
          <w:p w:rsidR="00000000" w:rsidDel="00000000" w:rsidP="00000000" w:rsidRDefault="00000000" w:rsidRPr="00000000" w14:paraId="000000F5">
            <w:pPr>
              <w:spacing w:after="240" w:before="240" w:lineRule="auto"/>
              <w:ind w:left="0" w:hanging="2"/>
              <w:jc w:val="both"/>
              <w:rPr/>
            </w:pPr>
            <w:r w:rsidDel="00000000" w:rsidR="00000000" w:rsidRPr="00000000">
              <w:rPr>
                <w:rtl w:val="0"/>
              </w:rPr>
              <w:t xml:space="preserve">10,652</w:t>
            </w:r>
          </w:p>
        </w:tc>
        <w:tc>
          <w:tcPr>
            <w:shd w:fill="ededed" w:val="clear"/>
            <w:tcMar>
              <w:top w:w="100.0" w:type="dxa"/>
              <w:left w:w="100.0" w:type="dxa"/>
              <w:bottom w:w="100.0" w:type="dxa"/>
              <w:right w:w="100.0" w:type="dxa"/>
            </w:tcMar>
          </w:tcPr>
          <w:p w:rsidR="00000000" w:rsidDel="00000000" w:rsidP="00000000" w:rsidRDefault="00000000" w:rsidRPr="00000000" w14:paraId="000000F6">
            <w:pPr>
              <w:spacing w:after="240" w:before="240" w:lineRule="auto"/>
              <w:ind w:left="0" w:hanging="2"/>
              <w:jc w:val="both"/>
              <w:rPr/>
            </w:pPr>
            <w:r w:rsidDel="00000000" w:rsidR="00000000" w:rsidRPr="00000000">
              <w:rPr>
                <w:rtl w:val="0"/>
              </w:rPr>
              <w:t xml:space="preserve">5.5%</w:t>
            </w:r>
          </w:p>
        </w:tc>
        <w:tc>
          <w:tcPr>
            <w:shd w:fill="ededed" w:val="clear"/>
            <w:tcMar>
              <w:top w:w="100.0" w:type="dxa"/>
              <w:left w:w="100.0" w:type="dxa"/>
              <w:bottom w:w="100.0" w:type="dxa"/>
              <w:right w:w="100.0" w:type="dxa"/>
            </w:tcMar>
          </w:tcPr>
          <w:p w:rsidR="00000000" w:rsidDel="00000000" w:rsidP="00000000" w:rsidRDefault="00000000" w:rsidRPr="00000000" w14:paraId="000000F7">
            <w:pPr>
              <w:spacing w:after="240" w:before="240" w:lineRule="auto"/>
              <w:ind w:left="0" w:hanging="2"/>
              <w:jc w:val="both"/>
              <w:rPr/>
            </w:pPr>
            <w:r w:rsidDel="00000000" w:rsidR="00000000" w:rsidRPr="00000000">
              <w:rPr>
                <w:rtl w:val="0"/>
              </w:rPr>
              <w:t xml:space="preserve">-280%</w:t>
            </w:r>
          </w:p>
        </w:tc>
      </w:tr>
    </w:tbl>
    <w:p w:rsidR="00000000" w:rsidDel="00000000" w:rsidP="00000000" w:rsidRDefault="00000000" w:rsidRPr="00000000" w14:paraId="000000F8">
      <w:pPr>
        <w:spacing w:after="240" w:before="240" w:lineRule="auto"/>
        <w:ind w:left="0" w:hanging="2"/>
        <w:jc w:val="both"/>
        <w:rPr/>
      </w:pPr>
      <w:r w:rsidDel="00000000" w:rsidR="00000000" w:rsidRPr="00000000">
        <w:rPr>
          <w:b w:val="1"/>
          <w:rtl w:val="0"/>
        </w:rPr>
        <w:t xml:space="preserve">Source: </w:t>
      </w:r>
      <w:r w:rsidDel="00000000" w:rsidR="00000000" w:rsidRPr="00000000">
        <w:rPr>
          <w:rtl w:val="0"/>
        </w:rPr>
        <w:t xml:space="preserve">(International Centre for Migration Policy Development, 2023)</w:t>
      </w:r>
    </w:p>
    <w:p w:rsidR="00000000" w:rsidDel="00000000" w:rsidP="00000000" w:rsidRDefault="00000000" w:rsidRPr="00000000" w14:paraId="000000F9">
      <w:pPr>
        <w:spacing w:after="240" w:before="240" w:line="480" w:lineRule="auto"/>
        <w:ind w:left="0" w:hanging="2"/>
        <w:jc w:val="both"/>
        <w:rPr/>
      </w:pPr>
      <w:bookmarkStart w:colFirst="0" w:colLast="0" w:name="_9xpzs455gxon" w:id="19"/>
      <w:bookmarkEnd w:id="19"/>
      <w:r w:rsidDel="00000000" w:rsidR="00000000" w:rsidRPr="00000000">
        <w:rPr>
          <w:rtl w:val="0"/>
        </w:rPr>
        <w:t xml:space="preserve">In Pakistan, the term “Donkey” or “Dunki” is frequently used in Punjabi to denote irregular migration. Additionally, the phrase “Ghair Qanooni” is sometimes used as a literal translation for illegal. Smith </w:t>
      </w:r>
      <w:r w:rsidDel="00000000" w:rsidR="00000000" w:rsidRPr="00000000">
        <w:rPr>
          <w:u w:val="single"/>
          <w:rtl w:val="0"/>
        </w:rPr>
        <w:t xml:space="preserve">(2014)</w:t>
      </w:r>
      <w:r w:rsidDel="00000000" w:rsidR="00000000" w:rsidRPr="00000000">
        <w:rPr>
          <w:rtl w:val="0"/>
        </w:rPr>
        <w:t xml:space="preserve"> also noted that the term “Donkey” is also used in Indian Punjabi to describe irregular migration to Europe. She defines the term “Donkey flights” as “hopping from place to place or the act of securing a Schengen visa that allows them to leapfrog into the United Kingdom”. Shah </w:t>
      </w:r>
      <w:r w:rsidDel="00000000" w:rsidR="00000000" w:rsidRPr="00000000">
        <w:rPr>
          <w:u w:val="single"/>
          <w:rtl w:val="0"/>
        </w:rPr>
        <w:t xml:space="preserve">(2021)</w:t>
      </w:r>
      <w:r w:rsidDel="00000000" w:rsidR="00000000" w:rsidRPr="00000000">
        <w:rPr>
          <w:rtl w:val="0"/>
        </w:rPr>
        <w:t xml:space="preserve"> in their paper also used the term “dunkey” to describe the journey of interlocutors from Pakistan to Europe. One of the irregular migrants in his paper explained the term “dunkey” as “Irregular migrants are akin to donkeys [khotay]. The master holds the stick and donkey follows the path” The terms “Dunki”, “Donkey” and “Dunkey” are used with the same accents to refer to irregular migration with differences in spellings. In this thesis, the term “Dunki” is used to conceptualise the irregular migration from Pakistan to Europe, which is often organised and facilitated by social networks, agents and intermediaries.</w:t>
      </w:r>
    </w:p>
    <w:p w:rsidR="00000000" w:rsidDel="00000000" w:rsidP="00000000" w:rsidRDefault="00000000" w:rsidRPr="00000000" w14:paraId="000000FA">
      <w:pPr>
        <w:spacing w:after="240" w:before="240" w:line="480" w:lineRule="auto"/>
        <w:ind w:left="0" w:hanging="2"/>
        <w:jc w:val="both"/>
        <w:rPr>
          <w:u w:val="single"/>
        </w:rPr>
      </w:pPr>
      <w:r w:rsidDel="00000000" w:rsidR="00000000" w:rsidRPr="00000000">
        <w:rPr>
          <w:rtl w:val="0"/>
        </w:rPr>
        <w:t xml:space="preserve">Greece is often considered a “doorstep” or a gateway to Europe, functioning as a key hub for irregular migration flows </w:t>
      </w:r>
      <w:r w:rsidDel="00000000" w:rsidR="00000000" w:rsidRPr="00000000">
        <w:rPr>
          <w:u w:val="single"/>
          <w:rtl w:val="0"/>
        </w:rPr>
        <w:t xml:space="preserve">(Kimourtzis et al., 2017)</w:t>
      </w:r>
      <w:r w:rsidDel="00000000" w:rsidR="00000000" w:rsidRPr="00000000">
        <w:rPr>
          <w:rtl w:val="0"/>
        </w:rPr>
        <w:t xml:space="preserve">. From mid-2015, Europe experienced a notable surge in irregular migrants and refugee flows, which has reshaped the perception of borders and irregularity. Europe has always been a desired destination for irregular Pakistani migrants. In the 1960s and 70s, a significant number of unauthorised migrants from Gujranwala, Gujrat, Mandi Bahuddin, and other central districts of Punjab migrated to Europe in search of better employment opportunities. These irregular migrants successfully integrated economically and socially in various European countries. These migrants are working in various sectors such as agriculture, manufacturing, construction, and retail </w:t>
      </w:r>
      <w:r w:rsidDel="00000000" w:rsidR="00000000" w:rsidRPr="00000000">
        <w:rPr>
          <w:u w:val="single"/>
          <w:rtl w:val="0"/>
        </w:rPr>
        <w:t xml:space="preserve">(Maroufof &amp; Kouki, 2017)</w:t>
      </w:r>
      <w:r w:rsidDel="00000000" w:rsidR="00000000" w:rsidRPr="00000000">
        <w:rPr>
          <w:rtl w:val="0"/>
        </w:rPr>
        <w:t xml:space="preserve">. However, due to limited formal education and a lack of technical skills, most are confined to manual labour positions. During 2022 and the first half of 2023, Pakistan experienced a surge in cases of irregular migration to Europe. Table 1.4.2 presents the number of Pakistani irregular migrants residing in European countries from 2013 to 2022 </w:t>
      </w:r>
      <w:r w:rsidDel="00000000" w:rsidR="00000000" w:rsidRPr="00000000">
        <w:rPr>
          <w:u w:val="single"/>
          <w:rtl w:val="0"/>
        </w:rPr>
        <w:t xml:space="preserve">(Shah et al., 2024).</w:t>
      </w:r>
    </w:p>
    <w:p w:rsidR="00000000" w:rsidDel="00000000" w:rsidP="00000000" w:rsidRDefault="00000000" w:rsidRPr="00000000" w14:paraId="000000FB">
      <w:pPr>
        <w:keepNext w:val="1"/>
        <w:pBdr>
          <w:top w:space="0" w:sz="0" w:val="nil"/>
          <w:left w:space="0" w:sz="0" w:val="nil"/>
          <w:bottom w:space="0" w:sz="0" w:val="nil"/>
          <w:right w:space="0" w:sz="0" w:val="nil"/>
          <w:between w:space="0" w:sz="0" w:val="nil"/>
        </w:pBdr>
        <w:spacing w:line="480" w:lineRule="auto"/>
        <w:ind w:left="0" w:hanging="2"/>
        <w:jc w:val="both"/>
        <w:rPr>
          <w:b w:val="1"/>
          <w:color w:val="000000"/>
        </w:rPr>
      </w:pPr>
      <w:r w:rsidDel="00000000" w:rsidR="00000000" w:rsidRPr="00000000">
        <w:rPr>
          <w:b w:val="1"/>
          <w:color w:val="000000"/>
          <w:rtl w:val="0"/>
        </w:rPr>
        <w:t xml:space="preserve">Figure 1.4.1 Pakistani Nationals found to be illegally present in Europe, 2013 - 2022</w:t>
      </w:r>
    </w:p>
    <w:p w:rsidR="00000000" w:rsidDel="00000000" w:rsidP="00000000" w:rsidRDefault="00000000" w:rsidRPr="00000000" w14:paraId="000000FC">
      <w:pPr>
        <w:spacing w:after="240" w:before="240" w:lineRule="auto"/>
        <w:ind w:left="0" w:hanging="2"/>
        <w:jc w:val="both"/>
        <w:rPr/>
      </w:pPr>
      <w:r w:rsidDel="00000000" w:rsidR="00000000" w:rsidRPr="00000000">
        <w:rPr/>
        <w:drawing>
          <wp:inline distB="0" distT="0" distL="114300" distR="114300">
            <wp:extent cx="6482080" cy="2918460"/>
            <wp:effectExtent b="0" l="0" r="0" t="0"/>
            <wp:docPr id="14" name="image4.png"/>
            <a:graphic>
              <a:graphicData uri="http://schemas.openxmlformats.org/drawingml/2006/picture">
                <pic:pic>
                  <pic:nvPicPr>
                    <pic:cNvPr id="0" name="image4.png"/>
                    <pic:cNvPicPr preferRelativeResize="0"/>
                  </pic:nvPicPr>
                  <pic:blipFill>
                    <a:blip r:embed="rId6"/>
                    <a:srcRect b="0" l="0" r="0" t="0"/>
                    <a:stretch>
                      <a:fillRect/>
                    </a:stretch>
                  </pic:blipFill>
                  <pic:spPr>
                    <a:xfrm>
                      <a:off x="0" y="0"/>
                      <a:ext cx="6482080" cy="2918460"/>
                    </a:xfrm>
                    <a:prstGeom prst="rect"/>
                    <a:ln/>
                  </pic:spPr>
                </pic:pic>
              </a:graphicData>
            </a:graphic>
          </wp:inline>
        </w:drawing>
      </w:r>
      <w:r w:rsidDel="00000000" w:rsidR="00000000" w:rsidRPr="00000000">
        <w:rPr>
          <w:rtl w:val="0"/>
        </w:rPr>
      </w:r>
    </w:p>
    <w:p w:rsidR="00000000" w:rsidDel="00000000" w:rsidP="00000000" w:rsidRDefault="00000000" w:rsidRPr="00000000" w14:paraId="000000FD">
      <w:pPr>
        <w:spacing w:after="240" w:before="240" w:lineRule="auto"/>
        <w:ind w:left="0" w:hanging="2"/>
        <w:jc w:val="both"/>
        <w:rPr/>
      </w:pPr>
      <w:r w:rsidDel="00000000" w:rsidR="00000000" w:rsidRPr="00000000">
        <w:rPr>
          <w:b w:val="1"/>
          <w:rtl w:val="0"/>
        </w:rPr>
        <w:t xml:space="preserve">Source:</w:t>
      </w:r>
      <w:r w:rsidDel="00000000" w:rsidR="00000000" w:rsidRPr="00000000">
        <w:rPr>
          <w:rtl w:val="0"/>
        </w:rPr>
        <w:t xml:space="preserve"> (Shah et al., 2024)</w:t>
      </w:r>
    </w:p>
    <w:p w:rsidR="00000000" w:rsidDel="00000000" w:rsidP="00000000" w:rsidRDefault="00000000" w:rsidRPr="00000000" w14:paraId="000000FE">
      <w:pPr>
        <w:spacing w:after="240" w:before="240" w:line="480" w:lineRule="auto"/>
        <w:ind w:left="0" w:hanging="2"/>
        <w:jc w:val="both"/>
        <w:rPr/>
      </w:pPr>
      <w:bookmarkStart w:colFirst="0" w:colLast="0" w:name="_1i5ju9e4c26f" w:id="20"/>
      <w:bookmarkEnd w:id="20"/>
      <w:r w:rsidDel="00000000" w:rsidR="00000000" w:rsidRPr="00000000">
        <w:rPr>
          <w:rtl w:val="0"/>
        </w:rPr>
        <w:t xml:space="preserve">The main route for irregular migration journey in Pakistan is found in the expansive province of Balochistan, which borders both Iran and Afghanistan. Irregular migrants, border conveyors, and human smugglers employ various transportation methods, including land, sea, and air routes, to facilitate irregular migration from Pakistan. According to Shah et al. </w:t>
      </w:r>
      <w:r w:rsidDel="00000000" w:rsidR="00000000" w:rsidRPr="00000000">
        <w:rPr>
          <w:u w:val="single"/>
          <w:rtl w:val="0"/>
        </w:rPr>
        <w:t xml:space="preserve">(2024),</w:t>
      </w:r>
      <w:r w:rsidDel="00000000" w:rsidR="00000000" w:rsidRPr="00000000">
        <w:rPr>
          <w:rtl w:val="0"/>
        </w:rPr>
        <w:t xml:space="preserve"> irregular migrants alternated between land and sea routes. As of November 2023, 7760 Pakistani irregular migrants entered the EU via sea routes. The land route in Pakistan has multiple variations, but the most commonly used route commences in Karachi, extending to the Taftan border, which connects to Iran. This path is a conduit to Turkey and is considered a gateway to Europe. The second most widely used route passes from Lasbela and Kech district, which later on connects with Iran. In contrast, the third route passes through Quetta and western Balochistan, eventually connecting with the border towns of Taftan, Rajay, and Mashkel in Iran.  As compared to the land routes, the sea routes emerging from Pakistan do not offer a lot of variation for irregular migrants. The maritime route begins at the Gwadar port, linking Karachi to the Coastal Highway. At this juncture, cargo boats and ships departing from Pasni, Jiwani, and Pishukan carry irregular migrants and traverse through the Gulf of Oman, reaching Iranian territory. The data published by Frontex has shown irregular entrants to the EU categorised by routes. The Eastern Mediterranean routes include Cyprus, Greece, Bulgaria, and Turkey. Central Mediterranean routes included the sea borders of Malta and Italy. The West Balkan routes are Bulgaria, Romania, Hungary, and Croatia </w:t>
      </w:r>
      <w:r w:rsidDel="00000000" w:rsidR="00000000" w:rsidRPr="00000000">
        <w:rPr>
          <w:u w:val="single"/>
          <w:rtl w:val="0"/>
        </w:rPr>
        <w:t xml:space="preserve">(Shah et al., 2024)</w:t>
      </w:r>
      <w:r w:rsidDel="00000000" w:rsidR="00000000" w:rsidRPr="00000000">
        <w:rPr>
          <w:rtl w:val="0"/>
        </w:rPr>
        <w:t xml:space="preserve">. Figure 1.4.1 shows the main migratory routes used by Pakistan's irregular migrants from 2021- 2023.</w:t>
      </w:r>
    </w:p>
    <w:p w:rsidR="00000000" w:rsidDel="00000000" w:rsidP="00000000" w:rsidRDefault="00000000" w:rsidRPr="00000000" w14:paraId="000000FF">
      <w:pPr>
        <w:keepNext w:val="1"/>
        <w:pBdr>
          <w:top w:space="0" w:sz="0" w:val="nil"/>
          <w:left w:space="0" w:sz="0" w:val="nil"/>
          <w:bottom w:space="0" w:sz="0" w:val="nil"/>
          <w:right w:space="0" w:sz="0" w:val="nil"/>
          <w:between w:space="0" w:sz="0" w:val="nil"/>
        </w:pBdr>
        <w:spacing w:line="480" w:lineRule="auto"/>
        <w:ind w:left="1" w:hanging="3"/>
        <w:jc w:val="both"/>
        <w:rPr>
          <w:b w:val="1"/>
          <w:color w:val="000000"/>
          <w:sz w:val="28"/>
          <w:szCs w:val="28"/>
        </w:rPr>
      </w:pPr>
      <w:r w:rsidDel="00000000" w:rsidR="00000000" w:rsidRPr="00000000">
        <w:rPr>
          <w:b w:val="1"/>
          <w:color w:val="000000"/>
          <w:sz w:val="28"/>
          <w:szCs w:val="28"/>
          <w:rtl w:val="0"/>
        </w:rPr>
        <w:t xml:space="preserve">Figure 1.4.2 Detections at Main Migratory Routes (2021-2023)</w:t>
      </w:r>
    </w:p>
    <w:p w:rsidR="00000000" w:rsidDel="00000000" w:rsidP="00000000" w:rsidRDefault="00000000" w:rsidRPr="00000000" w14:paraId="00000100">
      <w:pPr>
        <w:spacing w:after="240" w:before="240" w:lineRule="auto"/>
        <w:ind w:left="0" w:hanging="2"/>
        <w:jc w:val="both"/>
        <w:rPr/>
      </w:pPr>
      <w:r w:rsidDel="00000000" w:rsidR="00000000" w:rsidRPr="00000000">
        <w:rPr>
          <w:b w:val="1"/>
        </w:rPr>
        <w:drawing>
          <wp:inline distB="0" distT="0" distL="114300" distR="114300">
            <wp:extent cx="5730875" cy="3453130"/>
            <wp:effectExtent b="0" l="0" r="0" t="0"/>
            <wp:docPr id="16" name="image7.png"/>
            <a:graphic>
              <a:graphicData uri="http://schemas.openxmlformats.org/drawingml/2006/picture">
                <pic:pic>
                  <pic:nvPicPr>
                    <pic:cNvPr id="0" name="image7.png"/>
                    <pic:cNvPicPr preferRelativeResize="0"/>
                  </pic:nvPicPr>
                  <pic:blipFill>
                    <a:blip r:embed="rId7"/>
                    <a:srcRect b="0" l="0" r="0" t="0"/>
                    <a:stretch>
                      <a:fillRect/>
                    </a:stretch>
                  </pic:blipFill>
                  <pic:spPr>
                    <a:xfrm>
                      <a:off x="0" y="0"/>
                      <a:ext cx="5730875" cy="3453130"/>
                    </a:xfrm>
                    <a:prstGeom prst="rect"/>
                    <a:ln/>
                  </pic:spPr>
                </pic:pic>
              </a:graphicData>
            </a:graphic>
          </wp:inline>
        </w:drawing>
      </w:r>
      <w:r w:rsidDel="00000000" w:rsidR="00000000" w:rsidRPr="00000000">
        <w:rPr>
          <w:rtl w:val="0"/>
        </w:rPr>
      </w:r>
    </w:p>
    <w:p w:rsidR="00000000" w:rsidDel="00000000" w:rsidP="00000000" w:rsidRDefault="00000000" w:rsidRPr="00000000" w14:paraId="00000101">
      <w:pPr>
        <w:spacing w:after="240" w:before="240" w:lineRule="auto"/>
        <w:ind w:left="0" w:hanging="2"/>
        <w:jc w:val="both"/>
        <w:rPr/>
      </w:pPr>
      <w:r w:rsidDel="00000000" w:rsidR="00000000" w:rsidRPr="00000000">
        <w:rPr>
          <w:b w:val="1"/>
          <w:rtl w:val="0"/>
        </w:rPr>
        <w:t xml:space="preserve">Source:</w:t>
      </w:r>
      <w:r w:rsidDel="00000000" w:rsidR="00000000" w:rsidRPr="00000000">
        <w:rPr>
          <w:rtl w:val="0"/>
        </w:rPr>
        <w:t xml:space="preserve"> Frontex</w:t>
      </w:r>
    </w:p>
    <w:p w:rsidR="00000000" w:rsidDel="00000000" w:rsidP="00000000" w:rsidRDefault="00000000" w:rsidRPr="00000000" w14:paraId="00000102">
      <w:pPr>
        <w:spacing w:after="240" w:before="240" w:line="480" w:lineRule="auto"/>
        <w:ind w:left="0" w:hanging="2"/>
        <w:jc w:val="both"/>
        <w:rPr/>
      </w:pPr>
      <w:bookmarkStart w:colFirst="0" w:colLast="0" w:name="_mwzz4n2isd0w" w:id="21"/>
      <w:bookmarkEnd w:id="21"/>
      <w:r w:rsidDel="00000000" w:rsidR="00000000" w:rsidRPr="00000000">
        <w:rPr>
          <w:rtl w:val="0"/>
        </w:rPr>
        <w:tab/>
        <w:t xml:space="preserve">According to recent estimates by the FIA, Pakistan experienced a significant number of deportations and offloading incidents in 2022 and 2023. In 2022, a total of </w:t>
      </w:r>
      <w:r w:rsidDel="00000000" w:rsidR="00000000" w:rsidRPr="00000000">
        <w:rPr>
          <w:b w:val="1"/>
          <w:rtl w:val="0"/>
        </w:rPr>
        <w:t xml:space="preserve">51,869</w:t>
      </w:r>
      <w:r w:rsidDel="00000000" w:rsidR="00000000" w:rsidRPr="00000000">
        <w:rPr>
          <w:rtl w:val="0"/>
        </w:rPr>
        <w:t xml:space="preserve"> Pakistani nationals were deported, while in 2023, this number increased to </w:t>
      </w:r>
      <w:r w:rsidDel="00000000" w:rsidR="00000000" w:rsidRPr="00000000">
        <w:rPr>
          <w:b w:val="1"/>
          <w:rtl w:val="0"/>
        </w:rPr>
        <w:t xml:space="preserve">43,578</w:t>
      </w:r>
      <w:r w:rsidDel="00000000" w:rsidR="00000000" w:rsidRPr="00000000">
        <w:rPr>
          <w:rtl w:val="0"/>
        </w:rPr>
        <w:t xml:space="preserve">. Additionally, offloading incidents—where individuals were prevented from boarding outbound flights due to concerns about illegal migration—totaled </w:t>
      </w:r>
      <w:r w:rsidDel="00000000" w:rsidR="00000000" w:rsidRPr="00000000">
        <w:rPr>
          <w:b w:val="1"/>
          <w:rtl w:val="0"/>
        </w:rPr>
        <w:t xml:space="preserve">19,000</w:t>
      </w:r>
      <w:r w:rsidDel="00000000" w:rsidR="00000000" w:rsidRPr="00000000">
        <w:rPr>
          <w:rtl w:val="0"/>
        </w:rPr>
        <w:t xml:space="preserve"> in 2022 </w:t>
      </w:r>
      <w:r w:rsidDel="00000000" w:rsidR="00000000" w:rsidRPr="00000000">
        <w:rPr>
          <w:u w:val="single"/>
          <w:rtl w:val="0"/>
        </w:rPr>
        <w:t xml:space="preserve">(Shaheen, 2024)</w:t>
      </w:r>
      <w:r w:rsidDel="00000000" w:rsidR="00000000" w:rsidRPr="00000000">
        <w:rPr>
          <w:rtl w:val="0"/>
        </w:rPr>
        <w:t xml:space="preserve">. By the first eight months of 2023, </w:t>
      </w:r>
      <w:r w:rsidDel="00000000" w:rsidR="00000000" w:rsidRPr="00000000">
        <w:rPr>
          <w:b w:val="1"/>
          <w:rtl w:val="0"/>
        </w:rPr>
        <w:t xml:space="preserve">10,366</w:t>
      </w:r>
      <w:r w:rsidDel="00000000" w:rsidR="00000000" w:rsidRPr="00000000">
        <w:rPr>
          <w:rtl w:val="0"/>
        </w:rPr>
        <w:t xml:space="preserve"> individuals had already been offloaded, reflecting continued scrutiny on outbound travelers </w:t>
      </w:r>
      <w:r w:rsidDel="00000000" w:rsidR="00000000" w:rsidRPr="00000000">
        <w:rPr>
          <w:u w:val="single"/>
          <w:rtl w:val="0"/>
        </w:rPr>
        <w:t xml:space="preserve">(International Centre for Migration Policy and Development, 2025</w:t>
      </w:r>
      <w:r w:rsidDel="00000000" w:rsidR="00000000" w:rsidRPr="00000000">
        <w:rPr>
          <w:rtl w:val="0"/>
        </w:rPr>
        <w:t xml:space="preserve">). The prominent reason for deportation was illegal entry into foreign countries, with Iran, Oman, Turkey, Greece, Cyprus, and various European countries being the prominent destinations for deportees. Other reasons for deportation include visa overstay, fraudulent or unauthorised documents, and involvement in criminal activities such as human smuggling. According to Shah </w:t>
      </w:r>
      <w:r w:rsidDel="00000000" w:rsidR="00000000" w:rsidRPr="00000000">
        <w:rPr>
          <w:u w:val="single"/>
          <w:rtl w:val="0"/>
        </w:rPr>
        <w:t xml:space="preserve">(2021)</w:t>
      </w:r>
      <w:r w:rsidDel="00000000" w:rsidR="00000000" w:rsidRPr="00000000">
        <w:rPr>
          <w:rtl w:val="0"/>
        </w:rPr>
        <w:t xml:space="preserve">, human smugglers and agents play a critical role in facilitating irregular migration. They use a variety of deceptive tactics, including travelling via irregular land routes like Pakistan-Iran-Turkey, forging travel documents, and, in some cases, resorting to extreme means of crossing sea routes through the Mediterranean to enter Europe. According to recent estimates, 378 illegal agents were operating from Pakistan as of July 2023. The 2023 Messinia migrant boat disaster played a pivotal role in shaping Pakistan’s policies in combating irregular migration. The National Action Plan (NAP) 2021-2025 outlines a comprehensive strategy, including the development of the UN Trafficking in Persons Protocol (TIP).  It also assigns each province the responsibility to collaborate with the FIA in implementing the plan.</w:t>
      </w:r>
    </w:p>
    <w:p w:rsidR="00000000" w:rsidDel="00000000" w:rsidP="00000000" w:rsidRDefault="00000000" w:rsidRPr="00000000" w14:paraId="00000103">
      <w:pPr>
        <w:pStyle w:val="Heading2"/>
        <w:ind w:left="0" w:hanging="2"/>
        <w:rPr>
          <w:rFonts w:ascii="Times New Roman" w:cs="Times New Roman" w:eastAsia="Times New Roman" w:hAnsi="Times New Roman"/>
          <w:i w:val="0"/>
          <w:sz w:val="24"/>
          <w:szCs w:val="24"/>
        </w:rPr>
      </w:pPr>
      <w:r w:rsidDel="00000000" w:rsidR="00000000" w:rsidRPr="00000000">
        <w:rPr>
          <w:rFonts w:ascii="Times New Roman" w:cs="Times New Roman" w:eastAsia="Times New Roman" w:hAnsi="Times New Roman"/>
          <w:i w:val="0"/>
          <w:sz w:val="24"/>
          <w:szCs w:val="24"/>
          <w:rtl w:val="0"/>
        </w:rPr>
        <w:t xml:space="preserve">1.5 Problem Statement</w:t>
      </w:r>
    </w:p>
    <w:p w:rsidR="00000000" w:rsidDel="00000000" w:rsidP="00000000" w:rsidRDefault="00000000" w:rsidRPr="00000000" w14:paraId="00000104">
      <w:pPr>
        <w:spacing w:before="240" w:line="480" w:lineRule="auto"/>
        <w:ind w:left="0" w:hanging="2"/>
        <w:jc w:val="both"/>
        <w:rPr/>
      </w:pPr>
      <w:r w:rsidDel="00000000" w:rsidR="00000000" w:rsidRPr="00000000">
        <w:rPr>
          <w:rtl w:val="0"/>
        </w:rPr>
        <w:t xml:space="preserve">Pakistan has implemented various policies to address the growing concerns related to irregular migration, including strict border control, crackdown on human smuggling networks, and increased surveillance and awareness campaigns. Pakistani agencies such as the FIA focus more on preventing illegal immigration through offloading at airports, deporting irregular migrants, and strengthening legal migratory frameworks. However, these measures largely address the issue from a regulatory and security perspective, overlooking the social dimensions that drive and sustain irregular migration. Within the above context, this research aims to explore and analyse the underlying social infrastructure that drives irregular migration from Pakistan. </w:t>
      </w:r>
    </w:p>
    <w:p w:rsidR="00000000" w:rsidDel="00000000" w:rsidP="00000000" w:rsidRDefault="00000000" w:rsidRPr="00000000" w14:paraId="00000105">
      <w:pPr>
        <w:spacing w:before="240" w:line="480" w:lineRule="auto"/>
        <w:ind w:left="0" w:hanging="2"/>
        <w:jc w:val="both"/>
        <w:rPr/>
      </w:pPr>
      <w:bookmarkStart w:colFirst="0" w:colLast="0" w:name="_jfi9zxsc2612" w:id="22"/>
      <w:bookmarkEnd w:id="22"/>
      <w:r w:rsidDel="00000000" w:rsidR="00000000" w:rsidRPr="00000000">
        <w:rPr>
          <w:rtl w:val="0"/>
        </w:rPr>
        <w:t xml:space="preserve">This research focuses on how irregular migrants, more specifically deportees, harness the social capital embedded in their social network and utilise it to facilitate their irregular migration journey. It also aims to analyse how migrant social networks emerge, expand, and change throughout the migration journey—at origin, in transit, and in destination countries. By analysing the structural and relational aspects of these networks, this research will provide insight into how social networks facilitate migration, as well as the vulnerabilities that arise when these networks fail. Exploring these dynamics is crucial for developing a more comprehensive framework of policies and interventions that go beyond legal enforcement and address the root social mechanisms that sustain irregular migration.</w:t>
      </w:r>
    </w:p>
    <w:p w:rsidR="00000000" w:rsidDel="00000000" w:rsidP="00000000" w:rsidRDefault="00000000" w:rsidRPr="00000000" w14:paraId="00000106">
      <w:pPr>
        <w:pStyle w:val="Heading2"/>
        <w:ind w:left="0" w:hanging="2"/>
        <w:rPr>
          <w:rFonts w:ascii="Times New Roman" w:cs="Times New Roman" w:eastAsia="Times New Roman" w:hAnsi="Times New Roman"/>
          <w:i w:val="0"/>
          <w:sz w:val="22"/>
          <w:szCs w:val="22"/>
        </w:rPr>
      </w:pPr>
      <w:r w:rsidDel="00000000" w:rsidR="00000000" w:rsidRPr="00000000">
        <w:rPr>
          <w:rFonts w:ascii="Times New Roman" w:cs="Times New Roman" w:eastAsia="Times New Roman" w:hAnsi="Times New Roman"/>
          <w:i w:val="0"/>
          <w:sz w:val="24"/>
          <w:szCs w:val="24"/>
          <w:rtl w:val="0"/>
        </w:rPr>
        <w:t xml:space="preserve">1.6 Research Gap</w:t>
      </w:r>
      <w:r w:rsidDel="00000000" w:rsidR="00000000" w:rsidRPr="00000000">
        <w:rPr>
          <w:rtl w:val="0"/>
        </w:rPr>
      </w:r>
    </w:p>
    <w:p w:rsidR="00000000" w:rsidDel="00000000" w:rsidP="00000000" w:rsidRDefault="00000000" w:rsidRPr="00000000" w14:paraId="00000107">
      <w:pPr>
        <w:spacing w:before="240" w:line="480" w:lineRule="auto"/>
        <w:ind w:left="0" w:hanging="2"/>
        <w:jc w:val="both"/>
        <w:rPr/>
      </w:pPr>
      <w:r w:rsidDel="00000000" w:rsidR="00000000" w:rsidRPr="00000000">
        <w:rPr>
          <w:rtl w:val="0"/>
        </w:rPr>
        <w:tab/>
        <w:t xml:space="preserve">Existing literature provides an abundance of data and insights about the role of social networks in shaping migration decisions and outcomes, but much of this work focuses primarily on regular migration and often overlooks irregular migration pathways, particularly in the context of Pakistan. In addition to this, most existing studies tend to focus on the macro-level drivers of irregular migration, and limited attention is given to how migrant’s social networks function as a key enabler of irregular migration. </w:t>
      </w:r>
    </w:p>
    <w:p w:rsidR="00000000" w:rsidDel="00000000" w:rsidP="00000000" w:rsidRDefault="00000000" w:rsidRPr="00000000" w14:paraId="00000108">
      <w:pPr>
        <w:spacing w:before="240" w:line="480" w:lineRule="auto"/>
        <w:ind w:left="0" w:hanging="2"/>
        <w:jc w:val="both"/>
        <w:rPr/>
      </w:pPr>
      <w:bookmarkStart w:colFirst="0" w:colLast="0" w:name="_joxrge64169n" w:id="23"/>
      <w:bookmarkEnd w:id="23"/>
      <w:r w:rsidDel="00000000" w:rsidR="00000000" w:rsidRPr="00000000">
        <w:rPr>
          <w:rtl w:val="0"/>
        </w:rPr>
        <w:t xml:space="preserve">To fill this gap, this research examines how deportees, a group often overlooked in migration research, access and utilize their social network across various stages of their migration journey: origin, transit, and destination. Furthermore, this research also contributes to the existing literature by analysing the evolving structure and dynamics</w:t>
      </w:r>
      <w:r w:rsidDel="00000000" w:rsidR="00000000" w:rsidRPr="00000000">
        <w:rPr>
          <w:b w:val="1"/>
          <w:rtl w:val="0"/>
        </w:rPr>
        <w:t xml:space="preserve"> </w:t>
      </w:r>
      <w:r w:rsidDel="00000000" w:rsidR="00000000" w:rsidRPr="00000000">
        <w:rPr>
          <w:rtl w:val="0"/>
        </w:rPr>
        <w:t xml:space="preserve">of these networks, and how they influence both opportunities and vulnerabilities for deportees. </w:t>
      </w:r>
    </w:p>
    <w:p w:rsidR="00000000" w:rsidDel="00000000" w:rsidP="00000000" w:rsidRDefault="00000000" w:rsidRPr="00000000" w14:paraId="00000109">
      <w:pPr>
        <w:pStyle w:val="Heading2"/>
        <w:ind w:left="0" w:hanging="2"/>
        <w:rPr>
          <w:rFonts w:ascii="Times New Roman" w:cs="Times New Roman" w:eastAsia="Times New Roman" w:hAnsi="Times New Roman"/>
          <w:i w:val="0"/>
          <w:sz w:val="24"/>
          <w:szCs w:val="24"/>
        </w:rPr>
      </w:pPr>
      <w:r w:rsidDel="00000000" w:rsidR="00000000" w:rsidRPr="00000000">
        <w:rPr>
          <w:rFonts w:ascii="Times New Roman" w:cs="Times New Roman" w:eastAsia="Times New Roman" w:hAnsi="Times New Roman"/>
          <w:i w:val="0"/>
          <w:sz w:val="24"/>
          <w:szCs w:val="24"/>
          <w:rtl w:val="0"/>
        </w:rPr>
        <w:t xml:space="preserve">1.7 Research Objectives</w:t>
      </w:r>
    </w:p>
    <w:p w:rsidR="00000000" w:rsidDel="00000000" w:rsidP="00000000" w:rsidRDefault="00000000" w:rsidRPr="00000000" w14:paraId="0000010A">
      <w:pPr>
        <w:numPr>
          <w:ilvl w:val="0"/>
          <w:numId w:val="13"/>
        </w:numPr>
        <w:spacing w:before="240" w:line="480" w:lineRule="auto"/>
        <w:ind w:left="0" w:hanging="2"/>
        <w:jc w:val="both"/>
        <w:rPr/>
      </w:pPr>
      <w:r w:rsidDel="00000000" w:rsidR="00000000" w:rsidRPr="00000000">
        <w:rPr>
          <w:rtl w:val="0"/>
        </w:rPr>
        <w:t xml:space="preserve">To examine the role that migrant social networks play in facilitating irregular migration journeys of Pakistani deportees, focusing on how social networks were utilised in origin, transit, and destination countries.</w:t>
      </w:r>
    </w:p>
    <w:p w:rsidR="00000000" w:rsidDel="00000000" w:rsidP="00000000" w:rsidRDefault="00000000" w:rsidRPr="00000000" w14:paraId="0000010B">
      <w:pPr>
        <w:numPr>
          <w:ilvl w:val="0"/>
          <w:numId w:val="13"/>
        </w:numPr>
        <w:spacing w:line="480" w:lineRule="auto"/>
        <w:ind w:left="0" w:hanging="2"/>
        <w:jc w:val="both"/>
        <w:rPr/>
      </w:pPr>
      <w:r w:rsidDel="00000000" w:rsidR="00000000" w:rsidRPr="00000000">
        <w:rPr>
          <w:rtl w:val="0"/>
        </w:rPr>
        <w:t xml:space="preserve">To analyse the structural and relational characteristics of deportees’ social networks, including their size, strength, and density, and how they evolve over time. </w:t>
      </w:r>
    </w:p>
    <w:p w:rsidR="00000000" w:rsidDel="00000000" w:rsidP="00000000" w:rsidRDefault="00000000" w:rsidRPr="00000000" w14:paraId="0000010C">
      <w:pPr>
        <w:numPr>
          <w:ilvl w:val="0"/>
          <w:numId w:val="13"/>
        </w:numPr>
        <w:spacing w:line="480" w:lineRule="auto"/>
        <w:ind w:left="0" w:hanging="2"/>
        <w:jc w:val="both"/>
        <w:rPr/>
      </w:pPr>
      <w:r w:rsidDel="00000000" w:rsidR="00000000" w:rsidRPr="00000000">
        <w:rPr>
          <w:rtl w:val="0"/>
        </w:rPr>
        <w:t xml:space="preserve">To investigate the dual impact of deportees’ social networks, including the opportunities they create and the potential risks they face during the migration journey.</w:t>
      </w:r>
    </w:p>
    <w:p w:rsidR="00000000" w:rsidDel="00000000" w:rsidP="00000000" w:rsidRDefault="00000000" w:rsidRPr="00000000" w14:paraId="0000010D">
      <w:pPr>
        <w:numPr>
          <w:ilvl w:val="0"/>
          <w:numId w:val="13"/>
        </w:numPr>
        <w:spacing w:line="480" w:lineRule="auto"/>
        <w:ind w:left="0" w:hanging="2"/>
        <w:jc w:val="both"/>
        <w:rPr/>
      </w:pPr>
      <w:bookmarkStart w:colFirst="0" w:colLast="0" w:name="_gqbum0ntbzwu" w:id="24"/>
      <w:bookmarkEnd w:id="24"/>
      <w:r w:rsidDel="00000000" w:rsidR="00000000" w:rsidRPr="00000000">
        <w:rPr>
          <w:rtl w:val="0"/>
        </w:rPr>
        <w:t xml:space="preserve">To identify factors that led to irregular migrant’s network breakdown and ultimately led to deportation.</w:t>
      </w:r>
    </w:p>
    <w:p w:rsidR="00000000" w:rsidDel="00000000" w:rsidP="00000000" w:rsidRDefault="00000000" w:rsidRPr="00000000" w14:paraId="0000010E">
      <w:pPr>
        <w:pStyle w:val="Heading2"/>
        <w:ind w:left="0" w:hanging="2"/>
        <w:rPr>
          <w:rFonts w:ascii="Times New Roman" w:cs="Times New Roman" w:eastAsia="Times New Roman" w:hAnsi="Times New Roman"/>
          <w:i w:val="0"/>
          <w:sz w:val="24"/>
          <w:szCs w:val="24"/>
        </w:rPr>
      </w:pPr>
      <w:r w:rsidDel="00000000" w:rsidR="00000000" w:rsidRPr="00000000">
        <w:rPr>
          <w:rFonts w:ascii="Times New Roman" w:cs="Times New Roman" w:eastAsia="Times New Roman" w:hAnsi="Times New Roman"/>
          <w:i w:val="0"/>
          <w:sz w:val="24"/>
          <w:szCs w:val="24"/>
          <w:rtl w:val="0"/>
        </w:rPr>
        <w:t xml:space="preserve">1.8 Research Questions</w:t>
      </w:r>
    </w:p>
    <w:p w:rsidR="00000000" w:rsidDel="00000000" w:rsidP="00000000" w:rsidRDefault="00000000" w:rsidRPr="00000000" w14:paraId="0000010F">
      <w:pPr>
        <w:numPr>
          <w:ilvl w:val="0"/>
          <w:numId w:val="14"/>
        </w:numPr>
        <w:spacing w:before="240" w:line="480" w:lineRule="auto"/>
        <w:ind w:left="0" w:hanging="2"/>
        <w:jc w:val="both"/>
        <w:rPr/>
      </w:pPr>
      <w:r w:rsidDel="00000000" w:rsidR="00000000" w:rsidRPr="00000000">
        <w:rPr>
          <w:b w:val="1"/>
          <w:rtl w:val="0"/>
        </w:rPr>
        <w:t xml:space="preserve">RQ1:</w:t>
      </w:r>
      <w:r w:rsidDel="00000000" w:rsidR="00000000" w:rsidRPr="00000000">
        <w:rPr>
          <w:rtl w:val="0"/>
        </w:rPr>
        <w:t xml:space="preserve"> What type of social networks do deportees access and utilise across various migration stages (origin, transit and destination), and how effective are these networks i supporting their migration journey?</w:t>
      </w:r>
    </w:p>
    <w:p w:rsidR="00000000" w:rsidDel="00000000" w:rsidP="00000000" w:rsidRDefault="00000000" w:rsidRPr="00000000" w14:paraId="00000110">
      <w:pPr>
        <w:numPr>
          <w:ilvl w:val="0"/>
          <w:numId w:val="14"/>
        </w:numPr>
        <w:spacing w:line="480" w:lineRule="auto"/>
        <w:ind w:left="0" w:hanging="2"/>
        <w:jc w:val="both"/>
        <w:rPr/>
      </w:pPr>
      <w:r w:rsidDel="00000000" w:rsidR="00000000" w:rsidRPr="00000000">
        <w:rPr>
          <w:b w:val="1"/>
          <w:rtl w:val="0"/>
        </w:rPr>
        <w:t xml:space="preserve">RQ2:</w:t>
      </w:r>
      <w:r w:rsidDel="00000000" w:rsidR="00000000" w:rsidRPr="00000000">
        <w:rPr>
          <w:rtl w:val="0"/>
        </w:rPr>
        <w:t xml:space="preserve"> How do socio-economic characteristics, migratio routes, and duration influences deportees access to social networks and decision to return during irregular migration journey? </w:t>
      </w:r>
    </w:p>
    <w:p w:rsidR="00000000" w:rsidDel="00000000" w:rsidP="00000000" w:rsidRDefault="00000000" w:rsidRPr="00000000" w14:paraId="00000111">
      <w:pPr>
        <w:numPr>
          <w:ilvl w:val="0"/>
          <w:numId w:val="14"/>
        </w:numPr>
        <w:spacing w:line="480" w:lineRule="auto"/>
        <w:ind w:left="0" w:hanging="2"/>
        <w:jc w:val="both"/>
        <w:rPr/>
      </w:pPr>
      <w:r w:rsidDel="00000000" w:rsidR="00000000" w:rsidRPr="00000000">
        <w:rPr>
          <w:b w:val="1"/>
          <w:rtl w:val="0"/>
        </w:rPr>
        <w:t xml:space="preserve">RQ3:</w:t>
      </w:r>
      <w:r w:rsidDel="00000000" w:rsidR="00000000" w:rsidRPr="00000000">
        <w:rPr>
          <w:rtl w:val="0"/>
        </w:rPr>
        <w:t xml:space="preserve"> How do the structural and relational characteristics of social networks utilized by deportees (such as size, diversity, and strength) evolve across different migration stages (origin, transit, and destination), and how do these changes influence migration outcomes for deportees who reached their destination compared to those who did not?</w:t>
      </w:r>
    </w:p>
    <w:p w:rsidR="00000000" w:rsidDel="00000000" w:rsidP="00000000" w:rsidRDefault="00000000" w:rsidRPr="00000000" w14:paraId="00000112">
      <w:pPr>
        <w:pStyle w:val="Heading2"/>
        <w:spacing w:line="480" w:lineRule="auto"/>
        <w:ind w:left="0" w:hanging="2"/>
        <w:jc w:val="both"/>
        <w:rPr>
          <w:rFonts w:ascii="Times New Roman" w:cs="Times New Roman" w:eastAsia="Times New Roman" w:hAnsi="Times New Roman"/>
          <w:i w:val="0"/>
          <w:sz w:val="24"/>
          <w:szCs w:val="24"/>
        </w:rPr>
      </w:pPr>
      <w:bookmarkStart w:colFirst="0" w:colLast="0" w:name="_86ahe6dys6ge" w:id="25"/>
      <w:bookmarkEnd w:id="25"/>
      <w:r w:rsidDel="00000000" w:rsidR="00000000" w:rsidRPr="00000000">
        <w:rPr>
          <w:rFonts w:ascii="Times New Roman" w:cs="Times New Roman" w:eastAsia="Times New Roman" w:hAnsi="Times New Roman"/>
          <w:i w:val="0"/>
          <w:sz w:val="24"/>
          <w:szCs w:val="24"/>
          <w:rtl w:val="0"/>
        </w:rPr>
        <w:t xml:space="preserve">1.9 Hypotheses</w:t>
      </w:r>
    </w:p>
    <w:p w:rsidR="00000000" w:rsidDel="00000000" w:rsidP="00000000" w:rsidRDefault="00000000" w:rsidRPr="00000000" w14:paraId="00000113">
      <w:pPr>
        <w:spacing w:line="480" w:lineRule="auto"/>
        <w:ind w:left="0" w:hanging="2"/>
        <w:rPr>
          <w:b w:val="1"/>
          <w:u w:val="single"/>
        </w:rPr>
      </w:pPr>
      <w:r w:rsidDel="00000000" w:rsidR="00000000" w:rsidRPr="00000000">
        <w:rPr>
          <w:b w:val="1"/>
          <w:u w:val="single"/>
          <w:rtl w:val="0"/>
        </w:rPr>
        <w:t xml:space="preserve">Primary Hypothesis</w:t>
      </w:r>
    </w:p>
    <w:p w:rsidR="00000000" w:rsidDel="00000000" w:rsidP="00000000" w:rsidRDefault="00000000" w:rsidRPr="00000000" w14:paraId="00000114">
      <w:pPr>
        <w:spacing w:line="480" w:lineRule="auto"/>
        <w:ind w:left="0" w:hanging="2"/>
        <w:jc w:val="both"/>
        <w:rPr/>
      </w:pPr>
      <w:r w:rsidDel="00000000" w:rsidR="00000000" w:rsidRPr="00000000">
        <w:rPr>
          <w:rtl w:val="0"/>
        </w:rPr>
        <w:t xml:space="preserve">H1: Pakistani irregular migrats (deportees) significantly rely o social networks to navigate and facilitate irregular migratio, utilisig these networks across origin, transit and destination countries.</w:t>
      </w:r>
    </w:p>
    <w:p w:rsidR="00000000" w:rsidDel="00000000" w:rsidP="00000000" w:rsidRDefault="00000000" w:rsidRPr="00000000" w14:paraId="00000115">
      <w:pPr>
        <w:spacing w:line="480" w:lineRule="auto"/>
        <w:ind w:left="0" w:hanging="2"/>
        <w:jc w:val="both"/>
        <w:rPr>
          <w:b w:val="1"/>
          <w:u w:val="single"/>
        </w:rPr>
      </w:pPr>
      <w:r w:rsidDel="00000000" w:rsidR="00000000" w:rsidRPr="00000000">
        <w:rPr>
          <w:b w:val="1"/>
          <w:u w:val="single"/>
          <w:rtl w:val="0"/>
        </w:rPr>
        <w:t xml:space="preserve">Secondary Hypothesis</w:t>
      </w:r>
    </w:p>
    <w:p w:rsidR="00000000" w:rsidDel="00000000" w:rsidP="00000000" w:rsidRDefault="00000000" w:rsidRPr="00000000" w14:paraId="00000116">
      <w:pPr>
        <w:spacing w:line="480" w:lineRule="auto"/>
        <w:ind w:left="0" w:hanging="2"/>
        <w:jc w:val="both"/>
        <w:rPr/>
      </w:pPr>
      <w:r w:rsidDel="00000000" w:rsidR="00000000" w:rsidRPr="00000000">
        <w:rPr>
          <w:rtl w:val="0"/>
        </w:rPr>
        <w:t xml:space="preserve">H2: The strength, density and size of deportee’s social networks positively correlates with the likelihood of successful irregular migration attempts.</w:t>
      </w:r>
    </w:p>
    <w:p w:rsidR="00000000" w:rsidDel="00000000" w:rsidP="00000000" w:rsidRDefault="00000000" w:rsidRPr="00000000" w14:paraId="00000117">
      <w:pPr>
        <w:spacing w:line="480" w:lineRule="auto"/>
        <w:ind w:left="0" w:hanging="2"/>
        <w:jc w:val="both"/>
        <w:rPr/>
      </w:pPr>
      <w:r w:rsidDel="00000000" w:rsidR="00000000" w:rsidRPr="00000000">
        <w:rPr>
          <w:rtl w:val="0"/>
        </w:rPr>
        <w:t xml:space="preserve">H3: Differences in structural and compositional characteristics of deportee’s social networks across various migration stages (origin, transit and destination) can be attributed to failed migration leading to deportation before reaching their desired destination countries. </w:t>
      </w:r>
    </w:p>
    <w:p w:rsidR="00000000" w:rsidDel="00000000" w:rsidP="00000000" w:rsidRDefault="00000000" w:rsidRPr="00000000" w14:paraId="00000118">
      <w:pPr>
        <w:spacing w:line="480" w:lineRule="auto"/>
        <w:ind w:left="0" w:hanging="2"/>
        <w:jc w:val="both"/>
        <w:rPr/>
      </w:pPr>
      <w:r w:rsidDel="00000000" w:rsidR="00000000" w:rsidRPr="00000000">
        <w:rPr>
          <w:rtl w:val="0"/>
        </w:rPr>
      </w:r>
    </w:p>
    <w:p w:rsidR="00000000" w:rsidDel="00000000" w:rsidP="00000000" w:rsidRDefault="00000000" w:rsidRPr="00000000" w14:paraId="00000119">
      <w:pPr>
        <w:spacing w:line="480" w:lineRule="auto"/>
        <w:ind w:left="0" w:hanging="2"/>
        <w:jc w:val="both"/>
        <w:rPr/>
      </w:pPr>
      <w:r w:rsidDel="00000000" w:rsidR="00000000" w:rsidRPr="00000000">
        <w:rPr>
          <w:rtl w:val="0"/>
        </w:rPr>
      </w:r>
    </w:p>
    <w:p w:rsidR="00000000" w:rsidDel="00000000" w:rsidP="00000000" w:rsidRDefault="00000000" w:rsidRPr="00000000" w14:paraId="0000011A">
      <w:pPr>
        <w:spacing w:line="480" w:lineRule="auto"/>
        <w:ind w:left="0" w:hanging="2"/>
        <w:jc w:val="both"/>
        <w:rPr/>
      </w:pPr>
      <w:r w:rsidDel="00000000" w:rsidR="00000000" w:rsidRPr="00000000">
        <w:rPr>
          <w:rtl w:val="0"/>
        </w:rPr>
      </w:r>
    </w:p>
    <w:p w:rsidR="00000000" w:rsidDel="00000000" w:rsidP="00000000" w:rsidRDefault="00000000" w:rsidRPr="00000000" w14:paraId="0000011B">
      <w:pPr>
        <w:spacing w:line="480" w:lineRule="auto"/>
        <w:ind w:left="0" w:hanging="2"/>
        <w:jc w:val="both"/>
        <w:rPr/>
      </w:pPr>
      <w:r w:rsidDel="00000000" w:rsidR="00000000" w:rsidRPr="00000000">
        <w:rPr>
          <w:rtl w:val="0"/>
        </w:rPr>
      </w:r>
    </w:p>
    <w:p w:rsidR="00000000" w:rsidDel="00000000" w:rsidP="00000000" w:rsidRDefault="00000000" w:rsidRPr="00000000" w14:paraId="0000011C">
      <w:pPr>
        <w:spacing w:line="480" w:lineRule="auto"/>
        <w:ind w:left="0" w:hanging="2"/>
        <w:jc w:val="both"/>
        <w:rPr/>
      </w:pPr>
      <w:r w:rsidDel="00000000" w:rsidR="00000000" w:rsidRPr="00000000">
        <w:rPr>
          <w:rtl w:val="0"/>
        </w:rPr>
      </w:r>
    </w:p>
    <w:p w:rsidR="00000000" w:rsidDel="00000000" w:rsidP="00000000" w:rsidRDefault="00000000" w:rsidRPr="00000000" w14:paraId="0000011D">
      <w:pPr>
        <w:spacing w:line="480" w:lineRule="auto"/>
        <w:ind w:left="0" w:hanging="2"/>
        <w:jc w:val="both"/>
        <w:rPr/>
      </w:pPr>
      <w:r w:rsidDel="00000000" w:rsidR="00000000" w:rsidRPr="00000000">
        <w:rPr>
          <w:rtl w:val="0"/>
        </w:rPr>
      </w:r>
    </w:p>
    <w:p w:rsidR="00000000" w:rsidDel="00000000" w:rsidP="00000000" w:rsidRDefault="00000000" w:rsidRPr="00000000" w14:paraId="0000011E">
      <w:pPr>
        <w:spacing w:line="480" w:lineRule="auto"/>
        <w:ind w:left="0" w:hanging="2"/>
        <w:jc w:val="both"/>
        <w:rPr/>
      </w:pPr>
      <w:r w:rsidDel="00000000" w:rsidR="00000000" w:rsidRPr="00000000">
        <w:rPr>
          <w:rtl w:val="0"/>
        </w:rPr>
      </w:r>
    </w:p>
    <w:p w:rsidR="00000000" w:rsidDel="00000000" w:rsidP="00000000" w:rsidRDefault="00000000" w:rsidRPr="00000000" w14:paraId="0000011F">
      <w:pPr>
        <w:spacing w:line="480" w:lineRule="auto"/>
        <w:ind w:left="0" w:hanging="2"/>
        <w:jc w:val="both"/>
        <w:rPr/>
      </w:pPr>
      <w:r w:rsidDel="00000000" w:rsidR="00000000" w:rsidRPr="00000000">
        <w:rPr>
          <w:rtl w:val="0"/>
        </w:rPr>
      </w:r>
    </w:p>
    <w:p w:rsidR="00000000" w:rsidDel="00000000" w:rsidP="00000000" w:rsidRDefault="00000000" w:rsidRPr="00000000" w14:paraId="00000120">
      <w:pPr>
        <w:spacing w:line="480" w:lineRule="auto"/>
        <w:ind w:left="0" w:hanging="2"/>
        <w:jc w:val="both"/>
        <w:rPr/>
      </w:pPr>
      <w:r w:rsidDel="00000000" w:rsidR="00000000" w:rsidRPr="00000000">
        <w:rPr>
          <w:rtl w:val="0"/>
        </w:rPr>
      </w:r>
    </w:p>
    <w:p w:rsidR="00000000" w:rsidDel="00000000" w:rsidP="00000000" w:rsidRDefault="00000000" w:rsidRPr="00000000" w14:paraId="00000121">
      <w:pPr>
        <w:spacing w:line="480" w:lineRule="auto"/>
        <w:ind w:left="0" w:hanging="2"/>
        <w:jc w:val="both"/>
        <w:rPr/>
      </w:pPr>
      <w:r w:rsidDel="00000000" w:rsidR="00000000" w:rsidRPr="00000000">
        <w:rPr>
          <w:rtl w:val="0"/>
        </w:rPr>
      </w:r>
    </w:p>
    <w:p w:rsidR="00000000" w:rsidDel="00000000" w:rsidP="00000000" w:rsidRDefault="00000000" w:rsidRPr="00000000" w14:paraId="00000122">
      <w:pPr>
        <w:spacing w:line="480" w:lineRule="auto"/>
        <w:ind w:left="0" w:hanging="2"/>
        <w:jc w:val="both"/>
        <w:rPr/>
      </w:pPr>
      <w:r w:rsidDel="00000000" w:rsidR="00000000" w:rsidRPr="00000000">
        <w:rPr>
          <w:rtl w:val="0"/>
        </w:rPr>
      </w:r>
    </w:p>
    <w:p w:rsidR="00000000" w:rsidDel="00000000" w:rsidP="00000000" w:rsidRDefault="00000000" w:rsidRPr="00000000" w14:paraId="00000123">
      <w:pPr>
        <w:spacing w:line="480" w:lineRule="auto"/>
        <w:ind w:left="0" w:hanging="2"/>
        <w:jc w:val="both"/>
        <w:rPr/>
      </w:pPr>
      <w:r w:rsidDel="00000000" w:rsidR="00000000" w:rsidRPr="00000000">
        <w:rPr>
          <w:rtl w:val="0"/>
        </w:rPr>
      </w:r>
    </w:p>
    <w:p w:rsidR="00000000" w:rsidDel="00000000" w:rsidP="00000000" w:rsidRDefault="00000000" w:rsidRPr="00000000" w14:paraId="00000124">
      <w:pPr>
        <w:spacing w:line="480" w:lineRule="auto"/>
        <w:ind w:left="0" w:hanging="2"/>
        <w:jc w:val="both"/>
        <w:rPr/>
      </w:pPr>
      <w:r w:rsidDel="00000000" w:rsidR="00000000" w:rsidRPr="00000000">
        <w:rPr>
          <w:rtl w:val="0"/>
        </w:rPr>
      </w:r>
    </w:p>
    <w:p w:rsidR="00000000" w:rsidDel="00000000" w:rsidP="00000000" w:rsidRDefault="00000000" w:rsidRPr="00000000" w14:paraId="00000125">
      <w:pPr>
        <w:spacing w:line="480" w:lineRule="auto"/>
        <w:ind w:left="0" w:hanging="2"/>
        <w:jc w:val="both"/>
        <w:rPr/>
      </w:pPr>
      <w:r w:rsidDel="00000000" w:rsidR="00000000" w:rsidRPr="00000000">
        <w:rPr>
          <w:rtl w:val="0"/>
        </w:rPr>
      </w:r>
    </w:p>
    <w:p w:rsidR="00000000" w:rsidDel="00000000" w:rsidP="00000000" w:rsidRDefault="00000000" w:rsidRPr="00000000" w14:paraId="00000126">
      <w:pPr>
        <w:spacing w:line="480" w:lineRule="auto"/>
        <w:ind w:left="0" w:hanging="2"/>
        <w:jc w:val="both"/>
        <w:rPr/>
      </w:pPr>
      <w:r w:rsidDel="00000000" w:rsidR="00000000" w:rsidRPr="00000000">
        <w:rPr>
          <w:rtl w:val="0"/>
        </w:rPr>
      </w:r>
    </w:p>
    <w:p w:rsidR="00000000" w:rsidDel="00000000" w:rsidP="00000000" w:rsidRDefault="00000000" w:rsidRPr="00000000" w14:paraId="00000127">
      <w:pPr>
        <w:spacing w:line="480" w:lineRule="auto"/>
        <w:ind w:left="0" w:hanging="2"/>
        <w:jc w:val="both"/>
        <w:rPr/>
      </w:pPr>
      <w:r w:rsidDel="00000000" w:rsidR="00000000" w:rsidRPr="00000000">
        <w:rPr>
          <w:rtl w:val="0"/>
        </w:rPr>
      </w:r>
    </w:p>
    <w:p w:rsidR="00000000" w:rsidDel="00000000" w:rsidP="00000000" w:rsidRDefault="00000000" w:rsidRPr="00000000" w14:paraId="00000128">
      <w:pPr>
        <w:spacing w:line="480" w:lineRule="auto"/>
        <w:ind w:left="0" w:hanging="2"/>
        <w:jc w:val="both"/>
        <w:rPr/>
      </w:pPr>
      <w:r w:rsidDel="00000000" w:rsidR="00000000" w:rsidRPr="00000000">
        <w:rPr>
          <w:rtl w:val="0"/>
        </w:rPr>
      </w:r>
    </w:p>
    <w:p w:rsidR="00000000" w:rsidDel="00000000" w:rsidP="00000000" w:rsidRDefault="00000000" w:rsidRPr="00000000" w14:paraId="00000129">
      <w:pPr>
        <w:spacing w:line="480" w:lineRule="auto"/>
        <w:ind w:left="0" w:hanging="2"/>
        <w:jc w:val="both"/>
        <w:rPr/>
      </w:pPr>
      <w:r w:rsidDel="00000000" w:rsidR="00000000" w:rsidRPr="00000000">
        <w:rPr>
          <w:rtl w:val="0"/>
        </w:rPr>
      </w:r>
    </w:p>
    <w:p w:rsidR="00000000" w:rsidDel="00000000" w:rsidP="00000000" w:rsidRDefault="00000000" w:rsidRPr="00000000" w14:paraId="0000012A">
      <w:pPr>
        <w:spacing w:line="480" w:lineRule="auto"/>
        <w:ind w:left="0" w:hanging="2"/>
        <w:jc w:val="both"/>
        <w:rPr/>
      </w:pPr>
      <w:bookmarkStart w:colFirst="0" w:colLast="0" w:name="_aox2469zum3g" w:id="26"/>
      <w:bookmarkEnd w:id="26"/>
      <w:r w:rsidDel="00000000" w:rsidR="00000000" w:rsidRPr="00000000">
        <w:rPr>
          <w:rtl w:val="0"/>
        </w:rPr>
      </w:r>
    </w:p>
    <w:p w:rsidR="00000000" w:rsidDel="00000000" w:rsidP="00000000" w:rsidRDefault="00000000" w:rsidRPr="00000000" w14:paraId="0000012B">
      <w:pPr>
        <w:pStyle w:val="Heading1"/>
        <w:ind w:left="1" w:hanging="3"/>
        <w:rPr>
          <w:rFonts w:ascii="Times New Roman" w:cs="Times New Roman" w:eastAsia="Times New Roman" w:hAnsi="Times New Roman"/>
        </w:rPr>
      </w:pPr>
      <w:bookmarkStart w:colFirst="0" w:colLast="0" w:name="_e3qszv1hgv6y" w:id="27"/>
      <w:bookmarkEnd w:id="27"/>
      <w:r w:rsidDel="00000000" w:rsidR="00000000" w:rsidRPr="00000000">
        <w:rPr>
          <w:rtl w:val="0"/>
        </w:rPr>
      </w:r>
    </w:p>
    <w:p w:rsidR="00000000" w:rsidDel="00000000" w:rsidP="00000000" w:rsidRDefault="00000000" w:rsidRPr="00000000" w14:paraId="0000012C">
      <w:pPr>
        <w:pStyle w:val="Heading1"/>
        <w:ind w:left="-1.9999999999999998" w:firstLine="0"/>
        <w:rPr>
          <w:rFonts w:ascii="Times New Roman" w:cs="Times New Roman" w:eastAsia="Times New Roman" w:hAnsi="Times New Roman"/>
        </w:rPr>
      </w:pPr>
      <w:bookmarkStart w:colFirst="0" w:colLast="0" w:name="_ewsflbaphee1" w:id="28"/>
      <w:bookmarkEnd w:id="28"/>
      <w:r w:rsidDel="00000000" w:rsidR="00000000" w:rsidRPr="00000000">
        <w:rPr>
          <w:rtl w:val="0"/>
        </w:rPr>
      </w:r>
    </w:p>
    <w:p w:rsidR="00000000" w:rsidDel="00000000" w:rsidP="00000000" w:rsidRDefault="00000000" w:rsidRPr="00000000" w14:paraId="0000012D">
      <w:pPr>
        <w:rPr/>
      </w:pPr>
      <w:r w:rsidDel="00000000" w:rsidR="00000000" w:rsidRPr="00000000">
        <w:rPr>
          <w:rtl w:val="0"/>
        </w:rPr>
      </w:r>
    </w:p>
    <w:p w:rsidR="00000000" w:rsidDel="00000000" w:rsidP="00000000" w:rsidRDefault="00000000" w:rsidRPr="00000000" w14:paraId="0000012E">
      <w:pPr>
        <w:rPr/>
      </w:pPr>
      <w:r w:rsidDel="00000000" w:rsidR="00000000" w:rsidRPr="00000000">
        <w:rPr>
          <w:rtl w:val="0"/>
        </w:rPr>
      </w:r>
    </w:p>
    <w:p w:rsidR="00000000" w:rsidDel="00000000" w:rsidP="00000000" w:rsidRDefault="00000000" w:rsidRPr="00000000" w14:paraId="0000012F">
      <w:pPr>
        <w:pStyle w:val="Heading1"/>
        <w:ind w:left="-1.9999999999999998" w:firstLine="0"/>
        <w:rPr>
          <w:rFonts w:ascii="Times New Roman" w:cs="Times New Roman" w:eastAsia="Times New Roman" w:hAnsi="Times New Roman"/>
        </w:rPr>
      </w:pPr>
      <w:bookmarkStart w:colFirst="0" w:colLast="0" w:name="_g5s3u4yumwzq" w:id="29"/>
      <w:bookmarkEnd w:id="29"/>
      <w:r w:rsidDel="00000000" w:rsidR="00000000" w:rsidRPr="00000000">
        <w:rPr>
          <w:rFonts w:ascii="Times New Roman" w:cs="Times New Roman" w:eastAsia="Times New Roman" w:hAnsi="Times New Roman"/>
          <w:rtl w:val="0"/>
        </w:rPr>
        <w:t xml:space="preserve">2. Literature Review</w:t>
      </w:r>
    </w:p>
    <w:p w:rsidR="00000000" w:rsidDel="00000000" w:rsidP="00000000" w:rsidRDefault="00000000" w:rsidRPr="00000000" w14:paraId="00000130">
      <w:pPr>
        <w:pStyle w:val="Heading2"/>
        <w:ind w:left="1" w:hanging="3"/>
        <w:jc w:val="both"/>
        <w:rPr>
          <w:rFonts w:ascii="Times New Roman" w:cs="Times New Roman" w:eastAsia="Times New Roman" w:hAnsi="Times New Roman"/>
          <w:i w:val="0"/>
        </w:rPr>
      </w:pPr>
      <w:r w:rsidDel="00000000" w:rsidR="00000000" w:rsidRPr="00000000">
        <w:rPr>
          <w:rFonts w:ascii="Times New Roman" w:cs="Times New Roman" w:eastAsia="Times New Roman" w:hAnsi="Times New Roman"/>
          <w:i w:val="0"/>
          <w:rtl w:val="0"/>
        </w:rPr>
        <w:t xml:space="preserve">2.1 The Role of Social Networks in Irregular Migration: A Theoretical Perspective</w:t>
      </w:r>
    </w:p>
    <w:p w:rsidR="00000000" w:rsidDel="00000000" w:rsidP="00000000" w:rsidRDefault="00000000" w:rsidRPr="00000000" w14:paraId="00000131">
      <w:pPr>
        <w:spacing w:after="200" w:before="240" w:line="480" w:lineRule="auto"/>
        <w:ind w:left="0" w:hanging="2"/>
        <w:jc w:val="both"/>
        <w:rPr/>
      </w:pPr>
      <w:r w:rsidDel="00000000" w:rsidR="00000000" w:rsidRPr="00000000">
        <w:rPr>
          <w:rtl w:val="0"/>
        </w:rPr>
        <w:t xml:space="preserve">Migration is not an individual process but a socially and culturally embedded phenomenon that is usually shaped by interpersonal connections and collective decision-making. Social network theory provides a valuable lens to understand irregular migration by highlighting the role of kinship ties, community networks, and migration agents in facilitating movement. These networks offer vital resources such as information, financial assistance, and logistical support, reducing the uncertainties associated with migration. For this research, social network theory is utilised to gain a deeper understanding of how irregular migrants access and utilise social networks to facilitate their journey and how their migration trajectories evolve. </w:t>
      </w:r>
    </w:p>
    <w:p w:rsidR="00000000" w:rsidDel="00000000" w:rsidP="00000000" w:rsidRDefault="00000000" w:rsidRPr="00000000" w14:paraId="00000132">
      <w:pPr>
        <w:spacing w:after="200" w:line="480" w:lineRule="auto"/>
        <w:ind w:left="0" w:hanging="2"/>
        <w:jc w:val="both"/>
        <w:rPr/>
      </w:pPr>
      <w:r w:rsidDel="00000000" w:rsidR="00000000" w:rsidRPr="00000000">
        <w:rPr>
          <w:rtl w:val="0"/>
        </w:rPr>
        <w:t xml:space="preserve">Social ties connecting non-migrants to migrants play a crucial role in explaining the migration phenomenon </w:t>
      </w:r>
      <w:r w:rsidDel="00000000" w:rsidR="00000000" w:rsidRPr="00000000">
        <w:rPr>
          <w:u w:val="single"/>
          <w:rtl w:val="0"/>
        </w:rPr>
        <w:t xml:space="preserve">(de Hass, 2007). </w:t>
      </w:r>
      <w:r w:rsidDel="00000000" w:rsidR="00000000" w:rsidRPr="00000000">
        <w:rPr>
          <w:rtl w:val="0"/>
        </w:rPr>
        <w:t xml:space="preserve">The network theory of migration underlines the essential significance of interpersonal relationships among migrants and non-migrants. It posits that these social networks profoundly affect migration trends by furnishing support, information, and resources to prospective migrants. Such networks may encompass family members, friends, or community associates who have previously migrated, thereby assisting in mitigating the expenses and risks linked to the migration process. Network theory elucidates the uneven distribution of migration patterns among nations. Specific migration regimes emerge as favored destinations due to established networks. Established networks induce path dependency, as new migrants replicate the routes of prior migrants, thereby reinforcing migration to specific locales. Once established, networks can sustain migration flows by continuously attracting new migrants to join existing communities in the destination countries. This perpetuation is a key aspect of how migration regimes are maintained and evolve </w:t>
      </w:r>
      <w:r w:rsidDel="00000000" w:rsidR="00000000" w:rsidRPr="00000000">
        <w:rPr>
          <w:u w:val="single"/>
          <w:rtl w:val="0"/>
        </w:rPr>
        <w:t xml:space="preserve">(Kurekova, 2011)</w:t>
      </w:r>
      <w:r w:rsidDel="00000000" w:rsidR="00000000" w:rsidRPr="00000000">
        <w:rPr>
          <w:rtl w:val="0"/>
        </w:rPr>
        <w:t xml:space="preserve">.</w:t>
      </w:r>
    </w:p>
    <w:p w:rsidR="00000000" w:rsidDel="00000000" w:rsidP="00000000" w:rsidRDefault="00000000" w:rsidRPr="00000000" w14:paraId="00000133">
      <w:pPr>
        <w:spacing w:after="200" w:before="240" w:line="480" w:lineRule="auto"/>
        <w:ind w:left="0" w:hanging="2"/>
        <w:jc w:val="both"/>
        <w:rPr/>
      </w:pPr>
      <w:r w:rsidDel="00000000" w:rsidR="00000000" w:rsidRPr="00000000">
        <w:rPr>
          <w:u w:val="single"/>
          <w:rtl w:val="0"/>
        </w:rPr>
        <w:t xml:space="preserve">Massey et al. (1987)</w:t>
      </w:r>
      <w:r w:rsidDel="00000000" w:rsidR="00000000" w:rsidRPr="00000000">
        <w:rPr>
          <w:rtl w:val="0"/>
        </w:rPr>
        <w:t xml:space="preserve"> have articulated the notion of migration systems, highlighting the intricate networks comprising people, places, and institutions that enable the migration process. Migration systems encompass a multifaceted interaction of elements, including social networks, economic prospects, and governmental regulations. As the migration system perspective evolved, it brought attention to the social dimension of migration, particularly the role played by family, friends, and community members. According to Boyd (1987), social networks balance individual agency and structural influences, allowing individuals to navigate their migration decisions. The pioneering work of Boyd and Massey in the late 1980s paved the way for numerous studies investigating the influence of social networks on the composition, direction, and persistence of migration flows. However, their work was inspired by scholars from the 1960s and 1970s who studied how kinship and friendship play a pivotal role in facilitating chain migration </w:t>
      </w:r>
      <w:r w:rsidDel="00000000" w:rsidR="00000000" w:rsidRPr="00000000">
        <w:rPr>
          <w:u w:val="single"/>
          <w:rtl w:val="0"/>
        </w:rPr>
        <w:t xml:space="preserve">(MacDonald &amp; MacDonald, 1964)</w:t>
      </w:r>
      <w:r w:rsidDel="00000000" w:rsidR="00000000" w:rsidRPr="00000000">
        <w:rPr>
          <w:rtl w:val="0"/>
        </w:rPr>
        <w:t xml:space="preserve">. Most of these studies focus on the trend of migration channelled to the cities of the USA.</w:t>
      </w:r>
    </w:p>
    <w:p w:rsidR="00000000" w:rsidDel="00000000" w:rsidP="00000000" w:rsidRDefault="00000000" w:rsidRPr="00000000" w14:paraId="00000134">
      <w:pPr>
        <w:spacing w:after="200" w:before="240" w:line="480" w:lineRule="auto"/>
        <w:ind w:left="0" w:hanging="2"/>
        <w:jc w:val="both"/>
        <w:rPr/>
      </w:pPr>
      <w:bookmarkStart w:colFirst="0" w:colLast="0" w:name="_pxib4k73o2r0" w:id="30"/>
      <w:bookmarkEnd w:id="30"/>
      <w:r w:rsidDel="00000000" w:rsidR="00000000" w:rsidRPr="00000000">
        <w:rPr>
          <w:rtl w:val="0"/>
        </w:rPr>
        <w:tab/>
        <w:t xml:space="preserve">In his paper, </w:t>
      </w:r>
      <w:r w:rsidDel="00000000" w:rsidR="00000000" w:rsidRPr="00000000">
        <w:rPr>
          <w:u w:val="single"/>
          <w:rtl w:val="0"/>
        </w:rPr>
        <w:t xml:space="preserve">Barnes (1954) </w:t>
      </w:r>
      <w:r w:rsidDel="00000000" w:rsidR="00000000" w:rsidRPr="00000000">
        <w:rPr>
          <w:rtl w:val="0"/>
        </w:rPr>
        <w:t xml:space="preserve">analysed the Bremnes ethnic community's social system in Norway, noting a boundaryless social field lacking coordinating organisation. Individuals are interconnected through friendship and ancestral ties within the community. The components of this social field are fluid; thus, “new connections and social ties are consistently being established and old links are severed or put into indefinite cold storage.” Furthermore, there exists a "set of points linked by connections". These points symbolise individuals or groups, while links denote their interactions. </w:t>
      </w:r>
      <w:r w:rsidDel="00000000" w:rsidR="00000000" w:rsidRPr="00000000">
        <w:rPr>
          <w:u w:val="single"/>
          <w:rtl w:val="0"/>
        </w:rPr>
        <w:t xml:space="preserve">Barnes (1954)</w:t>
      </w:r>
      <w:r w:rsidDel="00000000" w:rsidR="00000000" w:rsidRPr="00000000">
        <w:rPr>
          <w:rtl w:val="0"/>
        </w:rPr>
        <w:t xml:space="preserve"> expounded that individuals possess unique cognatic kin networks, which are interconnected with others who have additional social circles, some of whom are acquainted and others who are not. Barnes coined the term </w:t>
      </w:r>
      <w:r w:rsidDel="00000000" w:rsidR="00000000" w:rsidRPr="00000000">
        <w:rPr>
          <w:b w:val="1"/>
          <w:rtl w:val="0"/>
        </w:rPr>
        <w:t xml:space="preserve">“network”</w:t>
      </w:r>
      <w:r w:rsidDel="00000000" w:rsidR="00000000" w:rsidRPr="00000000">
        <w:rPr>
          <w:rtl w:val="0"/>
        </w:rPr>
        <w:t xml:space="preserve"> to refer to these interconnected social ties, which can form and evolve through a person's interactions and experiences. </w:t>
      </w:r>
      <w:r w:rsidDel="00000000" w:rsidR="00000000" w:rsidRPr="00000000">
        <w:rPr>
          <w:u w:val="single"/>
          <w:rtl w:val="0"/>
        </w:rPr>
        <w:t xml:space="preserve">Mitchell (1974)</w:t>
      </w:r>
      <w:r w:rsidDel="00000000" w:rsidR="00000000" w:rsidRPr="00000000">
        <w:rPr>
          <w:rtl w:val="0"/>
        </w:rPr>
        <w:t xml:space="preserve"> defined social networks as the structures made up of individuals or organisations, called </w:t>
      </w:r>
      <w:r w:rsidDel="00000000" w:rsidR="00000000" w:rsidRPr="00000000">
        <w:rPr>
          <w:b w:val="1"/>
          <w:rtl w:val="0"/>
        </w:rPr>
        <w:t xml:space="preserve">"nodes,"</w:t>
      </w:r>
      <w:r w:rsidDel="00000000" w:rsidR="00000000" w:rsidRPr="00000000">
        <w:rPr>
          <w:rtl w:val="0"/>
        </w:rPr>
        <w:t xml:space="preserve"> which are connected by one or more specific types of interdependence, such as friendship, kinship, common interest, financial exchange, or relationships of beliefs, knowledge, or prestige. He used the concept of social networks to gain insights about the cultural practices, power dynamics, and flow of resources within a community.</w:t>
      </w:r>
    </w:p>
    <w:p w:rsidR="00000000" w:rsidDel="00000000" w:rsidP="00000000" w:rsidRDefault="00000000" w:rsidRPr="00000000" w14:paraId="00000135">
      <w:pPr>
        <w:spacing w:after="200" w:before="240" w:line="480" w:lineRule="auto"/>
        <w:ind w:left="0" w:hanging="2"/>
        <w:jc w:val="both"/>
        <w:rPr/>
      </w:pPr>
      <w:r w:rsidDel="00000000" w:rsidR="00000000" w:rsidRPr="00000000">
        <w:rPr>
          <w:rtl w:val="0"/>
        </w:rPr>
        <w:tab/>
        <w:t xml:space="preserve">In a social network, people are linked to one another by bonds. These bonds resemble “a network of interwoven connections, similar to a fishing net or a length of cloth made from intertwined fabric” </w:t>
      </w:r>
      <w:r w:rsidDel="00000000" w:rsidR="00000000" w:rsidRPr="00000000">
        <w:rPr>
          <w:u w:val="single"/>
          <w:rtl w:val="0"/>
        </w:rPr>
        <w:t xml:space="preserve">(Scott, 1988)</w:t>
      </w:r>
      <w:r w:rsidDel="00000000" w:rsidR="00000000" w:rsidRPr="00000000">
        <w:rPr>
          <w:rtl w:val="0"/>
        </w:rPr>
        <w:t xml:space="preserve">. The migration decision constitutes a significant economic choice for individuals. Various factors, including job opportunities, amenities, life-cycle aspects, and migration expenses, affect this choice. Social networks significantly influence each of these factors. Migrants acquire knowledge about potential destinations through social networks, while their home social networks affect their capacity and willingness to migrate </w:t>
      </w:r>
      <w:r w:rsidDel="00000000" w:rsidR="00000000" w:rsidRPr="00000000">
        <w:rPr>
          <w:u w:val="single"/>
          <w:rtl w:val="0"/>
        </w:rPr>
        <w:t xml:space="preserve">(Blumenstock et al., 2019)</w:t>
      </w:r>
      <w:r w:rsidDel="00000000" w:rsidR="00000000" w:rsidRPr="00000000">
        <w:rPr>
          <w:rtl w:val="0"/>
        </w:rPr>
        <w:t xml:space="preserve">. Tilly and Brown </w:t>
      </w:r>
      <w:r w:rsidDel="00000000" w:rsidR="00000000" w:rsidRPr="00000000">
        <w:rPr>
          <w:u w:val="single"/>
          <w:rtl w:val="0"/>
        </w:rPr>
        <w:t xml:space="preserve">(1967),</w:t>
      </w:r>
      <w:r w:rsidDel="00000000" w:rsidR="00000000" w:rsidRPr="00000000">
        <w:rPr>
          <w:rtl w:val="0"/>
        </w:rPr>
        <w:t xml:space="preserve"> in their renowned work on kinship networks, used the term </w:t>
      </w:r>
      <w:r w:rsidDel="00000000" w:rsidR="00000000" w:rsidRPr="00000000">
        <w:rPr>
          <w:b w:val="1"/>
          <w:rtl w:val="0"/>
        </w:rPr>
        <w:t xml:space="preserve">“auspices of migration” </w:t>
      </w:r>
      <w:r w:rsidDel="00000000" w:rsidR="00000000" w:rsidRPr="00000000">
        <w:rPr>
          <w:rtl w:val="0"/>
        </w:rPr>
        <w:t xml:space="preserve">to explain the resources that connect migrants and the receiving community. They elaborated, “By the auspices of migration, we refer to the social frameworks that create connections between the migrant and the host community before migration. We might assert that an individual migrates under the auspices of kinship when their primary ties with the destination country are through kinship networks, even if he comes in urgent pursuit of employement”. </w:t>
      </w:r>
      <w:r w:rsidDel="00000000" w:rsidR="00000000" w:rsidRPr="00000000">
        <w:rPr>
          <w:u w:val="single"/>
          <w:rtl w:val="0"/>
        </w:rPr>
        <w:t xml:space="preserve">Massey et al., (1987)</w:t>
      </w:r>
      <w:r w:rsidDel="00000000" w:rsidR="00000000" w:rsidRPr="00000000">
        <w:rPr>
          <w:b w:val="1"/>
          <w:rtl w:val="0"/>
        </w:rPr>
        <w:t xml:space="preserve"> </w:t>
      </w:r>
      <w:r w:rsidDel="00000000" w:rsidR="00000000" w:rsidRPr="00000000">
        <w:rPr>
          <w:rtl w:val="0"/>
        </w:rPr>
        <w:t xml:space="preserve">further added to this concept by highlighting that “migrant networks are webs of reciprocal obligations” that delivers information, ease border mobility, assist newcomers in employment, and offer guidance on various aspects of their settlement.</w:t>
      </w:r>
    </w:p>
    <w:p w:rsidR="00000000" w:rsidDel="00000000" w:rsidP="00000000" w:rsidRDefault="00000000" w:rsidRPr="00000000" w14:paraId="00000136">
      <w:pPr>
        <w:spacing w:after="200" w:before="240" w:line="480" w:lineRule="auto"/>
        <w:ind w:left="0" w:hanging="2"/>
        <w:jc w:val="both"/>
        <w:rPr/>
      </w:pPr>
      <w:r w:rsidDel="00000000" w:rsidR="00000000" w:rsidRPr="00000000">
        <w:rPr>
          <w:rtl w:val="0"/>
        </w:rPr>
        <w:t xml:space="preserve">Migration is not a one-way process of assimilation but involves maintaining ties to homelands while integrating into new countries. Migrants are embedded in transnational social fields, maintaining multiple memberships and hybrid identities across borders. Migrants maintain transnational ties through interlocking networks of social relationships that span across borders, facilitating the exchange of ideas, practices, and resources. Advances in communication and transportation technologies have made it easier for migrants to sustain connections with their home countries through frequent communication and visits </w:t>
      </w:r>
      <w:r w:rsidDel="00000000" w:rsidR="00000000" w:rsidRPr="00000000">
        <w:rPr>
          <w:u w:val="single"/>
          <w:rtl w:val="0"/>
        </w:rPr>
        <w:t xml:space="preserve">(Levitt &amp; Jaworsky, 2007)</w:t>
      </w:r>
      <w:r w:rsidDel="00000000" w:rsidR="00000000" w:rsidRPr="00000000">
        <w:rPr>
          <w:rtl w:val="0"/>
        </w:rPr>
        <w:t xml:space="preserve">. Networks, in their multifaceted nature, may indeed serve as a fundamental component in the process of facilitating the establishment of cohesive communities as well as the attainment of enduring residential stability for migrants. However, it is noteworthy that the majority of scholars specialising in migration studies tend to neglect the comprehensive analysis of the dynamics involved in the formation of such networks </w:t>
      </w:r>
      <w:r w:rsidDel="00000000" w:rsidR="00000000" w:rsidRPr="00000000">
        <w:rPr>
          <w:u w:val="single"/>
          <w:rtl w:val="0"/>
        </w:rPr>
        <w:t xml:space="preserve">(Wierzbicki, 2004)</w:t>
      </w:r>
      <w:r w:rsidDel="00000000" w:rsidR="00000000" w:rsidRPr="00000000">
        <w:rPr>
          <w:rtl w:val="0"/>
        </w:rPr>
        <w:t xml:space="preserve">. In this context, </w:t>
      </w:r>
      <w:r w:rsidDel="00000000" w:rsidR="00000000" w:rsidRPr="00000000">
        <w:rPr>
          <w:u w:val="single"/>
          <w:rtl w:val="0"/>
        </w:rPr>
        <w:t xml:space="preserve">Eve (2012)</w:t>
      </w:r>
      <w:r w:rsidDel="00000000" w:rsidR="00000000" w:rsidRPr="00000000">
        <w:rPr>
          <w:rtl w:val="0"/>
        </w:rPr>
        <w:t xml:space="preserve"> postulates that a thorough examination of the networks utilised by migrants is imperative, as it would enable the formulation of a robust sociological framework that elucidates the specific characteristics of these networks and provides a detailed account of the processes through which they develop from existing social connections.</w:t>
      </w:r>
    </w:p>
    <w:p w:rsidR="00000000" w:rsidDel="00000000" w:rsidP="00000000" w:rsidRDefault="00000000" w:rsidRPr="00000000" w14:paraId="00000137">
      <w:pPr>
        <w:spacing w:after="200" w:before="240" w:line="480" w:lineRule="auto"/>
        <w:ind w:left="0" w:hanging="2"/>
        <w:jc w:val="both"/>
        <w:rPr>
          <w:u w:val="single"/>
        </w:rPr>
      </w:pPr>
      <w:bookmarkStart w:colFirst="0" w:colLast="0" w:name="_g32vb9sl17os" w:id="31"/>
      <w:bookmarkEnd w:id="31"/>
      <w:r w:rsidDel="00000000" w:rsidR="00000000" w:rsidRPr="00000000">
        <w:rPr>
          <w:rtl w:val="0"/>
        </w:rPr>
        <w:t xml:space="preserve">Scholars from various fields study networks from different perspectives, such as kinship, community ties, and formal organisations. These perspectives often do not intersect, leading to a fragmented understanding of network dynamics </w:t>
      </w:r>
      <w:r w:rsidDel="00000000" w:rsidR="00000000" w:rsidRPr="00000000">
        <w:rPr>
          <w:u w:val="single"/>
          <w:rtl w:val="0"/>
        </w:rPr>
        <w:t xml:space="preserve">(Gurak &amp; Caces, 2010)</w:t>
      </w:r>
      <w:r w:rsidDel="00000000" w:rsidR="00000000" w:rsidRPr="00000000">
        <w:rPr>
          <w:rtl w:val="0"/>
        </w:rPr>
        <w:t xml:space="preserve">. Network analysis is not a singular, predictive social theory but rather a flexible and adaptive perspective described as a 'loose federation of approaches'.  Network analysis is used to empirically explore concepts like social structure and cohesion, revealing active networks rather than relying on assumptions </w:t>
      </w:r>
      <w:r w:rsidDel="00000000" w:rsidR="00000000" w:rsidRPr="00000000">
        <w:rPr>
          <w:u w:val="single"/>
          <w:rtl w:val="0"/>
        </w:rPr>
        <w:t xml:space="preserve">(Vertovec, 2001)</w:t>
      </w:r>
      <w:r w:rsidDel="00000000" w:rsidR="00000000" w:rsidRPr="00000000">
        <w:rPr>
          <w:rtl w:val="0"/>
        </w:rPr>
        <w:t xml:space="preserve">. Researchers before have used concepts from social network analysis, such as durability, intensity, multiplexity, frequency, and density, to gain a deeper understanding of migrants' networks. These concepts help in analysing the dynamic form and function of migrants' networks and social connections, providing insights into how these networks are formed, maintained, and transformed over time. Social Network Analysis (SNA) is a methodological approach used in the social sciences to study and understand the structure and dynamics of social relationships. It involves mapping and analysing connections and interactions between people, groups, organisations, or other connected entities. Although traditionally SNA has been employed in quantitative studies, it also incorporates qualitative methods to explore the content and processes of networks, providing insights into the construction and dynamics of social ties </w:t>
      </w:r>
      <w:r w:rsidDel="00000000" w:rsidR="00000000" w:rsidRPr="00000000">
        <w:rPr>
          <w:u w:val="single"/>
          <w:rtl w:val="0"/>
        </w:rPr>
        <w:t xml:space="preserve">(Edwards, 2010). </w:t>
      </w:r>
    </w:p>
    <w:p w:rsidR="00000000" w:rsidDel="00000000" w:rsidP="00000000" w:rsidRDefault="00000000" w:rsidRPr="00000000" w14:paraId="00000138">
      <w:pPr>
        <w:pStyle w:val="Heading3"/>
        <w:spacing w:after="200" w:lineRule="auto"/>
        <w:ind w:left="0" w:hanging="2"/>
        <w:jc w:val="both"/>
        <w:rPr>
          <w:rFonts w:ascii="Times New Roman" w:cs="Times New Roman" w:eastAsia="Times New Roman" w:hAnsi="Times New Roman"/>
          <w:b w:val="0"/>
          <w:sz w:val="24"/>
          <w:szCs w:val="24"/>
        </w:rPr>
      </w:pPr>
      <w:r w:rsidDel="00000000" w:rsidR="00000000" w:rsidRPr="00000000">
        <w:rPr>
          <w:rFonts w:ascii="Times New Roman" w:cs="Times New Roman" w:eastAsia="Times New Roman" w:hAnsi="Times New Roman"/>
          <w:sz w:val="24"/>
          <w:szCs w:val="24"/>
          <w:rtl w:val="0"/>
        </w:rPr>
        <w:t xml:space="preserve">2.1.1 Size of the Social Network</w:t>
      </w:r>
      <w:r w:rsidDel="00000000" w:rsidR="00000000" w:rsidRPr="00000000">
        <w:rPr>
          <w:rtl w:val="0"/>
        </w:rPr>
      </w:r>
    </w:p>
    <w:p w:rsidR="00000000" w:rsidDel="00000000" w:rsidP="00000000" w:rsidRDefault="00000000" w:rsidRPr="00000000" w14:paraId="00000139">
      <w:pPr>
        <w:spacing w:after="200" w:before="240" w:line="480" w:lineRule="auto"/>
        <w:ind w:left="0" w:hanging="2"/>
        <w:jc w:val="both"/>
        <w:rPr/>
      </w:pPr>
      <w:bookmarkStart w:colFirst="0" w:colLast="0" w:name="_toxrk0hv2wf9" w:id="32"/>
      <w:bookmarkEnd w:id="32"/>
      <w:r w:rsidDel="00000000" w:rsidR="00000000" w:rsidRPr="00000000">
        <w:rPr>
          <w:rtl w:val="0"/>
        </w:rPr>
        <w:t xml:space="preserve">The simples and effective way to asses the size of the migrant social network is by counting the number of individuals with whom the migrants maintains and active relationships, involving the exchange and mobilization of resources. Factors such as migrants' demographic characteristics, nature of the migration (regular or irregular), and socio-political conditions in the origin, destination, and transit countries affect the size of migrants' social network  (</w:t>
      </w:r>
      <w:r w:rsidDel="00000000" w:rsidR="00000000" w:rsidRPr="00000000">
        <w:rPr>
          <w:u w:val="single"/>
          <w:rtl w:val="0"/>
        </w:rPr>
        <w:t xml:space="preserve">Bolibar et al., 2015;</w:t>
      </w:r>
      <w:r w:rsidDel="00000000" w:rsidR="00000000" w:rsidRPr="00000000">
        <w:rPr>
          <w:rtl w:val="0"/>
        </w:rPr>
        <w:t xml:space="preserve"> </w:t>
      </w:r>
      <w:r w:rsidDel="00000000" w:rsidR="00000000" w:rsidRPr="00000000">
        <w:rPr>
          <w:u w:val="single"/>
          <w:rtl w:val="0"/>
        </w:rPr>
        <w:t xml:space="preserve">Caarls et al., 2020</w:t>
      </w:r>
      <w:r w:rsidDel="00000000" w:rsidR="00000000" w:rsidRPr="00000000">
        <w:rPr>
          <w:rtl w:val="0"/>
        </w:rPr>
        <w:t xml:space="preserve">; </w:t>
      </w:r>
      <w:r w:rsidDel="00000000" w:rsidR="00000000" w:rsidRPr="00000000">
        <w:rPr>
          <w:u w:val="single"/>
          <w:rtl w:val="0"/>
        </w:rPr>
        <w:t xml:space="preserve">Akcapar, 2010</w:t>
      </w:r>
      <w:r w:rsidDel="00000000" w:rsidR="00000000" w:rsidRPr="00000000">
        <w:rPr>
          <w:rtl w:val="0"/>
        </w:rPr>
        <w:t xml:space="preserve">). For example, migrants with large networks in the upper class are associated with reduced temporary migration due to enhanced informal support and resource sharing. But, having networks in lower-caste increases the chances of temporary migration by easing credit constraints (Bahure, 2023). Extensive social networks facilitate access to job opportunities, housing, and social services, allowing migrants to achieve a higher level of economic integration, thereby enhancing their social and economic well-being (Lu et al., 2013). Huschke (2014) explored the characteristics and dynamics of undocumented Latin Americans residing in Berlin and found that social networks play a key role in transmitting information and navigating complex bureaucratic systems. He further adds that migrants with a large social network usually find it easier to overcome hurdles that hinders their integration in the host countries.  </w:t>
      </w:r>
    </w:p>
    <w:p w:rsidR="00000000" w:rsidDel="00000000" w:rsidP="00000000" w:rsidRDefault="00000000" w:rsidRPr="00000000" w14:paraId="0000013A">
      <w:pPr>
        <w:spacing w:after="200" w:before="240" w:line="480" w:lineRule="auto"/>
        <w:ind w:left="0" w:hanging="2"/>
        <w:jc w:val="both"/>
        <w:rPr>
          <w:u w:val="single"/>
        </w:rPr>
      </w:pPr>
      <w:bookmarkStart w:colFirst="0" w:colLast="0" w:name="_6gz108tj2da" w:id="33"/>
      <w:bookmarkEnd w:id="33"/>
      <w:r w:rsidDel="00000000" w:rsidR="00000000" w:rsidRPr="00000000">
        <w:rPr>
          <w:rtl w:val="0"/>
        </w:rPr>
        <w:t xml:space="preserve">There is no standardized or universally agreed-upon method to quantify the size of social networks. Researchers typically use a combination of qualitative and quantitative techniques, particularly drawing from the Social Network Analysis (SNA) method. Direct enumeration is the most common and simple method of quantifying the size of the social network, as it includes counting the individuals a migrant identifies as a part of their network. For example, in a study on undocumented Mozambican migration to South Africa, researchers used surveys to identify the size of family members, friends, and other contacts migrants relied upon in their sending communities, at border crossings, and in their destination areas (M</w:t>
      </w:r>
      <w:r w:rsidDel="00000000" w:rsidR="00000000" w:rsidRPr="00000000">
        <w:rPr>
          <w:highlight w:val="white"/>
          <w:rtl w:val="0"/>
        </w:rPr>
        <w:t xml:space="preserve">uanamoha, 2010). Qualitative methods, including semi-structured interviews and participant observation, offer valuable insights by exploring nuances in relationships, the significance of network members, and changes over time. Combining qualitative and quantitative methods to study the size of the migrant's social network is an effective method to identify the patterns in network composition and how these patterns evolve. The dynamics between larger and smaller networks underscore the importance of balancing size and strength in social connections. While larger networks can provide access to diverse resources, studying the quality of relationships within these networks is equally important. Ryan's research on Polish migrants emphasises the significance of weak ties in accessing resources, suggesting that while larger networks may offer opportunities, the strength of relationships can determine the effectiveness of these connections </w:t>
      </w:r>
      <w:r w:rsidDel="00000000" w:rsidR="00000000" w:rsidRPr="00000000">
        <w:rPr>
          <w:highlight w:val="white"/>
          <w:u w:val="single"/>
          <w:rtl w:val="0"/>
        </w:rPr>
        <w:t xml:space="preserve">(Ryan, 2011).</w:t>
      </w:r>
      <w:r w:rsidDel="00000000" w:rsidR="00000000" w:rsidRPr="00000000">
        <w:rPr>
          <w:u w:val="single"/>
          <w:rtl w:val="0"/>
        </w:rPr>
        <w:t xml:space="preserve"> </w:t>
      </w:r>
    </w:p>
    <w:p w:rsidR="00000000" w:rsidDel="00000000" w:rsidP="00000000" w:rsidRDefault="00000000" w:rsidRPr="00000000" w14:paraId="0000013B">
      <w:pPr>
        <w:pStyle w:val="Heading3"/>
        <w:spacing w:after="200" w:lineRule="auto"/>
        <w:ind w:left="0" w:hanging="2"/>
        <w:jc w:val="both"/>
        <w:rPr>
          <w:rFonts w:ascii="Times New Roman" w:cs="Times New Roman" w:eastAsia="Times New Roman" w:hAnsi="Times New Roman"/>
          <w:b w:val="0"/>
          <w:sz w:val="24"/>
          <w:szCs w:val="24"/>
        </w:rPr>
      </w:pPr>
      <w:r w:rsidDel="00000000" w:rsidR="00000000" w:rsidRPr="00000000">
        <w:rPr>
          <w:rFonts w:ascii="Times New Roman" w:cs="Times New Roman" w:eastAsia="Times New Roman" w:hAnsi="Times New Roman"/>
          <w:sz w:val="24"/>
          <w:szCs w:val="24"/>
          <w:rtl w:val="0"/>
        </w:rPr>
        <w:t xml:space="preserve">2.1.2 Strength of the Social Network</w:t>
      </w:r>
      <w:r w:rsidDel="00000000" w:rsidR="00000000" w:rsidRPr="00000000">
        <w:rPr>
          <w:rtl w:val="0"/>
        </w:rPr>
      </w:r>
    </w:p>
    <w:p w:rsidR="00000000" w:rsidDel="00000000" w:rsidP="00000000" w:rsidRDefault="00000000" w:rsidRPr="00000000" w14:paraId="0000013C">
      <w:pPr>
        <w:spacing w:after="200" w:before="240" w:line="480" w:lineRule="auto"/>
        <w:ind w:left="0" w:hanging="2"/>
        <w:jc w:val="both"/>
        <w:rPr/>
      </w:pPr>
      <w:r w:rsidDel="00000000" w:rsidR="00000000" w:rsidRPr="00000000">
        <w:rPr>
          <w:rtl w:val="0"/>
        </w:rPr>
        <w:t xml:space="preserve">The strength of a migrant social network is measured by the quality and intensity of the relationships within the network, which play a significant role in determining migration outcomes like employment opportunities, career development, and social integration. Migrant social networks consist of both strong and weak ties, with strong ties usually consisting of close family members and friends, offering direct monetary and non-monetary support. Close social ties characterized by high trust and reciprocity tend to provide a sense of belongingness and security, enabling migrants to adapt to new environments more easily. In contrast, weak social ties, consisting of acquaintances, casual connections, and chance encounters, expand access to diverse resources and opportunities that are often beyond the immediate ethnic community. These weak ties are essential for accessing bridging social ties, as these connect migrants to broader networks that can lead to new job prospects and integration into local labour markets (Granovetter, 1973; Wissink, 2019). The effectiveness of these networks, whether strong or weak, is also influenced by individual factors such as educational background, language proficiency, and skill sets, demonstrating the dynamic and adaptive nature of migrant relationships as they evolve in different contexts </w:t>
      </w:r>
      <w:r w:rsidDel="00000000" w:rsidR="00000000" w:rsidRPr="00000000">
        <w:rPr>
          <w:u w:val="single"/>
          <w:rtl w:val="0"/>
        </w:rPr>
        <w:t xml:space="preserve">(Ryan, 2022)</w:t>
      </w:r>
      <w:r w:rsidDel="00000000" w:rsidR="00000000" w:rsidRPr="00000000">
        <w:rPr>
          <w:rtl w:val="0"/>
        </w:rPr>
        <w:t xml:space="preserve">. Moreover, Maher and Cawley </w:t>
      </w:r>
      <w:r w:rsidDel="00000000" w:rsidR="00000000" w:rsidRPr="00000000">
        <w:rPr>
          <w:u w:val="single"/>
          <w:rtl w:val="0"/>
        </w:rPr>
        <w:t xml:space="preserve">(2015)</w:t>
      </w:r>
      <w:r w:rsidDel="00000000" w:rsidR="00000000" w:rsidRPr="00000000">
        <w:rPr>
          <w:rtl w:val="0"/>
        </w:rPr>
        <w:t xml:space="preserve"> argue that strong ties within ethnic communities provide bonding social capital, facilitating internal job opportunities, while weak ties serve as bridges to external markets, though these connections may also expose migrants to exploitation or exclusion.</w:t>
      </w:r>
    </w:p>
    <w:p w:rsidR="00000000" w:rsidDel="00000000" w:rsidP="00000000" w:rsidRDefault="00000000" w:rsidRPr="00000000" w14:paraId="0000013D">
      <w:pPr>
        <w:spacing w:after="200" w:before="240" w:line="480" w:lineRule="auto"/>
        <w:ind w:left="0" w:hanging="2"/>
        <w:jc w:val="both"/>
        <w:rPr/>
      </w:pPr>
      <w:bookmarkStart w:colFirst="0" w:colLast="0" w:name="_da31xpsdx7q8" w:id="34"/>
      <w:bookmarkEnd w:id="34"/>
      <w:r w:rsidDel="00000000" w:rsidR="00000000" w:rsidRPr="00000000">
        <w:rPr>
          <w:rtl w:val="0"/>
        </w:rPr>
        <w:t xml:space="preserve">When assessing the qualitative aspects of social networks, researchers often examine four key types of support: emotional, informational, instrumental, and financial. (</w:t>
      </w:r>
      <w:r w:rsidDel="00000000" w:rsidR="00000000" w:rsidRPr="00000000">
        <w:rPr>
          <w:u w:val="single"/>
          <w:rtl w:val="0"/>
        </w:rPr>
        <w:t xml:space="preserve">Adhikary &amp; Teijlingen, 2019</w:t>
      </w:r>
      <w:r w:rsidDel="00000000" w:rsidR="00000000" w:rsidRPr="00000000">
        <w:rPr>
          <w:rtl w:val="0"/>
        </w:rPr>
        <w:t xml:space="preserve">; Tahir et al., 2017). The frequency and mode of contact with the network, including face-to-face and virtual communication, help measure and assess the strength of the social relationships. This technique is usually used to differentiate between strong and weak ties. (Edwards, 2010). In addition to the structural characteristics, the relational aspect of social networks, which includes the role of trust, reciprocity, and social control, also plays a pivotal role in understanding the lived experience of migrants and how these networks facilitated or hindered access to resources</w:t>
      </w:r>
      <w:r w:rsidDel="00000000" w:rsidR="00000000" w:rsidRPr="00000000">
        <w:rPr>
          <w:u w:val="single"/>
          <w:rtl w:val="0"/>
        </w:rPr>
        <w:t xml:space="preserve"> (Camola &amp; Mendola, 2014)</w:t>
      </w:r>
      <w:r w:rsidDel="00000000" w:rsidR="00000000" w:rsidRPr="00000000">
        <w:rPr>
          <w:rtl w:val="0"/>
        </w:rPr>
        <w:t xml:space="preserve">. According to Edwards (2010) “SNA provides an opportunity to mix methods, qualitative and quantitative, because of its dual interest in both the ‘structure’ or ‘form’ of social relations (i.e. the ‘outsider’ view of the network), and the interactional ‘processes’ which generate these structures, and have to be understood by exploring the ‘content’ and perception of the network (i.e. the ‘insider’ view of the network)”.</w:t>
      </w:r>
    </w:p>
    <w:p w:rsidR="00000000" w:rsidDel="00000000" w:rsidP="00000000" w:rsidRDefault="00000000" w:rsidRPr="00000000" w14:paraId="0000013E">
      <w:pPr>
        <w:pStyle w:val="Heading3"/>
        <w:spacing w:after="200" w:lineRule="auto"/>
        <w:ind w:left="0" w:hanging="2"/>
        <w:jc w:val="both"/>
        <w:rPr>
          <w:rFonts w:ascii="Times New Roman" w:cs="Times New Roman" w:eastAsia="Times New Roman" w:hAnsi="Times New Roman"/>
          <w:b w:val="0"/>
          <w:sz w:val="24"/>
          <w:szCs w:val="24"/>
        </w:rPr>
      </w:pPr>
      <w:r w:rsidDel="00000000" w:rsidR="00000000" w:rsidRPr="00000000">
        <w:rPr>
          <w:rFonts w:ascii="Times New Roman" w:cs="Times New Roman" w:eastAsia="Times New Roman" w:hAnsi="Times New Roman"/>
          <w:sz w:val="24"/>
          <w:szCs w:val="24"/>
          <w:rtl w:val="0"/>
        </w:rPr>
        <w:t xml:space="preserve">2.1.3 Density of Social Networks</w:t>
      </w:r>
      <w:r w:rsidDel="00000000" w:rsidR="00000000" w:rsidRPr="00000000">
        <w:rPr>
          <w:rtl w:val="0"/>
        </w:rPr>
      </w:r>
    </w:p>
    <w:p w:rsidR="00000000" w:rsidDel="00000000" w:rsidP="00000000" w:rsidRDefault="00000000" w:rsidRPr="00000000" w14:paraId="0000013F">
      <w:pPr>
        <w:spacing w:after="200" w:before="240" w:line="480" w:lineRule="auto"/>
        <w:ind w:left="0" w:hanging="2"/>
        <w:jc w:val="both"/>
        <w:rPr/>
      </w:pPr>
      <w:bookmarkStart w:colFirst="0" w:colLast="0" w:name="_pvoru3th1xn6" w:id="35"/>
      <w:bookmarkEnd w:id="35"/>
      <w:r w:rsidDel="00000000" w:rsidR="00000000" w:rsidRPr="00000000">
        <w:rPr>
          <w:rtl w:val="0"/>
        </w:rPr>
        <w:t xml:space="preserve">The density of a migrant social network is measured by examining both compositional and structural factors. Compositional density includes the geographical location of network members, nationality, ethnicity, relationship types (family, friends, acquaintances), legal status, and socioeconomic background, all of which affect the support migrants can access. Structural refers to the degree of interconnectedness among network members, emphasizing the role of mutual making and reciprocity (Edwards, 2010). Social Network Analysis (SNA) quantitatively measures these aspects, while qualitative methods like interviews and participant observation explore migrants’ experiences with network density, highlighting the benefits and challenges of varied connections. Dense social networks enable migrants to act as social brokers, linking otherwise unconnected groups and enhancing social adaptability within new communities </w:t>
      </w:r>
      <w:r w:rsidDel="00000000" w:rsidR="00000000" w:rsidRPr="00000000">
        <w:rPr>
          <w:u w:val="single"/>
          <w:rtl w:val="0"/>
        </w:rPr>
        <w:t xml:space="preserve">(Wood et al., 2022)</w:t>
      </w:r>
      <w:r w:rsidDel="00000000" w:rsidR="00000000" w:rsidRPr="00000000">
        <w:rPr>
          <w:rtl w:val="0"/>
        </w:rPr>
        <w:t xml:space="preserve">. Mihailov et al. </w:t>
      </w:r>
      <w:r w:rsidDel="00000000" w:rsidR="00000000" w:rsidRPr="00000000">
        <w:rPr>
          <w:u w:val="single"/>
          <w:rtl w:val="0"/>
        </w:rPr>
        <w:t xml:space="preserve">(2016)</w:t>
      </w:r>
      <w:r w:rsidDel="00000000" w:rsidR="00000000" w:rsidRPr="00000000">
        <w:rPr>
          <w:rtl w:val="0"/>
        </w:rPr>
        <w:t xml:space="preserve"> found that more educated migrants tend to connect within broader, culturally dense networks. This density in social networks facilitates various transnational practices, including remittances and the exchange of goods, which are essential for maintaining ties with the home country and adapting to the host community.</w:t>
      </w:r>
    </w:p>
    <w:p w:rsidR="00000000" w:rsidDel="00000000" w:rsidP="00000000" w:rsidRDefault="00000000" w:rsidRPr="00000000" w14:paraId="00000140">
      <w:pPr>
        <w:pStyle w:val="Heading2"/>
        <w:ind w:left="1" w:hanging="3"/>
        <w:rPr>
          <w:rFonts w:ascii="Times New Roman" w:cs="Times New Roman" w:eastAsia="Times New Roman" w:hAnsi="Times New Roman"/>
          <w:i w:val="0"/>
        </w:rPr>
      </w:pPr>
      <w:r w:rsidDel="00000000" w:rsidR="00000000" w:rsidRPr="00000000">
        <w:rPr>
          <w:rFonts w:ascii="Times New Roman" w:cs="Times New Roman" w:eastAsia="Times New Roman" w:hAnsi="Times New Roman"/>
          <w:i w:val="0"/>
          <w:rtl w:val="0"/>
        </w:rPr>
        <w:t xml:space="preserve">2.2 Social Networks and Irregular Migration: Migration Dreams and Aspiration </w:t>
      </w:r>
    </w:p>
    <w:p w:rsidR="00000000" w:rsidDel="00000000" w:rsidP="00000000" w:rsidRDefault="00000000" w:rsidRPr="00000000" w14:paraId="00000141">
      <w:pPr>
        <w:spacing w:after="200" w:before="240" w:line="480" w:lineRule="auto"/>
        <w:ind w:left="0" w:hanging="2"/>
        <w:jc w:val="both"/>
        <w:rPr/>
      </w:pPr>
      <w:r w:rsidDel="00000000" w:rsidR="00000000" w:rsidRPr="00000000">
        <w:rPr>
          <w:rtl w:val="0"/>
        </w:rPr>
        <w:t xml:space="preserve">Migrant social networks play a crucial role in all key aspects of irregular migration, including influencing decision-making, shaping migration flows, impacting settlement and integration patterns, and fostering transnational connections </w:t>
      </w:r>
      <w:r w:rsidDel="00000000" w:rsidR="00000000" w:rsidRPr="00000000">
        <w:rPr>
          <w:u w:val="single"/>
          <w:rtl w:val="0"/>
        </w:rPr>
        <w:t xml:space="preserve">(Sha, 2021)</w:t>
      </w:r>
      <w:r w:rsidDel="00000000" w:rsidR="00000000" w:rsidRPr="00000000">
        <w:rPr>
          <w:rtl w:val="0"/>
        </w:rPr>
        <w:t xml:space="preserve">. Geographical distance, unfamiliar social and economic environments increase the risk and costs associated with migration. Migrant social networks facilitate the flow of information about job opportunities and living conditions at the destination, influencing the decision to migrate by making the destination more appealing </w:t>
      </w:r>
      <w:r w:rsidDel="00000000" w:rsidR="00000000" w:rsidRPr="00000000">
        <w:rPr>
          <w:u w:val="single"/>
          <w:rtl w:val="0"/>
        </w:rPr>
        <w:t xml:space="preserve">(Haug, 2008)</w:t>
      </w:r>
      <w:r w:rsidDel="00000000" w:rsidR="00000000" w:rsidRPr="00000000">
        <w:rPr>
          <w:rtl w:val="0"/>
        </w:rPr>
        <w:t xml:space="preserve">. These networks lessen the “assimilation shock” by providing a familiar environment, “immigrants arrive in an environment where others share their language”. As more people migrate, the networks grow, further encouraging others to migrate by increasing the perceived benefits and reducing the risks and costs associated with migration </w:t>
      </w:r>
      <w:r w:rsidDel="00000000" w:rsidR="00000000" w:rsidRPr="00000000">
        <w:rPr>
          <w:u w:val="single"/>
          <w:rtl w:val="0"/>
        </w:rPr>
        <w:t xml:space="preserve">(Curran et al., 2003)</w:t>
      </w:r>
      <w:r w:rsidDel="00000000" w:rsidR="00000000" w:rsidRPr="00000000">
        <w:rPr>
          <w:rtl w:val="0"/>
        </w:rPr>
        <w:t xml:space="preserve">. This cyclical expansion of migration networks not only normalizes irregular migration but also strengthens the informal support structures that sustain it. Returning migrants can contribute to the development of migrant social networks by demonstrating that it is possible to go abroad, earn money, and return successfully. This is particularly influential for young people who see returnees as examples of successful migration </w:t>
      </w:r>
      <w:r w:rsidDel="00000000" w:rsidR="00000000" w:rsidRPr="00000000">
        <w:rPr>
          <w:u w:val="single"/>
          <w:rtl w:val="0"/>
        </w:rPr>
        <w:t xml:space="preserve">(Gmelch, 1980)</w:t>
      </w:r>
      <w:r w:rsidDel="00000000" w:rsidR="00000000" w:rsidRPr="00000000">
        <w:rPr>
          <w:rtl w:val="0"/>
        </w:rPr>
        <w:t xml:space="preserve">. </w:t>
      </w:r>
    </w:p>
    <w:p w:rsidR="00000000" w:rsidDel="00000000" w:rsidP="00000000" w:rsidRDefault="00000000" w:rsidRPr="00000000" w14:paraId="00000142">
      <w:pPr>
        <w:spacing w:after="200" w:line="480" w:lineRule="auto"/>
        <w:ind w:left="0" w:hanging="2"/>
        <w:jc w:val="both"/>
        <w:rPr/>
      </w:pPr>
      <w:r w:rsidDel="00000000" w:rsidR="00000000" w:rsidRPr="00000000">
        <w:rPr>
          <w:rtl w:val="0"/>
        </w:rPr>
        <w:t xml:space="preserve">Estifanos &amp; Ababa (2020) conducted a study with a large sample size including step-migrants, return migrants, deportees, recent and pioneer migrants, broker and smugglers and even smuggler returned migrants and found that social networks actively contribute to the constructions of the “migration dream”, a romanticized and idealized vision of life in destination countries that often overlooks or underestimate the difficulties and risks associated with irregular migration. </w:t>
      </w:r>
    </w:p>
    <w:p w:rsidR="00000000" w:rsidDel="00000000" w:rsidP="00000000" w:rsidRDefault="00000000" w:rsidRPr="00000000" w14:paraId="00000143">
      <w:pPr>
        <w:spacing w:after="200" w:line="480" w:lineRule="auto"/>
        <w:ind w:left="0" w:hanging="2"/>
        <w:jc w:val="both"/>
        <w:rPr/>
      </w:pPr>
      <w:r w:rsidDel="00000000" w:rsidR="00000000" w:rsidRPr="00000000">
        <w:rPr>
          <w:rtl w:val="0"/>
        </w:rPr>
        <w:t xml:space="preserve"> Personal aspirations for a better future, escaping poverty, or reuniting with loved ones may lead to the creation of the "migration dream". When reinforced through personal stories and social ties, these aspirations make irregular migration seem viable and desirable. Migration dream creates a “firewall which blinds the potential migrants to the risks, even when presented to them”. The aspirational "migration dream" increases reliance on social networks as an “informal safety net” for support and protection against unfamiliar circumstances (Sanchez, 2017). Reliance on these informal social networks also benefits employers as they prefer to hire workers from current workers' social networks due to shared kinship and community ties (Bloch &amp; McKay, 2015).</w:t>
      </w:r>
    </w:p>
    <w:p w:rsidR="00000000" w:rsidDel="00000000" w:rsidP="00000000" w:rsidRDefault="00000000" w:rsidRPr="00000000" w14:paraId="00000144">
      <w:pPr>
        <w:spacing w:after="200" w:line="480" w:lineRule="auto"/>
        <w:ind w:left="0" w:hanging="2"/>
        <w:jc w:val="both"/>
        <w:rPr/>
      </w:pPr>
      <w:bookmarkStart w:colFirst="0" w:colLast="0" w:name="_mu2qeyqalpay" w:id="36"/>
      <w:bookmarkEnd w:id="36"/>
      <w:r w:rsidDel="00000000" w:rsidR="00000000" w:rsidRPr="00000000">
        <w:rPr>
          <w:rtl w:val="0"/>
        </w:rPr>
        <w:t xml:space="preserve">Van Meeteren et al.  </w:t>
      </w:r>
      <w:r w:rsidDel="00000000" w:rsidR="00000000" w:rsidRPr="00000000">
        <w:rPr>
          <w:u w:val="single"/>
          <w:rtl w:val="0"/>
        </w:rPr>
        <w:t xml:space="preserve">(2018)</w:t>
      </w:r>
      <w:r w:rsidDel="00000000" w:rsidR="00000000" w:rsidRPr="00000000">
        <w:rPr>
          <w:rtl w:val="0"/>
        </w:rPr>
        <w:t xml:space="preserve"> conducted 120 semi-structured interviews with irregular migrants in Belgium to find out the aspirations for illegal migration. They found that irregular migrants have 3 types of aspirations, namely: investment, settlement, and legalisation. For these migrants to fulfil their migration aspiration, they rely on cultural, economic, and social capital. The study concluded that for the three aspirations, social capital is the most important type of capital needed for irregular migrants, and the lack of success of irregular migrants is because they fail to obtain the right type of capital. Herrera and Rivera (2021) found that social networks shape migration aspirations by reinforcing the "American Dream" through shared success stories, guidance, and emotional support. An environment of poverty, violence, and economic stability in the home countries makes migration a necessity, with social networks sustaining irregular migration pathways. Cooke (2022) revealed, after analysing 178 legal cases related to irregular migration in Finland, that in most cases, family ties and cultural norms drive individuals to help and support irregular migrants. He found that biological ties, shared histories, and emotional bonds create an obligation to assist, strengthening and facilitating irregular migration pathways. </w:t>
      </w:r>
    </w:p>
    <w:p w:rsidR="00000000" w:rsidDel="00000000" w:rsidP="00000000" w:rsidRDefault="00000000" w:rsidRPr="00000000" w14:paraId="00000145">
      <w:pPr>
        <w:pStyle w:val="Heading3"/>
        <w:ind w:left="0" w:hanging="2"/>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2.2.1 Resources, Information, and Support Provided by Social Networks</w:t>
      </w:r>
    </w:p>
    <w:p w:rsidR="00000000" w:rsidDel="00000000" w:rsidP="00000000" w:rsidRDefault="00000000" w:rsidRPr="00000000" w14:paraId="00000146">
      <w:pPr>
        <w:spacing w:after="200" w:before="240" w:line="480" w:lineRule="auto"/>
        <w:ind w:left="0" w:hanging="2"/>
        <w:jc w:val="both"/>
        <w:rPr/>
      </w:pPr>
      <w:r w:rsidDel="00000000" w:rsidR="00000000" w:rsidRPr="00000000">
        <w:rPr>
          <w:rtl w:val="0"/>
        </w:rPr>
        <w:t xml:space="preserve">Migrant social networks primarily aid migration by providing information, social support, and financial assistance. Strong ties, such as those with family and close friends, can offer direct assistance and financial support. In contrast, weak ties such as community networks provide valuable information related to border resources, healthcare, and social services, easing the transition for migrants.  The importance of these ties differs based on the gender and country context </w:t>
      </w:r>
      <w:r w:rsidDel="00000000" w:rsidR="00000000" w:rsidRPr="00000000">
        <w:rPr>
          <w:u w:val="single"/>
          <w:rtl w:val="0"/>
        </w:rPr>
        <w:t xml:space="preserve">(Cote et al., 2015)</w:t>
      </w:r>
      <w:r w:rsidDel="00000000" w:rsidR="00000000" w:rsidRPr="00000000">
        <w:rPr>
          <w:rtl w:val="0"/>
        </w:rPr>
        <w:t xml:space="preserve">. Family networks provide financial assistance by acting as a source of credit, which is particularly beneficial for individuals who are credit-constrained. This financial support encourages both migration and the use of coyotes for border crossing. Financial assistance provided by migrant social networks alleviates credit constraints, making migration more feasible for those with limited cash-in-hand, thus increasing the likelihood of migration </w:t>
      </w:r>
      <w:r w:rsidDel="00000000" w:rsidR="00000000" w:rsidRPr="00000000">
        <w:rPr>
          <w:u w:val="single"/>
          <w:rtl w:val="0"/>
        </w:rPr>
        <w:t xml:space="preserve">(Dolfin &amp; Genicot, 2010)</w:t>
      </w:r>
      <w:r w:rsidDel="00000000" w:rsidR="00000000" w:rsidRPr="00000000">
        <w:rPr>
          <w:rtl w:val="0"/>
        </w:rPr>
        <w:t xml:space="preserve">. Beyond financial assistance, these networks also shape migration pathways by determining who migrates, how they migrate, and the extent to which they rely on intermediaries such as smugglers. Social networks can provide an alternative to markets by reducing the emphasis on factors important for selection, such as age, gender, education, or occupation. This shift places a higher reliance on social ties to the origin or the migration stream. The utilisation of social networks can lead to a less selective approach to migration as networks substitute social capital for human capital in determining migration decisions </w:t>
      </w:r>
      <w:r w:rsidDel="00000000" w:rsidR="00000000" w:rsidRPr="00000000">
        <w:rPr>
          <w:u w:val="single"/>
          <w:rtl w:val="0"/>
        </w:rPr>
        <w:t xml:space="preserve">(Zell &amp; Skop, 2011)</w:t>
      </w:r>
      <w:r w:rsidDel="00000000" w:rsidR="00000000" w:rsidRPr="00000000">
        <w:rPr>
          <w:rtl w:val="0"/>
        </w:rPr>
        <w:t xml:space="preserve">.</w:t>
      </w:r>
    </w:p>
    <w:p w:rsidR="00000000" w:rsidDel="00000000" w:rsidP="00000000" w:rsidRDefault="00000000" w:rsidRPr="00000000" w14:paraId="00000147">
      <w:pPr>
        <w:spacing w:after="200" w:line="480" w:lineRule="auto"/>
        <w:ind w:left="0" w:hanging="2"/>
        <w:jc w:val="both"/>
        <w:rPr/>
      </w:pPr>
      <w:r w:rsidDel="00000000" w:rsidR="00000000" w:rsidRPr="00000000">
        <w:rPr>
          <w:rtl w:val="0"/>
        </w:rPr>
        <w:t xml:space="preserve">The economic and information exchange between irregular migrants depends largely on interpersonal networks and informal interactions. Koomson-Yalley </w:t>
      </w:r>
      <w:r w:rsidDel="00000000" w:rsidR="00000000" w:rsidRPr="00000000">
        <w:rPr>
          <w:u w:val="single"/>
          <w:rtl w:val="0"/>
        </w:rPr>
        <w:t xml:space="preserve">(2021)</w:t>
      </w:r>
      <w:r w:rsidDel="00000000" w:rsidR="00000000" w:rsidRPr="00000000">
        <w:rPr>
          <w:rtl w:val="0"/>
        </w:rPr>
        <w:t xml:space="preserve"> found that Ghanaian return migrants seeking to enter Europe through Libya relied on co-workers, neighbours, friends, and family members for migration-related information, as formal sources lack details on irregular routes. Economic interactions within these networks include intermediaries, such as connection men and travel agents, who control migration pathways by providing expertise and negotiating barriers. These intermediaries influence decision-making by selectively sharing information about routes, travel documents, and border conditions, sometimes presenting contradictory narratives to maintain their role in the migration process. Garha </w:t>
      </w:r>
      <w:r w:rsidDel="00000000" w:rsidR="00000000" w:rsidRPr="00000000">
        <w:rPr>
          <w:u w:val="single"/>
          <w:rtl w:val="0"/>
        </w:rPr>
        <w:t xml:space="preserve">(2020)</w:t>
      </w:r>
      <w:r w:rsidDel="00000000" w:rsidR="00000000" w:rsidRPr="00000000">
        <w:rPr>
          <w:rtl w:val="0"/>
        </w:rPr>
        <w:t xml:space="preserve"> interviewed Punjabi irregular migrants living in Spain and Italy and highlighted the impact of financial burdens, wage disparities, and exploitation on irregular migrants. Families mortgage property to fund migration, expecting repayment through remittances, while regularization imposes further costs. Social networks provide crucial migration knowledge, but word-of-mouth and facilitators spread misleading optimism about opportunities abroad. Established Punjabi immigrants offer financial and aspirational support, encouraging further migration.</w:t>
      </w:r>
    </w:p>
    <w:p w:rsidR="00000000" w:rsidDel="00000000" w:rsidP="00000000" w:rsidRDefault="00000000" w:rsidRPr="00000000" w14:paraId="00000148">
      <w:pPr>
        <w:spacing w:after="200" w:line="480" w:lineRule="auto"/>
        <w:ind w:left="0" w:hanging="2"/>
        <w:jc w:val="both"/>
        <w:rPr>
          <w:shd w:fill="d9ead3" w:val="clear"/>
        </w:rPr>
      </w:pPr>
      <w:r w:rsidDel="00000000" w:rsidR="00000000" w:rsidRPr="00000000">
        <w:rPr>
          <w:rtl w:val="0"/>
        </w:rPr>
        <w:tab/>
        <w:t xml:space="preserve">Juliawan </w:t>
      </w:r>
      <w:r w:rsidDel="00000000" w:rsidR="00000000" w:rsidRPr="00000000">
        <w:rPr>
          <w:u w:val="single"/>
          <w:rtl w:val="0"/>
        </w:rPr>
        <w:t xml:space="preserve">(2018)</w:t>
      </w:r>
      <w:r w:rsidDel="00000000" w:rsidR="00000000" w:rsidRPr="00000000">
        <w:rPr>
          <w:rtl w:val="0"/>
        </w:rPr>
        <w:t xml:space="preserve"> examined the economic struggles and information exchange among deported Indonesian migrants, focusing on their migration patterns and motivations. Social networks played a crucial role, as village connections and employers facilitated migration through informal channels, bypassing corrupt bureaucracies. Migrants relied on established routes and complicit immigration officers, reinforcing patterns of irregular migration between Flores and Malaysia. Even after deportation, social networks continue to shape return experiences, as deported migrants often re-engage with the same networks to attempt re-migration.</w:t>
      </w:r>
      <w:r w:rsidDel="00000000" w:rsidR="00000000" w:rsidRPr="00000000">
        <w:rPr>
          <w:b w:val="1"/>
          <w:rtl w:val="0"/>
        </w:rPr>
        <w:t xml:space="preserve"> </w:t>
      </w:r>
      <w:r w:rsidDel="00000000" w:rsidR="00000000" w:rsidRPr="00000000">
        <w:rPr>
          <w:rtl w:val="0"/>
        </w:rPr>
        <w:t xml:space="preserve">Korhonen and Siitonen </w:t>
      </w:r>
      <w:r w:rsidDel="00000000" w:rsidR="00000000" w:rsidRPr="00000000">
        <w:rPr>
          <w:u w:val="single"/>
          <w:rtl w:val="0"/>
        </w:rPr>
        <w:t xml:space="preserve">(2018)</w:t>
      </w:r>
      <w:r w:rsidDel="00000000" w:rsidR="00000000" w:rsidRPr="00000000">
        <w:rPr>
          <w:rtl w:val="0"/>
        </w:rPr>
        <w:t xml:space="preserve"> documented how social networks shaped the deportation experience of Iraqi Kurdish asylum-seekers. According to the findings, before deportation, networks provide critical migration support, including resources, information, and connections with traffickers. During deportation, the loss of these connections intensifies feelings of isolation and powerlessness. This highlights the dual nature of social networks: while they provide essential migration support, they also create deep vulnerabilities when migrants are suddenly cut off from them.</w:t>
      </w:r>
      <w:r w:rsidDel="00000000" w:rsidR="00000000" w:rsidRPr="00000000">
        <w:rPr>
          <w:b w:val="1"/>
          <w:rtl w:val="0"/>
        </w:rPr>
        <w:t xml:space="preserve"> </w:t>
      </w:r>
      <w:r w:rsidDel="00000000" w:rsidR="00000000" w:rsidRPr="00000000">
        <w:rPr>
          <w:rtl w:val="0"/>
        </w:rPr>
        <w:t xml:space="preserve">After return, family support remains crucial, but friendships often become strained, and deportees face social stigma, leading to feelings of double exclusion. Many migrants rely on interethnic social connections to find work, secure support, and navigate daily challenges. However, the constant threat of deportation creates a power imbalance, making migrants more vulnerable to exploitation. </w:t>
      </w:r>
      <w:r w:rsidDel="00000000" w:rsidR="00000000" w:rsidRPr="00000000">
        <w:rPr>
          <w:rtl w:val="0"/>
        </w:rPr>
      </w:r>
    </w:p>
    <w:p w:rsidR="00000000" w:rsidDel="00000000" w:rsidP="00000000" w:rsidRDefault="00000000" w:rsidRPr="00000000" w14:paraId="00000149">
      <w:pPr>
        <w:spacing w:after="200" w:line="480" w:lineRule="auto"/>
        <w:ind w:left="0" w:hanging="2"/>
        <w:jc w:val="both"/>
        <w:rPr/>
      </w:pPr>
      <w:r w:rsidDel="00000000" w:rsidR="00000000" w:rsidRPr="00000000">
        <w:rPr>
          <w:rtl w:val="0"/>
        </w:rPr>
        <w:t xml:space="preserve">Strong and weak ties, each providing different resources, are essential components of migrant social networks. While strong ties are crucial for immediate support, weak ties expand migrants’ access to economic opportunities and nonredundant social capital, particularly benefiting male migrants in low gender-equality countries </w:t>
      </w:r>
      <w:r w:rsidDel="00000000" w:rsidR="00000000" w:rsidRPr="00000000">
        <w:rPr>
          <w:u w:val="single"/>
          <w:rtl w:val="0"/>
        </w:rPr>
        <w:t xml:space="preserve">(Cote et al., 2015)</w:t>
      </w:r>
      <w:r w:rsidDel="00000000" w:rsidR="00000000" w:rsidRPr="00000000">
        <w:rPr>
          <w:rtl w:val="0"/>
        </w:rPr>
        <w:t xml:space="preserve">. Dolfin and Genicot </w:t>
      </w:r>
      <w:r w:rsidDel="00000000" w:rsidR="00000000" w:rsidRPr="00000000">
        <w:rPr>
          <w:u w:val="single"/>
          <w:rtl w:val="0"/>
        </w:rPr>
        <w:t xml:space="preserve">(2010)</w:t>
      </w:r>
      <w:r w:rsidDel="00000000" w:rsidR="00000000" w:rsidRPr="00000000">
        <w:rPr>
          <w:rtl w:val="0"/>
        </w:rPr>
        <w:t xml:space="preserve"> analysed the data set for undocumented Mexican immigrants in the U.S and found that although both provide access to essential resources, they differ in the type of support they offer and the way they influence migration decisions.  Strong ties, primarily family members, offer financial assistance, emotional support, and job-related information, making them particularly crucial for migrants who need credit or guidance for settlement. In contrast, weak ties, such as acquaintances and community networks, although they facilitate access to migration-related information, fail to provide financial support. Palmgren </w:t>
      </w:r>
      <w:r w:rsidDel="00000000" w:rsidR="00000000" w:rsidRPr="00000000">
        <w:rPr>
          <w:u w:val="single"/>
          <w:rtl w:val="0"/>
        </w:rPr>
        <w:t xml:space="preserve">(2014)</w:t>
      </w:r>
      <w:r w:rsidDel="00000000" w:rsidR="00000000" w:rsidRPr="00000000">
        <w:rPr>
          <w:rtl w:val="0"/>
        </w:rPr>
        <w:t xml:space="preserve"> analysed the informal network utilised by asylum-seekers and refugees residing in Bangkok and Thailand. The findings revealed that asylum-seekers and refugees relied on strong and weak ties to secure shelter, work, and support, which helps them to exercise agency and adapt in response to restrictive immigration policies. Over time, asylum seekers and refugees who resided in Bangkok for a longer period often become “nodes” or key connectors for newer arrivals and offer them necessary support and assistance. This dynamic transformation of social networks highlights their ongoing role in shaping migration pathways and influencing integration outcomes.</w:t>
      </w:r>
    </w:p>
    <w:p w:rsidR="00000000" w:rsidDel="00000000" w:rsidP="00000000" w:rsidRDefault="00000000" w:rsidRPr="00000000" w14:paraId="0000014A">
      <w:pPr>
        <w:spacing w:after="200" w:line="480" w:lineRule="auto"/>
        <w:ind w:left="0" w:hanging="2"/>
        <w:jc w:val="both"/>
        <w:rPr/>
      </w:pPr>
      <w:bookmarkStart w:colFirst="0" w:colLast="0" w:name="_quh9awf0178g" w:id="37"/>
      <w:bookmarkEnd w:id="37"/>
      <w:r w:rsidDel="00000000" w:rsidR="00000000" w:rsidRPr="00000000">
        <w:rPr>
          <w:rtl w:val="0"/>
        </w:rPr>
        <w:t xml:space="preserve">Herrera and Rivera (2021) explored the emotions faced by irregular migrants from Central America in the United States. They revealed that irregular migrants often deal with emotions such as anger, fear, sadness, insecurity, frustration, and helplessness. Moreover, the stigma and marginalization faced by irregular migrants usually lead to criminalization of their status and negative social perception. Skleparis (2017) analysed the concept of migrant resistance when, in 2011, three hundred irregular migrants went on a hunger strike in Greece.. He found that irregular migrant networks form a part of what he calls the “mobile commons”, used in various fields of daily life such as informal economies, transnational communities of justice, and fields of care.  Irregular migrants utilize mobile commons to navigate a restrictive environment, foster a sense of solidarity, and manage the psychological toll of their journey.  Abraham et al. </w:t>
      </w:r>
      <w:r w:rsidDel="00000000" w:rsidR="00000000" w:rsidRPr="00000000">
        <w:rPr>
          <w:u w:val="single"/>
          <w:rtl w:val="0"/>
        </w:rPr>
        <w:t xml:space="preserve">(2018)</w:t>
      </w:r>
      <w:r w:rsidDel="00000000" w:rsidR="00000000" w:rsidRPr="00000000">
        <w:rPr>
          <w:rtl w:val="0"/>
        </w:rPr>
        <w:t xml:space="preserve"> found that social support plays a pivotal role in facilitating Eritrean female refugees. These refugees form “proxy families” with fellow refugees, which provides emotional, social, and material resources. These social bonds built through borrowing networks among Eritrean refugees strengthened their ethnic identity and fostered a sense of belongingness. Furthermore, it was also found in the study that these “proxy families” mitigated the effect of trauma faced by the refugees, offering resilience against severe mental health issues, including suicidal tendencies.</w:t>
      </w:r>
    </w:p>
    <w:p w:rsidR="00000000" w:rsidDel="00000000" w:rsidP="00000000" w:rsidRDefault="00000000" w:rsidRPr="00000000" w14:paraId="0000014B">
      <w:pPr>
        <w:pStyle w:val="Heading3"/>
        <w:ind w:left="0" w:hanging="2"/>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2.2.2 The Role of Kinship, Friendship, and Community Ties</w:t>
      </w:r>
    </w:p>
    <w:p w:rsidR="00000000" w:rsidDel="00000000" w:rsidP="00000000" w:rsidRDefault="00000000" w:rsidRPr="00000000" w14:paraId="0000014C">
      <w:pPr>
        <w:spacing w:after="200" w:before="240" w:line="480" w:lineRule="auto"/>
        <w:ind w:left="0" w:hanging="2"/>
        <w:jc w:val="both"/>
        <w:rPr/>
      </w:pPr>
      <w:r w:rsidDel="00000000" w:rsidR="00000000" w:rsidRPr="00000000">
        <w:rPr>
          <w:rtl w:val="0"/>
        </w:rPr>
        <w:t xml:space="preserve">Thu </w:t>
      </w:r>
      <w:r w:rsidDel="00000000" w:rsidR="00000000" w:rsidRPr="00000000">
        <w:rPr>
          <w:u w:val="single"/>
          <w:rtl w:val="0"/>
        </w:rPr>
        <w:t xml:space="preserve">(2015)</w:t>
      </w:r>
      <w:r w:rsidDel="00000000" w:rsidR="00000000" w:rsidRPr="00000000">
        <w:rPr>
          <w:rtl w:val="0"/>
        </w:rPr>
        <w:t xml:space="preserve"> addressed certain myths related to irregular migration based on interviews conducted with irregular migrants from Myanmar to Thailand. The author argues that there is a common misconception that irregular migration is primarily or solely facilitated by criminal networks, but, in reality, human smuggling operations are usually facilitated through personal networks of friends, families, and relatives. The study by Dolfin and Genicot </w:t>
      </w:r>
      <w:r w:rsidDel="00000000" w:rsidR="00000000" w:rsidRPr="00000000">
        <w:rPr>
          <w:u w:val="single"/>
          <w:rtl w:val="0"/>
        </w:rPr>
        <w:t xml:space="preserve">(2010)</w:t>
      </w:r>
      <w:r w:rsidDel="00000000" w:rsidR="00000000" w:rsidRPr="00000000">
        <w:rPr>
          <w:rtl w:val="0"/>
        </w:rPr>
        <w:t xml:space="preserve"> investigates the impact of migrant networks on illegal migration from Mexico to the US. Findings reveal that larger family and community networks significantly increase the likelihood of individuals migrating irregularly and increase the use of coyotes for border crossing. The findings also highlight that families of irregular migrants often use savings, assets, or receive support from relatives abroad to mitigate the financial burden of irregular migration.  This underscores the crucial role of strong ties—such as family and close friends—which offer direct assistance and financial support, while weak ties—such as community networks—provide valuable information related to border resources, healthcare, and social services, easing the transition for migrants  </w:t>
      </w:r>
      <w:r w:rsidDel="00000000" w:rsidR="00000000" w:rsidRPr="00000000">
        <w:rPr>
          <w:u w:val="single"/>
          <w:rtl w:val="0"/>
        </w:rPr>
        <w:t xml:space="preserve">(Cote et al., 2015)</w:t>
      </w:r>
      <w:r w:rsidDel="00000000" w:rsidR="00000000" w:rsidRPr="00000000">
        <w:rPr>
          <w:rtl w:val="0"/>
        </w:rPr>
        <w:t xml:space="preserve">. </w:t>
      </w:r>
    </w:p>
    <w:p w:rsidR="00000000" w:rsidDel="00000000" w:rsidP="00000000" w:rsidRDefault="00000000" w:rsidRPr="00000000" w14:paraId="0000014D">
      <w:pPr>
        <w:spacing w:after="200" w:line="480" w:lineRule="auto"/>
        <w:ind w:left="0" w:hanging="2"/>
        <w:jc w:val="both"/>
        <w:rPr/>
      </w:pPr>
      <w:r w:rsidDel="00000000" w:rsidR="00000000" w:rsidRPr="00000000">
        <w:rPr>
          <w:rtl w:val="0"/>
        </w:rPr>
        <w:t xml:space="preserve">Family ties often serve as the initial support system for irregular migrants, as they rely on family members who have previously migrated to provide information about potential routes, resources, and the realities of life in the destination country </w:t>
      </w:r>
      <w:r w:rsidDel="00000000" w:rsidR="00000000" w:rsidRPr="00000000">
        <w:rPr>
          <w:u w:val="single"/>
          <w:rtl w:val="0"/>
        </w:rPr>
        <w:t xml:space="preserve">(Koomson-Yalley, 2021)</w:t>
      </w:r>
      <w:r w:rsidDel="00000000" w:rsidR="00000000" w:rsidRPr="00000000">
        <w:rPr>
          <w:rtl w:val="0"/>
        </w:rPr>
        <w:t xml:space="preserve">. Expanding on this, Koomson-Yalley </w:t>
      </w:r>
      <w:r w:rsidDel="00000000" w:rsidR="00000000" w:rsidRPr="00000000">
        <w:rPr>
          <w:u w:val="single"/>
          <w:rtl w:val="0"/>
        </w:rPr>
        <w:t xml:space="preserve">(2021)</w:t>
      </w:r>
      <w:r w:rsidDel="00000000" w:rsidR="00000000" w:rsidRPr="00000000">
        <w:rPr>
          <w:rtl w:val="0"/>
        </w:rPr>
        <w:t xml:space="preserve"> highlighted the intersectionality between the decision-making process for irregular migration and social networks. The author interviewed irregular return migrants from Ghana who failed to reach European destinations and found that informal networks, such as those between colleagues, friends, and family, are crucial for providing information and shaping migration aspirations. These networks disseminate information through informal channels, including humor and "funny stories," which can both inform and downplay the risks of the journey. Similarly, Whittle and Antonopoulos </w:t>
      </w:r>
      <w:r w:rsidDel="00000000" w:rsidR="00000000" w:rsidRPr="00000000">
        <w:rPr>
          <w:u w:val="single"/>
          <w:rtl w:val="0"/>
        </w:rPr>
        <w:t xml:space="preserve">(2020) </w:t>
      </w:r>
      <w:r w:rsidDel="00000000" w:rsidR="00000000" w:rsidRPr="00000000">
        <w:rPr>
          <w:rtl w:val="0"/>
        </w:rPr>
        <w:t xml:space="preserve">add to the above findings by highlighting that a significant motivating factor for Eritrean irregular migrants is the desire to escape the country's harsh national service requirements, either for themselves or their family members. The study also highlighted that kinship networks facilitated access to smuggling services either free of cost or as favours within social networks. Furthermore, payment methods relied heavily on informal channels like hawala, highlighting the trust and interconnectedness within these familial and community networks. Irregular migrants often access family ties to access smuggling networks, such as agents, which are often necessary for navigating the dangers and risks associated with irregular migration </w:t>
      </w:r>
      <w:r w:rsidDel="00000000" w:rsidR="00000000" w:rsidRPr="00000000">
        <w:rPr>
          <w:u w:val="single"/>
          <w:rtl w:val="0"/>
        </w:rPr>
        <w:t xml:space="preserve">(Whittle &amp; Antonopoulos, 2020)</w:t>
      </w:r>
      <w:r w:rsidDel="00000000" w:rsidR="00000000" w:rsidRPr="00000000">
        <w:rPr>
          <w:rtl w:val="0"/>
        </w:rPr>
        <w:t xml:space="preserve">.</w:t>
      </w:r>
    </w:p>
    <w:p w:rsidR="00000000" w:rsidDel="00000000" w:rsidP="00000000" w:rsidRDefault="00000000" w:rsidRPr="00000000" w14:paraId="0000014E">
      <w:pPr>
        <w:spacing w:after="200" w:before="240" w:line="480" w:lineRule="auto"/>
        <w:ind w:left="0" w:hanging="2"/>
        <w:jc w:val="both"/>
        <w:rPr/>
      </w:pPr>
      <w:r w:rsidDel="00000000" w:rsidR="00000000" w:rsidRPr="00000000">
        <w:rPr>
          <w:rtl w:val="0"/>
        </w:rPr>
        <w:t xml:space="preserve">Family networks provide financial assistance by acting as a source of credit, which is particularly beneficial for individuals who are credit-constrained. This financial support encourages both migration and the use of coyotes for border crossing. Financial assistance provided by migrant social networks alleviates credit constraints, making migration more feasible for those with limited cash-in-hand, thus increasing the likelihood of migration </w:t>
      </w:r>
      <w:r w:rsidDel="00000000" w:rsidR="00000000" w:rsidRPr="00000000">
        <w:rPr>
          <w:u w:val="single"/>
          <w:rtl w:val="0"/>
        </w:rPr>
        <w:t xml:space="preserve">(Dolfin &amp; Genicot, 2010)</w:t>
      </w:r>
      <w:r w:rsidDel="00000000" w:rsidR="00000000" w:rsidRPr="00000000">
        <w:rPr>
          <w:rtl w:val="0"/>
        </w:rPr>
        <w:t xml:space="preserve">. Social networks can provide an alternative to markets by reducing the emphasis on factors important for selection, such as age, gender, education, or occupation. This shift places a higher reliance on social ties to the origin or the migration stream. The utilisation of social networks can lead to a less selective approach to migration as networks substitute social capital for human capital in determining migration decisions </w:t>
      </w:r>
      <w:r w:rsidDel="00000000" w:rsidR="00000000" w:rsidRPr="00000000">
        <w:rPr>
          <w:u w:val="single"/>
          <w:rtl w:val="0"/>
        </w:rPr>
        <w:t xml:space="preserve">(Zell &amp; Skop, 2011)</w:t>
      </w:r>
      <w:r w:rsidDel="00000000" w:rsidR="00000000" w:rsidRPr="00000000">
        <w:rPr>
          <w:rtl w:val="0"/>
        </w:rPr>
        <w:t xml:space="preserve">. Informal networks also include connections within the community and virtual platforms, which can provide support and assistance to irregular migrants. Community-based networks, built on kinship, ethnicity, and friendship, provide emotional support, guidance, and practical support such as shelter and financial aid. At the same time, social networks built through virtual platforms such as Facebook, WhatsApp, and Twitter offer real-time information about migration routes and risks and opportunities. Berggren et al. </w:t>
      </w:r>
      <w:r w:rsidDel="00000000" w:rsidR="00000000" w:rsidRPr="00000000">
        <w:rPr>
          <w:u w:val="single"/>
          <w:rtl w:val="0"/>
        </w:rPr>
        <w:t xml:space="preserve">(2007)</w:t>
      </w:r>
      <w:r w:rsidDel="00000000" w:rsidR="00000000" w:rsidRPr="00000000">
        <w:rPr>
          <w:rtl w:val="0"/>
        </w:rPr>
        <w:t xml:space="preserve"> introduced the concept of ethnic enclaves when exploring the dynamics of regular and irregular migration to Europe. The authors claim that ethnic enclaves comprise migrants' own ethnic communities within global cities, providing resources to irregular immigrants, including jobs, housing, assistance with regularising administrative papers, religious institutions, and marriage partners. They act as "protective ports of call" for mobile irregular immigrants.</w:t>
      </w:r>
    </w:p>
    <w:p w:rsidR="00000000" w:rsidDel="00000000" w:rsidP="00000000" w:rsidRDefault="00000000" w:rsidRPr="00000000" w14:paraId="0000014F">
      <w:pPr>
        <w:spacing w:after="200" w:before="240" w:line="480" w:lineRule="auto"/>
        <w:ind w:left="0" w:hanging="2"/>
        <w:jc w:val="both"/>
        <w:rPr/>
      </w:pPr>
      <w:r w:rsidDel="00000000" w:rsidR="00000000" w:rsidRPr="00000000">
        <w:rPr>
          <w:rtl w:val="0"/>
        </w:rPr>
        <w:t xml:space="preserve">Another significant type of network is the peer network, consisting of friends, acquaintances, and fellow migrants </w:t>
      </w:r>
      <w:r w:rsidDel="00000000" w:rsidR="00000000" w:rsidRPr="00000000">
        <w:rPr>
          <w:u w:val="single"/>
          <w:rtl w:val="0"/>
        </w:rPr>
        <w:t xml:space="preserve">(Skleparis, 2016).</w:t>
      </w:r>
      <w:r w:rsidDel="00000000" w:rsidR="00000000" w:rsidRPr="00000000">
        <w:rPr>
          <w:rtl w:val="0"/>
        </w:rPr>
        <w:t xml:space="preserve"> Peer networks can be particularly important for those who lack family connections in the host country. For example, irregular migrants may form friendships with others from similar backgrounds, creating a support system that helps them navigate the challenges of living in a foreign environment </w:t>
      </w:r>
      <w:r w:rsidDel="00000000" w:rsidR="00000000" w:rsidRPr="00000000">
        <w:rPr>
          <w:u w:val="single"/>
          <w:rtl w:val="0"/>
        </w:rPr>
        <w:t xml:space="preserve">(Mason, 2016)</w:t>
      </w:r>
      <w:r w:rsidDel="00000000" w:rsidR="00000000" w:rsidRPr="00000000">
        <w:rPr>
          <w:rtl w:val="0"/>
        </w:rPr>
        <w:t xml:space="preserve">. Friendship networks allow the exchange of information about legal rights and available services, which is crucial for irregular migrants when accessing healthcare and other essential resources </w:t>
      </w:r>
      <w:r w:rsidDel="00000000" w:rsidR="00000000" w:rsidRPr="00000000">
        <w:rPr>
          <w:u w:val="single"/>
          <w:rtl w:val="0"/>
        </w:rPr>
        <w:t xml:space="preserve">(Obi et al., 2020).</w:t>
      </w:r>
      <w:r w:rsidDel="00000000" w:rsidR="00000000" w:rsidRPr="00000000">
        <w:rPr>
          <w:rtl w:val="0"/>
        </w:rPr>
        <w:t xml:space="preserve"> Similarly, Deshingkar &amp; Gueye </w:t>
      </w:r>
      <w:r w:rsidDel="00000000" w:rsidR="00000000" w:rsidRPr="00000000">
        <w:rPr>
          <w:u w:val="single"/>
          <w:rtl w:val="0"/>
        </w:rPr>
        <w:t xml:space="preserve">(2020)</w:t>
      </w:r>
      <w:r w:rsidDel="00000000" w:rsidR="00000000" w:rsidRPr="00000000">
        <w:rPr>
          <w:rtl w:val="0"/>
        </w:rPr>
        <w:t xml:space="preserve"> in their paper analysed how various formal and informal networks facilitated irregular migration from Senegal to other parts of the world, primarily Africa and Europe. The findings showed that friendship networks play a crucial role in providing financial and non-financial assistance to irregular migrants in the absence of migration institutions. Return migrants and deportees provide irregular migration with valuable advice about journey preparation, border crossing, and safety measures. The authors found that women benefit less from returnees' advice due to societal links between female migration, prostitution, and sexual abuse.</w:t>
      </w:r>
    </w:p>
    <w:p w:rsidR="00000000" w:rsidDel="00000000" w:rsidP="00000000" w:rsidRDefault="00000000" w:rsidRPr="00000000" w14:paraId="00000150">
      <w:pPr>
        <w:spacing w:after="200" w:before="240" w:line="480" w:lineRule="auto"/>
        <w:ind w:left="0" w:hanging="2"/>
        <w:jc w:val="both"/>
        <w:rPr/>
      </w:pPr>
      <w:r w:rsidDel="00000000" w:rsidR="00000000" w:rsidRPr="00000000">
        <w:rPr>
          <w:rtl w:val="0"/>
        </w:rPr>
        <w:t xml:space="preserve">The literature on irregular migration recognises that friendship networks are as vital as kinship or family networks in facilitating irregular migration. Unlike family-based networks, friendship networks often emerge from shared experiences, mutual trust, and reciprocity. Achilli &amp; Samra </w:t>
      </w:r>
      <w:r w:rsidDel="00000000" w:rsidR="00000000" w:rsidRPr="00000000">
        <w:rPr>
          <w:u w:val="single"/>
          <w:rtl w:val="0"/>
        </w:rPr>
        <w:t xml:space="preserve">(2019)</w:t>
      </w:r>
      <w:r w:rsidDel="00000000" w:rsidR="00000000" w:rsidRPr="00000000">
        <w:rPr>
          <w:rtl w:val="0"/>
        </w:rPr>
        <w:t xml:space="preserve"> studied the role of informal networks of solidarity in the case of Palestinian irregular migration across the Middle East. The authors highlighted the role of cooperation, mutual support, and ethno-political connection in facilitating the migration process of Palestinian refugees. They found that many Palestinians received support and assistance from people whom they had a chance encounter with based on shared national identity and political experience. A key element in this dynamic is the concept of </w:t>
      </w:r>
      <w:r w:rsidDel="00000000" w:rsidR="00000000" w:rsidRPr="00000000">
        <w:rPr>
          <w:i w:val="1"/>
          <w:rtl w:val="0"/>
        </w:rPr>
        <w:t xml:space="preserve">“wasta,”</w:t>
      </w:r>
      <w:r w:rsidDel="00000000" w:rsidR="00000000" w:rsidRPr="00000000">
        <w:rPr>
          <w:rtl w:val="0"/>
        </w:rPr>
        <w:t xml:space="preserve"> where ethno-political connection with friendship networks helps irregular migrants negotiate prices with border smugglers and receive preferential treatment. This concept of "wasta"—where ethno-political ties help migrants negotiate prices with smugglers and receive preferential treatment—illustrates the power of friendship-based migration support. </w:t>
      </w:r>
    </w:p>
    <w:p w:rsidR="00000000" w:rsidDel="00000000" w:rsidP="00000000" w:rsidRDefault="00000000" w:rsidRPr="00000000" w14:paraId="00000151">
      <w:pPr>
        <w:spacing w:after="200" w:before="240" w:line="480" w:lineRule="auto"/>
        <w:ind w:left="0" w:hanging="2"/>
        <w:jc w:val="both"/>
        <w:rPr/>
      </w:pPr>
      <w:bookmarkStart w:colFirst="0" w:colLast="0" w:name="_q44qvihuv89f" w:id="38"/>
      <w:bookmarkEnd w:id="38"/>
      <w:r w:rsidDel="00000000" w:rsidR="00000000" w:rsidRPr="00000000">
        <w:rPr>
          <w:rtl w:val="0"/>
        </w:rPr>
        <w:t xml:space="preserve">These online-formed networks are sometimes more reliant than the traditional community-based networks as they reduce the perceived distances and offer more predictable and manageable migration-related information. Schwarzenberger &amp; Özen (2024) in their paper discussed that in 2015, due to the war in Syria, thousands of irregular Syrian migrant groups, organized via Facebook, reached Europe by crossing the Balkans on foot and demanded entrance. Widely used social media platforms such as Facebook and WhatsApp facilitated these refugees’ irregular migration journey from Turkey to Greece. The authors claim that social media plays a pivotal role in motivating, guiding, and connecting individuals throughout the migration process. Furthermore, Syrian migrants utilised social media to access information related to travel routes, safety tips, and accommodation, allowing migrants to prepare effectively by researching road conditions and staying in touch before irregular migrants in the destination countries. For those without any personal contact in the destination or transit countries, Facebook groups offered essential guidance on residence permits and legal rights </w:t>
      </w:r>
      <w:r w:rsidDel="00000000" w:rsidR="00000000" w:rsidRPr="00000000">
        <w:rPr>
          <w:u w:val="single"/>
          <w:rtl w:val="0"/>
        </w:rPr>
        <w:t xml:space="preserve">(Schwarzenberger &amp; Özen, 2024)</w:t>
      </w:r>
      <w:r w:rsidDel="00000000" w:rsidR="00000000" w:rsidRPr="00000000">
        <w:rPr>
          <w:rtl w:val="0"/>
        </w:rPr>
        <w:t xml:space="preserve">. Many irregular migrants use social media to reduce dependency on agents and migrant smugglers. Active utilisation of social media allows irregular migrants to adjust routes in response to changing border conditions, reducing risks associated with irregular migration during transit </w:t>
      </w:r>
      <w:r w:rsidDel="00000000" w:rsidR="00000000" w:rsidRPr="00000000">
        <w:rPr>
          <w:u w:val="single"/>
          <w:rtl w:val="0"/>
        </w:rPr>
        <w:t xml:space="preserve">(Frouws et al., 2016)</w:t>
      </w:r>
      <w:r w:rsidDel="00000000" w:rsidR="00000000" w:rsidRPr="00000000">
        <w:rPr>
          <w:rtl w:val="0"/>
        </w:rPr>
        <w:t xml:space="preserve">.</w:t>
      </w:r>
    </w:p>
    <w:p w:rsidR="00000000" w:rsidDel="00000000" w:rsidP="00000000" w:rsidRDefault="00000000" w:rsidRPr="00000000" w14:paraId="00000152">
      <w:pPr>
        <w:spacing w:after="200" w:before="240" w:line="480" w:lineRule="auto"/>
        <w:ind w:left="0" w:hanging="2"/>
        <w:jc w:val="both"/>
        <w:rPr/>
      </w:pPr>
      <w:r w:rsidDel="00000000" w:rsidR="00000000" w:rsidRPr="00000000">
        <w:rPr>
          <w:rtl w:val="0"/>
        </w:rPr>
        <w:t xml:space="preserve">Transnational migrant networks, another critical type of social network utilised by irregular migrants, transcend borders, connecting migrants with family and friends in their homes, transit, and destination countries </w:t>
      </w:r>
      <w:r w:rsidDel="00000000" w:rsidR="00000000" w:rsidRPr="00000000">
        <w:rPr>
          <w:u w:val="single"/>
          <w:rtl w:val="0"/>
        </w:rPr>
        <w:t xml:space="preserve">(Luo, 2023)</w:t>
      </w:r>
      <w:r w:rsidDel="00000000" w:rsidR="00000000" w:rsidRPr="00000000">
        <w:rPr>
          <w:rtl w:val="0"/>
        </w:rPr>
        <w:t xml:space="preserve">. These networks facilitate irregular migrants by enabling them to maintain ties with their social networks throughout their journey, while also integrating into their new environment. Bendixsen </w:t>
      </w:r>
      <w:r w:rsidDel="00000000" w:rsidR="00000000" w:rsidRPr="00000000">
        <w:rPr>
          <w:u w:val="single"/>
          <w:rtl w:val="0"/>
        </w:rPr>
        <w:t xml:space="preserve">(2018)</w:t>
      </w:r>
      <w:r w:rsidDel="00000000" w:rsidR="00000000" w:rsidRPr="00000000">
        <w:rPr>
          <w:rtl w:val="0"/>
        </w:rPr>
        <w:t xml:space="preserve"> interviewed 80 irregular migrants residing in Norway and argues that irregular migrants rely on transnational social networks to seek information about asylum processes, routes, and mobility between Schengen countries. These networks help migrants access work and housing, form support systems in reception centres, and navigate the challenges of irregularity. However, in many cases, dependence on these networks also exposes migrants to exploitation, distrust, and potential threats from ethnic-based political affiliations. Some migrants seek alternative support structures, such as religious groups and activist communities, to mitigate these risks.</w:t>
      </w:r>
    </w:p>
    <w:p w:rsidR="00000000" w:rsidDel="00000000" w:rsidP="00000000" w:rsidRDefault="00000000" w:rsidRPr="00000000" w14:paraId="00000153">
      <w:pPr>
        <w:spacing w:after="200" w:before="240" w:line="480" w:lineRule="auto"/>
        <w:ind w:left="0" w:hanging="2"/>
        <w:jc w:val="both"/>
        <w:rPr/>
      </w:pPr>
      <w:bookmarkStart w:colFirst="0" w:colLast="0" w:name="_n01spesaeate" w:id="39"/>
      <w:bookmarkEnd w:id="39"/>
      <w:r w:rsidDel="00000000" w:rsidR="00000000" w:rsidRPr="00000000">
        <w:rPr>
          <w:rtl w:val="0"/>
        </w:rPr>
        <w:t xml:space="preserve">Shah (2021) interviewed agents, household heads of irregular migrants, and deportees residing in Gujrat, Pakistan, to find out how kinship and biraderi networks facilitate irregular migration to Europe. The findings revealed that network of agents, operating both locally and transnationally, facilitated irregular migration from Pakistan to Europe by providing critical information and logistical support. Biraderi networks, deeply embedded in rural social structures, help aspiring migrants access trusted agents, often negotiating favorable migration terms within their shared community. Shah (2021) also highlighted that the network of agents is often embedded in the social fabric, which allows agents to leverage their status and trust within biraderi-based hierarchies to reinforce network-driven mobility, ensuring that migration remains a socially navigated process. Khan and Awan </w:t>
      </w:r>
      <w:r w:rsidDel="00000000" w:rsidR="00000000" w:rsidRPr="00000000">
        <w:rPr>
          <w:u w:val="single"/>
          <w:rtl w:val="0"/>
        </w:rPr>
        <w:t xml:space="preserve">(2020) </w:t>
      </w:r>
      <w:r w:rsidDel="00000000" w:rsidR="00000000" w:rsidRPr="00000000">
        <w:rPr>
          <w:rtl w:val="0"/>
        </w:rPr>
        <w:t xml:space="preserve">conducted similar research and suggested that in regions like Gujrat, migration agents operate within an extensive transnational network, guiding potential migrants and facilitating irregular migration, characterized by risks, including exploitation, deportation, and severe hardships.  </w:t>
      </w:r>
    </w:p>
    <w:p w:rsidR="00000000" w:rsidDel="00000000" w:rsidP="00000000" w:rsidRDefault="00000000" w:rsidRPr="00000000" w14:paraId="00000154">
      <w:pPr>
        <w:pStyle w:val="Heading3"/>
        <w:ind w:left="0" w:hanging="2"/>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2.2.3 Structural Characteristics of Social Networks and Impact on Irregular Migration </w:t>
      </w:r>
    </w:p>
    <w:p w:rsidR="00000000" w:rsidDel="00000000" w:rsidP="00000000" w:rsidRDefault="00000000" w:rsidRPr="00000000" w14:paraId="00000155">
      <w:pPr>
        <w:spacing w:after="200" w:before="240" w:line="480" w:lineRule="auto"/>
        <w:ind w:left="0" w:hanging="2"/>
        <w:jc w:val="both"/>
        <w:rPr/>
      </w:pPr>
      <w:r w:rsidDel="00000000" w:rsidR="00000000" w:rsidRPr="00000000">
        <w:rPr>
          <w:rtl w:val="0"/>
        </w:rPr>
        <w:t xml:space="preserve">Fazito and Soares </w:t>
      </w:r>
      <w:r w:rsidDel="00000000" w:rsidR="00000000" w:rsidRPr="00000000">
        <w:rPr>
          <w:u w:val="single"/>
          <w:rtl w:val="0"/>
        </w:rPr>
        <w:t xml:space="preserve">(2015)</w:t>
      </w:r>
      <w:r w:rsidDel="00000000" w:rsidR="00000000" w:rsidRPr="00000000">
        <w:rPr>
          <w:rtl w:val="0"/>
        </w:rPr>
        <w:t xml:space="preserve"> conducted a study where they compared the structural characteristics of social networks of regular migrants (RRs) and irregular migrants (IRs) migrating from Brazil to the U.S. They concluded that IRs have sparse or weak networks, making them more reliant on weak ties and brokers for migration related information. However, their network exhibited a high degree of centralisation where key individuals, particularly brokers, control critical knowledge and facilitate movement. The presence of structural holes, also referred to as “absent ties” in IRs’ networks, allows access to non-redundant information, increasing opportunities for irregular migration. In contrast, regular migrants (RRs) have denser, more interconnected networks with stronger ties, providing stability but limiting exposure to alternative migration pathways.  Caarls et al. (2021) analysed his paper the effect of ties on migration pathways and routes in the case of Sub-Saharan migrants migrating to Europe. The findings of the study revealed that Sub-Saharan irregular migrants who have pre-existing ties in the destination country seem to directly migrate to Europe. This is because they have reliable access to resources, information, and employment opportunities. On the other hand, when irregular migrants lack transnational or pre-existing ties, their migration pathways are fragmented and they are more likely to undertake stepwise migration. </w:t>
      </w:r>
    </w:p>
    <w:p w:rsidR="00000000" w:rsidDel="00000000" w:rsidP="00000000" w:rsidRDefault="00000000" w:rsidRPr="00000000" w14:paraId="00000156">
      <w:pPr>
        <w:spacing w:after="200" w:line="480" w:lineRule="auto"/>
        <w:ind w:left="0" w:hanging="2"/>
        <w:jc w:val="both"/>
        <w:rPr/>
      </w:pPr>
      <w:r w:rsidDel="00000000" w:rsidR="00000000" w:rsidRPr="00000000">
        <w:rPr>
          <w:rtl w:val="0"/>
        </w:rPr>
        <w:t xml:space="preserve">A study on Senegalese migration to Europe highlighted that weak ties consisting of friendship networks had a large and statistically significant impact on men’s intention to migrate. As compared to strong ties and household networks, the effect of weak ties was greater. The data revealed that each year of a friend’s migration experience increased the odds of a man migrating by 19% (Liu, 2011). In addition to this, the structural characteristics of social networks also have a significant impact on the irregular migration routes and destination choices, particularly in the case of European countries. Kuschminder et al. (2015) revealed that Dutch Somalis prefer to relocate to the UK due to the presence of an established Somali community there. They also further highlight that sometimes, social networks may act as a deterrent, especially in cases where ties in the destination countries lack the resources to help the potential migrants. In such cases, migrants have no other choice then to rely on weak or distant ties to mobilize resources.</w:t>
      </w:r>
    </w:p>
    <w:p w:rsidR="00000000" w:rsidDel="00000000" w:rsidP="00000000" w:rsidRDefault="00000000" w:rsidRPr="00000000" w14:paraId="00000157">
      <w:pPr>
        <w:spacing w:after="200" w:line="480" w:lineRule="auto"/>
        <w:ind w:left="0" w:hanging="2"/>
        <w:jc w:val="both"/>
        <w:rPr/>
      </w:pPr>
      <w:r w:rsidDel="00000000" w:rsidR="00000000" w:rsidRPr="00000000">
        <w:rPr>
          <w:rtl w:val="0"/>
        </w:rPr>
        <w:t xml:space="preserve">Khoury et al. </w:t>
      </w:r>
      <w:r w:rsidDel="00000000" w:rsidR="00000000" w:rsidRPr="00000000">
        <w:rPr>
          <w:u w:val="single"/>
          <w:rtl w:val="0"/>
        </w:rPr>
        <w:t xml:space="preserve">(2024)</w:t>
      </w:r>
      <w:r w:rsidDel="00000000" w:rsidR="00000000" w:rsidRPr="00000000">
        <w:rPr>
          <w:rtl w:val="0"/>
        </w:rPr>
        <w:t xml:space="preserve"> interviewed potential irregular migrants from the Kurdistan region of Iraq to understand the impact of migration trends, political influences, and information on their aspirations, risk awareness, and decision-making processes. Using social network analysis, the study highlights the impact of network strength and influence on irregular migration outcomes. Family and friends abroad play a crucial role in shaping migration decisions, with 55% of respondents relying on them for information. Frequent contact with returnees increases encouragement to migrate, while friends are more influential as advisors rather than practical supporters. Social media is the most preferred information source (59%), particularly among younger individuals, while official sources remain underutilized. Migration is not an isolated decision but a socially embedded process reinforced by familial and community ties. Estifanos (2017) explored the migration of young adults from southern Ethiopia to South Africa, emphasizing the role of social networks in sustaining this movement. He found that irregular migrants' social networks operate both horizontally across origin, transit, and destination countries and vertically, connecting brokers, smugglers, and government officials. Narratives of financial and material success from pioneer Ethiopian migrants, shared through social media and remittances, fuel the migration dream, portraying South Africa as a land of opportunity.</w:t>
      </w:r>
    </w:p>
    <w:p w:rsidR="00000000" w:rsidDel="00000000" w:rsidP="00000000" w:rsidRDefault="00000000" w:rsidRPr="00000000" w14:paraId="00000158">
      <w:pPr>
        <w:spacing w:after="200" w:line="480" w:lineRule="auto"/>
        <w:ind w:left="0" w:hanging="2"/>
        <w:jc w:val="both"/>
        <w:rPr/>
      </w:pPr>
      <w:r w:rsidDel="00000000" w:rsidR="00000000" w:rsidRPr="00000000">
        <w:rPr>
          <w:rtl w:val="0"/>
        </w:rPr>
        <w:t xml:space="preserve">Achilliluigiachilli and Samra (2019) categorized the structural characteristics of Palestinian informal networks consisting of Palestinian refugees into two main layers: an inner circle and an outer circle, each playing a distinct role in facilitating irregular migration. The inner circle is also referred to as the “core” of the Palestinian refugee network and contains people who “shared the same sense of belongingness to the refugee camp and political background”. To the contrary, the outer circle, referred to as the “bigger circle,” consisted of friends and their “common political experience and shared feeling of belonging allowed he bigger circle to function. The inner circle allowed Palestinian refugees to organize migration, secure logistical support, and negotiate with smugglers. The outer circle helped them with raising funds for the irregular migration journey and provided bureaucratic support. Together, the inner and outer circles fostered a distinct form of transnational solidarity, facilitating migration outcomes.  Megersa and Tafesse </w:t>
      </w:r>
      <w:r w:rsidDel="00000000" w:rsidR="00000000" w:rsidRPr="00000000">
        <w:rPr>
          <w:u w:val="single"/>
          <w:rtl w:val="0"/>
        </w:rPr>
        <w:t xml:space="preserve">(2024)</w:t>
      </w:r>
      <w:r w:rsidDel="00000000" w:rsidR="00000000" w:rsidRPr="00000000">
        <w:rPr>
          <w:rtl w:val="0"/>
        </w:rPr>
        <w:t xml:space="preserve"> interviewed Ethiopian returnees who migrated irregularly to South Africa. The findings showed that support from existing Ethiopian migrants in South Africa normalizes migration as a viable pathway to economic improvement, influencing community-wide attitudes. Additionally, remittances from successful migrants further encourage others to follow, reinforcing migration as a collective practice. </w:t>
      </w:r>
    </w:p>
    <w:p w:rsidR="00000000" w:rsidDel="00000000" w:rsidP="00000000" w:rsidRDefault="00000000" w:rsidRPr="00000000" w14:paraId="00000159">
      <w:pPr>
        <w:spacing w:after="200" w:line="480" w:lineRule="auto"/>
        <w:ind w:left="0" w:hanging="2"/>
        <w:jc w:val="both"/>
        <w:rPr/>
      </w:pPr>
      <w:bookmarkStart w:colFirst="0" w:colLast="0" w:name="_85l4tdonursv" w:id="40"/>
      <w:bookmarkEnd w:id="40"/>
      <w:r w:rsidDel="00000000" w:rsidR="00000000" w:rsidRPr="00000000">
        <w:rPr>
          <w:rtl w:val="0"/>
        </w:rPr>
        <w:t xml:space="preserve">While smuggling has long been embedded in ethnic and familial ties, technology now facilitates communication, logistical coordination, and access to information. Nimkar et al. </w:t>
      </w:r>
      <w:r w:rsidDel="00000000" w:rsidR="00000000" w:rsidRPr="00000000">
        <w:rPr>
          <w:u w:val="single"/>
          <w:rtl w:val="0"/>
        </w:rPr>
        <w:t xml:space="preserve">(2021)</w:t>
      </w:r>
      <w:r w:rsidDel="00000000" w:rsidR="00000000" w:rsidRPr="00000000">
        <w:rPr>
          <w:rtl w:val="0"/>
        </w:rPr>
        <w:t xml:space="preserve"> interviewed 8 Afghan smugglers to explore the role of mobile technology in shaping irregular migration and smuggling networks. The authors argue that while technology has improved communication and logistics, it has not significantly increased trust among actors. Trust remains deeply rooted in personal relationships, ethnic ties, and long-term interactions rather than digital connections. However, now technology has introduced new accountability measures due to which smugglers and agent networks strive to maintain positive reputations, as potential migrants can verify services through peer recommendations. Despite these advancements, the power imbalance between migrants and smugglers remains unchanged, leaving migrants in a vulnerable position. The findings of Stone-Cadena and Alvarez-Velasco </w:t>
      </w:r>
      <w:r w:rsidDel="00000000" w:rsidR="00000000" w:rsidRPr="00000000">
        <w:rPr>
          <w:u w:val="single"/>
          <w:rtl w:val="0"/>
        </w:rPr>
        <w:t xml:space="preserve">(2018) </w:t>
      </w:r>
      <w:r w:rsidDel="00000000" w:rsidR="00000000" w:rsidRPr="00000000">
        <w:rPr>
          <w:rtl w:val="0"/>
        </w:rPr>
        <w:t xml:space="preserve">also reinforce this idea and highlight how social networks and community-based practices in Ecuador’s indigenous populations encourage and foster the practice of coyoterismo (human smuggling across borders).   The study's target population includes indigenous families, civil servants, border agents, NGOs, deported migrants, and smuggling network members. The findings reveal that coyoterismo, often rooted in trust and reciprocity, plays a key role in encouraging irregular migration. Indigenous coyotes (human smugglers) are viewed as community members who uphold fairness and mutual aid. </w:t>
      </w:r>
    </w:p>
    <w:p w:rsidR="00000000" w:rsidDel="00000000" w:rsidP="00000000" w:rsidRDefault="00000000" w:rsidRPr="00000000" w14:paraId="0000015A">
      <w:pPr>
        <w:pStyle w:val="Heading3"/>
        <w:ind w:left="0" w:hanging="2"/>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2.2.4 Evolving Migration Trajectories of Irregular Migrants</w:t>
      </w:r>
    </w:p>
    <w:p w:rsidR="00000000" w:rsidDel="00000000" w:rsidP="00000000" w:rsidRDefault="00000000" w:rsidRPr="00000000" w14:paraId="0000015B">
      <w:pPr>
        <w:spacing w:after="200" w:before="240" w:line="480" w:lineRule="auto"/>
        <w:ind w:left="0" w:hanging="2"/>
        <w:jc w:val="both"/>
        <w:rPr/>
      </w:pPr>
      <w:r w:rsidDel="00000000" w:rsidR="00000000" w:rsidRPr="00000000">
        <w:rPr>
          <w:rtl w:val="0"/>
        </w:rPr>
        <w:t xml:space="preserve">Migration trajectories are not static; they evolve over time and at different paces, depending on personal circumstances, policy changes, and social networks. Irregular migrants often begin their journeys with uncertain paths, adapting their migration strategies and social networks in response to shifting opportunities and constraints. Some irregular migrants start with a small, fragmented social network and unplanned movements, but later integrate into more structured migration systems by expanding their social ties. Others may experience sudden disruptions or contraction within their social networks due to policy restrictions, forcing them to change their migration strategies or return home. The fluid nature of migration means that individual experiences vary widely, but over time, irregular migration careers tend to follow distinct patterns shaped by the interaction of networks, economic conditions, and immigration controls.</w:t>
      </w:r>
    </w:p>
    <w:p w:rsidR="00000000" w:rsidDel="00000000" w:rsidP="00000000" w:rsidRDefault="00000000" w:rsidRPr="00000000" w14:paraId="0000015C">
      <w:pPr>
        <w:spacing w:line="480" w:lineRule="auto"/>
        <w:ind w:left="0" w:hanging="2"/>
        <w:jc w:val="both"/>
        <w:rPr/>
      </w:pPr>
      <w:r w:rsidDel="00000000" w:rsidR="00000000" w:rsidRPr="00000000">
        <w:rPr>
          <w:rtl w:val="0"/>
        </w:rPr>
        <w:t xml:space="preserve">Cvajner and Sciortino </w:t>
      </w:r>
      <w:r w:rsidDel="00000000" w:rsidR="00000000" w:rsidRPr="00000000">
        <w:rPr>
          <w:u w:val="single"/>
          <w:rtl w:val="0"/>
        </w:rPr>
        <w:t xml:space="preserve">(2010)</w:t>
      </w:r>
      <w:r w:rsidDel="00000000" w:rsidR="00000000" w:rsidRPr="00000000">
        <w:rPr>
          <w:rtl w:val="0"/>
        </w:rPr>
        <w:t xml:space="preserve"> developed a conceptual framework for understanding irregular migration systems by analyzing 640 life histories of non-citizen domestic workers, most of whom had been irregular migrants for at least a year in Italy (2004–2007). The authors identify 3 types of migration careers: atomistic, volume-based, and structured-based. Atomistic careers include migrants who often lack adequate network support, consequently facing his risk of deportation. In such a situation, irregular migrants usually rely on philanthropic or government assistance to support their migration aspirations. Volume-based careers emerged due to the worldwide increase in migration trends. Migrants with volume-based careers often rely on weak ties and unreliable entry channels. Lastly, structured careers were developed within well-established migration systems, in which migrants rely on robust social networks, especially kinship, to provide information, job, and housing support. Cyajner and Sciortino (2010) further found out that irregular migrants’ careers transition from atomistic to volume-based and structured as a result of network expansion and solidification of migration pathways. Initially, isolated migrants pave the way for larger flows, turning individual journeys into collective movements. Over time, strong social ties and restrictive policies push migration into more structured patterns, where networks provide financial, social, and logistical support. This evolution highlights how migration adapts to changing policies, opportunities, and community dynamics.</w:t>
      </w:r>
    </w:p>
    <w:p w:rsidR="00000000" w:rsidDel="00000000" w:rsidP="00000000" w:rsidRDefault="00000000" w:rsidRPr="00000000" w14:paraId="0000015D">
      <w:pPr>
        <w:spacing w:line="480" w:lineRule="auto"/>
        <w:ind w:left="0" w:hanging="2"/>
        <w:jc w:val="both"/>
        <w:rPr/>
      </w:pPr>
      <w:r w:rsidDel="00000000" w:rsidR="00000000" w:rsidRPr="00000000">
        <w:rPr>
          <w:rtl w:val="0"/>
        </w:rPr>
        <w:t xml:space="preserve">Irregular migrants due to strict border controls, economic instability, or stringent migration policies, often rely on transnational social networks, migration-enabling institutions a and human smuggler to adjust their routes (Snel et al., 2020). Restrictive migration polices create “in-between” spaces where migrants remain stranded. To avoid this, irregular migrants access and utilize social networks to provide information, reduce risks, assist with settlement, and avoid irregularity. Mobile technologies further help reduce these “in-between” spaces by enabling navigation and communication. However, as legal pathways become restricted, migrants increasingly depend on smuggling networks, demonstrating how migration strategies adapt to structural barriers over time. </w:t>
      </w:r>
    </w:p>
    <w:p w:rsidR="00000000" w:rsidDel="00000000" w:rsidP="00000000" w:rsidRDefault="00000000" w:rsidRPr="00000000" w14:paraId="0000015E">
      <w:pPr>
        <w:spacing w:line="480" w:lineRule="auto"/>
        <w:ind w:left="0" w:hanging="2"/>
        <w:jc w:val="both"/>
        <w:rPr/>
      </w:pPr>
      <w:r w:rsidDel="00000000" w:rsidR="00000000" w:rsidRPr="00000000">
        <w:rPr>
          <w:rtl w:val="0"/>
        </w:rPr>
        <w:t xml:space="preserve">Mcauliffe and Koser (2017), in their book, explained the dynamics of irregular migration to Australia from different countries, including Sri Lanka and Afghanistan. The authors highlighted that changing circumstances, such as economic conditions and internal migration controls, push migrants to continue their irregular migration journey even after temporary settlement in the transit countries. The authors further elaborate that a lack of economic opportunities or xenophobia can also cause a shift in the migration motivation of irregular migrants and may force them to change their pathways to neighbouring countries of their desired destination. Additionally, the traditional dichotomies of forced versus voluntary migration or permanent versus temporary movement fail to capture the complexities of migrant experiences. Transit zones, once viewed as insignificant, play a crucial role as spaces where migrants live, work, and form new social networks, further shaping their trajectories.</w:t>
      </w:r>
    </w:p>
    <w:p w:rsidR="00000000" w:rsidDel="00000000" w:rsidP="00000000" w:rsidRDefault="00000000" w:rsidRPr="00000000" w14:paraId="0000015F">
      <w:pPr>
        <w:spacing w:line="480" w:lineRule="auto"/>
        <w:ind w:left="0" w:hanging="2"/>
        <w:jc w:val="both"/>
        <w:rPr/>
      </w:pPr>
      <w:r w:rsidDel="00000000" w:rsidR="00000000" w:rsidRPr="00000000">
        <w:rPr>
          <w:rtl w:val="0"/>
        </w:rPr>
        <w:t xml:space="preserve">Migrant’s legal statuses may shift in response to contextual, policy, or individual factors, sometimes leading to “befallen irregularity.” Vickstorm (2014) employed life-history data from the MAFE-Senegal project, which includes 603 Senegalese irregular migrants (both current and returned), to understand how migration policies develop irregular pathways of migration and change migration trajectories. In his paper, he also explored the concept of “befallen irregularity” and highlighted that in Southern Europe, overstaying is a key pathway to irregularity. Moreover, the choice of destination country and period of arrival influences whether migrant initially enters without a visa or overstay their visa limit, leading to irregularity. He also found out that good economic standing before migration and access to social networks in the destination country, primarily access to family ties, reduce the likelihood of “befallen irregularity”. </w:t>
      </w:r>
    </w:p>
    <w:p w:rsidR="00000000" w:rsidDel="00000000" w:rsidP="00000000" w:rsidRDefault="00000000" w:rsidRPr="00000000" w14:paraId="00000160">
      <w:pPr>
        <w:spacing w:line="480" w:lineRule="auto"/>
        <w:ind w:left="0" w:hanging="2"/>
        <w:jc w:val="both"/>
        <w:rPr/>
      </w:pPr>
      <w:r w:rsidDel="00000000" w:rsidR="00000000" w:rsidRPr="00000000">
        <w:rPr>
          <w:rtl w:val="0"/>
        </w:rPr>
        <w:t xml:space="preserve">Wissink et al. (2017) conducted a study of Sub-Saharan Africans in Turkey and Greece to understand how an array of dynamic factors, including social networks, critical events, and sifting policies, can impact migration trajectories. The findings revealed that volatile migration environments, such as shifting institution structures and frequent policy changes in transit and destination countries, impact migrant’s trajectories. Critical events, such as meeting a key contact, visa rejection, or detention, can reshape migration pathways by either enabling further movement or reinforcing immobility. Shifting policies further influence decision-making and resource accessibility, with fluctuating support structures leading to evolving migration intentions. </w:t>
      </w:r>
    </w:p>
    <w:p w:rsidR="00000000" w:rsidDel="00000000" w:rsidP="00000000" w:rsidRDefault="00000000" w:rsidRPr="00000000" w14:paraId="00000161">
      <w:pPr>
        <w:spacing w:line="480" w:lineRule="auto"/>
        <w:ind w:left="0" w:hanging="2"/>
        <w:jc w:val="both"/>
        <w:rPr/>
      </w:pPr>
      <w:bookmarkStart w:colFirst="0" w:colLast="0" w:name="_252bwiapt4mr" w:id="41"/>
      <w:bookmarkEnd w:id="41"/>
      <w:r w:rsidDel="00000000" w:rsidR="00000000" w:rsidRPr="00000000">
        <w:rPr>
          <w:rtl w:val="0"/>
        </w:rPr>
        <w:t xml:space="preserve">Schapendonk </w:t>
      </w:r>
      <w:r w:rsidDel="00000000" w:rsidR="00000000" w:rsidRPr="00000000">
        <w:rPr>
          <w:u w:val="single"/>
          <w:rtl w:val="0"/>
        </w:rPr>
        <w:t xml:space="preserve">(2014) </w:t>
      </w:r>
      <w:r w:rsidDel="00000000" w:rsidR="00000000" w:rsidRPr="00000000">
        <w:rPr>
          <w:rtl w:val="0"/>
        </w:rPr>
        <w:t xml:space="preserve">examined the evolving migration trajectories of migrants and how pre-existing and newly formed social ties impacted migration journeys. For this, he interviewed 13 Sub-Saharan African migrants who were heading to or had reached the European Union. The findings revealed that social ties can shift in purpose and intensity. He argued that a pre-existing connection primarily formed for companionship may later provide economic or legal support. Similarly, supportive and strong ties may weaken due to distance or changing priorities. Some migrants manage to create bonding and bridging ties with employers, romantic partners or fellow migrants to facilitate their movement. He also further highlighted that the shift in the purpose and intensity of social ties also leads to network contraction and expansion. </w:t>
      </w:r>
    </w:p>
    <w:p w:rsidR="00000000" w:rsidDel="00000000" w:rsidP="00000000" w:rsidRDefault="00000000" w:rsidRPr="00000000" w14:paraId="00000162">
      <w:pPr>
        <w:spacing w:line="480" w:lineRule="auto"/>
        <w:ind w:left="0" w:hanging="2"/>
        <w:jc w:val="both"/>
        <w:rPr/>
      </w:pPr>
      <w:bookmarkStart w:colFirst="0" w:colLast="0" w:name="_jo2gbdo7ks62" w:id="42"/>
      <w:bookmarkEnd w:id="42"/>
      <w:r w:rsidDel="00000000" w:rsidR="00000000" w:rsidRPr="00000000">
        <w:rPr>
          <w:rtl w:val="0"/>
        </w:rPr>
        <w:tab/>
        <w:t xml:space="preserve">Social networks formed spontaneously through chance encounters are crucial in shaping migration trajectories. Collyer (2017) interviewed undocumented Saharans in Morocco who were in transit and heading towards Europe. One of the paper's key findings was that irregular migrants form temporary connections and ties with fellow migrants, locals, and facilitators during transit to “get ahead” in their migration journey. These temporary and weak ties provide crucial support, such as information, shelter, and new routes, and are dissolved once their purpose is achieved. Moreover, he also found in his study that chance encounters can cause significant shifts in the composition of social networks, with each new connection altering the journey in unforeseen ways. For instance, in the case of undocumented Saharans, chance encounters during transit unexpectedly opened migration opportunities, redirecting paths based on available social resources. </w:t>
      </w:r>
    </w:p>
    <w:p w:rsidR="00000000" w:rsidDel="00000000" w:rsidP="00000000" w:rsidRDefault="00000000" w:rsidRPr="00000000" w14:paraId="00000163">
      <w:pPr>
        <w:pStyle w:val="Heading2"/>
        <w:ind w:left="1" w:hanging="3"/>
        <w:rPr>
          <w:rFonts w:ascii="Times New Roman" w:cs="Times New Roman" w:eastAsia="Times New Roman" w:hAnsi="Times New Roman"/>
          <w:i w:val="0"/>
        </w:rPr>
      </w:pPr>
      <w:bookmarkStart w:colFirst="0" w:colLast="0" w:name="_39ghd5frr64p" w:id="43"/>
      <w:bookmarkEnd w:id="43"/>
      <w:r w:rsidDel="00000000" w:rsidR="00000000" w:rsidRPr="00000000">
        <w:rPr>
          <w:rFonts w:ascii="Times New Roman" w:cs="Times New Roman" w:eastAsia="Times New Roman" w:hAnsi="Times New Roman"/>
          <w:i w:val="0"/>
          <w:rtl w:val="0"/>
        </w:rPr>
        <w:t xml:space="preserve">2.3 Critical Events, Chance Encounters, and Individual Agency: A Conceptual Framework</w:t>
      </w:r>
    </w:p>
    <w:p w:rsidR="00000000" w:rsidDel="00000000" w:rsidP="00000000" w:rsidRDefault="00000000" w:rsidRPr="00000000" w14:paraId="00000164">
      <w:pPr>
        <w:spacing w:before="240" w:line="480" w:lineRule="auto"/>
        <w:ind w:left="0" w:hanging="2"/>
        <w:jc w:val="both"/>
        <w:rPr/>
      </w:pPr>
      <w:r w:rsidDel="00000000" w:rsidR="00000000" w:rsidRPr="00000000">
        <w:rPr>
          <w:rtl w:val="0"/>
        </w:rPr>
        <w:tab/>
        <w:t xml:space="preserve">As outlined in the preceding review of literature, the role of networks in determining the trajectory of irregular migrants may be conceptualized in multiple ways. While trying to understand the trajectories of such migrants from Pakistan, we have drawn heavily from frameworks that place a migrant’s journey within the major changes that occur in network connectedness during that journey.  Suitor et al. </w:t>
      </w:r>
      <w:r w:rsidDel="00000000" w:rsidR="00000000" w:rsidRPr="00000000">
        <w:rPr>
          <w:u w:val="single"/>
          <w:rtl w:val="0"/>
        </w:rPr>
        <w:t xml:space="preserve">(1997)</w:t>
      </w:r>
      <w:r w:rsidDel="00000000" w:rsidR="00000000" w:rsidRPr="00000000">
        <w:rPr>
          <w:rtl w:val="0"/>
        </w:rPr>
        <w:t xml:space="preserve"> in their paper highlighted the importance of studying the dynamic nature of social networks over time and moving beyond the traditional “snapshot” method that analyses social networks at a single point in time. They suggested two approaches in their paper to study and analyse changes in a person's social networks, namely 1) event-focused and 2) broader social change. Event-focused analysis of social networks focuses on how a single or multiple identifiable events can shift the dynamics of an individual's social network. On the contrary, the broader social change focuses on how an individual's social networks shift in response to a large-scale societal transformation. Events such as marriage, widowhood, entering college, and societal changes such as the shift from a state-controlled to a market-oriented society can impact the strength of ties and frequency of contact in an individual's social networks. </w:t>
      </w:r>
    </w:p>
    <w:p w:rsidR="00000000" w:rsidDel="00000000" w:rsidP="00000000" w:rsidRDefault="00000000" w:rsidRPr="00000000" w14:paraId="00000165">
      <w:pPr>
        <w:spacing w:line="480" w:lineRule="auto"/>
        <w:ind w:left="0" w:hanging="2"/>
        <w:jc w:val="both"/>
        <w:rPr/>
      </w:pPr>
      <w:r w:rsidDel="00000000" w:rsidR="00000000" w:rsidRPr="00000000">
        <w:rPr>
          <w:rtl w:val="0"/>
        </w:rPr>
        <w:tab/>
        <w:t xml:space="preserve">In longitudinal social network analysis, changes in an individual’s social networks are explained through critical events, personal or institutional, that impact their lives and the composition, structure, and size of their social network. For Example, Bidart and Lavenu </w:t>
      </w:r>
      <w:r w:rsidDel="00000000" w:rsidR="00000000" w:rsidRPr="00000000">
        <w:rPr>
          <w:u w:val="single"/>
          <w:rtl w:val="0"/>
        </w:rPr>
        <w:t xml:space="preserve">(2005)</w:t>
      </w:r>
      <w:r w:rsidDel="00000000" w:rsidR="00000000" w:rsidRPr="00000000">
        <w:rPr>
          <w:rtl w:val="0"/>
        </w:rPr>
        <w:t xml:space="preserve"> suggested that major life transitions such as graduation, joining the workforce, moving places, cohabiting with a partner, and having children can reduce the size of the social network. These events can disrupt existing ties by removing shared contexts (e.g., classmates after graduation) or shifting priorities (e.g., focusing on family life). Feld et al. (2007) support the above assertion and add that critical events play a pivotal role in shaping personal networks by influencing which ties are included and how existing relationships evolve. Change in social network dynamics may cause some relationships to become less frequent but more emotionally significant. Likewise, periods of upheaval or downturn can change the nature of support provided by each relationship. </w:t>
      </w:r>
    </w:p>
    <w:p w:rsidR="00000000" w:rsidDel="00000000" w:rsidP="00000000" w:rsidRDefault="00000000" w:rsidRPr="00000000" w14:paraId="00000166">
      <w:pPr>
        <w:spacing w:line="480" w:lineRule="auto"/>
        <w:ind w:left="0" w:hanging="2"/>
        <w:jc w:val="both"/>
        <w:rPr>
          <w:highlight w:val="white"/>
        </w:rPr>
      </w:pPr>
      <w:r w:rsidDel="00000000" w:rsidR="00000000" w:rsidRPr="00000000">
        <w:rPr>
          <w:rtl w:val="0"/>
        </w:rPr>
        <w:tab/>
        <w:t xml:space="preserve">In addition to critical events, Gladkova and </w:t>
      </w:r>
      <w:r w:rsidDel="00000000" w:rsidR="00000000" w:rsidRPr="00000000">
        <w:rPr>
          <w:highlight w:val="white"/>
          <w:rtl w:val="0"/>
        </w:rPr>
        <w:t xml:space="preserve">Mazzucato </w:t>
      </w:r>
      <w:r w:rsidDel="00000000" w:rsidR="00000000" w:rsidRPr="00000000">
        <w:rPr>
          <w:highlight w:val="white"/>
          <w:u w:val="single"/>
          <w:rtl w:val="0"/>
        </w:rPr>
        <w:t xml:space="preserve">(2015)</w:t>
      </w:r>
      <w:r w:rsidDel="00000000" w:rsidR="00000000" w:rsidRPr="00000000">
        <w:rPr>
          <w:highlight w:val="white"/>
          <w:rtl w:val="0"/>
        </w:rPr>
        <w:t xml:space="preserve">, building on the psychological theories of chance, suggested that chance encounters play a crucial role in building or changing the migration trajectories of migrants. They defined chance encounters as an unintended social interaction with an unknown individual, which can serve as either a risk or an opportunity. </w:t>
      </w:r>
      <w:r w:rsidDel="00000000" w:rsidR="00000000" w:rsidRPr="00000000">
        <w:rPr>
          <w:rtl w:val="0"/>
        </w:rPr>
        <w:t xml:space="preserve">Critical events and chance encounters play a key role in shaping or reshaping social network dynamics by affecting the level of trust, interconnectedness, expectations, resource mobilization, and mutual obligations within a network. A change in social network dynamics may lead to network expansion or contraction. Lubbers et al. (2010) further highlight that experiencing similar critical events does not lead to uniform network changes. Factors such as individual agency or orientations play a crucial role in determining how the dynamics of an individual's social networks might change. For example, two migrants may experience a similar critical event, such as finding employment, but in response to this, their networks may develop differently. One might use this as an opportunity to strengthen existing ties by referring a friend or fellow migrants, others might want to expand their network by making new connections or non-homogeneous social relations with coworkers.</w:t>
      </w:r>
      <w:r w:rsidDel="00000000" w:rsidR="00000000" w:rsidRPr="00000000">
        <w:rPr>
          <w:highlight w:val="white"/>
          <w:rtl w:val="0"/>
        </w:rPr>
        <w:t xml:space="preserve"> Therefore, in addition to chance encounters and critical events, a migrant's ability to access and utilising social networks can shift the migration trajectory and social network dynamics.</w:t>
      </w:r>
    </w:p>
    <w:p w:rsidR="00000000" w:rsidDel="00000000" w:rsidP="00000000" w:rsidRDefault="00000000" w:rsidRPr="00000000" w14:paraId="00000167">
      <w:pPr>
        <w:spacing w:line="480" w:lineRule="auto"/>
        <w:ind w:left="0" w:hanging="2"/>
        <w:jc w:val="both"/>
        <w:rPr>
          <w:highlight w:val="yellow"/>
        </w:rPr>
      </w:pPr>
      <w:r w:rsidDel="00000000" w:rsidR="00000000" w:rsidRPr="00000000">
        <w:rPr>
          <w:rtl w:val="0"/>
        </w:rPr>
        <w:t xml:space="preserve">     </w:t>
      </w:r>
      <w:r w:rsidDel="00000000" w:rsidR="00000000" w:rsidRPr="00000000">
        <w:rPr>
          <w:highlight w:val="yellow"/>
          <w:rtl w:val="0"/>
        </w:rPr>
        <w:t xml:space="preserve">Granovetter’s (1973) </w:t>
      </w:r>
      <w:r w:rsidDel="00000000" w:rsidR="00000000" w:rsidRPr="00000000">
        <w:rPr>
          <w:highlight w:val="yellow"/>
          <w:rtl w:val="0"/>
        </w:rPr>
        <w:t xml:space="preserve">t</w:t>
      </w:r>
      <w:r w:rsidDel="00000000" w:rsidR="00000000" w:rsidRPr="00000000">
        <w:rPr>
          <w:highlight w:val="yellow"/>
          <w:rtl w:val="0"/>
        </w:rPr>
        <w:t xml:space="preserve">heory of weak ties argues that strength of ties are particularly significant in the diffusion process, which includes spread of information, innovation and opportunities. This concept is also observed in the present study as many Pakistani deportees access critical resources and information through loose and weak connections which are usually accumulated during transit or in the destination countries. Many chance encounters in the migration journey emerge as weak ties however, due to shared migration aspiration these ties often intensifiy over time. This study also adopts the idea of  “feedback loops”, where past migration experiences influence future migration attitudes and behaviours. Positive and negative feedback loops help Pakistani deportees with migration related decision making process and shape migration motivations. </w:t>
      </w:r>
    </w:p>
    <w:p w:rsidR="00000000" w:rsidDel="00000000" w:rsidP="00000000" w:rsidRDefault="00000000" w:rsidRPr="00000000" w14:paraId="00000168">
      <w:pPr>
        <w:spacing w:line="480" w:lineRule="auto"/>
        <w:ind w:left="0" w:hanging="2"/>
        <w:jc w:val="both"/>
        <w:rPr/>
      </w:pPr>
      <w:bookmarkStart w:colFirst="0" w:colLast="0" w:name="_axmvx3edzs72" w:id="44"/>
      <w:bookmarkEnd w:id="44"/>
      <w:r w:rsidDel="00000000" w:rsidR="00000000" w:rsidRPr="00000000">
        <w:rPr>
          <w:highlight w:val="white"/>
          <w:rtl w:val="0"/>
        </w:rPr>
        <w:t xml:space="preserve">Based on the above concepts, the conceptual framework given in figure 2.3.1 focuses on how critical events, chance encounters, and individual agency shape irregular migrants' social network dynamics and ultimately their migration trajectories in origin, transit, and destination countries. Irregular migrants access and utilise social networks across their migration journey in origin, transit, and destination countries. However, the dynamics of their social network may vary with time and place owing to different life events. By examining the effects of these critical events on irregular migrants' social networks, we can determine whether they have a </w:t>
      </w:r>
      <w:r w:rsidDel="00000000" w:rsidR="00000000" w:rsidRPr="00000000">
        <w:rPr>
          <w:rtl w:val="0"/>
        </w:rPr>
        <w:t xml:space="preserve">positive or negative impact on their migration trajectories. </w:t>
      </w:r>
    </w:p>
    <w:p w:rsidR="00000000" w:rsidDel="00000000" w:rsidP="00000000" w:rsidRDefault="00000000" w:rsidRPr="00000000" w14:paraId="00000169">
      <w:pPr>
        <w:keepNext w:val="1"/>
        <w:pBdr>
          <w:top w:space="0" w:sz="0" w:val="nil"/>
          <w:left w:space="0" w:sz="0" w:val="nil"/>
          <w:bottom w:space="0" w:sz="0" w:val="nil"/>
          <w:right w:space="0" w:sz="0" w:val="nil"/>
          <w:between w:space="0" w:sz="0" w:val="nil"/>
        </w:pBdr>
        <w:spacing w:line="240" w:lineRule="auto"/>
        <w:ind w:left="0" w:hanging="2"/>
        <w:jc w:val="both"/>
        <w:rPr>
          <w:b w:val="1"/>
          <w:color w:val="000000"/>
        </w:rPr>
      </w:pPr>
      <w:r w:rsidDel="00000000" w:rsidR="00000000" w:rsidRPr="00000000">
        <w:rPr>
          <w:rtl w:val="0"/>
        </w:rPr>
      </w:r>
    </w:p>
    <w:p w:rsidR="00000000" w:rsidDel="00000000" w:rsidP="00000000" w:rsidRDefault="00000000" w:rsidRPr="00000000" w14:paraId="0000016A">
      <w:pPr>
        <w:keepNext w:val="1"/>
        <w:pBdr>
          <w:top w:space="0" w:sz="0" w:val="nil"/>
          <w:left w:space="0" w:sz="0" w:val="nil"/>
          <w:bottom w:space="0" w:sz="0" w:val="nil"/>
          <w:right w:space="0" w:sz="0" w:val="nil"/>
          <w:between w:space="0" w:sz="0" w:val="nil"/>
        </w:pBdr>
        <w:spacing w:line="240" w:lineRule="auto"/>
        <w:ind w:left="0" w:hanging="2"/>
        <w:jc w:val="both"/>
        <w:rPr>
          <w:b w:val="1"/>
          <w:color w:val="000000"/>
        </w:rPr>
      </w:pPr>
      <w:r w:rsidDel="00000000" w:rsidR="00000000" w:rsidRPr="00000000">
        <w:rPr>
          <w:b w:val="1"/>
          <w:color w:val="000000"/>
          <w:rtl w:val="0"/>
        </w:rPr>
        <w:t xml:space="preserve">Figure 2.3.1: Conceptual Framework</w:t>
      </w:r>
    </w:p>
    <w:p w:rsidR="00000000" w:rsidDel="00000000" w:rsidP="00000000" w:rsidRDefault="00000000" w:rsidRPr="00000000" w14:paraId="0000016B">
      <w:pPr>
        <w:ind w:left="0" w:hanging="2"/>
        <w:rPr/>
      </w:pPr>
      <w:r w:rsidDel="00000000" w:rsidR="00000000" w:rsidRPr="00000000">
        <w:rPr>
          <w:rtl w:val="0"/>
        </w:rPr>
      </w:r>
    </w:p>
    <w:p w:rsidR="00000000" w:rsidDel="00000000" w:rsidP="00000000" w:rsidRDefault="00000000" w:rsidRPr="00000000" w14:paraId="0000016C">
      <w:pPr>
        <w:ind w:left="0" w:hanging="2"/>
        <w:jc w:val="both"/>
        <w:rPr>
          <w:sz w:val="21"/>
          <w:szCs w:val="21"/>
          <w:highlight w:val="white"/>
        </w:rPr>
      </w:pPr>
      <w:r w:rsidDel="00000000" w:rsidR="00000000" w:rsidRPr="00000000">
        <w:rPr>
          <w:rtl w:val="0"/>
        </w:rPr>
      </w:r>
    </w:p>
    <w:p w:rsidR="00000000" w:rsidDel="00000000" w:rsidP="00000000" w:rsidRDefault="00000000" w:rsidRPr="00000000" w14:paraId="0000016D">
      <w:pPr>
        <w:spacing w:before="240" w:line="480" w:lineRule="auto"/>
        <w:ind w:left="0" w:hanging="2"/>
        <w:jc w:val="both"/>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228600</wp:posOffset>
                </wp:positionH>
                <wp:positionV relativeFrom="paragraph">
                  <wp:posOffset>0</wp:posOffset>
                </wp:positionV>
                <wp:extent cx="5695950" cy="4288907"/>
                <wp:effectExtent b="0" l="0" r="0" t="0"/>
                <wp:wrapNone/>
                <wp:docPr id="6" name=""/>
                <a:graphic>
                  <a:graphicData uri="http://schemas.microsoft.com/office/word/2010/wordprocessingGroup">
                    <wpg:wgp>
                      <wpg:cNvGrpSpPr/>
                      <wpg:grpSpPr>
                        <a:xfrm>
                          <a:off x="2498025" y="1635225"/>
                          <a:ext cx="5695950" cy="4288907"/>
                          <a:chOff x="2498025" y="1635225"/>
                          <a:chExt cx="5695950" cy="4289550"/>
                        </a:xfrm>
                      </wpg:grpSpPr>
                      <wpg:grpSp>
                        <wpg:cNvGrpSpPr/>
                        <wpg:grpSpPr>
                          <a:xfrm>
                            <a:off x="2498025" y="1635547"/>
                            <a:ext cx="5695950" cy="4288907"/>
                            <a:chOff x="1174775" y="438900"/>
                            <a:chExt cx="5232400" cy="4592625"/>
                          </a:xfrm>
                        </wpg:grpSpPr>
                        <wps:wsp>
                          <wps:cNvSpPr/>
                          <wps:cNvPr id="8" name="Shape 8"/>
                          <wps:spPr>
                            <a:xfrm>
                              <a:off x="1174775" y="438900"/>
                              <a:ext cx="5232400" cy="459262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9" name="Shape 9"/>
                          <wps:spPr>
                            <a:xfrm>
                              <a:off x="2397650" y="1661700"/>
                              <a:ext cx="2679900" cy="1801800"/>
                            </a:xfrm>
                            <a:prstGeom prst="ellipse">
                              <a:avLst/>
                            </a:prstGeom>
                            <a:solidFill>
                              <a:srgbClr val="A4C2F4"/>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2.0000000298023224"/>
                                  <w:jc w:val="center"/>
                                  <w:textDirection w:val="btLr"/>
                                </w:pPr>
                              </w:p>
                            </w:txbxContent>
                          </wps:txbx>
                          <wps:bodyPr anchorCtr="0" anchor="ctr" bIns="91425" lIns="91425" spcFirstLastPara="1" rIns="91425" wrap="square" tIns="91425">
                            <a:noAutofit/>
                          </wps:bodyPr>
                        </wps:wsp>
                        <wps:wsp>
                          <wps:cNvSpPr/>
                          <wps:cNvPr id="10" name="Shape 10"/>
                          <wps:spPr>
                            <a:xfrm>
                              <a:off x="2784750" y="2164200"/>
                              <a:ext cx="2050500" cy="1055700"/>
                            </a:xfrm>
                            <a:prstGeom prst="rect">
                              <a:avLst/>
                            </a:prstGeom>
                            <a:noFill/>
                            <a:ln>
                              <a:noFill/>
                            </a:ln>
                          </wps:spPr>
                          <wps:txbx>
                            <w:txbxContent>
                              <w:p w:rsidR="00000000" w:rsidDel="00000000" w:rsidP="00000000" w:rsidRDefault="00000000" w:rsidRPr="00000000">
                                <w:pPr>
                                  <w:spacing w:after="0" w:before="0" w:line="240"/>
                                  <w:ind w:left="1.0000000149011612" w:right="0" w:firstLine="-2.0000000298023224"/>
                                  <w:jc w:val="center"/>
                                  <w:textDirection w:val="btLr"/>
                                </w:pPr>
                                <w:r w:rsidDel="00000000" w:rsidR="00000000" w:rsidRPr="00000000">
                                  <w:rPr>
                                    <w:rFonts w:ascii="Times New Roman" w:cs="Times New Roman" w:eastAsia="Times New Roman" w:hAnsi="Times New Roman"/>
                                    <w:b w:val="0"/>
                                    <w:i w:val="0"/>
                                    <w:smallCaps w:val="0"/>
                                    <w:strike w:val="0"/>
                                    <w:color w:val="000000"/>
                                    <w:sz w:val="26"/>
                                    <w:vertAlign w:val="baseline"/>
                                  </w:rPr>
                                  <w:t xml:space="preserve">Irregular migrants social network in origin, transit and destination countries</w:t>
                                </w:r>
                              </w:p>
                            </w:txbxContent>
                          </wps:txbx>
                          <wps:bodyPr anchorCtr="0" anchor="t" bIns="91425" lIns="91425" spcFirstLastPara="1" rIns="91425" wrap="square" tIns="91425">
                            <a:noAutofit/>
                          </wps:bodyPr>
                        </wps:wsp>
                        <wps:wsp>
                          <wps:cNvSpPr/>
                          <wps:cNvPr id="11" name="Shape 11"/>
                          <wps:spPr>
                            <a:xfrm>
                              <a:off x="1179550" y="489275"/>
                              <a:ext cx="1735800" cy="964500"/>
                            </a:xfrm>
                            <a:prstGeom prst="ellipse">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1.0000000149011612" w:right="0" w:firstLine="-2.0000000298023224"/>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Critical events</w:t>
                                </w:r>
                              </w:p>
                            </w:txbxContent>
                          </wps:txbx>
                          <wps:bodyPr anchorCtr="0" anchor="ctr" bIns="91425" lIns="91425" spcFirstLastPara="1" rIns="91425" wrap="square" tIns="91425">
                            <a:noAutofit/>
                          </wps:bodyPr>
                        </wps:wsp>
                        <wps:wsp>
                          <wps:cNvSpPr/>
                          <wps:cNvPr id="12" name="Shape 12"/>
                          <wps:spPr>
                            <a:xfrm>
                              <a:off x="2865900" y="3971050"/>
                              <a:ext cx="1735800" cy="1055700"/>
                            </a:xfrm>
                            <a:prstGeom prst="ellipse">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1.0000000149011612" w:right="0" w:firstLine="-2.0000000298023224"/>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Individual orientation </w:t>
                                </w:r>
                              </w:p>
                            </w:txbxContent>
                          </wps:txbx>
                          <wps:bodyPr anchorCtr="0" anchor="ctr" bIns="91425" lIns="91425" spcFirstLastPara="1" rIns="91425" wrap="square" tIns="91425">
                            <a:noAutofit/>
                          </wps:bodyPr>
                        </wps:wsp>
                        <wps:wsp>
                          <wps:cNvSpPr/>
                          <wps:cNvPr id="13" name="Shape 13"/>
                          <wps:spPr>
                            <a:xfrm>
                              <a:off x="4596700" y="443675"/>
                              <a:ext cx="1805700" cy="1055700"/>
                            </a:xfrm>
                            <a:prstGeom prst="ellipse">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1.0000000149011612" w:right="0" w:firstLine="-2.0000000298023224"/>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Chance encounters</w:t>
                                </w:r>
                              </w:p>
                            </w:txbxContent>
                          </wps:txbx>
                          <wps:bodyPr anchorCtr="0" anchor="ctr" bIns="91425" lIns="91425" spcFirstLastPara="1" rIns="91425" wrap="square" tIns="91425">
                            <a:noAutofit/>
                          </wps:bodyPr>
                        </wps:wsp>
                        <wps:wsp>
                          <wps:cNvCnPr/>
                          <wps:spPr>
                            <a:xfrm>
                              <a:off x="2347012" y="1433268"/>
                              <a:ext cx="443100" cy="4923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flipH="1">
                              <a:off x="4685088" y="1494168"/>
                              <a:ext cx="554700" cy="4314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flipH="1" rot="10800000">
                              <a:off x="3733800" y="3463450"/>
                              <a:ext cx="3900" cy="5076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g:grpSp>
                    </wpg:wgp>
                  </a:graphicData>
                </a:graphic>
              </wp:anchor>
            </w:drawing>
          </mc:Choice>
          <mc:Fallback>
            <w:drawing>
              <wp:anchor allowOverlap="1" behindDoc="0" distB="0" distT="0" distL="114300" distR="114300" hidden="0" layoutInCell="1" locked="0" relativeHeight="0" simplePos="0">
                <wp:simplePos x="0" y="0"/>
                <wp:positionH relativeFrom="column">
                  <wp:posOffset>228600</wp:posOffset>
                </wp:positionH>
                <wp:positionV relativeFrom="paragraph">
                  <wp:posOffset>0</wp:posOffset>
                </wp:positionV>
                <wp:extent cx="5695950" cy="4288907"/>
                <wp:effectExtent b="0" l="0" r="0" t="0"/>
                <wp:wrapNone/>
                <wp:docPr id="6" name="image19.png"/>
                <a:graphic>
                  <a:graphicData uri="http://schemas.openxmlformats.org/drawingml/2006/picture">
                    <pic:pic>
                      <pic:nvPicPr>
                        <pic:cNvPr id="0" name="image19.png"/>
                        <pic:cNvPicPr preferRelativeResize="0"/>
                      </pic:nvPicPr>
                      <pic:blipFill>
                        <a:blip r:embed="rId8"/>
                        <a:srcRect/>
                        <a:stretch>
                          <a:fillRect/>
                        </a:stretch>
                      </pic:blipFill>
                      <pic:spPr>
                        <a:xfrm>
                          <a:off x="0" y="0"/>
                          <a:ext cx="5695950" cy="4288907"/>
                        </a:xfrm>
                        <a:prstGeom prst="rect"/>
                        <a:ln/>
                      </pic:spPr>
                    </pic:pic>
                  </a:graphicData>
                </a:graphic>
              </wp:anchor>
            </w:drawing>
          </mc:Fallback>
        </mc:AlternateContent>
      </w:r>
    </w:p>
    <w:p w:rsidR="00000000" w:rsidDel="00000000" w:rsidP="00000000" w:rsidRDefault="00000000" w:rsidRPr="00000000" w14:paraId="0000016E">
      <w:pPr>
        <w:tabs>
          <w:tab w:val="left" w:leader="none" w:pos="1826"/>
        </w:tabs>
        <w:spacing w:after="200" w:before="240" w:line="480" w:lineRule="auto"/>
        <w:ind w:left="0" w:hanging="2"/>
        <w:jc w:val="both"/>
        <w:rPr/>
      </w:pPr>
      <w:r w:rsidDel="00000000" w:rsidR="00000000" w:rsidRPr="00000000">
        <w:rPr>
          <w:rtl w:val="0"/>
        </w:rPr>
        <w:tab/>
      </w:r>
    </w:p>
    <w:p w:rsidR="00000000" w:rsidDel="00000000" w:rsidP="00000000" w:rsidRDefault="00000000" w:rsidRPr="00000000" w14:paraId="0000016F">
      <w:pPr>
        <w:spacing w:after="200" w:line="480" w:lineRule="auto"/>
        <w:ind w:left="0" w:hanging="2"/>
        <w:jc w:val="both"/>
        <w:rPr/>
      </w:pPr>
      <w:r w:rsidDel="00000000" w:rsidR="00000000" w:rsidRPr="00000000">
        <w:rPr>
          <w:rtl w:val="0"/>
        </w:rPr>
      </w:r>
    </w:p>
    <w:p w:rsidR="00000000" w:rsidDel="00000000" w:rsidP="00000000" w:rsidRDefault="00000000" w:rsidRPr="00000000" w14:paraId="00000170">
      <w:pPr>
        <w:spacing w:after="200" w:line="480" w:lineRule="auto"/>
        <w:ind w:left="0" w:hanging="2"/>
        <w:jc w:val="both"/>
        <w:rPr>
          <w:highlight w:val="red"/>
        </w:rPr>
      </w:pPr>
      <w:r w:rsidDel="00000000" w:rsidR="00000000" w:rsidRPr="00000000">
        <w:rPr>
          <w:rtl w:val="0"/>
        </w:rPr>
      </w:r>
    </w:p>
    <w:p w:rsidR="00000000" w:rsidDel="00000000" w:rsidP="00000000" w:rsidRDefault="00000000" w:rsidRPr="00000000" w14:paraId="00000171">
      <w:pPr>
        <w:spacing w:before="240" w:lineRule="auto"/>
        <w:ind w:left="0" w:hanging="2"/>
        <w:rPr/>
      </w:pPr>
      <w:r w:rsidDel="00000000" w:rsidR="00000000" w:rsidRPr="00000000">
        <w:rPr>
          <w:rtl w:val="0"/>
        </w:rPr>
      </w:r>
    </w:p>
    <w:p w:rsidR="00000000" w:rsidDel="00000000" w:rsidP="00000000" w:rsidRDefault="00000000" w:rsidRPr="00000000" w14:paraId="00000172">
      <w:pPr>
        <w:spacing w:after="200" w:before="240" w:line="480" w:lineRule="auto"/>
        <w:ind w:left="0" w:hanging="2"/>
        <w:jc w:val="both"/>
        <w:rPr/>
      </w:pPr>
      <w:r w:rsidDel="00000000" w:rsidR="00000000" w:rsidRPr="00000000">
        <w:rPr>
          <w:rtl w:val="0"/>
        </w:rPr>
      </w:r>
    </w:p>
    <w:p w:rsidR="00000000" w:rsidDel="00000000" w:rsidP="00000000" w:rsidRDefault="00000000" w:rsidRPr="00000000" w14:paraId="00000173">
      <w:pPr>
        <w:spacing w:after="200" w:before="240" w:line="480" w:lineRule="auto"/>
        <w:ind w:left="0" w:hanging="2"/>
        <w:jc w:val="both"/>
        <w:rPr/>
      </w:pPr>
      <w:r w:rsidDel="00000000" w:rsidR="00000000" w:rsidRPr="00000000">
        <w:rPr>
          <w:rtl w:val="0"/>
        </w:rPr>
      </w:r>
    </w:p>
    <w:p w:rsidR="00000000" w:rsidDel="00000000" w:rsidP="00000000" w:rsidRDefault="00000000" w:rsidRPr="00000000" w14:paraId="00000174">
      <w:pPr>
        <w:spacing w:after="200" w:before="240" w:line="480" w:lineRule="auto"/>
        <w:ind w:left="0" w:hanging="2"/>
        <w:jc w:val="both"/>
        <w:rPr>
          <w:u w:val="single"/>
        </w:rPr>
      </w:pPr>
      <w:r w:rsidDel="00000000" w:rsidR="00000000" w:rsidRPr="00000000">
        <w:rPr>
          <w:rtl w:val="0"/>
        </w:rPr>
      </w:r>
    </w:p>
    <w:p w:rsidR="00000000" w:rsidDel="00000000" w:rsidP="00000000" w:rsidRDefault="00000000" w:rsidRPr="00000000" w14:paraId="00000175">
      <w:pPr>
        <w:spacing w:after="200" w:before="240" w:line="480" w:lineRule="auto"/>
        <w:ind w:left="0" w:hanging="2"/>
        <w:jc w:val="both"/>
        <w:rPr>
          <w:u w:val="single"/>
        </w:rPr>
      </w:pPr>
      <w:r w:rsidDel="00000000" w:rsidR="00000000" w:rsidRPr="00000000">
        <w:rPr>
          <w:rtl w:val="0"/>
        </w:rPr>
      </w:r>
    </w:p>
    <w:p w:rsidR="00000000" w:rsidDel="00000000" w:rsidP="00000000" w:rsidRDefault="00000000" w:rsidRPr="00000000" w14:paraId="00000176">
      <w:pPr>
        <w:ind w:left="0" w:hanging="2"/>
        <w:rPr/>
      </w:pPr>
      <w:r w:rsidDel="00000000" w:rsidR="00000000" w:rsidRPr="00000000">
        <w:rPr>
          <w:rtl w:val="0"/>
        </w:rPr>
      </w:r>
    </w:p>
    <w:p w:rsidR="00000000" w:rsidDel="00000000" w:rsidP="00000000" w:rsidRDefault="00000000" w:rsidRPr="00000000" w14:paraId="00000177">
      <w:pPr>
        <w:ind w:left="0" w:hanging="2"/>
        <w:rPr/>
      </w:pPr>
      <w:r w:rsidDel="00000000" w:rsidR="00000000" w:rsidRPr="00000000">
        <w:rPr>
          <w:rtl w:val="0"/>
        </w:rPr>
      </w:r>
    </w:p>
    <w:p w:rsidR="00000000" w:rsidDel="00000000" w:rsidP="00000000" w:rsidRDefault="00000000" w:rsidRPr="00000000" w14:paraId="00000178">
      <w:pPr>
        <w:ind w:left="0" w:hanging="2"/>
        <w:rPr/>
      </w:pPr>
      <w:bookmarkStart w:colFirst="0" w:colLast="0" w:name="_61ydhwwcwh50" w:id="45"/>
      <w:bookmarkEnd w:id="45"/>
      <w:r w:rsidDel="00000000" w:rsidR="00000000" w:rsidRPr="00000000">
        <w:rPr>
          <w:rtl w:val="0"/>
        </w:rPr>
      </w:r>
    </w:p>
    <w:p w:rsidR="00000000" w:rsidDel="00000000" w:rsidP="00000000" w:rsidRDefault="00000000" w:rsidRPr="00000000" w14:paraId="00000179">
      <w:pPr>
        <w:ind w:left="0" w:hanging="2"/>
        <w:rPr/>
      </w:pPr>
      <w:r w:rsidDel="00000000" w:rsidR="00000000" w:rsidRPr="00000000">
        <w:rPr>
          <w:rtl w:val="0"/>
        </w:rPr>
      </w:r>
    </w:p>
    <w:p w:rsidR="00000000" w:rsidDel="00000000" w:rsidP="00000000" w:rsidRDefault="00000000" w:rsidRPr="00000000" w14:paraId="0000017A">
      <w:pPr>
        <w:ind w:left="0" w:hanging="2"/>
        <w:rPr/>
      </w:pPr>
      <w:r w:rsidDel="00000000" w:rsidR="00000000" w:rsidRPr="00000000">
        <w:rPr>
          <w:rtl w:val="0"/>
        </w:rPr>
      </w:r>
    </w:p>
    <w:p w:rsidR="00000000" w:rsidDel="00000000" w:rsidP="00000000" w:rsidRDefault="00000000" w:rsidRPr="00000000" w14:paraId="0000017B">
      <w:pPr>
        <w:ind w:left="0" w:hanging="2"/>
        <w:rPr/>
      </w:pPr>
      <w:r w:rsidDel="00000000" w:rsidR="00000000" w:rsidRPr="00000000">
        <w:rPr>
          <w:rtl w:val="0"/>
        </w:rPr>
      </w:r>
    </w:p>
    <w:p w:rsidR="00000000" w:rsidDel="00000000" w:rsidP="00000000" w:rsidRDefault="00000000" w:rsidRPr="00000000" w14:paraId="0000017C">
      <w:pPr>
        <w:ind w:left="0" w:hanging="2"/>
        <w:rPr/>
      </w:pPr>
      <w:r w:rsidDel="00000000" w:rsidR="00000000" w:rsidRPr="00000000">
        <w:rPr>
          <w:rtl w:val="0"/>
        </w:rPr>
      </w:r>
    </w:p>
    <w:p w:rsidR="00000000" w:rsidDel="00000000" w:rsidP="00000000" w:rsidRDefault="00000000" w:rsidRPr="00000000" w14:paraId="0000017D">
      <w:pPr>
        <w:ind w:left="0" w:hanging="2"/>
        <w:rPr/>
      </w:pPr>
      <w:r w:rsidDel="00000000" w:rsidR="00000000" w:rsidRPr="00000000">
        <w:rPr>
          <w:rtl w:val="0"/>
        </w:rPr>
      </w:r>
    </w:p>
    <w:p w:rsidR="00000000" w:rsidDel="00000000" w:rsidP="00000000" w:rsidRDefault="00000000" w:rsidRPr="00000000" w14:paraId="0000017E">
      <w:pPr>
        <w:ind w:left="0" w:hanging="2"/>
        <w:rPr/>
      </w:pPr>
      <w:r w:rsidDel="00000000" w:rsidR="00000000" w:rsidRPr="00000000">
        <w:rPr>
          <w:rtl w:val="0"/>
        </w:rPr>
      </w:r>
    </w:p>
    <w:p w:rsidR="00000000" w:rsidDel="00000000" w:rsidP="00000000" w:rsidRDefault="00000000" w:rsidRPr="00000000" w14:paraId="0000017F">
      <w:pPr>
        <w:ind w:left="0" w:hanging="2"/>
        <w:rPr/>
      </w:pPr>
      <w:r w:rsidDel="00000000" w:rsidR="00000000" w:rsidRPr="00000000">
        <w:rPr>
          <w:rtl w:val="0"/>
        </w:rPr>
      </w:r>
    </w:p>
    <w:p w:rsidR="00000000" w:rsidDel="00000000" w:rsidP="00000000" w:rsidRDefault="00000000" w:rsidRPr="00000000" w14:paraId="00000180">
      <w:pPr>
        <w:ind w:left="0" w:hanging="2"/>
        <w:rPr/>
      </w:pPr>
      <w:r w:rsidDel="00000000" w:rsidR="00000000" w:rsidRPr="00000000">
        <w:rPr>
          <w:rtl w:val="0"/>
        </w:rPr>
      </w:r>
    </w:p>
    <w:p w:rsidR="00000000" w:rsidDel="00000000" w:rsidP="00000000" w:rsidRDefault="00000000" w:rsidRPr="00000000" w14:paraId="00000181">
      <w:pPr>
        <w:ind w:left="0" w:hanging="2"/>
        <w:rPr/>
      </w:pPr>
      <w:r w:rsidDel="00000000" w:rsidR="00000000" w:rsidRPr="00000000">
        <w:rPr>
          <w:rtl w:val="0"/>
        </w:rPr>
      </w:r>
    </w:p>
    <w:p w:rsidR="00000000" w:rsidDel="00000000" w:rsidP="00000000" w:rsidRDefault="00000000" w:rsidRPr="00000000" w14:paraId="00000182">
      <w:pPr>
        <w:ind w:left="0" w:hanging="2"/>
        <w:rPr/>
      </w:pPr>
      <w:r w:rsidDel="00000000" w:rsidR="00000000" w:rsidRPr="00000000">
        <w:rPr>
          <w:rtl w:val="0"/>
        </w:rPr>
      </w:r>
    </w:p>
    <w:p w:rsidR="00000000" w:rsidDel="00000000" w:rsidP="00000000" w:rsidRDefault="00000000" w:rsidRPr="00000000" w14:paraId="00000183">
      <w:pPr>
        <w:ind w:left="0" w:hanging="2"/>
        <w:rPr/>
      </w:pPr>
      <w:r w:rsidDel="00000000" w:rsidR="00000000" w:rsidRPr="00000000">
        <w:rPr>
          <w:rtl w:val="0"/>
        </w:rPr>
      </w:r>
    </w:p>
    <w:p w:rsidR="00000000" w:rsidDel="00000000" w:rsidP="00000000" w:rsidRDefault="00000000" w:rsidRPr="00000000" w14:paraId="00000184">
      <w:pPr>
        <w:ind w:left="0" w:hanging="2"/>
        <w:rPr/>
      </w:pPr>
      <w:r w:rsidDel="00000000" w:rsidR="00000000" w:rsidRPr="00000000">
        <w:rPr>
          <w:rtl w:val="0"/>
        </w:rPr>
      </w:r>
    </w:p>
    <w:p w:rsidR="00000000" w:rsidDel="00000000" w:rsidP="00000000" w:rsidRDefault="00000000" w:rsidRPr="00000000" w14:paraId="00000185">
      <w:pPr>
        <w:pStyle w:val="Heading1"/>
        <w:ind w:left="1" w:hanging="3"/>
        <w:rPr>
          <w:rFonts w:ascii="Times New Roman" w:cs="Times New Roman" w:eastAsia="Times New Roman" w:hAnsi="Times New Roman"/>
        </w:rPr>
      </w:pPr>
      <w:bookmarkStart w:colFirst="0" w:colLast="0" w:name="_sunzqu8wrir1" w:id="46"/>
      <w:bookmarkEnd w:id="46"/>
      <w:r w:rsidDel="00000000" w:rsidR="00000000" w:rsidRPr="00000000">
        <w:rPr>
          <w:rFonts w:ascii="Times New Roman" w:cs="Times New Roman" w:eastAsia="Times New Roman" w:hAnsi="Times New Roman"/>
          <w:rtl w:val="0"/>
        </w:rPr>
        <w:t xml:space="preserve">3. Methodology</w:t>
      </w:r>
    </w:p>
    <w:p w:rsidR="00000000" w:rsidDel="00000000" w:rsidP="00000000" w:rsidRDefault="00000000" w:rsidRPr="00000000" w14:paraId="00000186">
      <w:pPr>
        <w:pStyle w:val="Heading2"/>
        <w:ind w:left="1" w:hanging="3"/>
        <w:rPr>
          <w:rFonts w:ascii="Times New Roman" w:cs="Times New Roman" w:eastAsia="Times New Roman" w:hAnsi="Times New Roman"/>
          <w:i w:val="0"/>
        </w:rPr>
      </w:pPr>
      <w:r w:rsidDel="00000000" w:rsidR="00000000" w:rsidRPr="00000000">
        <w:rPr>
          <w:rFonts w:ascii="Times New Roman" w:cs="Times New Roman" w:eastAsia="Times New Roman" w:hAnsi="Times New Roman"/>
          <w:i w:val="0"/>
          <w:rtl w:val="0"/>
        </w:rPr>
        <w:t xml:space="preserve">3.1 Research Design</w:t>
      </w:r>
    </w:p>
    <w:p w:rsidR="00000000" w:rsidDel="00000000" w:rsidP="00000000" w:rsidRDefault="00000000" w:rsidRPr="00000000" w14:paraId="00000187">
      <w:pPr>
        <w:spacing w:before="240" w:line="480" w:lineRule="auto"/>
        <w:ind w:left="0" w:hanging="2"/>
        <w:jc w:val="both"/>
        <w:rPr/>
      </w:pPr>
      <w:r w:rsidDel="00000000" w:rsidR="00000000" w:rsidRPr="00000000">
        <w:rPr>
          <w:rtl w:val="0"/>
        </w:rPr>
        <w:t xml:space="preserve">The above review of the literature shows that much of the research on migration utilizes cross-sectional or longitudinal data for analysis. This limits the understanding of dynamic variables that surround migration, such as network evolution. While this allows for a comparison between individuals at a specific time, it may not capture the nuanced, personal experience of deportees and the complex, evolving nature of social networks during the irregular migration journey. The focus of this study is to explore how deportees accessed social networks, utilized them to facilitate their migration journey, and how the structural characteristics of their social networks evolve in origin, transit, and destination countries. The study is primary in nature and exploratory in essence. This research is designed to understand how the migration trajectories of deportees evolved, rather than comparing individual outcomes. </w:t>
      </w:r>
    </w:p>
    <w:p w:rsidR="00000000" w:rsidDel="00000000" w:rsidP="00000000" w:rsidRDefault="00000000" w:rsidRPr="00000000" w14:paraId="00000188">
      <w:pPr>
        <w:spacing w:line="480" w:lineRule="auto"/>
        <w:ind w:left="0" w:hanging="2"/>
        <w:jc w:val="both"/>
        <w:rPr/>
      </w:pPr>
      <w:bookmarkStart w:colFirst="0" w:colLast="0" w:name="_2c69s6vt2r77" w:id="47"/>
      <w:bookmarkEnd w:id="47"/>
      <w:r w:rsidDel="00000000" w:rsidR="00000000" w:rsidRPr="00000000">
        <w:rPr>
          <w:rtl w:val="0"/>
        </w:rPr>
        <w:t xml:space="preserve">This research majorly employs qualitative methods to understand how deportees utilised their social networks to facilitate their irregular migration journey. Qualitative methods are used to capture personal experiences, motivations, and evolving social relationships of deportees. On the other hand, this research also utilised descriptive statistics to examine broader patterns such as size, density, and strength of migrant social networks. Together, these methods allow for a comprehensive examination of how social networks function during irregular migration processes, highlighting individual experiences of deportees and overarching patterns. </w:t>
      </w:r>
    </w:p>
    <w:p w:rsidR="00000000" w:rsidDel="00000000" w:rsidP="00000000" w:rsidRDefault="00000000" w:rsidRPr="00000000" w14:paraId="00000189">
      <w:pPr>
        <w:pStyle w:val="Heading2"/>
        <w:ind w:left="1" w:hanging="3"/>
        <w:rPr>
          <w:rFonts w:ascii="Times New Roman" w:cs="Times New Roman" w:eastAsia="Times New Roman" w:hAnsi="Times New Roman"/>
          <w:i w:val="0"/>
        </w:rPr>
      </w:pPr>
      <w:r w:rsidDel="00000000" w:rsidR="00000000" w:rsidRPr="00000000">
        <w:rPr>
          <w:rFonts w:ascii="Times New Roman" w:cs="Times New Roman" w:eastAsia="Times New Roman" w:hAnsi="Times New Roman"/>
          <w:i w:val="0"/>
          <w:rtl w:val="0"/>
        </w:rPr>
        <w:t xml:space="preserve">3.2 Target Population and Sample Size</w:t>
      </w:r>
    </w:p>
    <w:p w:rsidR="00000000" w:rsidDel="00000000" w:rsidP="00000000" w:rsidRDefault="00000000" w:rsidRPr="00000000" w14:paraId="0000018A">
      <w:pPr>
        <w:spacing w:before="240" w:line="480" w:lineRule="auto"/>
        <w:ind w:left="0" w:hanging="2"/>
        <w:jc w:val="both"/>
        <w:rPr/>
      </w:pPr>
      <w:bookmarkStart w:colFirst="0" w:colLast="0" w:name="_yj8kbrcrg0o" w:id="48"/>
      <w:bookmarkEnd w:id="48"/>
      <w:r w:rsidDel="00000000" w:rsidR="00000000" w:rsidRPr="00000000">
        <w:rPr>
          <w:rtl w:val="0"/>
        </w:rPr>
        <w:t xml:space="preserve">The population for this research consists of deported Pakistani migrants who had attempted to migrate using irregular channels to any country within Europe. For this research, initially, a sample size of 15 deportees was selected, utilising a convenience sampling technique. However, due to certain limitations such as difficulty in locating and assessing more deportees and time constraints that limited the data collection period, the sample size was reduced to 11 deportees. Moreover, the reason for limiting the deportees only to the European Countries is that the reasons and mechanisms of deportation in EU countries are different from other regions, such as the Middle East. </w:t>
      </w:r>
      <w:r w:rsidDel="00000000" w:rsidR="00000000" w:rsidRPr="00000000">
        <w:rPr>
          <w:highlight w:val="yellow"/>
          <w:rtl w:val="0"/>
        </w:rPr>
        <w:t xml:space="preserve">The sample includes only two Pakistani deported women due to the limited scale of female labour migration from Pakistan.. Strict state regulations, cultural norms, and male-dominated recruitment practices significantly restrict women’s access to international migration opportunities, especially through irregular channels (Khan, 2020). As a result, female deportees are both numerically fewer and harder to trace or access for interviews, making their inclusion in qualitative studies challenging but valuable.</w:t>
      </w:r>
      <w:r w:rsidDel="00000000" w:rsidR="00000000" w:rsidRPr="00000000">
        <w:rPr>
          <w:rtl w:val="0"/>
        </w:rPr>
        <w:t xml:space="preserve"> As discussed earlier, a large portion of irregular migrants use illegal channels to migrate to Europe and get deported due to their irregular status. However, in the Middle East, the majority of the migrants go through legal channels but get deported when their legal status is changed to illegal due to various reasons, such as overstaying their valid duration of stay. </w:t>
      </w:r>
    </w:p>
    <w:p w:rsidR="00000000" w:rsidDel="00000000" w:rsidP="00000000" w:rsidRDefault="00000000" w:rsidRPr="00000000" w14:paraId="0000018B">
      <w:pPr>
        <w:spacing w:line="480" w:lineRule="auto"/>
        <w:ind w:left="0" w:hanging="2"/>
        <w:jc w:val="both"/>
        <w:rPr/>
      </w:pPr>
      <w:r w:rsidDel="00000000" w:rsidR="00000000" w:rsidRPr="00000000">
        <w:rPr>
          <w:rtl w:val="0"/>
        </w:rPr>
        <w:tab/>
        <w:t xml:space="preserve">For identifying deportees for the research, the researcher contacted two prominent organisations working for the well-being of Pakistani migrants. These are the Migrant Resource Centre (MRC) and Youth Employability Network (YEN). The MRC, founded in 2016, seeks to equip both prospective and outgoing migrants with vital information regarding safe, orderly, and regular migration. MRC serves a broad spectrum of migrants and is well-known for its community outreach programs. YEN, on the other hand, is only involved with returnees and deportees. It organizes workshops that help enhance skills and provide vocational training for deportees to increase their social and economic integration after deportation. One of the major reasons for choosing deportees as the focus of this study is that they offer a unique perspective into the dynamics of irregular migration and social networks at all the stages: origin, transit, and destination. Furthermore, the journey of every deportee reveals how social networks impact migration strategies and outcomes. </w:t>
      </w:r>
    </w:p>
    <w:p w:rsidR="00000000" w:rsidDel="00000000" w:rsidP="00000000" w:rsidRDefault="00000000" w:rsidRPr="00000000" w14:paraId="0000018C">
      <w:pPr>
        <w:spacing w:line="480" w:lineRule="auto"/>
        <w:ind w:left="0" w:hanging="2"/>
        <w:jc w:val="both"/>
        <w:rPr/>
      </w:pPr>
      <w:r w:rsidDel="00000000" w:rsidR="00000000" w:rsidRPr="00000000">
        <w:rPr>
          <w:rtl w:val="0"/>
        </w:rPr>
      </w:r>
    </w:p>
    <w:p w:rsidR="00000000" w:rsidDel="00000000" w:rsidP="00000000" w:rsidRDefault="00000000" w:rsidRPr="00000000" w14:paraId="0000018D">
      <w:pPr>
        <w:pStyle w:val="Heading2"/>
        <w:ind w:left="1" w:hanging="3"/>
        <w:rPr>
          <w:rFonts w:ascii="Times New Roman" w:cs="Times New Roman" w:eastAsia="Times New Roman" w:hAnsi="Times New Roman"/>
          <w:i w:val="0"/>
        </w:rPr>
      </w:pPr>
      <w:bookmarkStart w:colFirst="0" w:colLast="0" w:name="_4uvsjffa50y8" w:id="49"/>
      <w:bookmarkEnd w:id="49"/>
      <w:r w:rsidDel="00000000" w:rsidR="00000000" w:rsidRPr="00000000">
        <w:rPr>
          <w:rFonts w:ascii="Times New Roman" w:cs="Times New Roman" w:eastAsia="Times New Roman" w:hAnsi="Times New Roman"/>
          <w:i w:val="0"/>
          <w:rtl w:val="0"/>
        </w:rPr>
        <w:t xml:space="preserve"> 3.3 Research Instrument</w:t>
      </w:r>
    </w:p>
    <w:p w:rsidR="00000000" w:rsidDel="00000000" w:rsidP="00000000" w:rsidRDefault="00000000" w:rsidRPr="00000000" w14:paraId="0000018E">
      <w:pPr>
        <w:spacing w:before="240" w:line="480" w:lineRule="auto"/>
        <w:ind w:left="0" w:hanging="2"/>
        <w:jc w:val="both"/>
        <w:rPr/>
      </w:pPr>
      <w:bookmarkStart w:colFirst="0" w:colLast="0" w:name="_rdew3nubatsl" w:id="50"/>
      <w:bookmarkEnd w:id="50"/>
      <w:r w:rsidDel="00000000" w:rsidR="00000000" w:rsidRPr="00000000">
        <w:rPr>
          <w:rtl w:val="0"/>
        </w:rPr>
        <w:t xml:space="preserve">Semi-structured questionnaire or an interview guide, including a set of leading questions, is the primary research instrument for this study. The questionnaire, provided in Appendix 1, shows the leading or probing questions, which were utilized by the researcher to facilitate in-depth conversations with deported migrants about their experiences. The questionnaire covers three overarching themes: access to social networks, creation of migration dreams and information, support, and resources provided by the social networks. These themes ensured a comprehensive exploration of how social networks influenced deportees’ decision-making, led to the creation of migration aspirations, and the support provided during the origin, transit, and destination stages. The questionnaire was developed by the researcher after a comprehensive analysis of the irregular migration literature. </w:t>
      </w:r>
    </w:p>
    <w:p w:rsidR="00000000" w:rsidDel="00000000" w:rsidP="00000000" w:rsidRDefault="00000000" w:rsidRPr="00000000" w14:paraId="0000018F">
      <w:pPr>
        <w:pStyle w:val="Heading2"/>
        <w:ind w:left="1" w:hanging="3"/>
        <w:rPr>
          <w:rFonts w:ascii="Times New Roman" w:cs="Times New Roman" w:eastAsia="Times New Roman" w:hAnsi="Times New Roman"/>
          <w:i w:val="0"/>
        </w:rPr>
      </w:pPr>
      <w:r w:rsidDel="00000000" w:rsidR="00000000" w:rsidRPr="00000000">
        <w:rPr>
          <w:rFonts w:ascii="Times New Roman" w:cs="Times New Roman" w:eastAsia="Times New Roman" w:hAnsi="Times New Roman"/>
          <w:i w:val="0"/>
          <w:rtl w:val="0"/>
        </w:rPr>
        <w:t xml:space="preserve">3.4 Data Collection</w:t>
      </w:r>
    </w:p>
    <w:p w:rsidR="00000000" w:rsidDel="00000000" w:rsidP="00000000" w:rsidRDefault="00000000" w:rsidRPr="00000000" w14:paraId="00000190">
      <w:pPr>
        <w:spacing w:before="240" w:line="480" w:lineRule="auto"/>
        <w:ind w:left="0" w:hanging="2"/>
        <w:jc w:val="both"/>
        <w:rPr/>
      </w:pPr>
      <w:bookmarkStart w:colFirst="0" w:colLast="0" w:name="_1fyplkdinb5h" w:id="51"/>
      <w:bookmarkEnd w:id="51"/>
      <w:r w:rsidDel="00000000" w:rsidR="00000000" w:rsidRPr="00000000">
        <w:rPr>
          <w:rtl w:val="0"/>
        </w:rPr>
        <w:tab/>
        <w:t xml:space="preserve">To collect data, the researcher conducted in-depth interviews with the deportees. The interviews were conducted within the premises of the Graduate Institute of Development Studies (GIDS). The average duration of each interview was around 2 hours or more. The researcher adhered to the ethical considerations while conducting the interviews, including confidentiality and consent of the participants. For clarity and better understanding, all the interviews were conducted in Urdu and then transcribed in English for analysis. </w:t>
      </w:r>
    </w:p>
    <w:p w:rsidR="00000000" w:rsidDel="00000000" w:rsidP="00000000" w:rsidRDefault="00000000" w:rsidRPr="00000000" w14:paraId="00000191">
      <w:pPr>
        <w:pStyle w:val="Heading2"/>
        <w:ind w:left="1" w:hanging="3"/>
        <w:rPr>
          <w:rFonts w:ascii="Times New Roman" w:cs="Times New Roman" w:eastAsia="Times New Roman" w:hAnsi="Times New Roman"/>
          <w:i w:val="0"/>
        </w:rPr>
      </w:pPr>
      <w:r w:rsidDel="00000000" w:rsidR="00000000" w:rsidRPr="00000000">
        <w:rPr>
          <w:rFonts w:ascii="Times New Roman" w:cs="Times New Roman" w:eastAsia="Times New Roman" w:hAnsi="Times New Roman"/>
          <w:i w:val="0"/>
          <w:rtl w:val="0"/>
        </w:rPr>
        <w:t xml:space="preserve">3.5 Funding and Resources</w:t>
      </w:r>
    </w:p>
    <w:p w:rsidR="00000000" w:rsidDel="00000000" w:rsidP="00000000" w:rsidRDefault="00000000" w:rsidRPr="00000000" w14:paraId="00000192">
      <w:pPr>
        <w:spacing w:before="240" w:line="480" w:lineRule="auto"/>
        <w:ind w:left="0" w:hanging="2"/>
        <w:jc w:val="both"/>
        <w:rPr/>
      </w:pPr>
      <w:bookmarkStart w:colFirst="0" w:colLast="0" w:name="_ury9dhqwcycq" w:id="52"/>
      <w:bookmarkEnd w:id="52"/>
      <w:r w:rsidDel="00000000" w:rsidR="00000000" w:rsidRPr="00000000">
        <w:rPr>
          <w:rtl w:val="0"/>
        </w:rPr>
        <w:t xml:space="preserve">To carry out the field work, Lahore School of Economics has provided a grant of Rs. 375,000, which is used to compensate the interviewee for their participation. Each participant was given an amount of Rs. 25000 for participating in the study and sharing their migration experiences in detail through an in-depth interview. Furthermore, the organisations involved (MRC and YEN) provided the researcher with a list of names and information about the deportees, which facilitated the process of selecting and contacting participants. This approach allowed for a targeted selection of individuals with direct experiences of irregular migration, ensuring that the collected data would provide valuable insights into the role of social networks in their migration journeys.</w:t>
      </w:r>
    </w:p>
    <w:p w:rsidR="00000000" w:rsidDel="00000000" w:rsidP="00000000" w:rsidRDefault="00000000" w:rsidRPr="00000000" w14:paraId="00000193">
      <w:pPr>
        <w:pStyle w:val="Heading2"/>
        <w:ind w:left="1" w:hanging="3"/>
        <w:rPr>
          <w:rFonts w:ascii="Times New Roman" w:cs="Times New Roman" w:eastAsia="Times New Roman" w:hAnsi="Times New Roman"/>
          <w:i w:val="0"/>
        </w:rPr>
      </w:pPr>
      <w:r w:rsidDel="00000000" w:rsidR="00000000" w:rsidRPr="00000000">
        <w:rPr>
          <w:rFonts w:ascii="Times New Roman" w:cs="Times New Roman" w:eastAsia="Times New Roman" w:hAnsi="Times New Roman"/>
          <w:i w:val="0"/>
          <w:rtl w:val="0"/>
        </w:rPr>
        <w:t xml:space="preserve">3.6 Data Analysis</w:t>
      </w:r>
    </w:p>
    <w:p w:rsidR="00000000" w:rsidDel="00000000" w:rsidP="00000000" w:rsidRDefault="00000000" w:rsidRPr="00000000" w14:paraId="00000194">
      <w:pPr>
        <w:spacing w:before="240" w:line="480" w:lineRule="auto"/>
        <w:ind w:left="0" w:hanging="2"/>
        <w:jc w:val="both"/>
        <w:rPr>
          <w:highlight w:val="yellow"/>
        </w:rPr>
      </w:pPr>
      <w:r w:rsidDel="00000000" w:rsidR="00000000" w:rsidRPr="00000000">
        <w:rPr>
          <w:rtl w:val="0"/>
        </w:rPr>
        <w:tab/>
        <w:t xml:space="preserve">Social network analysis will aid in exploring the lived experiences of deportees' social networks, focusing on the meaning, content, and dynamics of social relationships (Edwards, 2010). As discussed in Chapter 2, SNA is a mixed-methods approach and covers the quantitative and qualitative aspects of social network theory. Most of the researchers utilize a combination of both qualitative and quantitative methods to develop a holistic understanding of the network characteristics. In this study, the qualitative aspect of SNA is used to understand and explore how the size, strength, and density of deportees' social networks evolve during their irregular migration journey. It is also further used to map the key aspects such as trust, reciprocity, and interconnectedness within the network at different stages of migration, including origin, transit, and destination. </w:t>
      </w:r>
      <w:r w:rsidDel="00000000" w:rsidR="00000000" w:rsidRPr="00000000">
        <w:rPr>
          <w:rtl w:val="0"/>
        </w:rPr>
      </w:r>
    </w:p>
    <w:p w:rsidR="00000000" w:rsidDel="00000000" w:rsidP="00000000" w:rsidRDefault="00000000" w:rsidRPr="00000000" w14:paraId="00000195">
      <w:pPr>
        <w:spacing w:line="480" w:lineRule="auto"/>
        <w:ind w:left="0" w:hanging="2"/>
        <w:jc w:val="both"/>
        <w:rPr/>
      </w:pPr>
      <w:r w:rsidDel="00000000" w:rsidR="00000000" w:rsidRPr="00000000">
        <w:rPr>
          <w:rtl w:val="0"/>
        </w:rPr>
        <w:t xml:space="preserve">Based on Edwards' (2010) SNA approach, the study will quantify the structural characteristics of social networks as below:</w:t>
      </w:r>
    </w:p>
    <w:p w:rsidR="00000000" w:rsidDel="00000000" w:rsidP="00000000" w:rsidRDefault="00000000" w:rsidRPr="00000000" w14:paraId="00000196">
      <w:pPr>
        <w:numPr>
          <w:ilvl w:val="0"/>
          <w:numId w:val="15"/>
        </w:numPr>
        <w:spacing w:line="480" w:lineRule="auto"/>
        <w:ind w:left="0" w:hanging="2"/>
        <w:jc w:val="both"/>
        <w:rPr/>
      </w:pPr>
      <w:r w:rsidDel="00000000" w:rsidR="00000000" w:rsidRPr="00000000">
        <w:rPr>
          <w:b w:val="1"/>
          <w:rtl w:val="0"/>
        </w:rPr>
        <w:t xml:space="preserve">Network Size:</w:t>
      </w:r>
      <w:r w:rsidDel="00000000" w:rsidR="00000000" w:rsidRPr="00000000">
        <w:rPr>
          <w:rtl w:val="0"/>
        </w:rPr>
        <w:t xml:space="preserve"> Measured by counting the total number of individuals within the deportees’ social network at different migration stages (origin, transit, and destination).</w:t>
      </w:r>
    </w:p>
    <w:p w:rsidR="00000000" w:rsidDel="00000000" w:rsidP="00000000" w:rsidRDefault="00000000" w:rsidRPr="00000000" w14:paraId="00000197">
      <w:pPr>
        <w:numPr>
          <w:ilvl w:val="0"/>
          <w:numId w:val="15"/>
        </w:numPr>
        <w:spacing w:line="480" w:lineRule="auto"/>
        <w:ind w:left="0" w:hanging="2"/>
        <w:jc w:val="both"/>
        <w:rPr/>
      </w:pPr>
      <w:r w:rsidDel="00000000" w:rsidR="00000000" w:rsidRPr="00000000">
        <w:rPr>
          <w:b w:val="1"/>
          <w:rtl w:val="0"/>
        </w:rPr>
        <w:t xml:space="preserve">Network strength:</w:t>
      </w:r>
      <w:r w:rsidDel="00000000" w:rsidR="00000000" w:rsidRPr="00000000">
        <w:rPr>
          <w:rtl w:val="0"/>
        </w:rPr>
        <w:t xml:space="preserve"> Measured by evaluating the frequency and quality of interactions within the network. Stronger ties are charcterised by frequent communication and offers significant support (emotional, financial, or logistical), while weaker ties involve sparse connections and are distant.</w:t>
      </w:r>
    </w:p>
    <w:p w:rsidR="00000000" w:rsidDel="00000000" w:rsidP="00000000" w:rsidRDefault="00000000" w:rsidRPr="00000000" w14:paraId="00000198">
      <w:pPr>
        <w:numPr>
          <w:ilvl w:val="0"/>
          <w:numId w:val="15"/>
        </w:numPr>
        <w:spacing w:line="480" w:lineRule="auto"/>
        <w:ind w:left="0" w:hanging="2"/>
        <w:jc w:val="both"/>
        <w:rPr/>
      </w:pPr>
      <w:r w:rsidDel="00000000" w:rsidR="00000000" w:rsidRPr="00000000">
        <w:rPr>
          <w:b w:val="1"/>
          <w:rtl w:val="0"/>
        </w:rPr>
        <w:t xml:space="preserve">Network Density:</w:t>
      </w:r>
      <w:r w:rsidDel="00000000" w:rsidR="00000000" w:rsidRPr="00000000">
        <w:rPr>
          <w:rtl w:val="0"/>
        </w:rPr>
        <w:t xml:space="preserve"> refers to the level of interconnectedness within a network. For this paper, network density is measured based on the extent of mutual decision-making, trust, reciprocity, and resource mobilization within a network (Edwards, 2010). </w:t>
      </w:r>
    </w:p>
    <w:p w:rsidR="00000000" w:rsidDel="00000000" w:rsidP="00000000" w:rsidRDefault="00000000" w:rsidRPr="00000000" w14:paraId="00000199">
      <w:pPr>
        <w:spacing w:line="480" w:lineRule="auto"/>
        <w:ind w:left="0" w:hanging="2"/>
        <w:jc w:val="both"/>
        <w:rPr/>
      </w:pPr>
      <w:r w:rsidDel="00000000" w:rsidR="00000000" w:rsidRPr="00000000">
        <w:rPr>
          <w:rtl w:val="0"/>
        </w:rPr>
        <w:t xml:space="preserve">The life history approach was initially developed by Davis (2006) to understand how chronic poverty affected individual life trajectories. The life history approach is often utilised to understand how an individual's choices, circumstances, and external factors shape their life trajectories.  For this paper, the research has adapted the Life history approach to evaluate the episode of irregular migration for each deportee. In this study, the life history approach is used to explore the migration trajectories of deportees, focusing on how their migration journeys evolved across different stages: origin, transit, and destination. Additionally, the life histories will help uncover how social capital and networks were built, maintained, or dissolved over time. By identifying patterns in these migration trajectories, such as critical turning points and network failures, the life history approach will offer a nuanced and dynamic perspective on irregular migration, highlighting the complexities of migrant journeys beyond what quantitative data alone could reveal.</w:t>
      </w:r>
    </w:p>
    <w:p w:rsidR="00000000" w:rsidDel="00000000" w:rsidP="00000000" w:rsidRDefault="00000000" w:rsidRPr="00000000" w14:paraId="0000019A">
      <w:pPr>
        <w:spacing w:line="480" w:lineRule="auto"/>
        <w:ind w:left="0" w:hanging="2"/>
        <w:jc w:val="both"/>
        <w:rPr/>
      </w:pPr>
      <w:r w:rsidDel="00000000" w:rsidR="00000000" w:rsidRPr="00000000">
        <w:rPr>
          <w:rtl w:val="0"/>
        </w:rPr>
      </w:r>
    </w:p>
    <w:p w:rsidR="00000000" w:rsidDel="00000000" w:rsidP="00000000" w:rsidRDefault="00000000" w:rsidRPr="00000000" w14:paraId="0000019B">
      <w:pPr>
        <w:spacing w:line="480" w:lineRule="auto"/>
        <w:ind w:left="0" w:hanging="2"/>
        <w:jc w:val="both"/>
        <w:rPr/>
      </w:pPr>
      <w:r w:rsidDel="00000000" w:rsidR="00000000" w:rsidRPr="00000000">
        <w:rPr>
          <w:rtl w:val="0"/>
        </w:rPr>
      </w:r>
    </w:p>
    <w:p w:rsidR="00000000" w:rsidDel="00000000" w:rsidP="00000000" w:rsidRDefault="00000000" w:rsidRPr="00000000" w14:paraId="0000019C">
      <w:pPr>
        <w:spacing w:line="480" w:lineRule="auto"/>
        <w:ind w:left="0" w:hanging="2"/>
        <w:jc w:val="both"/>
        <w:rPr/>
      </w:pPr>
      <w:r w:rsidDel="00000000" w:rsidR="00000000" w:rsidRPr="00000000">
        <w:rPr>
          <w:rtl w:val="0"/>
        </w:rPr>
      </w:r>
    </w:p>
    <w:p w:rsidR="00000000" w:rsidDel="00000000" w:rsidP="00000000" w:rsidRDefault="00000000" w:rsidRPr="00000000" w14:paraId="0000019D">
      <w:pPr>
        <w:spacing w:line="480" w:lineRule="auto"/>
        <w:ind w:left="0" w:hanging="2"/>
        <w:jc w:val="both"/>
        <w:rPr/>
      </w:pPr>
      <w:r w:rsidDel="00000000" w:rsidR="00000000" w:rsidRPr="00000000">
        <w:rPr>
          <w:rtl w:val="0"/>
        </w:rPr>
      </w:r>
    </w:p>
    <w:p w:rsidR="00000000" w:rsidDel="00000000" w:rsidP="00000000" w:rsidRDefault="00000000" w:rsidRPr="00000000" w14:paraId="0000019E">
      <w:pPr>
        <w:spacing w:line="480" w:lineRule="auto"/>
        <w:ind w:left="0" w:hanging="2"/>
        <w:jc w:val="both"/>
        <w:rPr/>
      </w:pPr>
      <w:r w:rsidDel="00000000" w:rsidR="00000000" w:rsidRPr="00000000">
        <w:rPr>
          <w:rtl w:val="0"/>
        </w:rPr>
      </w:r>
    </w:p>
    <w:p w:rsidR="00000000" w:rsidDel="00000000" w:rsidP="00000000" w:rsidRDefault="00000000" w:rsidRPr="00000000" w14:paraId="0000019F">
      <w:pPr>
        <w:spacing w:line="480" w:lineRule="auto"/>
        <w:ind w:left="0" w:hanging="2"/>
        <w:jc w:val="both"/>
        <w:rPr/>
      </w:pPr>
      <w:r w:rsidDel="00000000" w:rsidR="00000000" w:rsidRPr="00000000">
        <w:rPr>
          <w:rtl w:val="0"/>
        </w:rPr>
      </w:r>
    </w:p>
    <w:p w:rsidR="00000000" w:rsidDel="00000000" w:rsidP="00000000" w:rsidRDefault="00000000" w:rsidRPr="00000000" w14:paraId="000001A0">
      <w:pPr>
        <w:spacing w:line="480" w:lineRule="auto"/>
        <w:ind w:left="0" w:hanging="2"/>
        <w:jc w:val="both"/>
        <w:rPr/>
      </w:pPr>
      <w:r w:rsidDel="00000000" w:rsidR="00000000" w:rsidRPr="00000000">
        <w:rPr>
          <w:rtl w:val="0"/>
        </w:rPr>
      </w:r>
    </w:p>
    <w:p w:rsidR="00000000" w:rsidDel="00000000" w:rsidP="00000000" w:rsidRDefault="00000000" w:rsidRPr="00000000" w14:paraId="000001A1">
      <w:pPr>
        <w:spacing w:line="480" w:lineRule="auto"/>
        <w:ind w:left="0" w:hanging="2"/>
        <w:jc w:val="both"/>
        <w:rPr/>
      </w:pPr>
      <w:r w:rsidDel="00000000" w:rsidR="00000000" w:rsidRPr="00000000">
        <w:rPr>
          <w:rtl w:val="0"/>
        </w:rPr>
      </w:r>
    </w:p>
    <w:p w:rsidR="00000000" w:rsidDel="00000000" w:rsidP="00000000" w:rsidRDefault="00000000" w:rsidRPr="00000000" w14:paraId="000001A2">
      <w:pPr>
        <w:spacing w:line="480" w:lineRule="auto"/>
        <w:ind w:left="0" w:hanging="2"/>
        <w:jc w:val="both"/>
        <w:rPr/>
      </w:pPr>
      <w:r w:rsidDel="00000000" w:rsidR="00000000" w:rsidRPr="00000000">
        <w:rPr>
          <w:rtl w:val="0"/>
        </w:rPr>
      </w:r>
    </w:p>
    <w:p w:rsidR="00000000" w:rsidDel="00000000" w:rsidP="00000000" w:rsidRDefault="00000000" w:rsidRPr="00000000" w14:paraId="000001A3">
      <w:pPr>
        <w:spacing w:line="480" w:lineRule="auto"/>
        <w:ind w:left="0" w:hanging="2"/>
        <w:jc w:val="both"/>
        <w:rPr/>
      </w:pPr>
      <w:r w:rsidDel="00000000" w:rsidR="00000000" w:rsidRPr="00000000">
        <w:rPr>
          <w:rtl w:val="0"/>
        </w:rPr>
      </w:r>
    </w:p>
    <w:p w:rsidR="00000000" w:rsidDel="00000000" w:rsidP="00000000" w:rsidRDefault="00000000" w:rsidRPr="00000000" w14:paraId="000001A4">
      <w:pPr>
        <w:spacing w:line="480" w:lineRule="auto"/>
        <w:ind w:left="0" w:hanging="2"/>
        <w:jc w:val="both"/>
        <w:rPr/>
      </w:pPr>
      <w:r w:rsidDel="00000000" w:rsidR="00000000" w:rsidRPr="00000000">
        <w:rPr>
          <w:rtl w:val="0"/>
        </w:rPr>
      </w:r>
    </w:p>
    <w:p w:rsidR="00000000" w:rsidDel="00000000" w:rsidP="00000000" w:rsidRDefault="00000000" w:rsidRPr="00000000" w14:paraId="000001A5">
      <w:pPr>
        <w:spacing w:line="480" w:lineRule="auto"/>
        <w:ind w:left="0" w:hanging="2"/>
        <w:jc w:val="both"/>
        <w:rPr/>
      </w:pPr>
      <w:r w:rsidDel="00000000" w:rsidR="00000000" w:rsidRPr="00000000">
        <w:rPr>
          <w:rtl w:val="0"/>
        </w:rPr>
      </w:r>
    </w:p>
    <w:p w:rsidR="00000000" w:rsidDel="00000000" w:rsidP="00000000" w:rsidRDefault="00000000" w:rsidRPr="00000000" w14:paraId="000001A6">
      <w:pPr>
        <w:spacing w:line="480" w:lineRule="auto"/>
        <w:ind w:left="0" w:hanging="2"/>
        <w:jc w:val="both"/>
        <w:rPr/>
      </w:pPr>
      <w:r w:rsidDel="00000000" w:rsidR="00000000" w:rsidRPr="00000000">
        <w:rPr>
          <w:rtl w:val="0"/>
        </w:rPr>
      </w:r>
    </w:p>
    <w:p w:rsidR="00000000" w:rsidDel="00000000" w:rsidP="00000000" w:rsidRDefault="00000000" w:rsidRPr="00000000" w14:paraId="000001A7">
      <w:pPr>
        <w:spacing w:line="480" w:lineRule="auto"/>
        <w:ind w:left="0" w:hanging="2"/>
        <w:jc w:val="both"/>
        <w:rPr/>
      </w:pPr>
      <w:r w:rsidDel="00000000" w:rsidR="00000000" w:rsidRPr="00000000">
        <w:rPr>
          <w:rtl w:val="0"/>
        </w:rPr>
      </w:r>
    </w:p>
    <w:p w:rsidR="00000000" w:rsidDel="00000000" w:rsidP="00000000" w:rsidRDefault="00000000" w:rsidRPr="00000000" w14:paraId="000001A8">
      <w:pPr>
        <w:spacing w:line="480" w:lineRule="auto"/>
        <w:ind w:left="0" w:hanging="2"/>
        <w:jc w:val="both"/>
        <w:rPr/>
      </w:pPr>
      <w:bookmarkStart w:colFirst="0" w:colLast="0" w:name="_n5deozm4b4jg" w:id="53"/>
      <w:bookmarkEnd w:id="53"/>
      <w:r w:rsidDel="00000000" w:rsidR="00000000" w:rsidRPr="00000000">
        <w:rPr>
          <w:rtl w:val="0"/>
        </w:rPr>
      </w:r>
    </w:p>
    <w:p w:rsidR="00000000" w:rsidDel="00000000" w:rsidP="00000000" w:rsidRDefault="00000000" w:rsidRPr="00000000" w14:paraId="000001A9">
      <w:pPr>
        <w:pStyle w:val="Heading1"/>
        <w:ind w:left="1" w:hanging="3"/>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4.Data Analysis</w:t>
      </w:r>
    </w:p>
    <w:p w:rsidR="00000000" w:rsidDel="00000000" w:rsidP="00000000" w:rsidRDefault="00000000" w:rsidRPr="00000000" w14:paraId="000001AA">
      <w:pPr>
        <w:spacing w:before="240" w:line="480" w:lineRule="auto"/>
        <w:ind w:left="0" w:hanging="2"/>
        <w:jc w:val="both"/>
        <w:rPr/>
      </w:pPr>
      <w:bookmarkStart w:colFirst="0" w:colLast="0" w:name="_fe7ybnfbry7d" w:id="54"/>
      <w:bookmarkEnd w:id="54"/>
      <w:r w:rsidDel="00000000" w:rsidR="00000000" w:rsidRPr="00000000">
        <w:rPr>
          <w:rtl w:val="0"/>
        </w:rPr>
        <w:t xml:space="preserve">This chapter is divided into two parts. The first part presents the qualitative analysis, in which an in-depth life-history analysis of each deportee provides a nuanced understanding of their migration trajectories, experiences, and social network dynamics. The life history writing method helps in capturing personal narratives and contextual factors that shaped every deportee’s migration journey. The second part presents descriptive analysis, where tabulations are utilized to enhance the understanding of irregular migration in Pakistan and the ways deportees use social networks at different stages of their journey. By integrating both qualitative and descriptive approaches, this chapter aims to present a holistic understanding of how deportees’ access and utilize social networks and the ways their social networks change throughout their migration journeys. </w:t>
      </w:r>
    </w:p>
    <w:p w:rsidR="00000000" w:rsidDel="00000000" w:rsidP="00000000" w:rsidRDefault="00000000" w:rsidRPr="00000000" w14:paraId="000001AB">
      <w:pPr>
        <w:pStyle w:val="Heading2"/>
        <w:ind w:left="1" w:hanging="3"/>
        <w:rPr>
          <w:rFonts w:ascii="Times New Roman" w:cs="Times New Roman" w:eastAsia="Times New Roman" w:hAnsi="Times New Roman"/>
          <w:i w:val="0"/>
        </w:rPr>
      </w:pPr>
      <w:r w:rsidDel="00000000" w:rsidR="00000000" w:rsidRPr="00000000">
        <w:rPr>
          <w:rFonts w:ascii="Times New Roman" w:cs="Times New Roman" w:eastAsia="Times New Roman" w:hAnsi="Times New Roman"/>
          <w:i w:val="0"/>
          <w:rtl w:val="0"/>
        </w:rPr>
        <w:t xml:space="preserve">4.1 Descriptive Profile of Deportees</w:t>
      </w:r>
    </w:p>
    <w:p w:rsidR="00000000" w:rsidDel="00000000" w:rsidP="00000000" w:rsidRDefault="00000000" w:rsidRPr="00000000" w14:paraId="000001AC">
      <w:pPr>
        <w:ind w:left="0" w:hanging="2"/>
        <w:rPr/>
      </w:pPr>
      <w:r w:rsidDel="00000000" w:rsidR="00000000" w:rsidRPr="00000000">
        <w:rPr>
          <w:rtl w:val="0"/>
        </w:rPr>
      </w:r>
    </w:p>
    <w:p w:rsidR="00000000" w:rsidDel="00000000" w:rsidP="00000000" w:rsidRDefault="00000000" w:rsidRPr="00000000" w14:paraId="000001AD">
      <w:pPr>
        <w:keepNext w:val="1"/>
        <w:pBdr>
          <w:top w:space="0" w:sz="0" w:val="nil"/>
          <w:left w:space="0" w:sz="0" w:val="nil"/>
          <w:bottom w:space="0" w:sz="0" w:val="nil"/>
          <w:right w:space="0" w:sz="0" w:val="nil"/>
          <w:between w:space="0" w:sz="0" w:val="nil"/>
        </w:pBdr>
        <w:spacing w:line="240" w:lineRule="auto"/>
        <w:ind w:left="0" w:hanging="2"/>
        <w:jc w:val="both"/>
        <w:rPr>
          <w:b w:val="1"/>
          <w:color w:val="000000"/>
        </w:rPr>
      </w:pPr>
      <w:r w:rsidDel="00000000" w:rsidR="00000000" w:rsidRPr="00000000">
        <w:rPr>
          <w:b w:val="1"/>
          <w:color w:val="000000"/>
          <w:rtl w:val="0"/>
        </w:rPr>
        <w:t xml:space="preserve">Table 4.1.1 Demographic attributes of deportees</w:t>
      </w:r>
    </w:p>
    <w:p w:rsidR="00000000" w:rsidDel="00000000" w:rsidP="00000000" w:rsidRDefault="00000000" w:rsidRPr="00000000" w14:paraId="000001AE">
      <w:pPr>
        <w:keepNext w:val="1"/>
        <w:pBdr>
          <w:top w:space="0" w:sz="0" w:val="nil"/>
          <w:left w:space="0" w:sz="0" w:val="nil"/>
          <w:bottom w:space="0" w:sz="0" w:val="nil"/>
          <w:right w:space="0" w:sz="0" w:val="nil"/>
          <w:between w:space="0" w:sz="0" w:val="nil"/>
        </w:pBdr>
        <w:spacing w:line="240" w:lineRule="auto"/>
        <w:ind w:left="0" w:hanging="2"/>
        <w:jc w:val="both"/>
        <w:rPr>
          <w:b w:val="1"/>
        </w:rPr>
      </w:pPr>
      <w:r w:rsidDel="00000000" w:rsidR="00000000" w:rsidRPr="00000000">
        <w:rPr>
          <w:rtl w:val="0"/>
        </w:rPr>
      </w:r>
    </w:p>
    <w:tbl>
      <w:tblPr>
        <w:tblStyle w:val="Table4"/>
        <w:tblW w:w="978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000"/>
      </w:tblPr>
      <w:tblGrid>
        <w:gridCol w:w="570"/>
        <w:gridCol w:w="705"/>
        <w:gridCol w:w="1140"/>
        <w:gridCol w:w="1350"/>
        <w:gridCol w:w="1485"/>
        <w:gridCol w:w="1425"/>
        <w:gridCol w:w="1695"/>
        <w:gridCol w:w="1410"/>
        <w:tblGridChange w:id="0">
          <w:tblGrid>
            <w:gridCol w:w="570"/>
            <w:gridCol w:w="705"/>
            <w:gridCol w:w="1140"/>
            <w:gridCol w:w="1350"/>
            <w:gridCol w:w="1485"/>
            <w:gridCol w:w="1425"/>
            <w:gridCol w:w="1695"/>
            <w:gridCol w:w="1410"/>
          </w:tblGrid>
        </w:tblGridChange>
      </w:tblGrid>
      <w:tr>
        <w:trPr>
          <w:cantSplit w:val="0"/>
          <w:trHeight w:val="1071" w:hRule="atLeast"/>
          <w:tblHeader w:val="0"/>
        </w:trPr>
        <w:tc>
          <w:tcPr>
            <w:tcMar>
              <w:top w:w="100.0" w:type="dxa"/>
              <w:left w:w="100.0" w:type="dxa"/>
              <w:bottom w:w="100.0" w:type="dxa"/>
              <w:right w:w="100.0" w:type="dxa"/>
            </w:tcMar>
          </w:tcPr>
          <w:p w:rsidR="00000000" w:rsidDel="00000000" w:rsidP="00000000" w:rsidRDefault="00000000" w:rsidRPr="00000000" w14:paraId="000001AF">
            <w:pPr>
              <w:widowControl w:val="0"/>
              <w:pBdr>
                <w:top w:space="0" w:sz="0" w:val="nil"/>
                <w:left w:space="0" w:sz="0" w:val="nil"/>
                <w:bottom w:space="0" w:sz="0" w:val="nil"/>
                <w:right w:space="0" w:sz="0" w:val="nil"/>
                <w:between w:space="0" w:sz="0" w:val="nil"/>
              </w:pBdr>
              <w:ind w:left="0" w:hanging="2"/>
              <w:rPr/>
            </w:pPr>
            <w:r w:rsidDel="00000000" w:rsidR="00000000" w:rsidRPr="00000000">
              <w:rPr>
                <w:b w:val="1"/>
                <w:rtl w:val="0"/>
              </w:rPr>
              <w:t xml:space="preserve">Sr No. </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1B0">
            <w:pPr>
              <w:widowControl w:val="0"/>
              <w:pBdr>
                <w:top w:space="0" w:sz="0" w:val="nil"/>
                <w:left w:space="0" w:sz="0" w:val="nil"/>
                <w:bottom w:space="0" w:sz="0" w:val="nil"/>
                <w:right w:space="0" w:sz="0" w:val="nil"/>
                <w:between w:space="0" w:sz="0" w:val="nil"/>
              </w:pBdr>
              <w:ind w:left="0" w:hanging="2"/>
              <w:rPr/>
            </w:pPr>
            <w:r w:rsidDel="00000000" w:rsidR="00000000" w:rsidRPr="00000000">
              <w:rPr>
                <w:b w:val="1"/>
                <w:rtl w:val="0"/>
              </w:rPr>
              <w:t xml:space="preserve">Age</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1B1">
            <w:pPr>
              <w:widowControl w:val="0"/>
              <w:pBdr>
                <w:top w:space="0" w:sz="0" w:val="nil"/>
                <w:left w:space="0" w:sz="0" w:val="nil"/>
                <w:bottom w:space="0" w:sz="0" w:val="nil"/>
                <w:right w:space="0" w:sz="0" w:val="nil"/>
                <w:between w:space="0" w:sz="0" w:val="nil"/>
              </w:pBdr>
              <w:ind w:left="0" w:hanging="2"/>
              <w:rPr/>
            </w:pPr>
            <w:r w:rsidDel="00000000" w:rsidR="00000000" w:rsidRPr="00000000">
              <w:rPr>
                <w:b w:val="1"/>
                <w:rtl w:val="0"/>
              </w:rPr>
              <w:t xml:space="preserve">Gender</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1B2">
            <w:pPr>
              <w:widowControl w:val="0"/>
              <w:pBdr>
                <w:top w:space="0" w:sz="0" w:val="nil"/>
                <w:left w:space="0" w:sz="0" w:val="nil"/>
                <w:bottom w:space="0" w:sz="0" w:val="nil"/>
                <w:right w:space="0" w:sz="0" w:val="nil"/>
                <w:between w:space="0" w:sz="0" w:val="nil"/>
              </w:pBdr>
              <w:ind w:left="0" w:hanging="2"/>
              <w:rPr/>
            </w:pPr>
            <w:r w:rsidDel="00000000" w:rsidR="00000000" w:rsidRPr="00000000">
              <w:rPr>
                <w:b w:val="1"/>
                <w:rtl w:val="0"/>
              </w:rPr>
              <w:t xml:space="preserve">City</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1B3">
            <w:pPr>
              <w:widowControl w:val="0"/>
              <w:pBdr>
                <w:top w:space="0" w:sz="0" w:val="nil"/>
                <w:left w:space="0" w:sz="0" w:val="nil"/>
                <w:bottom w:space="0" w:sz="0" w:val="nil"/>
                <w:right w:space="0" w:sz="0" w:val="nil"/>
                <w:between w:space="0" w:sz="0" w:val="nil"/>
              </w:pBdr>
              <w:ind w:left="0" w:hanging="2"/>
              <w:rPr/>
            </w:pPr>
            <w:r w:rsidDel="00000000" w:rsidR="00000000" w:rsidRPr="00000000">
              <w:rPr>
                <w:b w:val="1"/>
                <w:rtl w:val="0"/>
              </w:rPr>
              <w:t xml:space="preserve">Education</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1B4">
            <w:pPr>
              <w:widowControl w:val="0"/>
              <w:pBdr>
                <w:top w:space="0" w:sz="0" w:val="nil"/>
                <w:left w:space="0" w:sz="0" w:val="nil"/>
                <w:bottom w:space="0" w:sz="0" w:val="nil"/>
                <w:right w:space="0" w:sz="0" w:val="nil"/>
                <w:between w:space="0" w:sz="0" w:val="nil"/>
              </w:pBdr>
              <w:ind w:left="0" w:hanging="2"/>
              <w:rPr/>
            </w:pPr>
            <w:r w:rsidDel="00000000" w:rsidR="00000000" w:rsidRPr="00000000">
              <w:rPr>
                <w:b w:val="1"/>
                <w:rtl w:val="0"/>
              </w:rPr>
              <w:t xml:space="preserve">Country of deportation</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1B5">
            <w:pPr>
              <w:widowControl w:val="0"/>
              <w:pBdr>
                <w:top w:space="0" w:sz="0" w:val="nil"/>
                <w:left w:space="0" w:sz="0" w:val="nil"/>
                <w:bottom w:space="0" w:sz="0" w:val="nil"/>
                <w:right w:space="0" w:sz="0" w:val="nil"/>
                <w:between w:space="0" w:sz="0" w:val="nil"/>
              </w:pBdr>
              <w:ind w:left="0" w:hanging="2"/>
              <w:rPr/>
            </w:pPr>
            <w:r w:rsidDel="00000000" w:rsidR="00000000" w:rsidRPr="00000000">
              <w:rPr>
                <w:b w:val="1"/>
                <w:rtl w:val="0"/>
              </w:rPr>
              <w:t xml:space="preserve">Route</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1B6">
            <w:pPr>
              <w:widowControl w:val="0"/>
              <w:pBdr>
                <w:top w:space="0" w:sz="0" w:val="nil"/>
                <w:left w:space="0" w:sz="0" w:val="nil"/>
                <w:bottom w:space="0" w:sz="0" w:val="nil"/>
                <w:right w:space="0" w:sz="0" w:val="nil"/>
                <w:between w:space="0" w:sz="0" w:val="nil"/>
              </w:pBdr>
              <w:ind w:left="0" w:hanging="2"/>
              <w:rPr/>
            </w:pPr>
            <w:r w:rsidDel="00000000" w:rsidR="00000000" w:rsidRPr="00000000">
              <w:rPr>
                <w:b w:val="1"/>
                <w:rtl w:val="0"/>
              </w:rPr>
              <w:t xml:space="preserve">Occupation before migration </w:t>
            </w:r>
            <w:r w:rsidDel="00000000" w:rsidR="00000000" w:rsidRPr="00000000">
              <w:rPr>
                <w:rtl w:val="0"/>
              </w:rPr>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1B7">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1</w:t>
            </w:r>
          </w:p>
        </w:tc>
        <w:tc>
          <w:tcPr>
            <w:tcMar>
              <w:top w:w="100.0" w:type="dxa"/>
              <w:left w:w="100.0" w:type="dxa"/>
              <w:bottom w:w="100.0" w:type="dxa"/>
              <w:right w:w="100.0" w:type="dxa"/>
            </w:tcMar>
          </w:tcPr>
          <w:p w:rsidR="00000000" w:rsidDel="00000000" w:rsidP="00000000" w:rsidRDefault="00000000" w:rsidRPr="00000000" w14:paraId="000001B8">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28</w:t>
            </w:r>
          </w:p>
        </w:tc>
        <w:tc>
          <w:tcPr>
            <w:tcMar>
              <w:top w:w="100.0" w:type="dxa"/>
              <w:left w:w="100.0" w:type="dxa"/>
              <w:bottom w:w="100.0" w:type="dxa"/>
              <w:right w:w="100.0" w:type="dxa"/>
            </w:tcMar>
          </w:tcPr>
          <w:p w:rsidR="00000000" w:rsidDel="00000000" w:rsidP="00000000" w:rsidRDefault="00000000" w:rsidRPr="00000000" w14:paraId="000001B9">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Male</w:t>
            </w:r>
          </w:p>
        </w:tc>
        <w:tc>
          <w:tcPr>
            <w:tcMar>
              <w:top w:w="100.0" w:type="dxa"/>
              <w:left w:w="100.0" w:type="dxa"/>
              <w:bottom w:w="100.0" w:type="dxa"/>
              <w:right w:w="100.0" w:type="dxa"/>
            </w:tcMar>
          </w:tcPr>
          <w:p w:rsidR="00000000" w:rsidDel="00000000" w:rsidP="00000000" w:rsidRDefault="00000000" w:rsidRPr="00000000" w14:paraId="000001BA">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Gujarat</w:t>
            </w:r>
          </w:p>
        </w:tc>
        <w:tc>
          <w:tcPr>
            <w:tcMar>
              <w:top w:w="100.0" w:type="dxa"/>
              <w:left w:w="100.0" w:type="dxa"/>
              <w:bottom w:w="100.0" w:type="dxa"/>
              <w:right w:w="100.0" w:type="dxa"/>
            </w:tcMar>
          </w:tcPr>
          <w:p w:rsidR="00000000" w:rsidDel="00000000" w:rsidP="00000000" w:rsidRDefault="00000000" w:rsidRPr="00000000" w14:paraId="000001BB">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Matric</w:t>
            </w:r>
          </w:p>
        </w:tc>
        <w:tc>
          <w:tcPr>
            <w:tcMar>
              <w:top w:w="100.0" w:type="dxa"/>
              <w:left w:w="100.0" w:type="dxa"/>
              <w:bottom w:w="100.0" w:type="dxa"/>
              <w:right w:w="100.0" w:type="dxa"/>
            </w:tcMar>
          </w:tcPr>
          <w:p w:rsidR="00000000" w:rsidDel="00000000" w:rsidP="00000000" w:rsidRDefault="00000000" w:rsidRPr="00000000" w14:paraId="000001BC">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Turkey</w:t>
            </w:r>
          </w:p>
        </w:tc>
        <w:tc>
          <w:tcPr>
            <w:tcMar>
              <w:top w:w="100.0" w:type="dxa"/>
              <w:left w:w="100.0" w:type="dxa"/>
              <w:bottom w:w="100.0" w:type="dxa"/>
              <w:right w:w="100.0" w:type="dxa"/>
            </w:tcMar>
          </w:tcPr>
          <w:p w:rsidR="00000000" w:rsidDel="00000000" w:rsidP="00000000" w:rsidRDefault="00000000" w:rsidRPr="00000000" w14:paraId="000001BD">
            <w:pPr>
              <w:widowControl w:val="0"/>
              <w:ind w:left="0" w:hanging="2"/>
              <w:rPr/>
            </w:pPr>
            <w:r w:rsidDel="00000000" w:rsidR="00000000" w:rsidRPr="00000000">
              <w:rPr>
                <w:rtl w:val="0"/>
              </w:rPr>
              <w:t xml:space="preserve">Eastern Mediterranean </w:t>
            </w:r>
          </w:p>
        </w:tc>
        <w:tc>
          <w:tcPr>
            <w:tcMar>
              <w:top w:w="100.0" w:type="dxa"/>
              <w:left w:w="100.0" w:type="dxa"/>
              <w:bottom w:w="100.0" w:type="dxa"/>
              <w:right w:w="100.0" w:type="dxa"/>
            </w:tcMar>
          </w:tcPr>
          <w:p w:rsidR="00000000" w:rsidDel="00000000" w:rsidP="00000000" w:rsidRDefault="00000000" w:rsidRPr="00000000" w14:paraId="000001BE">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Self-employed</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1BF">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2</w:t>
            </w:r>
          </w:p>
        </w:tc>
        <w:tc>
          <w:tcPr>
            <w:tcMar>
              <w:top w:w="100.0" w:type="dxa"/>
              <w:left w:w="100.0" w:type="dxa"/>
              <w:bottom w:w="100.0" w:type="dxa"/>
              <w:right w:w="100.0" w:type="dxa"/>
            </w:tcMar>
          </w:tcPr>
          <w:p w:rsidR="00000000" w:rsidDel="00000000" w:rsidP="00000000" w:rsidRDefault="00000000" w:rsidRPr="00000000" w14:paraId="000001C0">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21</w:t>
            </w:r>
          </w:p>
        </w:tc>
        <w:tc>
          <w:tcPr>
            <w:tcMar>
              <w:top w:w="100.0" w:type="dxa"/>
              <w:left w:w="100.0" w:type="dxa"/>
              <w:bottom w:w="100.0" w:type="dxa"/>
              <w:right w:w="100.0" w:type="dxa"/>
            </w:tcMar>
          </w:tcPr>
          <w:p w:rsidR="00000000" w:rsidDel="00000000" w:rsidP="00000000" w:rsidRDefault="00000000" w:rsidRPr="00000000" w14:paraId="000001C1">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Male</w:t>
            </w:r>
          </w:p>
        </w:tc>
        <w:tc>
          <w:tcPr>
            <w:tcMar>
              <w:top w:w="100.0" w:type="dxa"/>
              <w:left w:w="100.0" w:type="dxa"/>
              <w:bottom w:w="100.0" w:type="dxa"/>
              <w:right w:w="100.0" w:type="dxa"/>
            </w:tcMar>
          </w:tcPr>
          <w:p w:rsidR="00000000" w:rsidDel="00000000" w:rsidP="00000000" w:rsidRDefault="00000000" w:rsidRPr="00000000" w14:paraId="000001C2">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Gujarat</w:t>
            </w:r>
          </w:p>
        </w:tc>
        <w:tc>
          <w:tcPr>
            <w:tcMar>
              <w:top w:w="100.0" w:type="dxa"/>
              <w:left w:w="100.0" w:type="dxa"/>
              <w:bottom w:w="100.0" w:type="dxa"/>
              <w:right w:w="100.0" w:type="dxa"/>
            </w:tcMar>
          </w:tcPr>
          <w:p w:rsidR="00000000" w:rsidDel="00000000" w:rsidP="00000000" w:rsidRDefault="00000000" w:rsidRPr="00000000" w14:paraId="000001C3">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Matric</w:t>
            </w:r>
          </w:p>
        </w:tc>
        <w:tc>
          <w:tcPr>
            <w:tcMar>
              <w:top w:w="100.0" w:type="dxa"/>
              <w:left w:w="100.0" w:type="dxa"/>
              <w:bottom w:w="100.0" w:type="dxa"/>
              <w:right w:w="100.0" w:type="dxa"/>
            </w:tcMar>
          </w:tcPr>
          <w:p w:rsidR="00000000" w:rsidDel="00000000" w:rsidP="00000000" w:rsidRDefault="00000000" w:rsidRPr="00000000" w14:paraId="000001C4">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Greece</w:t>
            </w:r>
          </w:p>
        </w:tc>
        <w:tc>
          <w:tcPr>
            <w:tcMar>
              <w:top w:w="100.0" w:type="dxa"/>
              <w:left w:w="100.0" w:type="dxa"/>
              <w:bottom w:w="100.0" w:type="dxa"/>
              <w:right w:w="100.0" w:type="dxa"/>
            </w:tcMar>
          </w:tcPr>
          <w:p w:rsidR="00000000" w:rsidDel="00000000" w:rsidP="00000000" w:rsidRDefault="00000000" w:rsidRPr="00000000" w14:paraId="000001C5">
            <w:pPr>
              <w:widowControl w:val="0"/>
              <w:ind w:left="0" w:hanging="2"/>
              <w:rPr/>
            </w:pPr>
            <w:r w:rsidDel="00000000" w:rsidR="00000000" w:rsidRPr="00000000">
              <w:rPr>
                <w:rtl w:val="0"/>
              </w:rPr>
              <w:t xml:space="preserve">Eastern Mediterranean </w:t>
            </w:r>
          </w:p>
        </w:tc>
        <w:tc>
          <w:tcPr>
            <w:tcMar>
              <w:top w:w="100.0" w:type="dxa"/>
              <w:left w:w="100.0" w:type="dxa"/>
              <w:bottom w:w="100.0" w:type="dxa"/>
              <w:right w:w="100.0" w:type="dxa"/>
            </w:tcMar>
          </w:tcPr>
          <w:p w:rsidR="00000000" w:rsidDel="00000000" w:rsidP="00000000" w:rsidRDefault="00000000" w:rsidRPr="00000000" w14:paraId="000001C6">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Factory worker</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1C7">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3</w:t>
            </w:r>
          </w:p>
        </w:tc>
        <w:tc>
          <w:tcPr>
            <w:tcMar>
              <w:top w:w="100.0" w:type="dxa"/>
              <w:left w:w="100.0" w:type="dxa"/>
              <w:bottom w:w="100.0" w:type="dxa"/>
              <w:right w:w="100.0" w:type="dxa"/>
            </w:tcMar>
          </w:tcPr>
          <w:p w:rsidR="00000000" w:rsidDel="00000000" w:rsidP="00000000" w:rsidRDefault="00000000" w:rsidRPr="00000000" w14:paraId="000001C8">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24</w:t>
            </w:r>
          </w:p>
        </w:tc>
        <w:tc>
          <w:tcPr>
            <w:tcMar>
              <w:top w:w="100.0" w:type="dxa"/>
              <w:left w:w="100.0" w:type="dxa"/>
              <w:bottom w:w="100.0" w:type="dxa"/>
              <w:right w:w="100.0" w:type="dxa"/>
            </w:tcMar>
          </w:tcPr>
          <w:p w:rsidR="00000000" w:rsidDel="00000000" w:rsidP="00000000" w:rsidRDefault="00000000" w:rsidRPr="00000000" w14:paraId="000001C9">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Female</w:t>
            </w:r>
          </w:p>
        </w:tc>
        <w:tc>
          <w:tcPr>
            <w:tcMar>
              <w:top w:w="100.0" w:type="dxa"/>
              <w:left w:w="100.0" w:type="dxa"/>
              <w:bottom w:w="100.0" w:type="dxa"/>
              <w:right w:w="100.0" w:type="dxa"/>
            </w:tcMar>
          </w:tcPr>
          <w:p w:rsidR="00000000" w:rsidDel="00000000" w:rsidP="00000000" w:rsidRDefault="00000000" w:rsidRPr="00000000" w14:paraId="000001CA">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Gujarat</w:t>
            </w:r>
          </w:p>
        </w:tc>
        <w:tc>
          <w:tcPr>
            <w:tcMar>
              <w:top w:w="100.0" w:type="dxa"/>
              <w:left w:w="100.0" w:type="dxa"/>
              <w:bottom w:w="100.0" w:type="dxa"/>
              <w:right w:w="100.0" w:type="dxa"/>
            </w:tcMar>
          </w:tcPr>
          <w:p w:rsidR="00000000" w:rsidDel="00000000" w:rsidP="00000000" w:rsidRDefault="00000000" w:rsidRPr="00000000" w14:paraId="000001CB">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Matric</w:t>
            </w:r>
          </w:p>
        </w:tc>
        <w:tc>
          <w:tcPr>
            <w:tcMar>
              <w:top w:w="100.0" w:type="dxa"/>
              <w:left w:w="100.0" w:type="dxa"/>
              <w:bottom w:w="100.0" w:type="dxa"/>
              <w:right w:w="100.0" w:type="dxa"/>
            </w:tcMar>
          </w:tcPr>
          <w:p w:rsidR="00000000" w:rsidDel="00000000" w:rsidP="00000000" w:rsidRDefault="00000000" w:rsidRPr="00000000" w14:paraId="000001CC">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Turkey</w:t>
            </w:r>
          </w:p>
        </w:tc>
        <w:tc>
          <w:tcPr>
            <w:tcMar>
              <w:top w:w="100.0" w:type="dxa"/>
              <w:left w:w="100.0" w:type="dxa"/>
              <w:bottom w:w="100.0" w:type="dxa"/>
              <w:right w:w="100.0" w:type="dxa"/>
            </w:tcMar>
          </w:tcPr>
          <w:p w:rsidR="00000000" w:rsidDel="00000000" w:rsidP="00000000" w:rsidRDefault="00000000" w:rsidRPr="00000000" w14:paraId="000001CD">
            <w:pPr>
              <w:widowControl w:val="0"/>
              <w:ind w:left="0" w:hanging="2"/>
              <w:rPr/>
            </w:pPr>
            <w:r w:rsidDel="00000000" w:rsidR="00000000" w:rsidRPr="00000000">
              <w:rPr>
                <w:rtl w:val="0"/>
              </w:rPr>
              <w:t xml:space="preserve">Eastern Mediterranean </w:t>
            </w:r>
          </w:p>
        </w:tc>
        <w:tc>
          <w:tcPr>
            <w:tcMar>
              <w:top w:w="100.0" w:type="dxa"/>
              <w:left w:w="100.0" w:type="dxa"/>
              <w:bottom w:w="100.0" w:type="dxa"/>
              <w:right w:w="100.0" w:type="dxa"/>
            </w:tcMar>
          </w:tcPr>
          <w:p w:rsidR="00000000" w:rsidDel="00000000" w:rsidP="00000000" w:rsidRDefault="00000000" w:rsidRPr="00000000" w14:paraId="000001CE">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Factory worker</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1CF">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4</w:t>
            </w:r>
          </w:p>
        </w:tc>
        <w:tc>
          <w:tcPr>
            <w:tcMar>
              <w:top w:w="100.0" w:type="dxa"/>
              <w:left w:w="100.0" w:type="dxa"/>
              <w:bottom w:w="100.0" w:type="dxa"/>
              <w:right w:w="100.0" w:type="dxa"/>
            </w:tcMar>
          </w:tcPr>
          <w:p w:rsidR="00000000" w:rsidDel="00000000" w:rsidP="00000000" w:rsidRDefault="00000000" w:rsidRPr="00000000" w14:paraId="000001D0">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20</w:t>
            </w:r>
          </w:p>
        </w:tc>
        <w:tc>
          <w:tcPr>
            <w:tcMar>
              <w:top w:w="100.0" w:type="dxa"/>
              <w:left w:w="100.0" w:type="dxa"/>
              <w:bottom w:w="100.0" w:type="dxa"/>
              <w:right w:w="100.0" w:type="dxa"/>
            </w:tcMar>
          </w:tcPr>
          <w:p w:rsidR="00000000" w:rsidDel="00000000" w:rsidP="00000000" w:rsidRDefault="00000000" w:rsidRPr="00000000" w14:paraId="000001D1">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Male</w:t>
            </w:r>
          </w:p>
        </w:tc>
        <w:tc>
          <w:tcPr>
            <w:tcMar>
              <w:top w:w="100.0" w:type="dxa"/>
              <w:left w:w="100.0" w:type="dxa"/>
              <w:bottom w:w="100.0" w:type="dxa"/>
              <w:right w:w="100.0" w:type="dxa"/>
            </w:tcMar>
          </w:tcPr>
          <w:p w:rsidR="00000000" w:rsidDel="00000000" w:rsidP="00000000" w:rsidRDefault="00000000" w:rsidRPr="00000000" w14:paraId="000001D2">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Gujarat</w:t>
            </w:r>
          </w:p>
        </w:tc>
        <w:tc>
          <w:tcPr>
            <w:tcMar>
              <w:top w:w="100.0" w:type="dxa"/>
              <w:left w:w="100.0" w:type="dxa"/>
              <w:bottom w:w="100.0" w:type="dxa"/>
              <w:right w:w="100.0" w:type="dxa"/>
            </w:tcMar>
          </w:tcPr>
          <w:p w:rsidR="00000000" w:rsidDel="00000000" w:rsidP="00000000" w:rsidRDefault="00000000" w:rsidRPr="00000000" w14:paraId="000001D3">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No education</w:t>
            </w:r>
          </w:p>
        </w:tc>
        <w:tc>
          <w:tcPr>
            <w:tcMar>
              <w:top w:w="100.0" w:type="dxa"/>
              <w:left w:w="100.0" w:type="dxa"/>
              <w:bottom w:w="100.0" w:type="dxa"/>
              <w:right w:w="100.0" w:type="dxa"/>
            </w:tcMar>
          </w:tcPr>
          <w:p w:rsidR="00000000" w:rsidDel="00000000" w:rsidP="00000000" w:rsidRDefault="00000000" w:rsidRPr="00000000" w14:paraId="000001D4">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Libya</w:t>
            </w:r>
          </w:p>
        </w:tc>
        <w:tc>
          <w:tcPr>
            <w:tcMar>
              <w:top w:w="100.0" w:type="dxa"/>
              <w:left w:w="100.0" w:type="dxa"/>
              <w:bottom w:w="100.0" w:type="dxa"/>
              <w:right w:w="100.0" w:type="dxa"/>
            </w:tcMar>
          </w:tcPr>
          <w:p w:rsidR="00000000" w:rsidDel="00000000" w:rsidP="00000000" w:rsidRDefault="00000000" w:rsidRPr="00000000" w14:paraId="000001D5">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Central Mediterranean </w:t>
            </w:r>
          </w:p>
        </w:tc>
        <w:tc>
          <w:tcPr>
            <w:tcMar>
              <w:top w:w="100.0" w:type="dxa"/>
              <w:left w:w="100.0" w:type="dxa"/>
              <w:bottom w:w="100.0" w:type="dxa"/>
              <w:right w:w="100.0" w:type="dxa"/>
            </w:tcMar>
          </w:tcPr>
          <w:p w:rsidR="00000000" w:rsidDel="00000000" w:rsidP="00000000" w:rsidRDefault="00000000" w:rsidRPr="00000000" w14:paraId="000001D6">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Rickshaw driver</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1D7">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5</w:t>
            </w:r>
          </w:p>
        </w:tc>
        <w:tc>
          <w:tcPr>
            <w:tcMar>
              <w:top w:w="100.0" w:type="dxa"/>
              <w:left w:w="100.0" w:type="dxa"/>
              <w:bottom w:w="100.0" w:type="dxa"/>
              <w:right w:w="100.0" w:type="dxa"/>
            </w:tcMar>
          </w:tcPr>
          <w:p w:rsidR="00000000" w:rsidDel="00000000" w:rsidP="00000000" w:rsidRDefault="00000000" w:rsidRPr="00000000" w14:paraId="000001D8">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28</w:t>
            </w:r>
          </w:p>
        </w:tc>
        <w:tc>
          <w:tcPr>
            <w:tcMar>
              <w:top w:w="100.0" w:type="dxa"/>
              <w:left w:w="100.0" w:type="dxa"/>
              <w:bottom w:w="100.0" w:type="dxa"/>
              <w:right w:w="100.0" w:type="dxa"/>
            </w:tcMar>
          </w:tcPr>
          <w:p w:rsidR="00000000" w:rsidDel="00000000" w:rsidP="00000000" w:rsidRDefault="00000000" w:rsidRPr="00000000" w14:paraId="000001D9">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Male</w:t>
            </w:r>
          </w:p>
        </w:tc>
        <w:tc>
          <w:tcPr>
            <w:tcMar>
              <w:top w:w="100.0" w:type="dxa"/>
              <w:left w:w="100.0" w:type="dxa"/>
              <w:bottom w:w="100.0" w:type="dxa"/>
              <w:right w:w="100.0" w:type="dxa"/>
            </w:tcMar>
          </w:tcPr>
          <w:p w:rsidR="00000000" w:rsidDel="00000000" w:rsidP="00000000" w:rsidRDefault="00000000" w:rsidRPr="00000000" w14:paraId="000001DA">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Gujranwala</w:t>
            </w:r>
          </w:p>
        </w:tc>
        <w:tc>
          <w:tcPr>
            <w:tcMar>
              <w:top w:w="100.0" w:type="dxa"/>
              <w:left w:w="100.0" w:type="dxa"/>
              <w:bottom w:w="100.0" w:type="dxa"/>
              <w:right w:w="100.0" w:type="dxa"/>
            </w:tcMar>
          </w:tcPr>
          <w:p w:rsidR="00000000" w:rsidDel="00000000" w:rsidP="00000000" w:rsidRDefault="00000000" w:rsidRPr="00000000" w14:paraId="000001DB">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Intermediate</w:t>
            </w:r>
          </w:p>
        </w:tc>
        <w:tc>
          <w:tcPr>
            <w:tcMar>
              <w:top w:w="100.0" w:type="dxa"/>
              <w:left w:w="100.0" w:type="dxa"/>
              <w:bottom w:w="100.0" w:type="dxa"/>
              <w:right w:w="100.0" w:type="dxa"/>
            </w:tcMar>
          </w:tcPr>
          <w:p w:rsidR="00000000" w:rsidDel="00000000" w:rsidP="00000000" w:rsidRDefault="00000000" w:rsidRPr="00000000" w14:paraId="000001DC">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Turkey</w:t>
            </w:r>
          </w:p>
        </w:tc>
        <w:tc>
          <w:tcPr>
            <w:tcMar>
              <w:top w:w="100.0" w:type="dxa"/>
              <w:left w:w="100.0" w:type="dxa"/>
              <w:bottom w:w="100.0" w:type="dxa"/>
              <w:right w:w="100.0" w:type="dxa"/>
            </w:tcMar>
          </w:tcPr>
          <w:p w:rsidR="00000000" w:rsidDel="00000000" w:rsidP="00000000" w:rsidRDefault="00000000" w:rsidRPr="00000000" w14:paraId="000001DD">
            <w:pPr>
              <w:widowControl w:val="0"/>
              <w:ind w:left="0" w:hanging="2"/>
              <w:rPr/>
            </w:pPr>
            <w:r w:rsidDel="00000000" w:rsidR="00000000" w:rsidRPr="00000000">
              <w:rPr>
                <w:rtl w:val="0"/>
              </w:rPr>
              <w:t xml:space="preserve">Eastern Mediterranean </w:t>
            </w:r>
          </w:p>
        </w:tc>
        <w:tc>
          <w:tcPr>
            <w:tcMar>
              <w:top w:w="100.0" w:type="dxa"/>
              <w:left w:w="100.0" w:type="dxa"/>
              <w:bottom w:w="100.0" w:type="dxa"/>
              <w:right w:w="100.0" w:type="dxa"/>
            </w:tcMar>
          </w:tcPr>
          <w:p w:rsidR="00000000" w:rsidDel="00000000" w:rsidP="00000000" w:rsidRDefault="00000000" w:rsidRPr="00000000" w14:paraId="000001DE">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Salesman</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1DF">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6</w:t>
            </w:r>
          </w:p>
        </w:tc>
        <w:tc>
          <w:tcPr>
            <w:tcMar>
              <w:top w:w="100.0" w:type="dxa"/>
              <w:left w:w="100.0" w:type="dxa"/>
              <w:bottom w:w="100.0" w:type="dxa"/>
              <w:right w:w="100.0" w:type="dxa"/>
            </w:tcMar>
          </w:tcPr>
          <w:p w:rsidR="00000000" w:rsidDel="00000000" w:rsidP="00000000" w:rsidRDefault="00000000" w:rsidRPr="00000000" w14:paraId="000001E0">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20</w:t>
            </w:r>
          </w:p>
        </w:tc>
        <w:tc>
          <w:tcPr>
            <w:tcMar>
              <w:top w:w="100.0" w:type="dxa"/>
              <w:left w:w="100.0" w:type="dxa"/>
              <w:bottom w:w="100.0" w:type="dxa"/>
              <w:right w:w="100.0" w:type="dxa"/>
            </w:tcMar>
          </w:tcPr>
          <w:p w:rsidR="00000000" w:rsidDel="00000000" w:rsidP="00000000" w:rsidRDefault="00000000" w:rsidRPr="00000000" w14:paraId="000001E1">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Male</w:t>
            </w:r>
          </w:p>
        </w:tc>
        <w:tc>
          <w:tcPr>
            <w:tcMar>
              <w:top w:w="100.0" w:type="dxa"/>
              <w:left w:w="100.0" w:type="dxa"/>
              <w:bottom w:w="100.0" w:type="dxa"/>
              <w:right w:w="100.0" w:type="dxa"/>
            </w:tcMar>
          </w:tcPr>
          <w:p w:rsidR="00000000" w:rsidDel="00000000" w:rsidP="00000000" w:rsidRDefault="00000000" w:rsidRPr="00000000" w14:paraId="000001E2">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Gujarat</w:t>
            </w:r>
          </w:p>
        </w:tc>
        <w:tc>
          <w:tcPr>
            <w:tcMar>
              <w:top w:w="100.0" w:type="dxa"/>
              <w:left w:w="100.0" w:type="dxa"/>
              <w:bottom w:w="100.0" w:type="dxa"/>
              <w:right w:w="100.0" w:type="dxa"/>
            </w:tcMar>
          </w:tcPr>
          <w:p w:rsidR="00000000" w:rsidDel="00000000" w:rsidP="00000000" w:rsidRDefault="00000000" w:rsidRPr="00000000" w14:paraId="000001E3">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Intermediate</w:t>
            </w:r>
          </w:p>
        </w:tc>
        <w:tc>
          <w:tcPr>
            <w:tcMar>
              <w:top w:w="100.0" w:type="dxa"/>
              <w:left w:w="100.0" w:type="dxa"/>
              <w:bottom w:w="100.0" w:type="dxa"/>
              <w:right w:w="100.0" w:type="dxa"/>
            </w:tcMar>
          </w:tcPr>
          <w:p w:rsidR="00000000" w:rsidDel="00000000" w:rsidP="00000000" w:rsidRDefault="00000000" w:rsidRPr="00000000" w14:paraId="000001E4">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Turkey</w:t>
            </w:r>
          </w:p>
        </w:tc>
        <w:tc>
          <w:tcPr>
            <w:tcMar>
              <w:top w:w="100.0" w:type="dxa"/>
              <w:left w:w="100.0" w:type="dxa"/>
              <w:bottom w:w="100.0" w:type="dxa"/>
              <w:right w:w="100.0" w:type="dxa"/>
            </w:tcMar>
          </w:tcPr>
          <w:p w:rsidR="00000000" w:rsidDel="00000000" w:rsidP="00000000" w:rsidRDefault="00000000" w:rsidRPr="00000000" w14:paraId="000001E5">
            <w:pPr>
              <w:widowControl w:val="0"/>
              <w:ind w:left="0" w:hanging="2"/>
              <w:rPr/>
            </w:pPr>
            <w:r w:rsidDel="00000000" w:rsidR="00000000" w:rsidRPr="00000000">
              <w:rPr>
                <w:rtl w:val="0"/>
              </w:rPr>
              <w:t xml:space="preserve">Eastern Mediterranean </w:t>
            </w:r>
          </w:p>
        </w:tc>
        <w:tc>
          <w:tcPr>
            <w:tcMar>
              <w:top w:w="100.0" w:type="dxa"/>
              <w:left w:w="100.0" w:type="dxa"/>
              <w:bottom w:w="100.0" w:type="dxa"/>
              <w:right w:w="100.0" w:type="dxa"/>
            </w:tcMar>
          </w:tcPr>
          <w:p w:rsidR="00000000" w:rsidDel="00000000" w:rsidP="00000000" w:rsidRDefault="00000000" w:rsidRPr="00000000" w14:paraId="000001E6">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Student</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1E7">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7</w:t>
            </w:r>
          </w:p>
        </w:tc>
        <w:tc>
          <w:tcPr>
            <w:tcMar>
              <w:top w:w="100.0" w:type="dxa"/>
              <w:left w:w="100.0" w:type="dxa"/>
              <w:bottom w:w="100.0" w:type="dxa"/>
              <w:right w:w="100.0" w:type="dxa"/>
            </w:tcMar>
          </w:tcPr>
          <w:p w:rsidR="00000000" w:rsidDel="00000000" w:rsidP="00000000" w:rsidRDefault="00000000" w:rsidRPr="00000000" w14:paraId="000001E8">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50</w:t>
            </w:r>
          </w:p>
        </w:tc>
        <w:tc>
          <w:tcPr>
            <w:tcMar>
              <w:top w:w="100.0" w:type="dxa"/>
              <w:left w:w="100.0" w:type="dxa"/>
              <w:bottom w:w="100.0" w:type="dxa"/>
              <w:right w:w="100.0" w:type="dxa"/>
            </w:tcMar>
          </w:tcPr>
          <w:p w:rsidR="00000000" w:rsidDel="00000000" w:rsidP="00000000" w:rsidRDefault="00000000" w:rsidRPr="00000000" w14:paraId="000001E9">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Male</w:t>
            </w:r>
          </w:p>
        </w:tc>
        <w:tc>
          <w:tcPr>
            <w:tcMar>
              <w:top w:w="100.0" w:type="dxa"/>
              <w:left w:w="100.0" w:type="dxa"/>
              <w:bottom w:w="100.0" w:type="dxa"/>
              <w:right w:w="100.0" w:type="dxa"/>
            </w:tcMar>
          </w:tcPr>
          <w:p w:rsidR="00000000" w:rsidDel="00000000" w:rsidP="00000000" w:rsidRDefault="00000000" w:rsidRPr="00000000" w14:paraId="000001EA">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Gujranwala</w:t>
            </w:r>
          </w:p>
        </w:tc>
        <w:tc>
          <w:tcPr>
            <w:tcMar>
              <w:top w:w="100.0" w:type="dxa"/>
              <w:left w:w="100.0" w:type="dxa"/>
              <w:bottom w:w="100.0" w:type="dxa"/>
              <w:right w:w="100.0" w:type="dxa"/>
            </w:tcMar>
          </w:tcPr>
          <w:p w:rsidR="00000000" w:rsidDel="00000000" w:rsidP="00000000" w:rsidRDefault="00000000" w:rsidRPr="00000000" w14:paraId="000001EB">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No education</w:t>
            </w:r>
          </w:p>
        </w:tc>
        <w:tc>
          <w:tcPr>
            <w:tcMar>
              <w:top w:w="100.0" w:type="dxa"/>
              <w:left w:w="100.0" w:type="dxa"/>
              <w:bottom w:w="100.0" w:type="dxa"/>
              <w:right w:w="100.0" w:type="dxa"/>
            </w:tcMar>
          </w:tcPr>
          <w:p w:rsidR="00000000" w:rsidDel="00000000" w:rsidP="00000000" w:rsidRDefault="00000000" w:rsidRPr="00000000" w14:paraId="000001EC">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Germany</w:t>
            </w:r>
          </w:p>
        </w:tc>
        <w:tc>
          <w:tcPr>
            <w:tcMar>
              <w:top w:w="100.0" w:type="dxa"/>
              <w:left w:w="100.0" w:type="dxa"/>
              <w:bottom w:w="100.0" w:type="dxa"/>
              <w:right w:w="100.0" w:type="dxa"/>
            </w:tcMar>
          </w:tcPr>
          <w:p w:rsidR="00000000" w:rsidDel="00000000" w:rsidP="00000000" w:rsidRDefault="00000000" w:rsidRPr="00000000" w14:paraId="000001ED">
            <w:pPr>
              <w:widowControl w:val="0"/>
              <w:ind w:left="0" w:hanging="2"/>
              <w:rPr/>
            </w:pPr>
            <w:r w:rsidDel="00000000" w:rsidR="00000000" w:rsidRPr="00000000">
              <w:rPr>
                <w:rtl w:val="0"/>
              </w:rPr>
              <w:t xml:space="preserve">Eastern Mediterranean </w:t>
            </w:r>
          </w:p>
        </w:tc>
        <w:tc>
          <w:tcPr>
            <w:tcMar>
              <w:top w:w="100.0" w:type="dxa"/>
              <w:left w:w="100.0" w:type="dxa"/>
              <w:bottom w:w="100.0" w:type="dxa"/>
              <w:right w:w="100.0" w:type="dxa"/>
            </w:tcMar>
          </w:tcPr>
          <w:p w:rsidR="00000000" w:rsidDel="00000000" w:rsidP="00000000" w:rsidRDefault="00000000" w:rsidRPr="00000000" w14:paraId="000001EE">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Labourer</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1EF">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8</w:t>
            </w:r>
          </w:p>
        </w:tc>
        <w:tc>
          <w:tcPr>
            <w:tcMar>
              <w:top w:w="100.0" w:type="dxa"/>
              <w:left w:w="100.0" w:type="dxa"/>
              <w:bottom w:w="100.0" w:type="dxa"/>
              <w:right w:w="100.0" w:type="dxa"/>
            </w:tcMar>
          </w:tcPr>
          <w:p w:rsidR="00000000" w:rsidDel="00000000" w:rsidP="00000000" w:rsidRDefault="00000000" w:rsidRPr="00000000" w14:paraId="000001F0">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37</w:t>
            </w:r>
          </w:p>
        </w:tc>
        <w:tc>
          <w:tcPr>
            <w:tcMar>
              <w:top w:w="100.0" w:type="dxa"/>
              <w:left w:w="100.0" w:type="dxa"/>
              <w:bottom w:w="100.0" w:type="dxa"/>
              <w:right w:w="100.0" w:type="dxa"/>
            </w:tcMar>
          </w:tcPr>
          <w:p w:rsidR="00000000" w:rsidDel="00000000" w:rsidP="00000000" w:rsidRDefault="00000000" w:rsidRPr="00000000" w14:paraId="000001F1">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Female</w:t>
            </w:r>
          </w:p>
        </w:tc>
        <w:tc>
          <w:tcPr>
            <w:tcMar>
              <w:top w:w="100.0" w:type="dxa"/>
              <w:left w:w="100.0" w:type="dxa"/>
              <w:bottom w:w="100.0" w:type="dxa"/>
              <w:right w:w="100.0" w:type="dxa"/>
            </w:tcMar>
          </w:tcPr>
          <w:p w:rsidR="00000000" w:rsidDel="00000000" w:rsidP="00000000" w:rsidRDefault="00000000" w:rsidRPr="00000000" w14:paraId="000001F2">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Okara</w:t>
            </w:r>
          </w:p>
        </w:tc>
        <w:tc>
          <w:tcPr>
            <w:tcMar>
              <w:top w:w="100.0" w:type="dxa"/>
              <w:left w:w="100.0" w:type="dxa"/>
              <w:bottom w:w="100.0" w:type="dxa"/>
              <w:right w:w="100.0" w:type="dxa"/>
            </w:tcMar>
          </w:tcPr>
          <w:p w:rsidR="00000000" w:rsidDel="00000000" w:rsidP="00000000" w:rsidRDefault="00000000" w:rsidRPr="00000000" w14:paraId="000001F3">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Nursing diploma</w:t>
            </w:r>
          </w:p>
        </w:tc>
        <w:tc>
          <w:tcPr>
            <w:tcMar>
              <w:top w:w="100.0" w:type="dxa"/>
              <w:left w:w="100.0" w:type="dxa"/>
              <w:bottom w:w="100.0" w:type="dxa"/>
              <w:right w:w="100.0" w:type="dxa"/>
            </w:tcMar>
          </w:tcPr>
          <w:p w:rsidR="00000000" w:rsidDel="00000000" w:rsidP="00000000" w:rsidRDefault="00000000" w:rsidRPr="00000000" w14:paraId="000001F4">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Italy</w:t>
            </w:r>
          </w:p>
        </w:tc>
        <w:tc>
          <w:tcPr>
            <w:tcMar>
              <w:top w:w="100.0" w:type="dxa"/>
              <w:left w:w="100.0" w:type="dxa"/>
              <w:bottom w:w="100.0" w:type="dxa"/>
              <w:right w:w="100.0" w:type="dxa"/>
            </w:tcMar>
          </w:tcPr>
          <w:p w:rsidR="00000000" w:rsidDel="00000000" w:rsidP="00000000" w:rsidRDefault="00000000" w:rsidRPr="00000000" w14:paraId="000001F5">
            <w:pPr>
              <w:widowControl w:val="0"/>
              <w:ind w:left="0" w:hanging="2"/>
              <w:rPr/>
            </w:pPr>
            <w:r w:rsidDel="00000000" w:rsidR="00000000" w:rsidRPr="00000000">
              <w:rPr>
                <w:rtl w:val="0"/>
              </w:rPr>
              <w:t xml:space="preserve">Eastern Mediterranean </w:t>
            </w:r>
          </w:p>
        </w:tc>
        <w:tc>
          <w:tcPr>
            <w:tcMar>
              <w:top w:w="100.0" w:type="dxa"/>
              <w:left w:w="100.0" w:type="dxa"/>
              <w:bottom w:w="100.0" w:type="dxa"/>
              <w:right w:w="100.0" w:type="dxa"/>
            </w:tcMar>
          </w:tcPr>
          <w:p w:rsidR="00000000" w:rsidDel="00000000" w:rsidP="00000000" w:rsidRDefault="00000000" w:rsidRPr="00000000" w14:paraId="000001F6">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Nurse</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1F7">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9</w:t>
            </w:r>
          </w:p>
        </w:tc>
        <w:tc>
          <w:tcPr>
            <w:tcMar>
              <w:top w:w="100.0" w:type="dxa"/>
              <w:left w:w="100.0" w:type="dxa"/>
              <w:bottom w:w="100.0" w:type="dxa"/>
              <w:right w:w="100.0" w:type="dxa"/>
            </w:tcMar>
          </w:tcPr>
          <w:p w:rsidR="00000000" w:rsidDel="00000000" w:rsidP="00000000" w:rsidRDefault="00000000" w:rsidRPr="00000000" w14:paraId="000001F8">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31</w:t>
            </w:r>
          </w:p>
        </w:tc>
        <w:tc>
          <w:tcPr>
            <w:tcMar>
              <w:top w:w="100.0" w:type="dxa"/>
              <w:left w:w="100.0" w:type="dxa"/>
              <w:bottom w:w="100.0" w:type="dxa"/>
              <w:right w:w="100.0" w:type="dxa"/>
            </w:tcMar>
          </w:tcPr>
          <w:p w:rsidR="00000000" w:rsidDel="00000000" w:rsidP="00000000" w:rsidRDefault="00000000" w:rsidRPr="00000000" w14:paraId="000001F9">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Male</w:t>
            </w:r>
          </w:p>
        </w:tc>
        <w:tc>
          <w:tcPr>
            <w:tcMar>
              <w:top w:w="100.0" w:type="dxa"/>
              <w:left w:w="100.0" w:type="dxa"/>
              <w:bottom w:w="100.0" w:type="dxa"/>
              <w:right w:w="100.0" w:type="dxa"/>
            </w:tcMar>
          </w:tcPr>
          <w:p w:rsidR="00000000" w:rsidDel="00000000" w:rsidP="00000000" w:rsidRDefault="00000000" w:rsidRPr="00000000" w14:paraId="000001FA">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Gujarat</w:t>
            </w:r>
          </w:p>
        </w:tc>
        <w:tc>
          <w:tcPr>
            <w:tcMar>
              <w:top w:w="100.0" w:type="dxa"/>
              <w:left w:w="100.0" w:type="dxa"/>
              <w:bottom w:w="100.0" w:type="dxa"/>
              <w:right w:w="100.0" w:type="dxa"/>
            </w:tcMar>
          </w:tcPr>
          <w:p w:rsidR="00000000" w:rsidDel="00000000" w:rsidP="00000000" w:rsidRDefault="00000000" w:rsidRPr="00000000" w14:paraId="000001FB">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Middle school</w:t>
            </w:r>
          </w:p>
        </w:tc>
        <w:tc>
          <w:tcPr>
            <w:tcMar>
              <w:top w:w="100.0" w:type="dxa"/>
              <w:left w:w="100.0" w:type="dxa"/>
              <w:bottom w:w="100.0" w:type="dxa"/>
              <w:right w:w="100.0" w:type="dxa"/>
            </w:tcMar>
          </w:tcPr>
          <w:p w:rsidR="00000000" w:rsidDel="00000000" w:rsidP="00000000" w:rsidRDefault="00000000" w:rsidRPr="00000000" w14:paraId="000001FC">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Greece</w:t>
            </w:r>
          </w:p>
        </w:tc>
        <w:tc>
          <w:tcPr>
            <w:tcMar>
              <w:top w:w="100.0" w:type="dxa"/>
              <w:left w:w="100.0" w:type="dxa"/>
              <w:bottom w:w="100.0" w:type="dxa"/>
              <w:right w:w="100.0" w:type="dxa"/>
            </w:tcMar>
          </w:tcPr>
          <w:p w:rsidR="00000000" w:rsidDel="00000000" w:rsidP="00000000" w:rsidRDefault="00000000" w:rsidRPr="00000000" w14:paraId="000001FD">
            <w:pPr>
              <w:widowControl w:val="0"/>
              <w:ind w:left="0" w:hanging="2"/>
              <w:rPr/>
            </w:pPr>
            <w:r w:rsidDel="00000000" w:rsidR="00000000" w:rsidRPr="00000000">
              <w:rPr>
                <w:rtl w:val="0"/>
              </w:rPr>
              <w:t xml:space="preserve">Eastern Mediterranean </w:t>
            </w:r>
          </w:p>
        </w:tc>
        <w:tc>
          <w:tcPr>
            <w:tcMar>
              <w:top w:w="100.0" w:type="dxa"/>
              <w:left w:w="100.0" w:type="dxa"/>
              <w:bottom w:w="100.0" w:type="dxa"/>
              <w:right w:w="100.0" w:type="dxa"/>
            </w:tcMar>
          </w:tcPr>
          <w:p w:rsidR="00000000" w:rsidDel="00000000" w:rsidP="00000000" w:rsidRDefault="00000000" w:rsidRPr="00000000" w14:paraId="000001FE">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Self-employed</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1FF">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10</w:t>
            </w:r>
          </w:p>
        </w:tc>
        <w:tc>
          <w:tcPr>
            <w:tcMar>
              <w:top w:w="100.0" w:type="dxa"/>
              <w:left w:w="100.0" w:type="dxa"/>
              <w:bottom w:w="100.0" w:type="dxa"/>
              <w:right w:w="100.0" w:type="dxa"/>
            </w:tcMar>
          </w:tcPr>
          <w:p w:rsidR="00000000" w:rsidDel="00000000" w:rsidP="00000000" w:rsidRDefault="00000000" w:rsidRPr="00000000" w14:paraId="00000200">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16</w:t>
            </w:r>
          </w:p>
        </w:tc>
        <w:tc>
          <w:tcPr>
            <w:tcMar>
              <w:top w:w="100.0" w:type="dxa"/>
              <w:left w:w="100.0" w:type="dxa"/>
              <w:bottom w:w="100.0" w:type="dxa"/>
              <w:right w:w="100.0" w:type="dxa"/>
            </w:tcMar>
          </w:tcPr>
          <w:p w:rsidR="00000000" w:rsidDel="00000000" w:rsidP="00000000" w:rsidRDefault="00000000" w:rsidRPr="00000000" w14:paraId="00000201">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Male</w:t>
            </w:r>
          </w:p>
        </w:tc>
        <w:tc>
          <w:tcPr>
            <w:tcMar>
              <w:top w:w="100.0" w:type="dxa"/>
              <w:left w:w="100.0" w:type="dxa"/>
              <w:bottom w:w="100.0" w:type="dxa"/>
              <w:right w:w="100.0" w:type="dxa"/>
            </w:tcMar>
          </w:tcPr>
          <w:p w:rsidR="00000000" w:rsidDel="00000000" w:rsidP="00000000" w:rsidRDefault="00000000" w:rsidRPr="00000000" w14:paraId="00000202">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Sargodha</w:t>
            </w:r>
          </w:p>
        </w:tc>
        <w:tc>
          <w:tcPr>
            <w:tcMar>
              <w:top w:w="100.0" w:type="dxa"/>
              <w:left w:w="100.0" w:type="dxa"/>
              <w:bottom w:w="100.0" w:type="dxa"/>
              <w:right w:w="100.0" w:type="dxa"/>
            </w:tcMar>
          </w:tcPr>
          <w:p w:rsidR="00000000" w:rsidDel="00000000" w:rsidP="00000000" w:rsidRDefault="00000000" w:rsidRPr="00000000" w14:paraId="00000203">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No education</w:t>
            </w:r>
          </w:p>
        </w:tc>
        <w:tc>
          <w:tcPr>
            <w:tcMar>
              <w:top w:w="100.0" w:type="dxa"/>
              <w:left w:w="100.0" w:type="dxa"/>
              <w:bottom w:w="100.0" w:type="dxa"/>
              <w:right w:w="100.0" w:type="dxa"/>
            </w:tcMar>
          </w:tcPr>
          <w:p w:rsidR="00000000" w:rsidDel="00000000" w:rsidP="00000000" w:rsidRDefault="00000000" w:rsidRPr="00000000" w14:paraId="00000204">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Greece</w:t>
            </w:r>
          </w:p>
        </w:tc>
        <w:tc>
          <w:tcPr>
            <w:tcMar>
              <w:top w:w="100.0" w:type="dxa"/>
              <w:left w:w="100.0" w:type="dxa"/>
              <w:bottom w:w="100.0" w:type="dxa"/>
              <w:right w:w="100.0" w:type="dxa"/>
            </w:tcMar>
          </w:tcPr>
          <w:p w:rsidR="00000000" w:rsidDel="00000000" w:rsidP="00000000" w:rsidRDefault="00000000" w:rsidRPr="00000000" w14:paraId="00000205">
            <w:pPr>
              <w:widowControl w:val="0"/>
              <w:ind w:left="0" w:hanging="2"/>
              <w:rPr/>
            </w:pPr>
            <w:r w:rsidDel="00000000" w:rsidR="00000000" w:rsidRPr="00000000">
              <w:rPr>
                <w:rtl w:val="0"/>
              </w:rPr>
              <w:t xml:space="preserve">Eastern Mediterranean </w:t>
            </w:r>
          </w:p>
        </w:tc>
        <w:tc>
          <w:tcPr>
            <w:tcMar>
              <w:top w:w="100.0" w:type="dxa"/>
              <w:left w:w="100.0" w:type="dxa"/>
              <w:bottom w:w="100.0" w:type="dxa"/>
              <w:right w:w="100.0" w:type="dxa"/>
            </w:tcMar>
          </w:tcPr>
          <w:p w:rsidR="00000000" w:rsidDel="00000000" w:rsidP="00000000" w:rsidRDefault="00000000" w:rsidRPr="00000000" w14:paraId="00000206">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Unemployed</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07">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11</w:t>
            </w:r>
          </w:p>
        </w:tc>
        <w:tc>
          <w:tcPr>
            <w:tcMar>
              <w:top w:w="100.0" w:type="dxa"/>
              <w:left w:w="100.0" w:type="dxa"/>
              <w:bottom w:w="100.0" w:type="dxa"/>
              <w:right w:w="100.0" w:type="dxa"/>
            </w:tcMar>
          </w:tcPr>
          <w:p w:rsidR="00000000" w:rsidDel="00000000" w:rsidP="00000000" w:rsidRDefault="00000000" w:rsidRPr="00000000" w14:paraId="00000208">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34</w:t>
            </w:r>
          </w:p>
        </w:tc>
        <w:tc>
          <w:tcPr>
            <w:tcMar>
              <w:top w:w="100.0" w:type="dxa"/>
              <w:left w:w="100.0" w:type="dxa"/>
              <w:bottom w:w="100.0" w:type="dxa"/>
              <w:right w:w="100.0" w:type="dxa"/>
            </w:tcMar>
          </w:tcPr>
          <w:p w:rsidR="00000000" w:rsidDel="00000000" w:rsidP="00000000" w:rsidRDefault="00000000" w:rsidRPr="00000000" w14:paraId="00000209">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Male</w:t>
            </w:r>
          </w:p>
        </w:tc>
        <w:tc>
          <w:tcPr>
            <w:tcMar>
              <w:top w:w="100.0" w:type="dxa"/>
              <w:left w:w="100.0" w:type="dxa"/>
              <w:bottom w:w="100.0" w:type="dxa"/>
              <w:right w:w="100.0" w:type="dxa"/>
            </w:tcMar>
          </w:tcPr>
          <w:p w:rsidR="00000000" w:rsidDel="00000000" w:rsidP="00000000" w:rsidRDefault="00000000" w:rsidRPr="00000000" w14:paraId="0000020A">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Mandi Bahauddin </w:t>
            </w:r>
          </w:p>
        </w:tc>
        <w:tc>
          <w:tcPr>
            <w:tcMar>
              <w:top w:w="100.0" w:type="dxa"/>
              <w:left w:w="100.0" w:type="dxa"/>
              <w:bottom w:w="100.0" w:type="dxa"/>
              <w:right w:w="100.0" w:type="dxa"/>
            </w:tcMar>
          </w:tcPr>
          <w:p w:rsidR="00000000" w:rsidDel="00000000" w:rsidP="00000000" w:rsidRDefault="00000000" w:rsidRPr="00000000" w14:paraId="0000020B">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Matric</w:t>
            </w:r>
          </w:p>
        </w:tc>
        <w:tc>
          <w:tcPr>
            <w:tcMar>
              <w:top w:w="100.0" w:type="dxa"/>
              <w:left w:w="100.0" w:type="dxa"/>
              <w:bottom w:w="100.0" w:type="dxa"/>
              <w:right w:w="100.0" w:type="dxa"/>
            </w:tcMar>
          </w:tcPr>
          <w:p w:rsidR="00000000" w:rsidDel="00000000" w:rsidP="00000000" w:rsidRDefault="00000000" w:rsidRPr="00000000" w14:paraId="0000020C">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Germany</w:t>
            </w:r>
          </w:p>
        </w:tc>
        <w:tc>
          <w:tcPr>
            <w:tcMar>
              <w:top w:w="100.0" w:type="dxa"/>
              <w:left w:w="100.0" w:type="dxa"/>
              <w:bottom w:w="100.0" w:type="dxa"/>
              <w:right w:w="100.0" w:type="dxa"/>
            </w:tcMar>
          </w:tcPr>
          <w:p w:rsidR="00000000" w:rsidDel="00000000" w:rsidP="00000000" w:rsidRDefault="00000000" w:rsidRPr="00000000" w14:paraId="0000020D">
            <w:pPr>
              <w:widowControl w:val="0"/>
              <w:ind w:left="0" w:hanging="2"/>
              <w:rPr/>
            </w:pPr>
            <w:r w:rsidDel="00000000" w:rsidR="00000000" w:rsidRPr="00000000">
              <w:rPr>
                <w:rtl w:val="0"/>
              </w:rPr>
              <w:t xml:space="preserve">Central Mediterranean </w:t>
            </w:r>
          </w:p>
        </w:tc>
        <w:tc>
          <w:tcPr>
            <w:tcMar>
              <w:top w:w="100.0" w:type="dxa"/>
              <w:left w:w="100.0" w:type="dxa"/>
              <w:bottom w:w="100.0" w:type="dxa"/>
              <w:right w:w="100.0" w:type="dxa"/>
            </w:tcMar>
          </w:tcPr>
          <w:p w:rsidR="00000000" w:rsidDel="00000000" w:rsidP="00000000" w:rsidRDefault="00000000" w:rsidRPr="00000000" w14:paraId="0000020E">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Driver</w:t>
            </w:r>
          </w:p>
        </w:tc>
      </w:tr>
    </w:tbl>
    <w:p w:rsidR="00000000" w:rsidDel="00000000" w:rsidP="00000000" w:rsidRDefault="00000000" w:rsidRPr="00000000" w14:paraId="0000020F">
      <w:pPr>
        <w:ind w:left="0" w:hanging="2"/>
        <w:rPr/>
      </w:pPr>
      <w:r w:rsidDel="00000000" w:rsidR="00000000" w:rsidRPr="00000000">
        <w:rPr>
          <w:rtl w:val="0"/>
        </w:rPr>
      </w:r>
    </w:p>
    <w:p w:rsidR="00000000" w:rsidDel="00000000" w:rsidP="00000000" w:rsidRDefault="00000000" w:rsidRPr="00000000" w14:paraId="00000210">
      <w:pPr>
        <w:spacing w:line="480" w:lineRule="auto"/>
        <w:ind w:left="0" w:hanging="2"/>
        <w:jc w:val="both"/>
        <w:rPr/>
      </w:pPr>
      <w:r w:rsidDel="00000000" w:rsidR="00000000" w:rsidRPr="00000000">
        <w:rPr>
          <w:rtl w:val="0"/>
        </w:rPr>
        <w:t xml:space="preserve">Table 4.1.1 provides an overview of the key demographic and migration-related characteristics of the deportees involved in the study. The study sample consists predominantly of young male deportees, with ages ranging from 16 to 50. Most of the deportees originated from Gujarat and Gujranwala, with a few belonging from Sargodha, Okara, and Mandi Bahauddin, highlighting regional migration patterns in Pakistan. Previously, these areas have seen the highest numbers of irregular migrants and are often referred to as the “Hub of irregular migrants” </w:t>
      </w:r>
      <w:r w:rsidDel="00000000" w:rsidR="00000000" w:rsidRPr="00000000">
        <w:rPr>
          <w:u w:val="single"/>
          <w:rtl w:val="0"/>
        </w:rPr>
        <w:t xml:space="preserve">(Centre for Governance Research, 2024)</w:t>
      </w:r>
      <w:r w:rsidDel="00000000" w:rsidR="00000000" w:rsidRPr="00000000">
        <w:rPr>
          <w:rtl w:val="0"/>
        </w:rPr>
        <w:t xml:space="preserve">. The Eastern Mediterranean route emerged as the most commonly used pathway for irregular migration into Europe. Most of the deportees who travelled through this route transit through Iran and Turkey before entering Greece or other European countries. </w:t>
      </w:r>
    </w:p>
    <w:p w:rsidR="00000000" w:rsidDel="00000000" w:rsidP="00000000" w:rsidRDefault="00000000" w:rsidRPr="00000000" w14:paraId="00000211">
      <w:pPr>
        <w:ind w:left="0" w:hanging="2"/>
        <w:jc w:val="both"/>
        <w:rPr/>
      </w:pPr>
      <w:r w:rsidDel="00000000" w:rsidR="00000000" w:rsidRPr="00000000">
        <w:rPr>
          <w:rtl w:val="0"/>
        </w:rPr>
      </w:r>
    </w:p>
    <w:p w:rsidR="00000000" w:rsidDel="00000000" w:rsidP="00000000" w:rsidRDefault="00000000" w:rsidRPr="00000000" w14:paraId="00000212">
      <w:pPr>
        <w:spacing w:line="480" w:lineRule="auto"/>
        <w:ind w:left="0" w:hanging="2"/>
        <w:jc w:val="both"/>
        <w:rPr/>
      </w:pPr>
      <w:bookmarkStart w:colFirst="0" w:colLast="0" w:name="_unhi3qox4rvw" w:id="55"/>
      <w:bookmarkEnd w:id="55"/>
      <w:r w:rsidDel="00000000" w:rsidR="00000000" w:rsidRPr="00000000">
        <w:rPr>
          <w:rtl w:val="0"/>
        </w:rPr>
        <w:t xml:space="preserve">Pakistani irregular migrants typically begin their journey from Quetta or Karachi, either by land or sea. To cross Iran, irregular migrants pass through border districts such as Gwadar, Kech, Panjgur, Washuk, and Chagai. Once in Iran, most of the deportees reported staying in a “safe house”, which is a temporary and hidden accommodation provided by the agent, usually situated in cities such as Shiraz, Taftan and Tehran to go to Turkey, where deportees and other irregular migrants have to cross the Iran-Turkey border situated in Maku. All the deportees who travelled via the Eastern Mediterranean route described Maku as the most perilous part of their migration journey. Once in Turkey, deportees enter Europe after crossing the Aegean Coast on small, unsafe boats. </w:t>
      </w:r>
    </w:p>
    <w:p w:rsidR="00000000" w:rsidDel="00000000" w:rsidP="00000000" w:rsidRDefault="00000000" w:rsidRPr="00000000" w14:paraId="00000213">
      <w:pPr>
        <w:pStyle w:val="Heading2"/>
        <w:ind w:left="1" w:hanging="3"/>
        <w:rPr>
          <w:rFonts w:ascii="Times New Roman" w:cs="Times New Roman" w:eastAsia="Times New Roman" w:hAnsi="Times New Roman"/>
          <w:i w:val="0"/>
        </w:rPr>
      </w:pPr>
      <w:r w:rsidDel="00000000" w:rsidR="00000000" w:rsidRPr="00000000">
        <w:rPr>
          <w:rFonts w:ascii="Times New Roman" w:cs="Times New Roman" w:eastAsia="Times New Roman" w:hAnsi="Times New Roman"/>
          <w:i w:val="0"/>
          <w:rtl w:val="0"/>
        </w:rPr>
        <w:t xml:space="preserve">4.2 Descriptive Analysis</w:t>
      </w:r>
    </w:p>
    <w:p w:rsidR="00000000" w:rsidDel="00000000" w:rsidP="00000000" w:rsidRDefault="00000000" w:rsidRPr="00000000" w14:paraId="00000214">
      <w:pPr>
        <w:spacing w:before="240" w:line="480" w:lineRule="auto"/>
        <w:ind w:left="0" w:hanging="2"/>
        <w:jc w:val="both"/>
        <w:rPr/>
      </w:pPr>
      <w:bookmarkStart w:colFirst="0" w:colLast="0" w:name="_1udy10s18c6q" w:id="56"/>
      <w:bookmarkEnd w:id="56"/>
      <w:r w:rsidDel="00000000" w:rsidR="00000000" w:rsidRPr="00000000">
        <w:rPr>
          <w:rtl w:val="0"/>
        </w:rPr>
        <w:t xml:space="preserve">The tables (1-8) below provide insights into how deportees from Pakistan accessed and utilized social networks to facilitate their irregular migration journey in the origin, transit, and destination countries. These tables highlight how deportees' social networks influenced their decision to migrate, facilitated access to migration resources, and shaped their experiences in the transit and destination countries. Table 4.2.1 highlights that deportees’ decision to migrate irregularly was largely shaped by their close social networks, which include family and relatives. The majority of the deportees (72.7%) consulted their family members, including parents, siblings, spouses, or extended family, which includes cousins or uncles, before undertaking the journey. This discussion includes seeking advice, emotional reassurance, and practical information, such as potential dangers, job opportunities, and connections to agents or facilitators in arranging the journey. Table 4.2.2 further supports this assertion by highlighting that the majority (54.5%) of the deportees relied on their family and relatives for accessing and connecting with agent networks to assist their irregular migration journey. Close family relations and extended kin, in many cases, act as primary motivators for irregular migration. This primarily includes relatives abroad who either went regularly or irregularly and influenced the decision to migrate by providing information, often idealised or inaccurate, financial support and creating a social pressure through perceived success (Cooke, 2022; Mously Mbaye, 2014).</w:t>
      </w:r>
    </w:p>
    <w:p w:rsidR="00000000" w:rsidDel="00000000" w:rsidP="00000000" w:rsidRDefault="00000000" w:rsidRPr="00000000" w14:paraId="00000215">
      <w:pPr>
        <w:keepNext w:val="1"/>
        <w:pBdr>
          <w:top w:space="0" w:sz="0" w:val="nil"/>
          <w:left w:space="0" w:sz="0" w:val="nil"/>
          <w:bottom w:space="0" w:sz="0" w:val="nil"/>
          <w:right w:space="0" w:sz="0" w:val="nil"/>
          <w:between w:space="0" w:sz="0" w:val="nil"/>
        </w:pBdr>
        <w:spacing w:line="480" w:lineRule="auto"/>
        <w:ind w:left="0" w:hanging="2"/>
        <w:jc w:val="both"/>
        <w:rPr>
          <w:b w:val="1"/>
          <w:color w:val="000000"/>
        </w:rPr>
      </w:pPr>
      <w:r w:rsidDel="00000000" w:rsidR="00000000" w:rsidRPr="00000000">
        <w:rPr>
          <w:b w:val="1"/>
          <w:color w:val="000000"/>
          <w:rtl w:val="0"/>
        </w:rPr>
        <w:t xml:space="preserve">Table 4.2.1 Discussion of irregular migration plans with members of the social network before leaving Pakistan.</w:t>
      </w:r>
    </w:p>
    <w:tbl>
      <w:tblPr>
        <w:tblStyle w:val="Table5"/>
        <w:tblW w:w="9356.0" w:type="dxa"/>
        <w:jc w:val="left"/>
        <w:tblBorders>
          <w:top w:color="c9c9c9" w:space="0" w:sz="4" w:val="single"/>
          <w:left w:color="c9c9c9" w:space="0" w:sz="4" w:val="single"/>
          <w:bottom w:color="c9c9c9" w:space="0" w:sz="4" w:val="single"/>
          <w:right w:color="c9c9c9" w:space="0" w:sz="4" w:val="single"/>
          <w:insideH w:color="c9c9c9" w:space="0" w:sz="4" w:val="single"/>
          <w:insideV w:color="c9c9c9" w:space="0" w:sz="4" w:val="single"/>
        </w:tblBorders>
        <w:tblLayout w:type="fixed"/>
        <w:tblLook w:val="0000"/>
      </w:tblPr>
      <w:tblGrid>
        <w:gridCol w:w="3440"/>
        <w:gridCol w:w="3016"/>
        <w:gridCol w:w="2900"/>
        <w:tblGridChange w:id="0">
          <w:tblGrid>
            <w:gridCol w:w="3440"/>
            <w:gridCol w:w="3016"/>
            <w:gridCol w:w="2900"/>
          </w:tblGrid>
        </w:tblGridChange>
      </w:tblGrid>
      <w:tr>
        <w:trPr>
          <w:cantSplit w:val="0"/>
          <w:tblHeader w:val="0"/>
        </w:trPr>
        <w:tc>
          <w:tcPr>
            <w:tcBorders>
              <w:top w:color="a5a5a5" w:space="0" w:sz="4" w:val="single"/>
              <w:left w:color="a5a5a5" w:space="0" w:sz="4" w:val="single"/>
              <w:bottom w:color="a5a5a5" w:space="0" w:sz="4" w:val="single"/>
              <w:right w:color="000000" w:space="0" w:sz="0" w:val="nil"/>
            </w:tcBorders>
            <w:shd w:fill="a5a5a5" w:val="clear"/>
          </w:tcPr>
          <w:p w:rsidR="00000000" w:rsidDel="00000000" w:rsidP="00000000" w:rsidRDefault="00000000" w:rsidRPr="00000000" w14:paraId="00000216">
            <w:pPr>
              <w:ind w:left="0" w:hanging="2"/>
              <w:rPr/>
            </w:pPr>
            <w:r w:rsidDel="00000000" w:rsidR="00000000" w:rsidRPr="00000000">
              <w:rPr>
                <w:b w:val="1"/>
                <w:rtl w:val="0"/>
              </w:rPr>
              <w:t xml:space="preserve">Discussion of migration plans</w:t>
            </w:r>
            <w:r w:rsidDel="00000000" w:rsidR="00000000" w:rsidRPr="00000000">
              <w:rPr>
                <w:rtl w:val="0"/>
              </w:rPr>
            </w:r>
          </w:p>
        </w:tc>
        <w:tc>
          <w:tcPr>
            <w:tcBorders>
              <w:top w:color="a5a5a5" w:space="0" w:sz="4" w:val="single"/>
              <w:left w:color="000000" w:space="0" w:sz="0" w:val="nil"/>
              <w:bottom w:color="a5a5a5" w:space="0" w:sz="4" w:val="single"/>
              <w:right w:color="000000" w:space="0" w:sz="0" w:val="nil"/>
            </w:tcBorders>
            <w:shd w:fill="a5a5a5" w:val="clear"/>
          </w:tcPr>
          <w:p w:rsidR="00000000" w:rsidDel="00000000" w:rsidP="00000000" w:rsidRDefault="00000000" w:rsidRPr="00000000" w14:paraId="00000217">
            <w:pPr>
              <w:ind w:left="0" w:hanging="2"/>
              <w:rPr/>
            </w:pPr>
            <w:r w:rsidDel="00000000" w:rsidR="00000000" w:rsidRPr="00000000">
              <w:rPr>
                <w:rtl w:val="0"/>
              </w:rPr>
            </w:r>
          </w:p>
        </w:tc>
        <w:tc>
          <w:tcPr>
            <w:tcBorders>
              <w:top w:color="a5a5a5" w:space="0" w:sz="4" w:val="single"/>
              <w:left w:color="000000" w:space="0" w:sz="0" w:val="nil"/>
              <w:bottom w:color="a5a5a5" w:space="0" w:sz="4" w:val="single"/>
              <w:right w:color="a5a5a5" w:space="0" w:sz="4" w:val="single"/>
            </w:tcBorders>
            <w:shd w:fill="a5a5a5" w:val="clear"/>
          </w:tcPr>
          <w:p w:rsidR="00000000" w:rsidDel="00000000" w:rsidP="00000000" w:rsidRDefault="00000000" w:rsidRPr="00000000" w14:paraId="00000218">
            <w:pPr>
              <w:ind w:left="0" w:hanging="2"/>
              <w:rPr/>
            </w:pPr>
            <w:r w:rsidDel="00000000" w:rsidR="00000000" w:rsidRPr="00000000">
              <w:rPr>
                <w:rtl w:val="0"/>
              </w:rPr>
            </w:r>
          </w:p>
        </w:tc>
      </w:tr>
      <w:tr>
        <w:trPr>
          <w:cantSplit w:val="0"/>
          <w:tblHeader w:val="0"/>
        </w:trPr>
        <w:tc>
          <w:tcPr>
            <w:tcBorders>
              <w:top w:color="a5a5a5" w:space="0" w:sz="4" w:val="single"/>
              <w:bottom w:color="000000" w:space="0" w:sz="4" w:val="single"/>
            </w:tcBorders>
            <w:shd w:fill="ededed" w:val="clear"/>
          </w:tcPr>
          <w:p w:rsidR="00000000" w:rsidDel="00000000" w:rsidP="00000000" w:rsidRDefault="00000000" w:rsidRPr="00000000" w14:paraId="00000219">
            <w:pPr>
              <w:ind w:left="0" w:hanging="2"/>
              <w:rPr/>
            </w:pPr>
            <w:r w:rsidDel="00000000" w:rsidR="00000000" w:rsidRPr="00000000">
              <w:rPr>
                <w:rtl w:val="0"/>
              </w:rPr>
            </w:r>
          </w:p>
        </w:tc>
        <w:tc>
          <w:tcPr>
            <w:tcBorders>
              <w:top w:color="a5a5a5" w:space="0" w:sz="4" w:val="single"/>
              <w:bottom w:color="000000" w:space="0" w:sz="4" w:val="single"/>
            </w:tcBorders>
            <w:shd w:fill="ededed" w:val="clear"/>
          </w:tcPr>
          <w:p w:rsidR="00000000" w:rsidDel="00000000" w:rsidP="00000000" w:rsidRDefault="00000000" w:rsidRPr="00000000" w14:paraId="0000021A">
            <w:pPr>
              <w:ind w:left="0" w:hanging="2"/>
              <w:rPr/>
            </w:pPr>
            <w:r w:rsidDel="00000000" w:rsidR="00000000" w:rsidRPr="00000000">
              <w:rPr>
                <w:b w:val="1"/>
                <w:rtl w:val="0"/>
              </w:rPr>
              <w:t xml:space="preserve">Count</w:t>
            </w:r>
            <w:r w:rsidDel="00000000" w:rsidR="00000000" w:rsidRPr="00000000">
              <w:rPr>
                <w:rtl w:val="0"/>
              </w:rPr>
            </w:r>
          </w:p>
        </w:tc>
        <w:tc>
          <w:tcPr>
            <w:tcBorders>
              <w:top w:color="a5a5a5" w:space="0" w:sz="4" w:val="single"/>
              <w:bottom w:color="000000" w:space="0" w:sz="4" w:val="single"/>
            </w:tcBorders>
            <w:shd w:fill="ededed" w:val="clear"/>
          </w:tcPr>
          <w:p w:rsidR="00000000" w:rsidDel="00000000" w:rsidP="00000000" w:rsidRDefault="00000000" w:rsidRPr="00000000" w14:paraId="0000021B">
            <w:pPr>
              <w:ind w:left="0" w:hanging="2"/>
              <w:rPr/>
            </w:pPr>
            <w:r w:rsidDel="00000000" w:rsidR="00000000" w:rsidRPr="00000000">
              <w:rPr>
                <w:b w:val="1"/>
                <w:rtl w:val="0"/>
              </w:rPr>
              <w:t xml:space="preserve">Percentage</w:t>
            </w:r>
            <w:r w:rsidDel="00000000" w:rsidR="00000000" w:rsidRPr="00000000">
              <w:rPr>
                <w:rtl w:val="0"/>
              </w:rPr>
            </w:r>
          </w:p>
        </w:tc>
      </w:tr>
      <w:tr>
        <w:trPr>
          <w:cantSplit w:val="0"/>
          <w:tblHeader w:val="0"/>
        </w:trPr>
        <w:tc>
          <w:tcPr>
            <w:tcBorders>
              <w:top w:color="000000" w:space="0" w:sz="4" w:val="single"/>
            </w:tcBorders>
          </w:tcPr>
          <w:p w:rsidR="00000000" w:rsidDel="00000000" w:rsidP="00000000" w:rsidRDefault="00000000" w:rsidRPr="00000000" w14:paraId="0000021C">
            <w:pPr>
              <w:ind w:left="0" w:hanging="2"/>
              <w:rPr/>
            </w:pPr>
            <w:r w:rsidDel="00000000" w:rsidR="00000000" w:rsidRPr="00000000">
              <w:rPr>
                <w:b w:val="1"/>
                <w:rtl w:val="0"/>
              </w:rPr>
              <w:t xml:space="preserve">No one</w:t>
            </w:r>
            <w:r w:rsidDel="00000000" w:rsidR="00000000" w:rsidRPr="00000000">
              <w:rPr>
                <w:rtl w:val="0"/>
              </w:rPr>
            </w:r>
          </w:p>
        </w:tc>
        <w:tc>
          <w:tcPr>
            <w:tcBorders>
              <w:top w:color="000000" w:space="0" w:sz="4" w:val="single"/>
            </w:tcBorders>
          </w:tcPr>
          <w:p w:rsidR="00000000" w:rsidDel="00000000" w:rsidP="00000000" w:rsidRDefault="00000000" w:rsidRPr="00000000" w14:paraId="0000021D">
            <w:pPr>
              <w:ind w:left="0" w:hanging="2"/>
              <w:rPr/>
            </w:pPr>
            <w:r w:rsidDel="00000000" w:rsidR="00000000" w:rsidRPr="00000000">
              <w:rPr>
                <w:rtl w:val="0"/>
              </w:rPr>
              <w:t xml:space="preserve">-</w:t>
            </w:r>
          </w:p>
        </w:tc>
        <w:tc>
          <w:tcPr>
            <w:tcBorders>
              <w:top w:color="000000" w:space="0" w:sz="4" w:val="single"/>
            </w:tcBorders>
          </w:tcPr>
          <w:p w:rsidR="00000000" w:rsidDel="00000000" w:rsidP="00000000" w:rsidRDefault="00000000" w:rsidRPr="00000000" w14:paraId="0000021E">
            <w:pPr>
              <w:ind w:left="0" w:hanging="2"/>
              <w:rPr/>
            </w:pPr>
            <w:r w:rsidDel="00000000" w:rsidR="00000000" w:rsidRPr="00000000">
              <w:rPr>
                <w:rtl w:val="0"/>
              </w:rPr>
              <w:t xml:space="preserve">-</w:t>
            </w:r>
          </w:p>
        </w:tc>
      </w:tr>
      <w:tr>
        <w:trPr>
          <w:cantSplit w:val="0"/>
          <w:tblHeader w:val="0"/>
        </w:trPr>
        <w:tc>
          <w:tcPr>
            <w:shd w:fill="ededed" w:val="clear"/>
          </w:tcPr>
          <w:p w:rsidR="00000000" w:rsidDel="00000000" w:rsidP="00000000" w:rsidRDefault="00000000" w:rsidRPr="00000000" w14:paraId="0000021F">
            <w:pPr>
              <w:ind w:left="0" w:hanging="2"/>
              <w:rPr/>
            </w:pPr>
            <w:r w:rsidDel="00000000" w:rsidR="00000000" w:rsidRPr="00000000">
              <w:rPr>
                <w:b w:val="1"/>
                <w:rtl w:val="0"/>
              </w:rPr>
              <w:t xml:space="preserve">Only Family/relatives</w:t>
            </w:r>
            <w:r w:rsidDel="00000000" w:rsidR="00000000" w:rsidRPr="00000000">
              <w:rPr>
                <w:rtl w:val="0"/>
              </w:rPr>
            </w:r>
          </w:p>
        </w:tc>
        <w:tc>
          <w:tcPr>
            <w:shd w:fill="ededed" w:val="clear"/>
          </w:tcPr>
          <w:p w:rsidR="00000000" w:rsidDel="00000000" w:rsidP="00000000" w:rsidRDefault="00000000" w:rsidRPr="00000000" w14:paraId="00000220">
            <w:pPr>
              <w:ind w:left="0" w:hanging="2"/>
              <w:rPr/>
            </w:pPr>
            <w:r w:rsidDel="00000000" w:rsidR="00000000" w:rsidRPr="00000000">
              <w:rPr>
                <w:rtl w:val="0"/>
              </w:rPr>
              <w:t xml:space="preserve">8</w:t>
            </w:r>
          </w:p>
        </w:tc>
        <w:tc>
          <w:tcPr>
            <w:shd w:fill="ededed" w:val="clear"/>
          </w:tcPr>
          <w:p w:rsidR="00000000" w:rsidDel="00000000" w:rsidP="00000000" w:rsidRDefault="00000000" w:rsidRPr="00000000" w14:paraId="00000221">
            <w:pPr>
              <w:ind w:left="0" w:hanging="2"/>
              <w:rPr/>
            </w:pPr>
            <w:r w:rsidDel="00000000" w:rsidR="00000000" w:rsidRPr="00000000">
              <w:rPr>
                <w:rtl w:val="0"/>
              </w:rPr>
              <w:t xml:space="preserve">72.7%</w:t>
            </w:r>
          </w:p>
        </w:tc>
      </w:tr>
      <w:tr>
        <w:trPr>
          <w:cantSplit w:val="0"/>
          <w:tblHeader w:val="0"/>
        </w:trPr>
        <w:tc>
          <w:tcPr/>
          <w:p w:rsidR="00000000" w:rsidDel="00000000" w:rsidP="00000000" w:rsidRDefault="00000000" w:rsidRPr="00000000" w14:paraId="00000222">
            <w:pPr>
              <w:ind w:left="0" w:hanging="2"/>
              <w:rPr/>
            </w:pPr>
            <w:r w:rsidDel="00000000" w:rsidR="00000000" w:rsidRPr="00000000">
              <w:rPr>
                <w:b w:val="1"/>
                <w:rtl w:val="0"/>
              </w:rPr>
              <w:t xml:space="preserve">Only Friends/community members</w:t>
            </w:r>
            <w:r w:rsidDel="00000000" w:rsidR="00000000" w:rsidRPr="00000000">
              <w:rPr>
                <w:rtl w:val="0"/>
              </w:rPr>
            </w:r>
          </w:p>
        </w:tc>
        <w:tc>
          <w:tcPr/>
          <w:p w:rsidR="00000000" w:rsidDel="00000000" w:rsidP="00000000" w:rsidRDefault="00000000" w:rsidRPr="00000000" w14:paraId="00000223">
            <w:pPr>
              <w:ind w:left="0" w:hanging="2"/>
              <w:rPr/>
            </w:pPr>
            <w:r w:rsidDel="00000000" w:rsidR="00000000" w:rsidRPr="00000000">
              <w:rPr>
                <w:rtl w:val="0"/>
              </w:rPr>
              <w:t xml:space="preserve">1</w:t>
            </w:r>
          </w:p>
        </w:tc>
        <w:tc>
          <w:tcPr/>
          <w:p w:rsidR="00000000" w:rsidDel="00000000" w:rsidP="00000000" w:rsidRDefault="00000000" w:rsidRPr="00000000" w14:paraId="00000224">
            <w:pPr>
              <w:ind w:left="0" w:hanging="2"/>
              <w:rPr/>
            </w:pPr>
            <w:r w:rsidDel="00000000" w:rsidR="00000000" w:rsidRPr="00000000">
              <w:rPr>
                <w:rtl w:val="0"/>
              </w:rPr>
              <w:t xml:space="preserve">9.1%</w:t>
            </w:r>
          </w:p>
        </w:tc>
      </w:tr>
      <w:tr>
        <w:trPr>
          <w:cantSplit w:val="0"/>
          <w:tblHeader w:val="0"/>
        </w:trPr>
        <w:tc>
          <w:tcPr>
            <w:shd w:fill="ededed" w:val="clear"/>
          </w:tcPr>
          <w:p w:rsidR="00000000" w:rsidDel="00000000" w:rsidP="00000000" w:rsidRDefault="00000000" w:rsidRPr="00000000" w14:paraId="00000225">
            <w:pPr>
              <w:ind w:left="0" w:hanging="2"/>
              <w:rPr/>
            </w:pPr>
            <w:r w:rsidDel="00000000" w:rsidR="00000000" w:rsidRPr="00000000">
              <w:rPr>
                <w:b w:val="1"/>
                <w:rtl w:val="0"/>
              </w:rPr>
              <w:t xml:space="preserve">All of the above (Family, friends, and relatives)</w:t>
            </w:r>
            <w:r w:rsidDel="00000000" w:rsidR="00000000" w:rsidRPr="00000000">
              <w:rPr>
                <w:rtl w:val="0"/>
              </w:rPr>
            </w:r>
          </w:p>
        </w:tc>
        <w:tc>
          <w:tcPr>
            <w:shd w:fill="ededed" w:val="clear"/>
          </w:tcPr>
          <w:p w:rsidR="00000000" w:rsidDel="00000000" w:rsidP="00000000" w:rsidRDefault="00000000" w:rsidRPr="00000000" w14:paraId="00000226">
            <w:pPr>
              <w:ind w:left="0" w:hanging="2"/>
              <w:rPr/>
            </w:pPr>
            <w:r w:rsidDel="00000000" w:rsidR="00000000" w:rsidRPr="00000000">
              <w:rPr>
                <w:rtl w:val="0"/>
              </w:rPr>
              <w:t xml:space="preserve">2</w:t>
            </w:r>
          </w:p>
        </w:tc>
        <w:tc>
          <w:tcPr>
            <w:shd w:fill="ededed" w:val="clear"/>
          </w:tcPr>
          <w:p w:rsidR="00000000" w:rsidDel="00000000" w:rsidP="00000000" w:rsidRDefault="00000000" w:rsidRPr="00000000" w14:paraId="00000227">
            <w:pPr>
              <w:ind w:left="0" w:hanging="2"/>
              <w:rPr/>
            </w:pPr>
            <w:r w:rsidDel="00000000" w:rsidR="00000000" w:rsidRPr="00000000">
              <w:rPr>
                <w:rtl w:val="0"/>
              </w:rPr>
              <w:t xml:space="preserve">18.2%</w:t>
            </w:r>
          </w:p>
        </w:tc>
      </w:tr>
      <w:tr>
        <w:trPr>
          <w:cantSplit w:val="0"/>
          <w:tblHeader w:val="0"/>
        </w:trPr>
        <w:tc>
          <w:tcPr/>
          <w:p w:rsidR="00000000" w:rsidDel="00000000" w:rsidP="00000000" w:rsidRDefault="00000000" w:rsidRPr="00000000" w14:paraId="00000228">
            <w:pPr>
              <w:ind w:left="0" w:hanging="2"/>
              <w:rPr/>
            </w:pPr>
            <w:r w:rsidDel="00000000" w:rsidR="00000000" w:rsidRPr="00000000">
              <w:rPr>
                <w:b w:val="1"/>
                <w:rtl w:val="0"/>
              </w:rPr>
              <w:t xml:space="preserve">Total number of deportees</w:t>
            </w:r>
            <w:r w:rsidDel="00000000" w:rsidR="00000000" w:rsidRPr="00000000">
              <w:rPr>
                <w:rtl w:val="0"/>
              </w:rPr>
            </w:r>
          </w:p>
        </w:tc>
        <w:tc>
          <w:tcPr/>
          <w:p w:rsidR="00000000" w:rsidDel="00000000" w:rsidP="00000000" w:rsidRDefault="00000000" w:rsidRPr="00000000" w14:paraId="00000229">
            <w:pPr>
              <w:ind w:left="0" w:hanging="2"/>
              <w:rPr/>
            </w:pPr>
            <w:r w:rsidDel="00000000" w:rsidR="00000000" w:rsidRPr="00000000">
              <w:rPr>
                <w:rtl w:val="0"/>
              </w:rPr>
              <w:t xml:space="preserve">11</w:t>
            </w:r>
          </w:p>
        </w:tc>
        <w:tc>
          <w:tcPr/>
          <w:p w:rsidR="00000000" w:rsidDel="00000000" w:rsidP="00000000" w:rsidRDefault="00000000" w:rsidRPr="00000000" w14:paraId="0000022A">
            <w:pPr>
              <w:ind w:left="0" w:hanging="2"/>
              <w:rPr/>
            </w:pPr>
            <w:r w:rsidDel="00000000" w:rsidR="00000000" w:rsidRPr="00000000">
              <w:rPr>
                <w:rtl w:val="0"/>
              </w:rPr>
              <w:t xml:space="preserve">100%</w:t>
            </w:r>
          </w:p>
        </w:tc>
      </w:tr>
    </w:tbl>
    <w:p w:rsidR="00000000" w:rsidDel="00000000" w:rsidP="00000000" w:rsidRDefault="00000000" w:rsidRPr="00000000" w14:paraId="0000022B">
      <w:pPr>
        <w:ind w:left="0" w:hanging="2"/>
        <w:rPr/>
      </w:pPr>
      <w:r w:rsidDel="00000000" w:rsidR="00000000" w:rsidRPr="00000000">
        <w:rPr>
          <w:rtl w:val="0"/>
        </w:rPr>
      </w:r>
    </w:p>
    <w:p w:rsidR="00000000" w:rsidDel="00000000" w:rsidP="00000000" w:rsidRDefault="00000000" w:rsidRPr="00000000" w14:paraId="0000022C">
      <w:pPr>
        <w:pBdr>
          <w:top w:space="0" w:sz="0" w:val="nil"/>
          <w:left w:space="0" w:sz="0" w:val="nil"/>
          <w:bottom w:space="0" w:sz="0" w:val="nil"/>
          <w:right w:space="0" w:sz="0" w:val="nil"/>
          <w:between w:space="0" w:sz="0" w:val="nil"/>
        </w:pBdr>
        <w:spacing w:line="240" w:lineRule="auto"/>
        <w:ind w:left="0" w:hanging="2"/>
        <w:rPr>
          <w:b w:val="1"/>
          <w:color w:val="000000"/>
        </w:rPr>
      </w:pPr>
      <w:r w:rsidDel="00000000" w:rsidR="00000000" w:rsidRPr="00000000">
        <w:rPr>
          <w:b w:val="1"/>
          <w:color w:val="000000"/>
          <w:rtl w:val="0"/>
        </w:rPr>
        <w:t xml:space="preserve">Table 4.2.2: Social network members helping in accessing and connecting with agent networks or migrant smugglers</w:t>
      </w:r>
    </w:p>
    <w:tbl>
      <w:tblPr>
        <w:tblStyle w:val="Table6"/>
        <w:tblW w:w="9356.0" w:type="dxa"/>
        <w:jc w:val="left"/>
        <w:tblBorders>
          <w:top w:color="c9c9c9" w:space="0" w:sz="4" w:val="single"/>
          <w:left w:color="c9c9c9" w:space="0" w:sz="4" w:val="single"/>
          <w:bottom w:color="c9c9c9" w:space="0" w:sz="4" w:val="single"/>
          <w:right w:color="c9c9c9" w:space="0" w:sz="4" w:val="single"/>
          <w:insideH w:color="c9c9c9" w:space="0" w:sz="4" w:val="single"/>
          <w:insideV w:color="c9c9c9" w:space="0" w:sz="4" w:val="single"/>
        </w:tblBorders>
        <w:tblLayout w:type="fixed"/>
        <w:tblLook w:val="0000"/>
      </w:tblPr>
      <w:tblGrid>
        <w:gridCol w:w="3008"/>
        <w:gridCol w:w="3117"/>
        <w:gridCol w:w="3231"/>
        <w:tblGridChange w:id="0">
          <w:tblGrid>
            <w:gridCol w:w="3008"/>
            <w:gridCol w:w="3117"/>
            <w:gridCol w:w="3231"/>
          </w:tblGrid>
        </w:tblGridChange>
      </w:tblGrid>
      <w:tr>
        <w:trPr>
          <w:cantSplit w:val="0"/>
          <w:tblHeader w:val="0"/>
        </w:trPr>
        <w:tc>
          <w:tcPr>
            <w:tcBorders>
              <w:top w:color="a5a5a5" w:space="0" w:sz="4" w:val="single"/>
              <w:left w:color="a5a5a5" w:space="0" w:sz="4" w:val="single"/>
              <w:bottom w:color="a5a5a5" w:space="0" w:sz="4" w:val="single"/>
              <w:right w:color="000000" w:space="0" w:sz="0" w:val="nil"/>
            </w:tcBorders>
            <w:shd w:fill="a5a5a5" w:val="clear"/>
          </w:tcPr>
          <w:p w:rsidR="00000000" w:rsidDel="00000000" w:rsidP="00000000" w:rsidRDefault="00000000" w:rsidRPr="00000000" w14:paraId="0000022D">
            <w:pPr>
              <w:ind w:left="0" w:hanging="2"/>
              <w:rPr/>
            </w:pPr>
            <w:r w:rsidDel="00000000" w:rsidR="00000000" w:rsidRPr="00000000">
              <w:rPr>
                <w:rtl w:val="0"/>
              </w:rPr>
              <w:t xml:space="preserve">Help with accessing agent networks.</w:t>
            </w:r>
          </w:p>
        </w:tc>
        <w:tc>
          <w:tcPr>
            <w:tcBorders>
              <w:top w:color="a5a5a5" w:space="0" w:sz="4" w:val="single"/>
              <w:left w:color="000000" w:space="0" w:sz="0" w:val="nil"/>
              <w:bottom w:color="a5a5a5" w:space="0" w:sz="4" w:val="single"/>
              <w:right w:color="000000" w:space="0" w:sz="0" w:val="nil"/>
            </w:tcBorders>
            <w:shd w:fill="a5a5a5" w:val="clear"/>
          </w:tcPr>
          <w:p w:rsidR="00000000" w:rsidDel="00000000" w:rsidP="00000000" w:rsidRDefault="00000000" w:rsidRPr="00000000" w14:paraId="0000022E">
            <w:pPr>
              <w:ind w:left="0" w:hanging="2"/>
              <w:rPr/>
            </w:pPr>
            <w:r w:rsidDel="00000000" w:rsidR="00000000" w:rsidRPr="00000000">
              <w:rPr>
                <w:rtl w:val="0"/>
              </w:rPr>
            </w:r>
          </w:p>
        </w:tc>
        <w:tc>
          <w:tcPr>
            <w:tcBorders>
              <w:top w:color="a5a5a5" w:space="0" w:sz="4" w:val="single"/>
              <w:left w:color="000000" w:space="0" w:sz="0" w:val="nil"/>
              <w:bottom w:color="a5a5a5" w:space="0" w:sz="4" w:val="single"/>
              <w:right w:color="a5a5a5" w:space="0" w:sz="4" w:val="single"/>
            </w:tcBorders>
            <w:shd w:fill="a5a5a5" w:val="clear"/>
          </w:tcPr>
          <w:p w:rsidR="00000000" w:rsidDel="00000000" w:rsidP="00000000" w:rsidRDefault="00000000" w:rsidRPr="00000000" w14:paraId="0000022F">
            <w:pPr>
              <w:ind w:left="0" w:hanging="2"/>
              <w:rPr/>
            </w:pPr>
            <w:r w:rsidDel="00000000" w:rsidR="00000000" w:rsidRPr="00000000">
              <w:rPr>
                <w:rtl w:val="0"/>
              </w:rPr>
            </w:r>
          </w:p>
        </w:tc>
      </w:tr>
      <w:tr>
        <w:trPr>
          <w:cantSplit w:val="0"/>
          <w:tblHeader w:val="0"/>
        </w:trPr>
        <w:tc>
          <w:tcPr>
            <w:tcBorders>
              <w:top w:color="a5a5a5" w:space="0" w:sz="4" w:val="single"/>
              <w:bottom w:color="000000" w:space="0" w:sz="4" w:val="single"/>
            </w:tcBorders>
            <w:shd w:fill="ededed" w:val="clear"/>
          </w:tcPr>
          <w:p w:rsidR="00000000" w:rsidDel="00000000" w:rsidP="00000000" w:rsidRDefault="00000000" w:rsidRPr="00000000" w14:paraId="00000230">
            <w:pPr>
              <w:ind w:left="0" w:hanging="2"/>
              <w:rPr/>
            </w:pPr>
            <w:r w:rsidDel="00000000" w:rsidR="00000000" w:rsidRPr="00000000">
              <w:rPr>
                <w:rtl w:val="0"/>
              </w:rPr>
            </w:r>
          </w:p>
        </w:tc>
        <w:tc>
          <w:tcPr>
            <w:tcBorders>
              <w:top w:color="a5a5a5" w:space="0" w:sz="4" w:val="single"/>
              <w:bottom w:color="000000" w:space="0" w:sz="4" w:val="single"/>
            </w:tcBorders>
            <w:shd w:fill="ededed" w:val="clear"/>
          </w:tcPr>
          <w:p w:rsidR="00000000" w:rsidDel="00000000" w:rsidP="00000000" w:rsidRDefault="00000000" w:rsidRPr="00000000" w14:paraId="00000231">
            <w:pPr>
              <w:ind w:left="0" w:hanging="2"/>
              <w:rPr/>
            </w:pPr>
            <w:r w:rsidDel="00000000" w:rsidR="00000000" w:rsidRPr="00000000">
              <w:rPr>
                <w:b w:val="1"/>
                <w:rtl w:val="0"/>
              </w:rPr>
              <w:t xml:space="preserve">Count</w:t>
            </w:r>
            <w:r w:rsidDel="00000000" w:rsidR="00000000" w:rsidRPr="00000000">
              <w:rPr>
                <w:rtl w:val="0"/>
              </w:rPr>
            </w:r>
          </w:p>
        </w:tc>
        <w:tc>
          <w:tcPr>
            <w:tcBorders>
              <w:top w:color="a5a5a5" w:space="0" w:sz="4" w:val="single"/>
              <w:bottom w:color="000000" w:space="0" w:sz="4" w:val="single"/>
            </w:tcBorders>
            <w:shd w:fill="ededed" w:val="clear"/>
          </w:tcPr>
          <w:p w:rsidR="00000000" w:rsidDel="00000000" w:rsidP="00000000" w:rsidRDefault="00000000" w:rsidRPr="00000000" w14:paraId="00000232">
            <w:pPr>
              <w:ind w:left="0" w:hanging="2"/>
              <w:rPr/>
            </w:pPr>
            <w:r w:rsidDel="00000000" w:rsidR="00000000" w:rsidRPr="00000000">
              <w:rPr>
                <w:b w:val="1"/>
                <w:rtl w:val="0"/>
              </w:rPr>
              <w:t xml:space="preserve">Percentage</w:t>
            </w:r>
            <w:r w:rsidDel="00000000" w:rsidR="00000000" w:rsidRPr="00000000">
              <w:rPr>
                <w:rtl w:val="0"/>
              </w:rPr>
            </w:r>
          </w:p>
        </w:tc>
      </w:tr>
      <w:tr>
        <w:trPr>
          <w:cantSplit w:val="0"/>
          <w:tblHeader w:val="0"/>
        </w:trPr>
        <w:tc>
          <w:tcPr>
            <w:tcBorders>
              <w:top w:color="000000" w:space="0" w:sz="4" w:val="single"/>
            </w:tcBorders>
          </w:tcPr>
          <w:p w:rsidR="00000000" w:rsidDel="00000000" w:rsidP="00000000" w:rsidRDefault="00000000" w:rsidRPr="00000000" w14:paraId="00000233">
            <w:pPr>
              <w:ind w:left="0" w:hanging="2"/>
              <w:rPr/>
            </w:pPr>
            <w:r w:rsidDel="00000000" w:rsidR="00000000" w:rsidRPr="00000000">
              <w:rPr>
                <w:b w:val="1"/>
                <w:rtl w:val="0"/>
              </w:rPr>
              <w:t xml:space="preserve">Family/relative</w:t>
            </w:r>
            <w:r w:rsidDel="00000000" w:rsidR="00000000" w:rsidRPr="00000000">
              <w:rPr>
                <w:rtl w:val="0"/>
              </w:rPr>
            </w:r>
          </w:p>
        </w:tc>
        <w:tc>
          <w:tcPr>
            <w:tcBorders>
              <w:top w:color="000000" w:space="0" w:sz="4" w:val="single"/>
            </w:tcBorders>
          </w:tcPr>
          <w:p w:rsidR="00000000" w:rsidDel="00000000" w:rsidP="00000000" w:rsidRDefault="00000000" w:rsidRPr="00000000" w14:paraId="00000234">
            <w:pPr>
              <w:ind w:left="0" w:hanging="2"/>
              <w:rPr/>
            </w:pPr>
            <w:r w:rsidDel="00000000" w:rsidR="00000000" w:rsidRPr="00000000">
              <w:rPr>
                <w:rtl w:val="0"/>
              </w:rPr>
              <w:t xml:space="preserve">6</w:t>
            </w:r>
          </w:p>
        </w:tc>
        <w:tc>
          <w:tcPr>
            <w:tcBorders>
              <w:top w:color="000000" w:space="0" w:sz="4" w:val="single"/>
            </w:tcBorders>
          </w:tcPr>
          <w:p w:rsidR="00000000" w:rsidDel="00000000" w:rsidP="00000000" w:rsidRDefault="00000000" w:rsidRPr="00000000" w14:paraId="00000235">
            <w:pPr>
              <w:ind w:left="0" w:hanging="2"/>
              <w:rPr/>
            </w:pPr>
            <w:r w:rsidDel="00000000" w:rsidR="00000000" w:rsidRPr="00000000">
              <w:rPr>
                <w:rtl w:val="0"/>
              </w:rPr>
              <w:t xml:space="preserve">54.5%</w:t>
            </w:r>
          </w:p>
        </w:tc>
      </w:tr>
      <w:tr>
        <w:trPr>
          <w:cantSplit w:val="0"/>
          <w:tblHeader w:val="0"/>
        </w:trPr>
        <w:tc>
          <w:tcPr>
            <w:shd w:fill="ededed" w:val="clear"/>
          </w:tcPr>
          <w:p w:rsidR="00000000" w:rsidDel="00000000" w:rsidP="00000000" w:rsidRDefault="00000000" w:rsidRPr="00000000" w14:paraId="00000236">
            <w:pPr>
              <w:ind w:left="0" w:hanging="2"/>
              <w:rPr/>
            </w:pPr>
            <w:r w:rsidDel="00000000" w:rsidR="00000000" w:rsidRPr="00000000">
              <w:rPr>
                <w:b w:val="1"/>
                <w:rtl w:val="0"/>
              </w:rPr>
              <w:t xml:space="preserve">Friends</w:t>
            </w:r>
            <w:r w:rsidDel="00000000" w:rsidR="00000000" w:rsidRPr="00000000">
              <w:rPr>
                <w:rtl w:val="0"/>
              </w:rPr>
            </w:r>
          </w:p>
        </w:tc>
        <w:tc>
          <w:tcPr>
            <w:shd w:fill="ededed" w:val="clear"/>
          </w:tcPr>
          <w:p w:rsidR="00000000" w:rsidDel="00000000" w:rsidP="00000000" w:rsidRDefault="00000000" w:rsidRPr="00000000" w14:paraId="00000237">
            <w:pPr>
              <w:ind w:left="0" w:hanging="2"/>
              <w:rPr/>
            </w:pPr>
            <w:r w:rsidDel="00000000" w:rsidR="00000000" w:rsidRPr="00000000">
              <w:rPr>
                <w:rtl w:val="0"/>
              </w:rPr>
              <w:t xml:space="preserve">4</w:t>
            </w:r>
          </w:p>
        </w:tc>
        <w:tc>
          <w:tcPr>
            <w:shd w:fill="ededed" w:val="clear"/>
          </w:tcPr>
          <w:p w:rsidR="00000000" w:rsidDel="00000000" w:rsidP="00000000" w:rsidRDefault="00000000" w:rsidRPr="00000000" w14:paraId="00000238">
            <w:pPr>
              <w:ind w:left="0" w:hanging="2"/>
              <w:rPr/>
            </w:pPr>
            <w:r w:rsidDel="00000000" w:rsidR="00000000" w:rsidRPr="00000000">
              <w:rPr>
                <w:rtl w:val="0"/>
              </w:rPr>
              <w:t xml:space="preserve">36.3%</w:t>
            </w:r>
          </w:p>
        </w:tc>
      </w:tr>
      <w:tr>
        <w:trPr>
          <w:cantSplit w:val="0"/>
          <w:tblHeader w:val="0"/>
        </w:trPr>
        <w:tc>
          <w:tcPr/>
          <w:p w:rsidR="00000000" w:rsidDel="00000000" w:rsidP="00000000" w:rsidRDefault="00000000" w:rsidRPr="00000000" w14:paraId="00000239">
            <w:pPr>
              <w:ind w:left="0" w:hanging="2"/>
              <w:rPr/>
            </w:pPr>
            <w:r w:rsidDel="00000000" w:rsidR="00000000" w:rsidRPr="00000000">
              <w:rPr>
                <w:b w:val="1"/>
                <w:rtl w:val="0"/>
              </w:rPr>
              <w:t xml:space="preserve">Community members (neighbors, acquaintances, shopkeepers, etc.)</w:t>
            </w:r>
            <w:r w:rsidDel="00000000" w:rsidR="00000000" w:rsidRPr="00000000">
              <w:rPr>
                <w:rtl w:val="0"/>
              </w:rPr>
            </w:r>
          </w:p>
        </w:tc>
        <w:tc>
          <w:tcPr/>
          <w:p w:rsidR="00000000" w:rsidDel="00000000" w:rsidP="00000000" w:rsidRDefault="00000000" w:rsidRPr="00000000" w14:paraId="0000023A">
            <w:pPr>
              <w:ind w:left="0" w:hanging="2"/>
              <w:rPr/>
            </w:pPr>
            <w:r w:rsidDel="00000000" w:rsidR="00000000" w:rsidRPr="00000000">
              <w:rPr>
                <w:rtl w:val="0"/>
              </w:rPr>
              <w:t xml:space="preserve">1</w:t>
            </w:r>
          </w:p>
        </w:tc>
        <w:tc>
          <w:tcPr/>
          <w:p w:rsidR="00000000" w:rsidDel="00000000" w:rsidP="00000000" w:rsidRDefault="00000000" w:rsidRPr="00000000" w14:paraId="0000023B">
            <w:pPr>
              <w:ind w:left="0" w:hanging="2"/>
              <w:rPr/>
            </w:pPr>
            <w:r w:rsidDel="00000000" w:rsidR="00000000" w:rsidRPr="00000000">
              <w:rPr>
                <w:rtl w:val="0"/>
              </w:rPr>
              <w:t xml:space="preserve">9.2%</w:t>
            </w:r>
          </w:p>
        </w:tc>
      </w:tr>
      <w:tr>
        <w:trPr>
          <w:cantSplit w:val="0"/>
          <w:tblHeader w:val="0"/>
        </w:trPr>
        <w:tc>
          <w:tcPr>
            <w:shd w:fill="ededed" w:val="clear"/>
          </w:tcPr>
          <w:p w:rsidR="00000000" w:rsidDel="00000000" w:rsidP="00000000" w:rsidRDefault="00000000" w:rsidRPr="00000000" w14:paraId="0000023C">
            <w:pPr>
              <w:ind w:left="0" w:hanging="2"/>
              <w:rPr/>
            </w:pPr>
            <w:r w:rsidDel="00000000" w:rsidR="00000000" w:rsidRPr="00000000">
              <w:rPr>
                <w:b w:val="1"/>
                <w:rtl w:val="0"/>
              </w:rPr>
              <w:t xml:space="preserve">Independent search</w:t>
            </w:r>
            <w:r w:rsidDel="00000000" w:rsidR="00000000" w:rsidRPr="00000000">
              <w:rPr>
                <w:rtl w:val="0"/>
              </w:rPr>
            </w:r>
          </w:p>
        </w:tc>
        <w:tc>
          <w:tcPr>
            <w:shd w:fill="ededed" w:val="clear"/>
          </w:tcPr>
          <w:p w:rsidR="00000000" w:rsidDel="00000000" w:rsidP="00000000" w:rsidRDefault="00000000" w:rsidRPr="00000000" w14:paraId="0000023D">
            <w:pPr>
              <w:ind w:left="0" w:hanging="2"/>
              <w:rPr/>
            </w:pPr>
            <w:r w:rsidDel="00000000" w:rsidR="00000000" w:rsidRPr="00000000">
              <w:rPr>
                <w:rtl w:val="0"/>
              </w:rPr>
              <w:t xml:space="preserve">-</w:t>
            </w:r>
          </w:p>
        </w:tc>
        <w:tc>
          <w:tcPr>
            <w:shd w:fill="ededed" w:val="clear"/>
          </w:tcPr>
          <w:p w:rsidR="00000000" w:rsidDel="00000000" w:rsidP="00000000" w:rsidRDefault="00000000" w:rsidRPr="00000000" w14:paraId="0000023E">
            <w:pPr>
              <w:ind w:left="0" w:hanging="2"/>
              <w:rPr/>
            </w:pPr>
            <w:r w:rsidDel="00000000" w:rsidR="00000000" w:rsidRPr="00000000">
              <w:rPr>
                <w:rtl w:val="0"/>
              </w:rPr>
              <w:t xml:space="preserve">-</w:t>
            </w:r>
          </w:p>
        </w:tc>
      </w:tr>
      <w:tr>
        <w:trPr>
          <w:cantSplit w:val="0"/>
          <w:tblHeader w:val="0"/>
        </w:trPr>
        <w:tc>
          <w:tcPr/>
          <w:p w:rsidR="00000000" w:rsidDel="00000000" w:rsidP="00000000" w:rsidRDefault="00000000" w:rsidRPr="00000000" w14:paraId="0000023F">
            <w:pPr>
              <w:ind w:left="0" w:hanging="2"/>
              <w:rPr/>
            </w:pPr>
            <w:r w:rsidDel="00000000" w:rsidR="00000000" w:rsidRPr="00000000">
              <w:rPr>
                <w:b w:val="1"/>
                <w:rtl w:val="0"/>
              </w:rPr>
              <w:t xml:space="preserve">Total number of deportees</w:t>
            </w:r>
            <w:r w:rsidDel="00000000" w:rsidR="00000000" w:rsidRPr="00000000">
              <w:rPr>
                <w:rtl w:val="0"/>
              </w:rPr>
            </w:r>
          </w:p>
        </w:tc>
        <w:tc>
          <w:tcPr/>
          <w:p w:rsidR="00000000" w:rsidDel="00000000" w:rsidP="00000000" w:rsidRDefault="00000000" w:rsidRPr="00000000" w14:paraId="00000240">
            <w:pPr>
              <w:ind w:left="0" w:hanging="2"/>
              <w:rPr/>
            </w:pPr>
            <w:r w:rsidDel="00000000" w:rsidR="00000000" w:rsidRPr="00000000">
              <w:rPr>
                <w:rtl w:val="0"/>
              </w:rPr>
              <w:t xml:space="preserve">11</w:t>
            </w:r>
          </w:p>
        </w:tc>
        <w:tc>
          <w:tcPr/>
          <w:p w:rsidR="00000000" w:rsidDel="00000000" w:rsidP="00000000" w:rsidRDefault="00000000" w:rsidRPr="00000000" w14:paraId="00000241">
            <w:pPr>
              <w:ind w:left="0" w:hanging="2"/>
              <w:rPr/>
            </w:pPr>
            <w:r w:rsidDel="00000000" w:rsidR="00000000" w:rsidRPr="00000000">
              <w:rPr>
                <w:rtl w:val="0"/>
              </w:rPr>
              <w:t xml:space="preserve">100%</w:t>
            </w:r>
          </w:p>
        </w:tc>
      </w:tr>
    </w:tbl>
    <w:p w:rsidR="00000000" w:rsidDel="00000000" w:rsidP="00000000" w:rsidRDefault="00000000" w:rsidRPr="00000000" w14:paraId="00000242">
      <w:pPr>
        <w:ind w:left="0" w:hanging="2"/>
        <w:jc w:val="both"/>
        <w:rPr/>
      </w:pPr>
      <w:r w:rsidDel="00000000" w:rsidR="00000000" w:rsidRPr="00000000">
        <w:rPr>
          <w:rtl w:val="0"/>
        </w:rPr>
      </w:r>
    </w:p>
    <w:p w:rsidR="00000000" w:rsidDel="00000000" w:rsidP="00000000" w:rsidRDefault="00000000" w:rsidRPr="00000000" w14:paraId="00000243">
      <w:pPr>
        <w:spacing w:line="480" w:lineRule="auto"/>
        <w:ind w:left="0" w:hanging="2"/>
        <w:jc w:val="both"/>
        <w:rPr/>
      </w:pPr>
      <w:r w:rsidDel="00000000" w:rsidR="00000000" w:rsidRPr="00000000">
        <w:rPr>
          <w:rtl w:val="0"/>
        </w:rPr>
        <w:t xml:space="preserve">Table 4.2.3 reveals that social reactions to the decision to migrate irregularly were mostly supportive (72.7%). Only two deportees, including a woman (Aneela) and an underage boy (Faiz), faced criticism and discouragement from their social network regarding their decision to migrate irregularly. Tahir et al.  (2017) also highlighted in their paper that in certain regions of Pakistan, especially the Potohar region and the Gujrat district, irregular migration has become a socially accepted norm. Idealization of success stories creates a “migration environment” that encourages many individuals to join their family and friends working or residing in Europe through legal or illegal channels. Financially, most of the deportees relied on their resources (72.7%), while the rest of them received financial support from their families and friends (Table 4.2.4). During the interview, most of the deportees revealed that they either used their savings or sold assets such as land or cars to fund their irregular migration journey. In addition to this, a few deportees took out loans from family and friends to support their migration journey. Table 4.2.5 highlights that most of the migrants were accompanied by family members, friends, or community members on their irregular migration journey. This also includes returnees or deportees who had previously been to Europe irregularly. </w:t>
      </w:r>
    </w:p>
    <w:p w:rsidR="00000000" w:rsidDel="00000000" w:rsidP="00000000" w:rsidRDefault="00000000" w:rsidRPr="00000000" w14:paraId="00000244">
      <w:pPr>
        <w:keepNext w:val="1"/>
        <w:pBdr>
          <w:top w:space="0" w:sz="0" w:val="nil"/>
          <w:left w:space="0" w:sz="0" w:val="nil"/>
          <w:bottom w:space="0" w:sz="0" w:val="nil"/>
          <w:right w:space="0" w:sz="0" w:val="nil"/>
          <w:between w:space="0" w:sz="0" w:val="nil"/>
        </w:pBdr>
        <w:spacing w:line="480" w:lineRule="auto"/>
        <w:ind w:left="0" w:hanging="2"/>
        <w:jc w:val="both"/>
        <w:rPr>
          <w:b w:val="1"/>
          <w:color w:val="000000"/>
        </w:rPr>
      </w:pPr>
      <w:r w:rsidDel="00000000" w:rsidR="00000000" w:rsidRPr="00000000">
        <w:rPr>
          <w:b w:val="1"/>
          <w:color w:val="000000"/>
          <w:rtl w:val="0"/>
        </w:rPr>
        <w:t xml:space="preserve">Table 4.2.3: Response of social network in Pakistan or decision to migrate irregularly</w:t>
      </w:r>
    </w:p>
    <w:tbl>
      <w:tblPr>
        <w:tblStyle w:val="Table7"/>
        <w:tblW w:w="9356.0" w:type="dxa"/>
        <w:jc w:val="left"/>
        <w:tblBorders>
          <w:top w:color="c9c9c9" w:space="0" w:sz="4" w:val="single"/>
          <w:left w:color="c9c9c9" w:space="0" w:sz="4" w:val="single"/>
          <w:bottom w:color="c9c9c9" w:space="0" w:sz="4" w:val="single"/>
          <w:right w:color="c9c9c9" w:space="0" w:sz="4" w:val="single"/>
          <w:insideH w:color="c9c9c9" w:space="0" w:sz="4" w:val="single"/>
          <w:insideV w:color="c9c9c9" w:space="0" w:sz="4" w:val="single"/>
        </w:tblBorders>
        <w:tblLayout w:type="fixed"/>
        <w:tblLook w:val="0000"/>
      </w:tblPr>
      <w:tblGrid>
        <w:gridCol w:w="3008"/>
        <w:gridCol w:w="3117"/>
        <w:gridCol w:w="3231"/>
        <w:tblGridChange w:id="0">
          <w:tblGrid>
            <w:gridCol w:w="3008"/>
            <w:gridCol w:w="3117"/>
            <w:gridCol w:w="3231"/>
          </w:tblGrid>
        </w:tblGridChange>
      </w:tblGrid>
      <w:tr>
        <w:trPr>
          <w:cantSplit w:val="0"/>
          <w:tblHeader w:val="0"/>
        </w:trPr>
        <w:tc>
          <w:tcPr>
            <w:tcBorders>
              <w:top w:color="a5a5a5" w:space="0" w:sz="4" w:val="single"/>
              <w:left w:color="a5a5a5" w:space="0" w:sz="4" w:val="single"/>
              <w:bottom w:color="a5a5a5" w:space="0" w:sz="4" w:val="single"/>
              <w:right w:color="000000" w:space="0" w:sz="0" w:val="nil"/>
            </w:tcBorders>
            <w:shd w:fill="a5a5a5" w:val="clear"/>
          </w:tcPr>
          <w:p w:rsidR="00000000" w:rsidDel="00000000" w:rsidP="00000000" w:rsidRDefault="00000000" w:rsidRPr="00000000" w14:paraId="00000245">
            <w:pPr>
              <w:ind w:left="0" w:hanging="2"/>
              <w:rPr/>
            </w:pPr>
            <w:r w:rsidDel="00000000" w:rsidR="00000000" w:rsidRPr="00000000">
              <w:rPr>
                <w:rtl w:val="0"/>
              </w:rPr>
              <w:t xml:space="preserve">Response </w:t>
            </w:r>
            <w:r w:rsidDel="00000000" w:rsidR="00000000" w:rsidRPr="00000000">
              <w:rPr>
                <w:b w:val="1"/>
                <w:rtl w:val="0"/>
              </w:rPr>
              <w:t xml:space="preserve">to</w:t>
            </w:r>
            <w:r w:rsidDel="00000000" w:rsidR="00000000" w:rsidRPr="00000000">
              <w:rPr>
                <w:rtl w:val="0"/>
              </w:rPr>
              <w:t xml:space="preserve"> </w:t>
            </w:r>
            <w:r w:rsidDel="00000000" w:rsidR="00000000" w:rsidRPr="00000000">
              <w:rPr>
                <w:b w:val="1"/>
                <w:rtl w:val="0"/>
              </w:rPr>
              <w:t xml:space="preserve">the </w:t>
            </w:r>
            <w:r w:rsidDel="00000000" w:rsidR="00000000" w:rsidRPr="00000000">
              <w:rPr>
                <w:rtl w:val="0"/>
              </w:rPr>
              <w:t xml:space="preserve">decision to migrate</w:t>
            </w:r>
          </w:p>
        </w:tc>
        <w:tc>
          <w:tcPr>
            <w:tcBorders>
              <w:top w:color="a5a5a5" w:space="0" w:sz="4" w:val="single"/>
              <w:left w:color="000000" w:space="0" w:sz="0" w:val="nil"/>
              <w:bottom w:color="a5a5a5" w:space="0" w:sz="4" w:val="single"/>
              <w:right w:color="000000" w:space="0" w:sz="0" w:val="nil"/>
            </w:tcBorders>
            <w:shd w:fill="a5a5a5" w:val="clear"/>
          </w:tcPr>
          <w:p w:rsidR="00000000" w:rsidDel="00000000" w:rsidP="00000000" w:rsidRDefault="00000000" w:rsidRPr="00000000" w14:paraId="00000246">
            <w:pPr>
              <w:ind w:left="0" w:hanging="2"/>
              <w:rPr/>
            </w:pPr>
            <w:r w:rsidDel="00000000" w:rsidR="00000000" w:rsidRPr="00000000">
              <w:rPr>
                <w:rtl w:val="0"/>
              </w:rPr>
            </w:r>
          </w:p>
        </w:tc>
        <w:tc>
          <w:tcPr>
            <w:tcBorders>
              <w:top w:color="a5a5a5" w:space="0" w:sz="4" w:val="single"/>
              <w:left w:color="000000" w:space="0" w:sz="0" w:val="nil"/>
              <w:bottom w:color="a5a5a5" w:space="0" w:sz="4" w:val="single"/>
              <w:right w:color="a5a5a5" w:space="0" w:sz="4" w:val="single"/>
            </w:tcBorders>
            <w:shd w:fill="a5a5a5" w:val="clear"/>
          </w:tcPr>
          <w:p w:rsidR="00000000" w:rsidDel="00000000" w:rsidP="00000000" w:rsidRDefault="00000000" w:rsidRPr="00000000" w14:paraId="00000247">
            <w:pPr>
              <w:ind w:left="0" w:hanging="2"/>
              <w:rPr/>
            </w:pPr>
            <w:r w:rsidDel="00000000" w:rsidR="00000000" w:rsidRPr="00000000">
              <w:rPr>
                <w:rtl w:val="0"/>
              </w:rPr>
            </w:r>
          </w:p>
        </w:tc>
      </w:tr>
      <w:tr>
        <w:trPr>
          <w:cantSplit w:val="0"/>
          <w:tblHeader w:val="0"/>
        </w:trPr>
        <w:tc>
          <w:tcPr>
            <w:shd w:fill="ededed" w:val="clear"/>
          </w:tcPr>
          <w:p w:rsidR="00000000" w:rsidDel="00000000" w:rsidP="00000000" w:rsidRDefault="00000000" w:rsidRPr="00000000" w14:paraId="00000248">
            <w:pPr>
              <w:ind w:left="0" w:hanging="2"/>
              <w:rPr/>
            </w:pPr>
            <w:r w:rsidDel="00000000" w:rsidR="00000000" w:rsidRPr="00000000">
              <w:rPr>
                <w:rtl w:val="0"/>
              </w:rPr>
            </w:r>
          </w:p>
        </w:tc>
        <w:tc>
          <w:tcPr>
            <w:shd w:fill="ededed" w:val="clear"/>
          </w:tcPr>
          <w:p w:rsidR="00000000" w:rsidDel="00000000" w:rsidP="00000000" w:rsidRDefault="00000000" w:rsidRPr="00000000" w14:paraId="00000249">
            <w:pPr>
              <w:ind w:left="0" w:hanging="2"/>
              <w:rPr/>
            </w:pPr>
            <w:r w:rsidDel="00000000" w:rsidR="00000000" w:rsidRPr="00000000">
              <w:rPr>
                <w:b w:val="1"/>
                <w:rtl w:val="0"/>
              </w:rPr>
              <w:t xml:space="preserve">Count</w:t>
            </w:r>
            <w:r w:rsidDel="00000000" w:rsidR="00000000" w:rsidRPr="00000000">
              <w:rPr>
                <w:rtl w:val="0"/>
              </w:rPr>
            </w:r>
          </w:p>
        </w:tc>
        <w:tc>
          <w:tcPr>
            <w:shd w:fill="ededed" w:val="clear"/>
          </w:tcPr>
          <w:p w:rsidR="00000000" w:rsidDel="00000000" w:rsidP="00000000" w:rsidRDefault="00000000" w:rsidRPr="00000000" w14:paraId="0000024A">
            <w:pPr>
              <w:ind w:left="0" w:hanging="2"/>
              <w:rPr/>
            </w:pPr>
            <w:r w:rsidDel="00000000" w:rsidR="00000000" w:rsidRPr="00000000">
              <w:rPr>
                <w:b w:val="1"/>
                <w:rtl w:val="0"/>
              </w:rPr>
              <w:t xml:space="preserve">Percentage</w:t>
            </w:r>
            <w:r w:rsidDel="00000000" w:rsidR="00000000" w:rsidRPr="00000000">
              <w:rPr>
                <w:rtl w:val="0"/>
              </w:rPr>
            </w:r>
          </w:p>
        </w:tc>
      </w:tr>
      <w:tr>
        <w:trPr>
          <w:cantSplit w:val="0"/>
          <w:tblHeader w:val="0"/>
        </w:trPr>
        <w:tc>
          <w:tcPr/>
          <w:p w:rsidR="00000000" w:rsidDel="00000000" w:rsidP="00000000" w:rsidRDefault="00000000" w:rsidRPr="00000000" w14:paraId="0000024B">
            <w:pPr>
              <w:ind w:left="0" w:hanging="2"/>
              <w:rPr/>
            </w:pPr>
            <w:r w:rsidDel="00000000" w:rsidR="00000000" w:rsidRPr="00000000">
              <w:rPr>
                <w:b w:val="1"/>
                <w:rtl w:val="0"/>
              </w:rPr>
              <w:t xml:space="preserve">Mostly supportive</w:t>
            </w:r>
            <w:r w:rsidDel="00000000" w:rsidR="00000000" w:rsidRPr="00000000">
              <w:rPr>
                <w:rtl w:val="0"/>
              </w:rPr>
            </w:r>
          </w:p>
        </w:tc>
        <w:tc>
          <w:tcPr/>
          <w:p w:rsidR="00000000" w:rsidDel="00000000" w:rsidP="00000000" w:rsidRDefault="00000000" w:rsidRPr="00000000" w14:paraId="0000024C">
            <w:pPr>
              <w:ind w:left="0" w:hanging="2"/>
              <w:rPr/>
            </w:pPr>
            <w:r w:rsidDel="00000000" w:rsidR="00000000" w:rsidRPr="00000000">
              <w:rPr>
                <w:rtl w:val="0"/>
              </w:rPr>
              <w:t xml:space="preserve">8</w:t>
            </w:r>
          </w:p>
        </w:tc>
        <w:tc>
          <w:tcPr/>
          <w:p w:rsidR="00000000" w:rsidDel="00000000" w:rsidP="00000000" w:rsidRDefault="00000000" w:rsidRPr="00000000" w14:paraId="0000024D">
            <w:pPr>
              <w:ind w:left="0" w:hanging="2"/>
              <w:rPr/>
            </w:pPr>
            <w:r w:rsidDel="00000000" w:rsidR="00000000" w:rsidRPr="00000000">
              <w:rPr>
                <w:rtl w:val="0"/>
              </w:rPr>
              <w:t xml:space="preserve">72.7%</w:t>
            </w:r>
          </w:p>
        </w:tc>
      </w:tr>
      <w:tr>
        <w:trPr>
          <w:cantSplit w:val="0"/>
          <w:tblHeader w:val="0"/>
        </w:trPr>
        <w:tc>
          <w:tcPr>
            <w:shd w:fill="ededed" w:val="clear"/>
          </w:tcPr>
          <w:p w:rsidR="00000000" w:rsidDel="00000000" w:rsidP="00000000" w:rsidRDefault="00000000" w:rsidRPr="00000000" w14:paraId="0000024E">
            <w:pPr>
              <w:ind w:left="0" w:hanging="2"/>
              <w:rPr/>
            </w:pPr>
            <w:r w:rsidDel="00000000" w:rsidR="00000000" w:rsidRPr="00000000">
              <w:rPr>
                <w:b w:val="1"/>
                <w:rtl w:val="0"/>
              </w:rPr>
              <w:t xml:space="preserve">Mixed reaction</w:t>
            </w:r>
            <w:r w:rsidDel="00000000" w:rsidR="00000000" w:rsidRPr="00000000">
              <w:rPr>
                <w:rtl w:val="0"/>
              </w:rPr>
            </w:r>
          </w:p>
        </w:tc>
        <w:tc>
          <w:tcPr>
            <w:shd w:fill="ededed" w:val="clear"/>
          </w:tcPr>
          <w:p w:rsidR="00000000" w:rsidDel="00000000" w:rsidP="00000000" w:rsidRDefault="00000000" w:rsidRPr="00000000" w14:paraId="0000024F">
            <w:pPr>
              <w:ind w:left="0" w:hanging="2"/>
              <w:rPr/>
            </w:pPr>
            <w:r w:rsidDel="00000000" w:rsidR="00000000" w:rsidRPr="00000000">
              <w:rPr>
                <w:rtl w:val="0"/>
              </w:rPr>
              <w:t xml:space="preserve">1</w:t>
            </w:r>
          </w:p>
        </w:tc>
        <w:tc>
          <w:tcPr>
            <w:shd w:fill="ededed" w:val="clear"/>
          </w:tcPr>
          <w:p w:rsidR="00000000" w:rsidDel="00000000" w:rsidP="00000000" w:rsidRDefault="00000000" w:rsidRPr="00000000" w14:paraId="00000250">
            <w:pPr>
              <w:ind w:left="0" w:hanging="2"/>
              <w:rPr/>
            </w:pPr>
            <w:r w:rsidDel="00000000" w:rsidR="00000000" w:rsidRPr="00000000">
              <w:rPr>
                <w:rtl w:val="0"/>
              </w:rPr>
              <w:t xml:space="preserve">9.1%</w:t>
            </w:r>
          </w:p>
        </w:tc>
      </w:tr>
      <w:tr>
        <w:trPr>
          <w:cantSplit w:val="0"/>
          <w:tblHeader w:val="0"/>
        </w:trPr>
        <w:tc>
          <w:tcPr/>
          <w:p w:rsidR="00000000" w:rsidDel="00000000" w:rsidP="00000000" w:rsidRDefault="00000000" w:rsidRPr="00000000" w14:paraId="00000251">
            <w:pPr>
              <w:ind w:left="0" w:hanging="2"/>
              <w:rPr/>
            </w:pPr>
            <w:r w:rsidDel="00000000" w:rsidR="00000000" w:rsidRPr="00000000">
              <w:rPr>
                <w:b w:val="1"/>
                <w:rtl w:val="0"/>
              </w:rPr>
              <w:t xml:space="preserve">Mostly discouraging</w:t>
            </w:r>
            <w:r w:rsidDel="00000000" w:rsidR="00000000" w:rsidRPr="00000000">
              <w:rPr>
                <w:rtl w:val="0"/>
              </w:rPr>
            </w:r>
          </w:p>
        </w:tc>
        <w:tc>
          <w:tcPr/>
          <w:p w:rsidR="00000000" w:rsidDel="00000000" w:rsidP="00000000" w:rsidRDefault="00000000" w:rsidRPr="00000000" w14:paraId="00000252">
            <w:pPr>
              <w:ind w:left="0" w:hanging="2"/>
              <w:rPr/>
            </w:pPr>
            <w:r w:rsidDel="00000000" w:rsidR="00000000" w:rsidRPr="00000000">
              <w:rPr>
                <w:rtl w:val="0"/>
              </w:rPr>
              <w:t xml:space="preserve">2</w:t>
            </w:r>
          </w:p>
        </w:tc>
        <w:tc>
          <w:tcPr/>
          <w:p w:rsidR="00000000" w:rsidDel="00000000" w:rsidP="00000000" w:rsidRDefault="00000000" w:rsidRPr="00000000" w14:paraId="00000253">
            <w:pPr>
              <w:ind w:left="0" w:hanging="2"/>
              <w:rPr/>
            </w:pPr>
            <w:r w:rsidDel="00000000" w:rsidR="00000000" w:rsidRPr="00000000">
              <w:rPr>
                <w:rtl w:val="0"/>
              </w:rPr>
              <w:t xml:space="preserve">18.2%</w:t>
            </w:r>
          </w:p>
        </w:tc>
      </w:tr>
      <w:tr>
        <w:trPr>
          <w:cantSplit w:val="0"/>
          <w:tblHeader w:val="0"/>
        </w:trPr>
        <w:tc>
          <w:tcPr>
            <w:shd w:fill="ededed" w:val="clear"/>
          </w:tcPr>
          <w:p w:rsidR="00000000" w:rsidDel="00000000" w:rsidP="00000000" w:rsidRDefault="00000000" w:rsidRPr="00000000" w14:paraId="00000254">
            <w:pPr>
              <w:ind w:left="0" w:hanging="2"/>
              <w:rPr/>
            </w:pPr>
            <w:r w:rsidDel="00000000" w:rsidR="00000000" w:rsidRPr="00000000">
              <w:rPr>
                <w:b w:val="1"/>
                <w:rtl w:val="0"/>
              </w:rPr>
              <w:t xml:space="preserve">Total number of deportees</w:t>
            </w:r>
            <w:r w:rsidDel="00000000" w:rsidR="00000000" w:rsidRPr="00000000">
              <w:rPr>
                <w:rtl w:val="0"/>
              </w:rPr>
            </w:r>
          </w:p>
        </w:tc>
        <w:tc>
          <w:tcPr>
            <w:shd w:fill="ededed" w:val="clear"/>
          </w:tcPr>
          <w:p w:rsidR="00000000" w:rsidDel="00000000" w:rsidP="00000000" w:rsidRDefault="00000000" w:rsidRPr="00000000" w14:paraId="00000255">
            <w:pPr>
              <w:ind w:left="0" w:hanging="2"/>
              <w:rPr/>
            </w:pPr>
            <w:r w:rsidDel="00000000" w:rsidR="00000000" w:rsidRPr="00000000">
              <w:rPr>
                <w:rtl w:val="0"/>
              </w:rPr>
              <w:t xml:space="preserve">11</w:t>
            </w:r>
          </w:p>
        </w:tc>
        <w:tc>
          <w:tcPr>
            <w:shd w:fill="ededed" w:val="clear"/>
          </w:tcPr>
          <w:p w:rsidR="00000000" w:rsidDel="00000000" w:rsidP="00000000" w:rsidRDefault="00000000" w:rsidRPr="00000000" w14:paraId="00000256">
            <w:pPr>
              <w:ind w:left="0" w:hanging="2"/>
              <w:rPr/>
            </w:pPr>
            <w:r w:rsidDel="00000000" w:rsidR="00000000" w:rsidRPr="00000000">
              <w:rPr>
                <w:rtl w:val="0"/>
              </w:rPr>
              <w:t xml:space="preserve">100%</w:t>
            </w:r>
          </w:p>
        </w:tc>
      </w:tr>
    </w:tbl>
    <w:p w:rsidR="00000000" w:rsidDel="00000000" w:rsidP="00000000" w:rsidRDefault="00000000" w:rsidRPr="00000000" w14:paraId="00000257">
      <w:pPr>
        <w:ind w:left="0" w:hanging="2"/>
        <w:rPr/>
      </w:pPr>
      <w:r w:rsidDel="00000000" w:rsidR="00000000" w:rsidRPr="00000000">
        <w:rPr>
          <w:rtl w:val="0"/>
        </w:rPr>
      </w:r>
    </w:p>
    <w:p w:rsidR="00000000" w:rsidDel="00000000" w:rsidP="00000000" w:rsidRDefault="00000000" w:rsidRPr="00000000" w14:paraId="00000258">
      <w:pPr>
        <w:ind w:left="0" w:hanging="2"/>
        <w:rPr/>
      </w:pPr>
      <w:r w:rsidDel="00000000" w:rsidR="00000000" w:rsidRPr="00000000">
        <w:rPr>
          <w:rtl w:val="0"/>
        </w:rPr>
      </w:r>
    </w:p>
    <w:p w:rsidR="00000000" w:rsidDel="00000000" w:rsidP="00000000" w:rsidRDefault="00000000" w:rsidRPr="00000000" w14:paraId="00000259">
      <w:pPr>
        <w:keepNext w:val="1"/>
        <w:pBdr>
          <w:top w:space="0" w:sz="0" w:val="nil"/>
          <w:left w:space="0" w:sz="0" w:val="nil"/>
          <w:bottom w:space="0" w:sz="0" w:val="nil"/>
          <w:right w:space="0" w:sz="0" w:val="nil"/>
          <w:between w:space="0" w:sz="0" w:val="nil"/>
        </w:pBdr>
        <w:spacing w:line="480" w:lineRule="auto"/>
        <w:ind w:left="0" w:hanging="2"/>
        <w:jc w:val="both"/>
        <w:rPr>
          <w:b w:val="1"/>
          <w:color w:val="000000"/>
        </w:rPr>
      </w:pPr>
      <w:r w:rsidDel="00000000" w:rsidR="00000000" w:rsidRPr="00000000">
        <w:rPr>
          <w:b w:val="1"/>
          <w:color w:val="000000"/>
          <w:rtl w:val="0"/>
        </w:rPr>
        <w:t xml:space="preserve">Table 4.24: Sources of financial support for travelling irregularly to the destination country</w:t>
      </w:r>
    </w:p>
    <w:tbl>
      <w:tblPr>
        <w:tblStyle w:val="Table8"/>
        <w:tblW w:w="9356.0" w:type="dxa"/>
        <w:jc w:val="left"/>
        <w:tblBorders>
          <w:top w:color="c9c9c9" w:space="0" w:sz="4" w:val="single"/>
          <w:left w:color="c9c9c9" w:space="0" w:sz="4" w:val="single"/>
          <w:bottom w:color="c9c9c9" w:space="0" w:sz="4" w:val="single"/>
          <w:right w:color="c9c9c9" w:space="0" w:sz="4" w:val="single"/>
          <w:insideH w:color="c9c9c9" w:space="0" w:sz="4" w:val="single"/>
          <w:insideV w:color="c9c9c9" w:space="0" w:sz="4" w:val="single"/>
        </w:tblBorders>
        <w:tblLayout w:type="fixed"/>
        <w:tblLook w:val="0000"/>
      </w:tblPr>
      <w:tblGrid>
        <w:gridCol w:w="3008"/>
        <w:gridCol w:w="3117"/>
        <w:gridCol w:w="3231"/>
        <w:tblGridChange w:id="0">
          <w:tblGrid>
            <w:gridCol w:w="3008"/>
            <w:gridCol w:w="3117"/>
            <w:gridCol w:w="3231"/>
          </w:tblGrid>
        </w:tblGridChange>
      </w:tblGrid>
      <w:tr>
        <w:trPr>
          <w:cantSplit w:val="0"/>
          <w:tblHeader w:val="0"/>
        </w:trPr>
        <w:tc>
          <w:tcPr>
            <w:tcBorders>
              <w:top w:color="a5a5a5" w:space="0" w:sz="4" w:val="single"/>
              <w:left w:color="a5a5a5" w:space="0" w:sz="4" w:val="single"/>
              <w:bottom w:color="a5a5a5" w:space="0" w:sz="4" w:val="single"/>
              <w:right w:color="000000" w:space="0" w:sz="0" w:val="nil"/>
            </w:tcBorders>
            <w:shd w:fill="a5a5a5" w:val="clear"/>
          </w:tcPr>
          <w:p w:rsidR="00000000" w:rsidDel="00000000" w:rsidP="00000000" w:rsidRDefault="00000000" w:rsidRPr="00000000" w14:paraId="0000025A">
            <w:pPr>
              <w:ind w:left="0" w:hanging="2"/>
              <w:rPr/>
            </w:pPr>
            <w:r w:rsidDel="00000000" w:rsidR="00000000" w:rsidRPr="00000000">
              <w:rPr>
                <w:rtl w:val="0"/>
              </w:rPr>
              <w:t xml:space="preserve">Sources of financial support</w:t>
            </w:r>
          </w:p>
        </w:tc>
        <w:tc>
          <w:tcPr>
            <w:tcBorders>
              <w:top w:color="a5a5a5" w:space="0" w:sz="4" w:val="single"/>
              <w:left w:color="000000" w:space="0" w:sz="0" w:val="nil"/>
              <w:bottom w:color="a5a5a5" w:space="0" w:sz="4" w:val="single"/>
              <w:right w:color="000000" w:space="0" w:sz="0" w:val="nil"/>
            </w:tcBorders>
            <w:shd w:fill="a5a5a5" w:val="clear"/>
          </w:tcPr>
          <w:p w:rsidR="00000000" w:rsidDel="00000000" w:rsidP="00000000" w:rsidRDefault="00000000" w:rsidRPr="00000000" w14:paraId="0000025B">
            <w:pPr>
              <w:ind w:left="0" w:hanging="2"/>
              <w:rPr/>
            </w:pPr>
            <w:r w:rsidDel="00000000" w:rsidR="00000000" w:rsidRPr="00000000">
              <w:rPr>
                <w:rtl w:val="0"/>
              </w:rPr>
            </w:r>
          </w:p>
        </w:tc>
        <w:tc>
          <w:tcPr>
            <w:tcBorders>
              <w:top w:color="a5a5a5" w:space="0" w:sz="4" w:val="single"/>
              <w:left w:color="000000" w:space="0" w:sz="0" w:val="nil"/>
              <w:bottom w:color="a5a5a5" w:space="0" w:sz="4" w:val="single"/>
              <w:right w:color="a5a5a5" w:space="0" w:sz="4" w:val="single"/>
            </w:tcBorders>
            <w:shd w:fill="a5a5a5" w:val="clear"/>
          </w:tcPr>
          <w:p w:rsidR="00000000" w:rsidDel="00000000" w:rsidP="00000000" w:rsidRDefault="00000000" w:rsidRPr="00000000" w14:paraId="0000025C">
            <w:pPr>
              <w:ind w:left="0" w:hanging="2"/>
              <w:rPr/>
            </w:pPr>
            <w:r w:rsidDel="00000000" w:rsidR="00000000" w:rsidRPr="00000000">
              <w:rPr>
                <w:rtl w:val="0"/>
              </w:rPr>
            </w:r>
          </w:p>
        </w:tc>
      </w:tr>
      <w:tr>
        <w:trPr>
          <w:cantSplit w:val="0"/>
          <w:tblHeader w:val="0"/>
        </w:trPr>
        <w:tc>
          <w:tcPr>
            <w:shd w:fill="ededed" w:val="clear"/>
          </w:tcPr>
          <w:p w:rsidR="00000000" w:rsidDel="00000000" w:rsidP="00000000" w:rsidRDefault="00000000" w:rsidRPr="00000000" w14:paraId="0000025D">
            <w:pPr>
              <w:ind w:left="0" w:hanging="2"/>
              <w:rPr/>
            </w:pPr>
            <w:r w:rsidDel="00000000" w:rsidR="00000000" w:rsidRPr="00000000">
              <w:rPr>
                <w:rtl w:val="0"/>
              </w:rPr>
            </w:r>
          </w:p>
        </w:tc>
        <w:tc>
          <w:tcPr>
            <w:shd w:fill="ededed" w:val="clear"/>
          </w:tcPr>
          <w:p w:rsidR="00000000" w:rsidDel="00000000" w:rsidP="00000000" w:rsidRDefault="00000000" w:rsidRPr="00000000" w14:paraId="0000025E">
            <w:pPr>
              <w:ind w:left="0" w:hanging="2"/>
              <w:rPr/>
            </w:pPr>
            <w:r w:rsidDel="00000000" w:rsidR="00000000" w:rsidRPr="00000000">
              <w:rPr>
                <w:b w:val="1"/>
                <w:rtl w:val="0"/>
              </w:rPr>
              <w:t xml:space="preserve">Count</w:t>
            </w:r>
            <w:r w:rsidDel="00000000" w:rsidR="00000000" w:rsidRPr="00000000">
              <w:rPr>
                <w:rtl w:val="0"/>
              </w:rPr>
            </w:r>
          </w:p>
        </w:tc>
        <w:tc>
          <w:tcPr>
            <w:shd w:fill="ededed" w:val="clear"/>
          </w:tcPr>
          <w:p w:rsidR="00000000" w:rsidDel="00000000" w:rsidP="00000000" w:rsidRDefault="00000000" w:rsidRPr="00000000" w14:paraId="0000025F">
            <w:pPr>
              <w:ind w:left="0" w:hanging="2"/>
              <w:rPr/>
            </w:pPr>
            <w:r w:rsidDel="00000000" w:rsidR="00000000" w:rsidRPr="00000000">
              <w:rPr>
                <w:b w:val="1"/>
                <w:rtl w:val="0"/>
              </w:rPr>
              <w:t xml:space="preserve">Percentage</w:t>
            </w:r>
            <w:r w:rsidDel="00000000" w:rsidR="00000000" w:rsidRPr="00000000">
              <w:rPr>
                <w:rtl w:val="0"/>
              </w:rPr>
            </w:r>
          </w:p>
        </w:tc>
      </w:tr>
      <w:tr>
        <w:trPr>
          <w:cantSplit w:val="0"/>
          <w:tblHeader w:val="0"/>
        </w:trPr>
        <w:tc>
          <w:tcPr/>
          <w:p w:rsidR="00000000" w:rsidDel="00000000" w:rsidP="00000000" w:rsidRDefault="00000000" w:rsidRPr="00000000" w14:paraId="00000260">
            <w:pPr>
              <w:ind w:left="0" w:hanging="2"/>
              <w:rPr/>
            </w:pPr>
            <w:r w:rsidDel="00000000" w:rsidR="00000000" w:rsidRPr="00000000">
              <w:rPr>
                <w:b w:val="1"/>
                <w:rtl w:val="0"/>
              </w:rPr>
              <w:t xml:space="preserve">Family/relatives</w:t>
            </w:r>
            <w:r w:rsidDel="00000000" w:rsidR="00000000" w:rsidRPr="00000000">
              <w:rPr>
                <w:rtl w:val="0"/>
              </w:rPr>
            </w:r>
          </w:p>
        </w:tc>
        <w:tc>
          <w:tcPr/>
          <w:p w:rsidR="00000000" w:rsidDel="00000000" w:rsidP="00000000" w:rsidRDefault="00000000" w:rsidRPr="00000000" w14:paraId="00000261">
            <w:pPr>
              <w:ind w:left="0" w:hanging="2"/>
              <w:rPr/>
            </w:pPr>
            <w:r w:rsidDel="00000000" w:rsidR="00000000" w:rsidRPr="00000000">
              <w:rPr>
                <w:rtl w:val="0"/>
              </w:rPr>
              <w:t xml:space="preserve">2</w:t>
            </w:r>
          </w:p>
        </w:tc>
        <w:tc>
          <w:tcPr/>
          <w:p w:rsidR="00000000" w:rsidDel="00000000" w:rsidP="00000000" w:rsidRDefault="00000000" w:rsidRPr="00000000" w14:paraId="00000262">
            <w:pPr>
              <w:ind w:left="0" w:hanging="2"/>
              <w:rPr/>
            </w:pPr>
            <w:r w:rsidDel="00000000" w:rsidR="00000000" w:rsidRPr="00000000">
              <w:rPr>
                <w:rtl w:val="0"/>
              </w:rPr>
              <w:t xml:space="preserve">18.2%</w:t>
            </w:r>
          </w:p>
        </w:tc>
      </w:tr>
      <w:tr>
        <w:trPr>
          <w:cantSplit w:val="0"/>
          <w:tblHeader w:val="0"/>
        </w:trPr>
        <w:tc>
          <w:tcPr>
            <w:shd w:fill="ededed" w:val="clear"/>
          </w:tcPr>
          <w:p w:rsidR="00000000" w:rsidDel="00000000" w:rsidP="00000000" w:rsidRDefault="00000000" w:rsidRPr="00000000" w14:paraId="00000263">
            <w:pPr>
              <w:ind w:left="0" w:hanging="2"/>
              <w:rPr/>
            </w:pPr>
            <w:r w:rsidDel="00000000" w:rsidR="00000000" w:rsidRPr="00000000">
              <w:rPr>
                <w:b w:val="1"/>
                <w:rtl w:val="0"/>
              </w:rPr>
              <w:t xml:space="preserve">Friends</w:t>
            </w:r>
            <w:r w:rsidDel="00000000" w:rsidR="00000000" w:rsidRPr="00000000">
              <w:rPr>
                <w:rtl w:val="0"/>
              </w:rPr>
            </w:r>
          </w:p>
        </w:tc>
        <w:tc>
          <w:tcPr>
            <w:shd w:fill="ededed" w:val="clear"/>
          </w:tcPr>
          <w:p w:rsidR="00000000" w:rsidDel="00000000" w:rsidP="00000000" w:rsidRDefault="00000000" w:rsidRPr="00000000" w14:paraId="00000264">
            <w:pPr>
              <w:ind w:left="0" w:hanging="2"/>
              <w:rPr/>
            </w:pPr>
            <w:r w:rsidDel="00000000" w:rsidR="00000000" w:rsidRPr="00000000">
              <w:rPr>
                <w:rtl w:val="0"/>
              </w:rPr>
              <w:t xml:space="preserve">1</w:t>
            </w:r>
          </w:p>
        </w:tc>
        <w:tc>
          <w:tcPr>
            <w:shd w:fill="ededed" w:val="clear"/>
          </w:tcPr>
          <w:p w:rsidR="00000000" w:rsidDel="00000000" w:rsidP="00000000" w:rsidRDefault="00000000" w:rsidRPr="00000000" w14:paraId="00000265">
            <w:pPr>
              <w:ind w:left="0" w:hanging="2"/>
              <w:rPr/>
            </w:pPr>
            <w:r w:rsidDel="00000000" w:rsidR="00000000" w:rsidRPr="00000000">
              <w:rPr>
                <w:rtl w:val="0"/>
              </w:rPr>
              <w:t xml:space="preserve">9.1%</w:t>
            </w:r>
          </w:p>
        </w:tc>
      </w:tr>
      <w:tr>
        <w:trPr>
          <w:cantSplit w:val="0"/>
          <w:tblHeader w:val="0"/>
        </w:trPr>
        <w:tc>
          <w:tcPr/>
          <w:p w:rsidR="00000000" w:rsidDel="00000000" w:rsidP="00000000" w:rsidRDefault="00000000" w:rsidRPr="00000000" w14:paraId="00000266">
            <w:pPr>
              <w:ind w:left="0" w:hanging="2"/>
              <w:rPr/>
            </w:pPr>
            <w:r w:rsidDel="00000000" w:rsidR="00000000" w:rsidRPr="00000000">
              <w:rPr>
                <w:b w:val="1"/>
                <w:rtl w:val="0"/>
              </w:rPr>
              <w:t xml:space="preserve">Own resources (savings, sold assets)</w:t>
            </w:r>
            <w:r w:rsidDel="00000000" w:rsidR="00000000" w:rsidRPr="00000000">
              <w:rPr>
                <w:rtl w:val="0"/>
              </w:rPr>
            </w:r>
          </w:p>
        </w:tc>
        <w:tc>
          <w:tcPr/>
          <w:p w:rsidR="00000000" w:rsidDel="00000000" w:rsidP="00000000" w:rsidRDefault="00000000" w:rsidRPr="00000000" w14:paraId="00000267">
            <w:pPr>
              <w:ind w:left="0" w:hanging="2"/>
              <w:rPr/>
            </w:pPr>
            <w:r w:rsidDel="00000000" w:rsidR="00000000" w:rsidRPr="00000000">
              <w:rPr>
                <w:rtl w:val="0"/>
              </w:rPr>
              <w:t xml:space="preserve">8</w:t>
            </w:r>
          </w:p>
        </w:tc>
        <w:tc>
          <w:tcPr/>
          <w:p w:rsidR="00000000" w:rsidDel="00000000" w:rsidP="00000000" w:rsidRDefault="00000000" w:rsidRPr="00000000" w14:paraId="00000268">
            <w:pPr>
              <w:ind w:left="0" w:hanging="2"/>
              <w:rPr/>
            </w:pPr>
            <w:r w:rsidDel="00000000" w:rsidR="00000000" w:rsidRPr="00000000">
              <w:rPr>
                <w:rtl w:val="0"/>
              </w:rPr>
              <w:t xml:space="preserve">72.7%</w:t>
            </w:r>
          </w:p>
        </w:tc>
      </w:tr>
      <w:tr>
        <w:trPr>
          <w:cantSplit w:val="0"/>
          <w:tblHeader w:val="0"/>
        </w:trPr>
        <w:tc>
          <w:tcPr>
            <w:shd w:fill="ededed" w:val="clear"/>
          </w:tcPr>
          <w:p w:rsidR="00000000" w:rsidDel="00000000" w:rsidP="00000000" w:rsidRDefault="00000000" w:rsidRPr="00000000" w14:paraId="00000269">
            <w:pPr>
              <w:ind w:left="0" w:hanging="2"/>
              <w:rPr/>
            </w:pPr>
            <w:r w:rsidDel="00000000" w:rsidR="00000000" w:rsidRPr="00000000">
              <w:rPr>
                <w:b w:val="1"/>
                <w:rtl w:val="0"/>
              </w:rPr>
              <w:t xml:space="preserve">Total number of deportees</w:t>
            </w:r>
            <w:r w:rsidDel="00000000" w:rsidR="00000000" w:rsidRPr="00000000">
              <w:rPr>
                <w:rtl w:val="0"/>
              </w:rPr>
            </w:r>
          </w:p>
        </w:tc>
        <w:tc>
          <w:tcPr>
            <w:shd w:fill="ededed" w:val="clear"/>
          </w:tcPr>
          <w:p w:rsidR="00000000" w:rsidDel="00000000" w:rsidP="00000000" w:rsidRDefault="00000000" w:rsidRPr="00000000" w14:paraId="0000026A">
            <w:pPr>
              <w:ind w:left="0" w:hanging="2"/>
              <w:rPr/>
            </w:pPr>
            <w:r w:rsidDel="00000000" w:rsidR="00000000" w:rsidRPr="00000000">
              <w:rPr>
                <w:rtl w:val="0"/>
              </w:rPr>
              <w:t xml:space="preserve">11</w:t>
            </w:r>
          </w:p>
        </w:tc>
        <w:tc>
          <w:tcPr>
            <w:shd w:fill="ededed" w:val="clear"/>
          </w:tcPr>
          <w:p w:rsidR="00000000" w:rsidDel="00000000" w:rsidP="00000000" w:rsidRDefault="00000000" w:rsidRPr="00000000" w14:paraId="0000026B">
            <w:pPr>
              <w:ind w:left="0" w:hanging="2"/>
              <w:rPr/>
            </w:pPr>
            <w:r w:rsidDel="00000000" w:rsidR="00000000" w:rsidRPr="00000000">
              <w:rPr>
                <w:rtl w:val="0"/>
              </w:rPr>
              <w:t xml:space="preserve">100%</w:t>
            </w:r>
          </w:p>
        </w:tc>
      </w:tr>
    </w:tbl>
    <w:p w:rsidR="00000000" w:rsidDel="00000000" w:rsidP="00000000" w:rsidRDefault="00000000" w:rsidRPr="00000000" w14:paraId="0000026C">
      <w:pPr>
        <w:keepNext w:val="1"/>
        <w:pBdr>
          <w:top w:space="0" w:sz="0" w:val="nil"/>
          <w:left w:space="0" w:sz="0" w:val="nil"/>
          <w:bottom w:space="0" w:sz="0" w:val="nil"/>
          <w:right w:space="0" w:sz="0" w:val="nil"/>
          <w:between w:space="0" w:sz="0" w:val="nil"/>
        </w:pBdr>
        <w:spacing w:line="480" w:lineRule="auto"/>
        <w:ind w:left="0" w:hanging="2"/>
        <w:jc w:val="both"/>
        <w:rPr>
          <w:b w:val="1"/>
          <w:color w:val="000000"/>
        </w:rPr>
      </w:pPr>
      <w:r w:rsidDel="00000000" w:rsidR="00000000" w:rsidRPr="00000000">
        <w:rPr>
          <w:rtl w:val="0"/>
        </w:rPr>
      </w:r>
    </w:p>
    <w:p w:rsidR="00000000" w:rsidDel="00000000" w:rsidP="00000000" w:rsidRDefault="00000000" w:rsidRPr="00000000" w14:paraId="0000026D">
      <w:pPr>
        <w:keepNext w:val="1"/>
        <w:pBdr>
          <w:top w:space="0" w:sz="0" w:val="nil"/>
          <w:left w:space="0" w:sz="0" w:val="nil"/>
          <w:bottom w:space="0" w:sz="0" w:val="nil"/>
          <w:right w:space="0" w:sz="0" w:val="nil"/>
          <w:between w:space="0" w:sz="0" w:val="nil"/>
        </w:pBdr>
        <w:spacing w:line="480" w:lineRule="auto"/>
        <w:ind w:left="0" w:hanging="2"/>
        <w:jc w:val="both"/>
        <w:rPr>
          <w:b w:val="1"/>
          <w:color w:val="000000"/>
        </w:rPr>
      </w:pPr>
      <w:r w:rsidDel="00000000" w:rsidR="00000000" w:rsidRPr="00000000">
        <w:rPr>
          <w:b w:val="1"/>
          <w:color w:val="000000"/>
          <w:rtl w:val="0"/>
        </w:rPr>
        <w:t xml:space="preserve">Table 4.25: Sources of financial support for travelling irregularly to the destination country</w:t>
      </w:r>
    </w:p>
    <w:tbl>
      <w:tblPr>
        <w:tblStyle w:val="Table9"/>
        <w:tblW w:w="9356.0" w:type="dxa"/>
        <w:jc w:val="left"/>
        <w:tblBorders>
          <w:top w:color="c9c9c9" w:space="0" w:sz="4" w:val="single"/>
          <w:left w:color="c9c9c9" w:space="0" w:sz="4" w:val="single"/>
          <w:bottom w:color="c9c9c9" w:space="0" w:sz="4" w:val="single"/>
          <w:right w:color="c9c9c9" w:space="0" w:sz="4" w:val="single"/>
          <w:insideH w:color="c9c9c9" w:space="0" w:sz="4" w:val="single"/>
          <w:insideV w:color="c9c9c9" w:space="0" w:sz="4" w:val="single"/>
        </w:tblBorders>
        <w:tblLayout w:type="fixed"/>
        <w:tblLook w:val="0000"/>
      </w:tblPr>
      <w:tblGrid>
        <w:gridCol w:w="3008"/>
        <w:gridCol w:w="3117"/>
        <w:gridCol w:w="3231"/>
        <w:tblGridChange w:id="0">
          <w:tblGrid>
            <w:gridCol w:w="3008"/>
            <w:gridCol w:w="3117"/>
            <w:gridCol w:w="3231"/>
          </w:tblGrid>
        </w:tblGridChange>
      </w:tblGrid>
      <w:tr>
        <w:trPr>
          <w:cantSplit w:val="0"/>
          <w:tblHeader w:val="0"/>
        </w:trPr>
        <w:tc>
          <w:tcPr>
            <w:tcBorders>
              <w:top w:color="a5a5a5" w:space="0" w:sz="4" w:val="single"/>
              <w:left w:color="a5a5a5" w:space="0" w:sz="4" w:val="single"/>
              <w:bottom w:color="a5a5a5" w:space="0" w:sz="4" w:val="single"/>
              <w:right w:color="000000" w:space="0" w:sz="0" w:val="nil"/>
            </w:tcBorders>
            <w:shd w:fill="a5a5a5" w:val="clear"/>
          </w:tcPr>
          <w:p w:rsidR="00000000" w:rsidDel="00000000" w:rsidP="00000000" w:rsidRDefault="00000000" w:rsidRPr="00000000" w14:paraId="0000026E">
            <w:pPr>
              <w:ind w:left="0" w:hanging="2"/>
              <w:rPr/>
            </w:pPr>
            <w:r w:rsidDel="00000000" w:rsidR="00000000" w:rsidRPr="00000000">
              <w:rPr>
                <w:rtl w:val="0"/>
              </w:rPr>
              <w:t xml:space="preserve">Who accompanied </w:t>
            </w:r>
            <w:r w:rsidDel="00000000" w:rsidR="00000000" w:rsidRPr="00000000">
              <w:rPr>
                <w:b w:val="1"/>
                <w:rtl w:val="0"/>
              </w:rPr>
              <w:t xml:space="preserve">the </w:t>
            </w:r>
            <w:r w:rsidDel="00000000" w:rsidR="00000000" w:rsidRPr="00000000">
              <w:rPr>
                <w:rtl w:val="0"/>
              </w:rPr>
              <w:t xml:space="preserve">deportee</w:t>
            </w:r>
          </w:p>
        </w:tc>
        <w:tc>
          <w:tcPr>
            <w:tcBorders>
              <w:top w:color="a5a5a5" w:space="0" w:sz="4" w:val="single"/>
              <w:left w:color="000000" w:space="0" w:sz="0" w:val="nil"/>
              <w:bottom w:color="a5a5a5" w:space="0" w:sz="4" w:val="single"/>
              <w:right w:color="000000" w:space="0" w:sz="0" w:val="nil"/>
            </w:tcBorders>
            <w:shd w:fill="a5a5a5" w:val="clear"/>
          </w:tcPr>
          <w:p w:rsidR="00000000" w:rsidDel="00000000" w:rsidP="00000000" w:rsidRDefault="00000000" w:rsidRPr="00000000" w14:paraId="0000026F">
            <w:pPr>
              <w:ind w:left="0" w:hanging="2"/>
              <w:rPr/>
            </w:pPr>
            <w:r w:rsidDel="00000000" w:rsidR="00000000" w:rsidRPr="00000000">
              <w:rPr>
                <w:rtl w:val="0"/>
              </w:rPr>
            </w:r>
          </w:p>
        </w:tc>
        <w:tc>
          <w:tcPr>
            <w:tcBorders>
              <w:top w:color="a5a5a5" w:space="0" w:sz="4" w:val="single"/>
              <w:left w:color="000000" w:space="0" w:sz="0" w:val="nil"/>
              <w:bottom w:color="a5a5a5" w:space="0" w:sz="4" w:val="single"/>
              <w:right w:color="a5a5a5" w:space="0" w:sz="4" w:val="single"/>
            </w:tcBorders>
            <w:shd w:fill="a5a5a5" w:val="clear"/>
          </w:tcPr>
          <w:p w:rsidR="00000000" w:rsidDel="00000000" w:rsidP="00000000" w:rsidRDefault="00000000" w:rsidRPr="00000000" w14:paraId="00000270">
            <w:pPr>
              <w:ind w:left="0" w:hanging="2"/>
              <w:rPr/>
            </w:pPr>
            <w:r w:rsidDel="00000000" w:rsidR="00000000" w:rsidRPr="00000000">
              <w:rPr>
                <w:rtl w:val="0"/>
              </w:rPr>
            </w:r>
          </w:p>
        </w:tc>
      </w:tr>
      <w:tr>
        <w:trPr>
          <w:cantSplit w:val="0"/>
          <w:tblHeader w:val="0"/>
        </w:trPr>
        <w:tc>
          <w:tcPr>
            <w:shd w:fill="ededed" w:val="clear"/>
          </w:tcPr>
          <w:p w:rsidR="00000000" w:rsidDel="00000000" w:rsidP="00000000" w:rsidRDefault="00000000" w:rsidRPr="00000000" w14:paraId="00000271">
            <w:pPr>
              <w:ind w:left="0" w:hanging="2"/>
              <w:rPr/>
            </w:pPr>
            <w:r w:rsidDel="00000000" w:rsidR="00000000" w:rsidRPr="00000000">
              <w:rPr>
                <w:rtl w:val="0"/>
              </w:rPr>
            </w:r>
          </w:p>
        </w:tc>
        <w:tc>
          <w:tcPr>
            <w:shd w:fill="ededed" w:val="clear"/>
          </w:tcPr>
          <w:p w:rsidR="00000000" w:rsidDel="00000000" w:rsidP="00000000" w:rsidRDefault="00000000" w:rsidRPr="00000000" w14:paraId="00000272">
            <w:pPr>
              <w:ind w:left="0" w:hanging="2"/>
              <w:rPr/>
            </w:pPr>
            <w:r w:rsidDel="00000000" w:rsidR="00000000" w:rsidRPr="00000000">
              <w:rPr>
                <w:b w:val="1"/>
                <w:rtl w:val="0"/>
              </w:rPr>
              <w:t xml:space="preserve">Count</w:t>
            </w:r>
            <w:r w:rsidDel="00000000" w:rsidR="00000000" w:rsidRPr="00000000">
              <w:rPr>
                <w:rtl w:val="0"/>
              </w:rPr>
            </w:r>
          </w:p>
        </w:tc>
        <w:tc>
          <w:tcPr>
            <w:shd w:fill="ededed" w:val="clear"/>
          </w:tcPr>
          <w:p w:rsidR="00000000" w:rsidDel="00000000" w:rsidP="00000000" w:rsidRDefault="00000000" w:rsidRPr="00000000" w14:paraId="00000273">
            <w:pPr>
              <w:ind w:left="0" w:hanging="2"/>
              <w:rPr/>
            </w:pPr>
            <w:r w:rsidDel="00000000" w:rsidR="00000000" w:rsidRPr="00000000">
              <w:rPr>
                <w:b w:val="1"/>
                <w:rtl w:val="0"/>
              </w:rPr>
              <w:t xml:space="preserve">Percentage</w:t>
            </w:r>
            <w:r w:rsidDel="00000000" w:rsidR="00000000" w:rsidRPr="00000000">
              <w:rPr>
                <w:rtl w:val="0"/>
              </w:rPr>
            </w:r>
          </w:p>
        </w:tc>
      </w:tr>
      <w:tr>
        <w:trPr>
          <w:cantSplit w:val="0"/>
          <w:tblHeader w:val="0"/>
        </w:trPr>
        <w:tc>
          <w:tcPr/>
          <w:p w:rsidR="00000000" w:rsidDel="00000000" w:rsidP="00000000" w:rsidRDefault="00000000" w:rsidRPr="00000000" w14:paraId="00000274">
            <w:pPr>
              <w:ind w:left="0" w:hanging="2"/>
              <w:rPr/>
            </w:pPr>
            <w:r w:rsidDel="00000000" w:rsidR="00000000" w:rsidRPr="00000000">
              <w:rPr>
                <w:b w:val="1"/>
                <w:rtl w:val="0"/>
              </w:rPr>
              <w:t xml:space="preserve">Family/relatives</w:t>
            </w:r>
            <w:r w:rsidDel="00000000" w:rsidR="00000000" w:rsidRPr="00000000">
              <w:rPr>
                <w:rtl w:val="0"/>
              </w:rPr>
            </w:r>
          </w:p>
        </w:tc>
        <w:tc>
          <w:tcPr/>
          <w:p w:rsidR="00000000" w:rsidDel="00000000" w:rsidP="00000000" w:rsidRDefault="00000000" w:rsidRPr="00000000" w14:paraId="00000275">
            <w:pPr>
              <w:ind w:left="0" w:hanging="2"/>
              <w:rPr/>
            </w:pPr>
            <w:r w:rsidDel="00000000" w:rsidR="00000000" w:rsidRPr="00000000">
              <w:rPr>
                <w:rtl w:val="0"/>
              </w:rPr>
              <w:t xml:space="preserve">1</w:t>
            </w:r>
          </w:p>
        </w:tc>
        <w:tc>
          <w:tcPr/>
          <w:p w:rsidR="00000000" w:rsidDel="00000000" w:rsidP="00000000" w:rsidRDefault="00000000" w:rsidRPr="00000000" w14:paraId="00000276">
            <w:pPr>
              <w:ind w:left="0" w:hanging="2"/>
              <w:rPr/>
            </w:pPr>
            <w:r w:rsidDel="00000000" w:rsidR="00000000" w:rsidRPr="00000000">
              <w:rPr>
                <w:rtl w:val="0"/>
              </w:rPr>
              <w:t xml:space="preserve">9.1%</w:t>
            </w:r>
          </w:p>
        </w:tc>
      </w:tr>
      <w:tr>
        <w:trPr>
          <w:cantSplit w:val="0"/>
          <w:tblHeader w:val="0"/>
        </w:trPr>
        <w:tc>
          <w:tcPr>
            <w:shd w:fill="ededed" w:val="clear"/>
          </w:tcPr>
          <w:p w:rsidR="00000000" w:rsidDel="00000000" w:rsidP="00000000" w:rsidRDefault="00000000" w:rsidRPr="00000000" w14:paraId="00000277">
            <w:pPr>
              <w:ind w:left="0" w:hanging="2"/>
              <w:rPr/>
            </w:pPr>
            <w:r w:rsidDel="00000000" w:rsidR="00000000" w:rsidRPr="00000000">
              <w:rPr>
                <w:b w:val="1"/>
                <w:rtl w:val="0"/>
              </w:rPr>
              <w:t xml:space="preserve">Friends</w:t>
            </w:r>
            <w:r w:rsidDel="00000000" w:rsidR="00000000" w:rsidRPr="00000000">
              <w:rPr>
                <w:rtl w:val="0"/>
              </w:rPr>
            </w:r>
          </w:p>
        </w:tc>
        <w:tc>
          <w:tcPr>
            <w:shd w:fill="ededed" w:val="clear"/>
          </w:tcPr>
          <w:p w:rsidR="00000000" w:rsidDel="00000000" w:rsidP="00000000" w:rsidRDefault="00000000" w:rsidRPr="00000000" w14:paraId="00000278">
            <w:pPr>
              <w:ind w:left="0" w:hanging="2"/>
              <w:rPr/>
            </w:pPr>
            <w:r w:rsidDel="00000000" w:rsidR="00000000" w:rsidRPr="00000000">
              <w:rPr>
                <w:rtl w:val="0"/>
              </w:rPr>
              <w:t xml:space="preserve">3</w:t>
            </w:r>
          </w:p>
        </w:tc>
        <w:tc>
          <w:tcPr>
            <w:shd w:fill="ededed" w:val="clear"/>
          </w:tcPr>
          <w:p w:rsidR="00000000" w:rsidDel="00000000" w:rsidP="00000000" w:rsidRDefault="00000000" w:rsidRPr="00000000" w14:paraId="00000279">
            <w:pPr>
              <w:ind w:left="0" w:hanging="2"/>
              <w:rPr/>
            </w:pPr>
            <w:r w:rsidDel="00000000" w:rsidR="00000000" w:rsidRPr="00000000">
              <w:rPr>
                <w:rtl w:val="0"/>
              </w:rPr>
              <w:t xml:space="preserve">27.3%</w:t>
            </w:r>
          </w:p>
        </w:tc>
      </w:tr>
      <w:tr>
        <w:trPr>
          <w:cantSplit w:val="0"/>
          <w:tblHeader w:val="0"/>
        </w:trPr>
        <w:tc>
          <w:tcPr/>
          <w:p w:rsidR="00000000" w:rsidDel="00000000" w:rsidP="00000000" w:rsidRDefault="00000000" w:rsidRPr="00000000" w14:paraId="0000027A">
            <w:pPr>
              <w:ind w:left="0" w:hanging="2"/>
              <w:rPr/>
            </w:pPr>
            <w:r w:rsidDel="00000000" w:rsidR="00000000" w:rsidRPr="00000000">
              <w:rPr>
                <w:b w:val="1"/>
                <w:rtl w:val="0"/>
              </w:rPr>
              <w:t xml:space="preserve">Community members (neighbors, acquaintances, etc.)</w:t>
            </w:r>
            <w:r w:rsidDel="00000000" w:rsidR="00000000" w:rsidRPr="00000000">
              <w:rPr>
                <w:rtl w:val="0"/>
              </w:rPr>
            </w:r>
          </w:p>
        </w:tc>
        <w:tc>
          <w:tcPr/>
          <w:p w:rsidR="00000000" w:rsidDel="00000000" w:rsidP="00000000" w:rsidRDefault="00000000" w:rsidRPr="00000000" w14:paraId="0000027B">
            <w:pPr>
              <w:ind w:left="0" w:hanging="2"/>
              <w:rPr/>
            </w:pPr>
            <w:r w:rsidDel="00000000" w:rsidR="00000000" w:rsidRPr="00000000">
              <w:rPr>
                <w:rtl w:val="0"/>
              </w:rPr>
              <w:t xml:space="preserve">3</w:t>
            </w:r>
          </w:p>
        </w:tc>
        <w:tc>
          <w:tcPr/>
          <w:p w:rsidR="00000000" w:rsidDel="00000000" w:rsidP="00000000" w:rsidRDefault="00000000" w:rsidRPr="00000000" w14:paraId="0000027C">
            <w:pPr>
              <w:ind w:left="0" w:hanging="2"/>
              <w:rPr/>
            </w:pPr>
            <w:r w:rsidDel="00000000" w:rsidR="00000000" w:rsidRPr="00000000">
              <w:rPr>
                <w:rtl w:val="0"/>
              </w:rPr>
              <w:t xml:space="preserve">27.3%</w:t>
            </w:r>
          </w:p>
        </w:tc>
      </w:tr>
      <w:tr>
        <w:trPr>
          <w:cantSplit w:val="0"/>
          <w:tblHeader w:val="0"/>
        </w:trPr>
        <w:tc>
          <w:tcPr>
            <w:shd w:fill="ededed" w:val="clear"/>
          </w:tcPr>
          <w:p w:rsidR="00000000" w:rsidDel="00000000" w:rsidP="00000000" w:rsidRDefault="00000000" w:rsidRPr="00000000" w14:paraId="0000027D">
            <w:pPr>
              <w:ind w:left="0" w:hanging="2"/>
              <w:rPr/>
            </w:pPr>
            <w:r w:rsidDel="00000000" w:rsidR="00000000" w:rsidRPr="00000000">
              <w:rPr>
                <w:b w:val="1"/>
                <w:rtl w:val="0"/>
              </w:rPr>
              <w:t xml:space="preserve">Alone</w:t>
            </w:r>
            <w:r w:rsidDel="00000000" w:rsidR="00000000" w:rsidRPr="00000000">
              <w:rPr>
                <w:rtl w:val="0"/>
              </w:rPr>
            </w:r>
          </w:p>
        </w:tc>
        <w:tc>
          <w:tcPr>
            <w:shd w:fill="ededed" w:val="clear"/>
          </w:tcPr>
          <w:p w:rsidR="00000000" w:rsidDel="00000000" w:rsidP="00000000" w:rsidRDefault="00000000" w:rsidRPr="00000000" w14:paraId="0000027E">
            <w:pPr>
              <w:ind w:left="0" w:hanging="2"/>
              <w:rPr/>
            </w:pPr>
            <w:r w:rsidDel="00000000" w:rsidR="00000000" w:rsidRPr="00000000">
              <w:rPr>
                <w:rtl w:val="0"/>
              </w:rPr>
              <w:t xml:space="preserve">4</w:t>
            </w:r>
          </w:p>
        </w:tc>
        <w:tc>
          <w:tcPr>
            <w:shd w:fill="ededed" w:val="clear"/>
          </w:tcPr>
          <w:p w:rsidR="00000000" w:rsidDel="00000000" w:rsidP="00000000" w:rsidRDefault="00000000" w:rsidRPr="00000000" w14:paraId="0000027F">
            <w:pPr>
              <w:ind w:left="0" w:hanging="2"/>
              <w:rPr/>
            </w:pPr>
            <w:r w:rsidDel="00000000" w:rsidR="00000000" w:rsidRPr="00000000">
              <w:rPr>
                <w:rtl w:val="0"/>
              </w:rPr>
              <w:t xml:space="preserve">36.3%</w:t>
            </w:r>
          </w:p>
        </w:tc>
      </w:tr>
      <w:tr>
        <w:trPr>
          <w:cantSplit w:val="0"/>
          <w:tblHeader w:val="0"/>
        </w:trPr>
        <w:tc>
          <w:tcPr/>
          <w:p w:rsidR="00000000" w:rsidDel="00000000" w:rsidP="00000000" w:rsidRDefault="00000000" w:rsidRPr="00000000" w14:paraId="00000280">
            <w:pPr>
              <w:ind w:left="0" w:hanging="2"/>
              <w:rPr/>
            </w:pPr>
            <w:r w:rsidDel="00000000" w:rsidR="00000000" w:rsidRPr="00000000">
              <w:rPr>
                <w:b w:val="1"/>
                <w:rtl w:val="0"/>
              </w:rPr>
              <w:t xml:space="preserve">Total number of deportees</w:t>
            </w:r>
            <w:r w:rsidDel="00000000" w:rsidR="00000000" w:rsidRPr="00000000">
              <w:rPr>
                <w:rtl w:val="0"/>
              </w:rPr>
            </w:r>
          </w:p>
        </w:tc>
        <w:tc>
          <w:tcPr/>
          <w:p w:rsidR="00000000" w:rsidDel="00000000" w:rsidP="00000000" w:rsidRDefault="00000000" w:rsidRPr="00000000" w14:paraId="00000281">
            <w:pPr>
              <w:ind w:left="0" w:hanging="2"/>
              <w:rPr/>
            </w:pPr>
            <w:r w:rsidDel="00000000" w:rsidR="00000000" w:rsidRPr="00000000">
              <w:rPr>
                <w:rtl w:val="0"/>
              </w:rPr>
              <w:t xml:space="preserve">11</w:t>
            </w:r>
          </w:p>
        </w:tc>
        <w:tc>
          <w:tcPr/>
          <w:p w:rsidR="00000000" w:rsidDel="00000000" w:rsidP="00000000" w:rsidRDefault="00000000" w:rsidRPr="00000000" w14:paraId="00000282">
            <w:pPr>
              <w:ind w:left="0" w:hanging="2"/>
              <w:rPr/>
            </w:pPr>
            <w:r w:rsidDel="00000000" w:rsidR="00000000" w:rsidRPr="00000000">
              <w:rPr>
                <w:rtl w:val="0"/>
              </w:rPr>
              <w:t xml:space="preserve">100%</w:t>
            </w:r>
          </w:p>
        </w:tc>
      </w:tr>
    </w:tbl>
    <w:p w:rsidR="00000000" w:rsidDel="00000000" w:rsidP="00000000" w:rsidRDefault="00000000" w:rsidRPr="00000000" w14:paraId="00000283">
      <w:pPr>
        <w:ind w:left="0" w:hanging="2"/>
        <w:jc w:val="both"/>
        <w:rPr/>
      </w:pPr>
      <w:r w:rsidDel="00000000" w:rsidR="00000000" w:rsidRPr="00000000">
        <w:rPr>
          <w:rtl w:val="0"/>
        </w:rPr>
      </w:r>
    </w:p>
    <w:p w:rsidR="00000000" w:rsidDel="00000000" w:rsidP="00000000" w:rsidRDefault="00000000" w:rsidRPr="00000000" w14:paraId="00000284">
      <w:pPr>
        <w:spacing w:line="480" w:lineRule="auto"/>
        <w:ind w:left="0" w:hanging="2"/>
        <w:jc w:val="both"/>
        <w:rPr/>
      </w:pPr>
      <w:r w:rsidDel="00000000" w:rsidR="00000000" w:rsidRPr="00000000">
        <w:rPr>
          <w:rtl w:val="0"/>
        </w:rPr>
      </w:r>
    </w:p>
    <w:p w:rsidR="00000000" w:rsidDel="00000000" w:rsidP="00000000" w:rsidRDefault="00000000" w:rsidRPr="00000000" w14:paraId="00000285">
      <w:pPr>
        <w:spacing w:line="480" w:lineRule="auto"/>
        <w:ind w:left="0" w:hanging="2"/>
        <w:jc w:val="both"/>
        <w:rPr/>
      </w:pPr>
      <w:r w:rsidDel="00000000" w:rsidR="00000000" w:rsidRPr="00000000">
        <w:rPr>
          <w:rtl w:val="0"/>
        </w:rPr>
        <w:t xml:space="preserve">Table 4.2.6 highlights the importance of new ties in facilitating irregular migration journeys for deportees in transit countries. Most of the deportees (36.4%) relied on either bridging or bonding ties to support themselves in the transit country. According to Wissink (2019), bonding ties such as family, friends, or close-knit migrant groups offer emotional support and social control by reducing risks and vulnerabilities present in the transit countries. On the other hand, bridging ties, which are mostly formed by chance encounters, provided vital instrumental assistance and access to new opportunities. For irregular migrants, bonding ties are necessary to “get by,” whereas bridging ties are important to “get ahead”. Table 4.2.7 further supports this assertion and reveals that for people who made it to their destination countries, bonding and bridging ties helped most (27.3%) of them to obtain their first job there. It also highlights that almost half (45.5%) of the deportees could not make it to their destination countries due to various critical events, some of which were influenced by their social networks, while others occurred independently of them. Lastly, Table 4.2.8 reveals that almost half (45.5%) of the deportees came back to Pakistan after seeking voluntary return assistance from the IOM. The fundamental goal of the IOM’s VRAP (Voluntary Return Assistance Program) is to facilitate a safe and voluntary return for migrants who wish to leave their host or transit countries. The program addresses issues faced by those who find themselves in vulnerable situations, unable to regularize their status or sustain their livelihood in the destination country. VRAP provides various forms of assistance, including travel arrangements, reintegration support, and financial aid, acknowledging that the decision to return is often tied to the social and economic realities migrants face (Koser &amp; Kuschminder, 2015). </w:t>
      </w:r>
    </w:p>
    <w:p w:rsidR="00000000" w:rsidDel="00000000" w:rsidP="00000000" w:rsidRDefault="00000000" w:rsidRPr="00000000" w14:paraId="00000286">
      <w:pPr>
        <w:keepNext w:val="1"/>
        <w:pBdr>
          <w:top w:space="0" w:sz="0" w:val="nil"/>
          <w:left w:space="0" w:sz="0" w:val="nil"/>
          <w:bottom w:space="0" w:sz="0" w:val="nil"/>
          <w:right w:space="0" w:sz="0" w:val="nil"/>
          <w:between w:space="0" w:sz="0" w:val="nil"/>
        </w:pBdr>
        <w:spacing w:line="480" w:lineRule="auto"/>
        <w:ind w:left="0" w:hanging="2"/>
        <w:jc w:val="both"/>
        <w:rPr>
          <w:b w:val="1"/>
          <w:color w:val="000000"/>
        </w:rPr>
      </w:pPr>
      <w:r w:rsidDel="00000000" w:rsidR="00000000" w:rsidRPr="00000000">
        <w:rPr>
          <w:b w:val="1"/>
          <w:color w:val="000000"/>
          <w:rtl w:val="0"/>
        </w:rPr>
        <w:t xml:space="preserve">Table 4.2.6 Sources of sustenance and accommodation in the transit country</w:t>
      </w:r>
    </w:p>
    <w:tbl>
      <w:tblPr>
        <w:tblStyle w:val="Table10"/>
        <w:tblW w:w="9356.0" w:type="dxa"/>
        <w:jc w:val="left"/>
        <w:tblBorders>
          <w:top w:color="c9c9c9" w:space="0" w:sz="4" w:val="single"/>
          <w:left w:color="c9c9c9" w:space="0" w:sz="4" w:val="single"/>
          <w:bottom w:color="c9c9c9" w:space="0" w:sz="4" w:val="single"/>
          <w:right w:color="c9c9c9" w:space="0" w:sz="4" w:val="single"/>
          <w:insideH w:color="c9c9c9" w:space="0" w:sz="4" w:val="single"/>
          <w:insideV w:color="c9c9c9" w:space="0" w:sz="4" w:val="single"/>
        </w:tblBorders>
        <w:tblLayout w:type="fixed"/>
        <w:tblLook w:val="0000"/>
      </w:tblPr>
      <w:tblGrid>
        <w:gridCol w:w="3008"/>
        <w:gridCol w:w="3117"/>
        <w:gridCol w:w="3231"/>
        <w:tblGridChange w:id="0">
          <w:tblGrid>
            <w:gridCol w:w="3008"/>
            <w:gridCol w:w="3117"/>
            <w:gridCol w:w="3231"/>
          </w:tblGrid>
        </w:tblGridChange>
      </w:tblGrid>
      <w:tr>
        <w:trPr>
          <w:cantSplit w:val="0"/>
          <w:tblHeader w:val="0"/>
        </w:trPr>
        <w:tc>
          <w:tcPr>
            <w:tcBorders>
              <w:top w:color="a5a5a5" w:space="0" w:sz="4" w:val="single"/>
              <w:left w:color="a5a5a5" w:space="0" w:sz="4" w:val="single"/>
              <w:bottom w:color="a5a5a5" w:space="0" w:sz="4" w:val="single"/>
              <w:right w:color="000000" w:space="0" w:sz="0" w:val="nil"/>
            </w:tcBorders>
            <w:shd w:fill="a5a5a5" w:val="clear"/>
          </w:tcPr>
          <w:p w:rsidR="00000000" w:rsidDel="00000000" w:rsidP="00000000" w:rsidRDefault="00000000" w:rsidRPr="00000000" w14:paraId="00000287">
            <w:pPr>
              <w:ind w:left="0" w:hanging="2"/>
              <w:rPr/>
            </w:pPr>
            <w:r w:rsidDel="00000000" w:rsidR="00000000" w:rsidRPr="00000000">
              <w:rPr>
                <w:b w:val="1"/>
                <w:rtl w:val="0"/>
              </w:rPr>
              <w:t xml:space="preserve">Who assisted in transit country</w:t>
            </w:r>
            <w:r w:rsidDel="00000000" w:rsidR="00000000" w:rsidRPr="00000000">
              <w:rPr>
                <w:rtl w:val="0"/>
              </w:rPr>
            </w:r>
          </w:p>
        </w:tc>
        <w:tc>
          <w:tcPr>
            <w:tcBorders>
              <w:top w:color="a5a5a5" w:space="0" w:sz="4" w:val="single"/>
              <w:left w:color="000000" w:space="0" w:sz="0" w:val="nil"/>
              <w:bottom w:color="a5a5a5" w:space="0" w:sz="4" w:val="single"/>
              <w:right w:color="000000" w:space="0" w:sz="0" w:val="nil"/>
            </w:tcBorders>
            <w:shd w:fill="a5a5a5" w:val="clear"/>
          </w:tcPr>
          <w:p w:rsidR="00000000" w:rsidDel="00000000" w:rsidP="00000000" w:rsidRDefault="00000000" w:rsidRPr="00000000" w14:paraId="00000288">
            <w:pPr>
              <w:ind w:left="0" w:hanging="2"/>
              <w:rPr/>
            </w:pPr>
            <w:r w:rsidDel="00000000" w:rsidR="00000000" w:rsidRPr="00000000">
              <w:rPr>
                <w:rtl w:val="0"/>
              </w:rPr>
            </w:r>
          </w:p>
        </w:tc>
        <w:tc>
          <w:tcPr>
            <w:tcBorders>
              <w:top w:color="a5a5a5" w:space="0" w:sz="4" w:val="single"/>
              <w:left w:color="000000" w:space="0" w:sz="0" w:val="nil"/>
              <w:bottom w:color="a5a5a5" w:space="0" w:sz="4" w:val="single"/>
              <w:right w:color="a5a5a5" w:space="0" w:sz="4" w:val="single"/>
            </w:tcBorders>
            <w:shd w:fill="a5a5a5" w:val="clear"/>
          </w:tcPr>
          <w:p w:rsidR="00000000" w:rsidDel="00000000" w:rsidP="00000000" w:rsidRDefault="00000000" w:rsidRPr="00000000" w14:paraId="00000289">
            <w:pPr>
              <w:ind w:left="0" w:hanging="2"/>
              <w:rPr/>
            </w:pPr>
            <w:r w:rsidDel="00000000" w:rsidR="00000000" w:rsidRPr="00000000">
              <w:rPr>
                <w:rtl w:val="0"/>
              </w:rPr>
            </w:r>
          </w:p>
        </w:tc>
      </w:tr>
      <w:tr>
        <w:trPr>
          <w:cantSplit w:val="0"/>
          <w:tblHeader w:val="0"/>
        </w:trPr>
        <w:tc>
          <w:tcPr>
            <w:shd w:fill="ededed" w:val="clear"/>
          </w:tcPr>
          <w:p w:rsidR="00000000" w:rsidDel="00000000" w:rsidP="00000000" w:rsidRDefault="00000000" w:rsidRPr="00000000" w14:paraId="0000028A">
            <w:pPr>
              <w:ind w:left="0" w:hanging="2"/>
              <w:rPr/>
            </w:pPr>
            <w:r w:rsidDel="00000000" w:rsidR="00000000" w:rsidRPr="00000000">
              <w:rPr>
                <w:rtl w:val="0"/>
              </w:rPr>
            </w:r>
          </w:p>
        </w:tc>
        <w:tc>
          <w:tcPr>
            <w:shd w:fill="ededed" w:val="clear"/>
          </w:tcPr>
          <w:p w:rsidR="00000000" w:rsidDel="00000000" w:rsidP="00000000" w:rsidRDefault="00000000" w:rsidRPr="00000000" w14:paraId="0000028B">
            <w:pPr>
              <w:ind w:left="0" w:hanging="2"/>
              <w:rPr/>
            </w:pPr>
            <w:r w:rsidDel="00000000" w:rsidR="00000000" w:rsidRPr="00000000">
              <w:rPr>
                <w:b w:val="1"/>
                <w:rtl w:val="0"/>
              </w:rPr>
              <w:t xml:space="preserve">Count</w:t>
            </w:r>
            <w:r w:rsidDel="00000000" w:rsidR="00000000" w:rsidRPr="00000000">
              <w:rPr>
                <w:rtl w:val="0"/>
              </w:rPr>
            </w:r>
          </w:p>
        </w:tc>
        <w:tc>
          <w:tcPr>
            <w:shd w:fill="ededed" w:val="clear"/>
          </w:tcPr>
          <w:p w:rsidR="00000000" w:rsidDel="00000000" w:rsidP="00000000" w:rsidRDefault="00000000" w:rsidRPr="00000000" w14:paraId="0000028C">
            <w:pPr>
              <w:ind w:left="0" w:hanging="2"/>
              <w:rPr/>
            </w:pPr>
            <w:r w:rsidDel="00000000" w:rsidR="00000000" w:rsidRPr="00000000">
              <w:rPr>
                <w:b w:val="1"/>
                <w:rtl w:val="0"/>
              </w:rPr>
              <w:t xml:space="preserve">Percentage</w:t>
            </w:r>
            <w:r w:rsidDel="00000000" w:rsidR="00000000" w:rsidRPr="00000000">
              <w:rPr>
                <w:rtl w:val="0"/>
              </w:rPr>
            </w:r>
          </w:p>
        </w:tc>
      </w:tr>
      <w:tr>
        <w:trPr>
          <w:cantSplit w:val="0"/>
          <w:tblHeader w:val="0"/>
        </w:trPr>
        <w:tc>
          <w:tcPr/>
          <w:p w:rsidR="00000000" w:rsidDel="00000000" w:rsidP="00000000" w:rsidRDefault="00000000" w:rsidRPr="00000000" w14:paraId="0000028D">
            <w:pPr>
              <w:ind w:left="0" w:hanging="2"/>
              <w:rPr/>
            </w:pPr>
            <w:r w:rsidDel="00000000" w:rsidR="00000000" w:rsidRPr="00000000">
              <w:rPr>
                <w:b w:val="1"/>
                <w:rtl w:val="0"/>
              </w:rPr>
              <w:t xml:space="preserve">Family/relatives</w:t>
            </w:r>
            <w:r w:rsidDel="00000000" w:rsidR="00000000" w:rsidRPr="00000000">
              <w:rPr>
                <w:rtl w:val="0"/>
              </w:rPr>
            </w:r>
          </w:p>
        </w:tc>
        <w:tc>
          <w:tcPr/>
          <w:p w:rsidR="00000000" w:rsidDel="00000000" w:rsidP="00000000" w:rsidRDefault="00000000" w:rsidRPr="00000000" w14:paraId="0000028E">
            <w:pPr>
              <w:ind w:left="0" w:hanging="2"/>
              <w:rPr/>
            </w:pPr>
            <w:r w:rsidDel="00000000" w:rsidR="00000000" w:rsidRPr="00000000">
              <w:rPr>
                <w:rtl w:val="0"/>
              </w:rPr>
              <w:t xml:space="preserve">1</w:t>
            </w:r>
          </w:p>
        </w:tc>
        <w:tc>
          <w:tcPr/>
          <w:p w:rsidR="00000000" w:rsidDel="00000000" w:rsidP="00000000" w:rsidRDefault="00000000" w:rsidRPr="00000000" w14:paraId="0000028F">
            <w:pPr>
              <w:ind w:left="0" w:hanging="2"/>
              <w:rPr/>
            </w:pPr>
            <w:r w:rsidDel="00000000" w:rsidR="00000000" w:rsidRPr="00000000">
              <w:rPr>
                <w:rtl w:val="0"/>
              </w:rPr>
              <w:t xml:space="preserve">9.1%</w:t>
            </w:r>
          </w:p>
        </w:tc>
      </w:tr>
      <w:tr>
        <w:trPr>
          <w:cantSplit w:val="0"/>
          <w:tblHeader w:val="0"/>
        </w:trPr>
        <w:tc>
          <w:tcPr>
            <w:shd w:fill="ededed" w:val="clear"/>
          </w:tcPr>
          <w:p w:rsidR="00000000" w:rsidDel="00000000" w:rsidP="00000000" w:rsidRDefault="00000000" w:rsidRPr="00000000" w14:paraId="00000290">
            <w:pPr>
              <w:ind w:left="0" w:hanging="2"/>
              <w:rPr/>
            </w:pPr>
            <w:r w:rsidDel="00000000" w:rsidR="00000000" w:rsidRPr="00000000">
              <w:rPr>
                <w:b w:val="1"/>
                <w:rtl w:val="0"/>
              </w:rPr>
              <w:t xml:space="preserve">Friends</w:t>
            </w:r>
            <w:r w:rsidDel="00000000" w:rsidR="00000000" w:rsidRPr="00000000">
              <w:rPr>
                <w:rtl w:val="0"/>
              </w:rPr>
            </w:r>
          </w:p>
        </w:tc>
        <w:tc>
          <w:tcPr>
            <w:shd w:fill="ededed" w:val="clear"/>
          </w:tcPr>
          <w:p w:rsidR="00000000" w:rsidDel="00000000" w:rsidP="00000000" w:rsidRDefault="00000000" w:rsidRPr="00000000" w14:paraId="00000291">
            <w:pPr>
              <w:ind w:left="0" w:hanging="2"/>
              <w:rPr/>
            </w:pPr>
            <w:r w:rsidDel="00000000" w:rsidR="00000000" w:rsidRPr="00000000">
              <w:rPr>
                <w:rtl w:val="0"/>
              </w:rPr>
              <w:t xml:space="preserve">3</w:t>
            </w:r>
          </w:p>
        </w:tc>
        <w:tc>
          <w:tcPr>
            <w:shd w:fill="ededed" w:val="clear"/>
          </w:tcPr>
          <w:p w:rsidR="00000000" w:rsidDel="00000000" w:rsidP="00000000" w:rsidRDefault="00000000" w:rsidRPr="00000000" w14:paraId="00000292">
            <w:pPr>
              <w:ind w:left="0" w:hanging="2"/>
              <w:rPr/>
            </w:pPr>
            <w:r w:rsidDel="00000000" w:rsidR="00000000" w:rsidRPr="00000000">
              <w:rPr>
                <w:rtl w:val="0"/>
              </w:rPr>
              <w:t xml:space="preserve">27.3%</w:t>
            </w:r>
          </w:p>
        </w:tc>
      </w:tr>
      <w:tr>
        <w:trPr>
          <w:cantSplit w:val="0"/>
          <w:tblHeader w:val="0"/>
        </w:trPr>
        <w:tc>
          <w:tcPr/>
          <w:p w:rsidR="00000000" w:rsidDel="00000000" w:rsidP="00000000" w:rsidRDefault="00000000" w:rsidRPr="00000000" w14:paraId="00000293">
            <w:pPr>
              <w:ind w:left="0" w:hanging="2"/>
              <w:rPr/>
            </w:pPr>
            <w:r w:rsidDel="00000000" w:rsidR="00000000" w:rsidRPr="00000000">
              <w:rPr>
                <w:b w:val="1"/>
                <w:rtl w:val="0"/>
              </w:rPr>
              <w:t xml:space="preserve">Community members (neighbors, acquaintances etc.)</w:t>
            </w:r>
            <w:r w:rsidDel="00000000" w:rsidR="00000000" w:rsidRPr="00000000">
              <w:rPr>
                <w:rtl w:val="0"/>
              </w:rPr>
            </w:r>
          </w:p>
        </w:tc>
        <w:tc>
          <w:tcPr/>
          <w:p w:rsidR="00000000" w:rsidDel="00000000" w:rsidP="00000000" w:rsidRDefault="00000000" w:rsidRPr="00000000" w14:paraId="00000294">
            <w:pPr>
              <w:ind w:left="0" w:hanging="2"/>
              <w:rPr/>
            </w:pPr>
            <w:r w:rsidDel="00000000" w:rsidR="00000000" w:rsidRPr="00000000">
              <w:rPr>
                <w:rtl w:val="0"/>
              </w:rPr>
              <w:t xml:space="preserve">2</w:t>
            </w:r>
          </w:p>
        </w:tc>
        <w:tc>
          <w:tcPr/>
          <w:p w:rsidR="00000000" w:rsidDel="00000000" w:rsidP="00000000" w:rsidRDefault="00000000" w:rsidRPr="00000000" w14:paraId="00000295">
            <w:pPr>
              <w:ind w:left="0" w:hanging="2"/>
              <w:rPr/>
            </w:pPr>
            <w:r w:rsidDel="00000000" w:rsidR="00000000" w:rsidRPr="00000000">
              <w:rPr>
                <w:rtl w:val="0"/>
              </w:rPr>
              <w:t xml:space="preserve">18.1%</w:t>
            </w:r>
          </w:p>
        </w:tc>
      </w:tr>
      <w:tr>
        <w:trPr>
          <w:cantSplit w:val="0"/>
          <w:tblHeader w:val="0"/>
        </w:trPr>
        <w:tc>
          <w:tcPr>
            <w:shd w:fill="ededed" w:val="clear"/>
          </w:tcPr>
          <w:p w:rsidR="00000000" w:rsidDel="00000000" w:rsidP="00000000" w:rsidRDefault="00000000" w:rsidRPr="00000000" w14:paraId="00000296">
            <w:pPr>
              <w:ind w:left="0" w:hanging="2"/>
              <w:rPr/>
            </w:pPr>
            <w:r w:rsidDel="00000000" w:rsidR="00000000" w:rsidRPr="00000000">
              <w:rPr>
                <w:b w:val="1"/>
                <w:rtl w:val="0"/>
              </w:rPr>
              <w:t xml:space="preserve">New ties (Bonding and bridging)</w:t>
            </w:r>
            <w:r w:rsidDel="00000000" w:rsidR="00000000" w:rsidRPr="00000000">
              <w:rPr>
                <w:rtl w:val="0"/>
              </w:rPr>
            </w:r>
          </w:p>
        </w:tc>
        <w:tc>
          <w:tcPr>
            <w:shd w:fill="ededed" w:val="clear"/>
          </w:tcPr>
          <w:p w:rsidR="00000000" w:rsidDel="00000000" w:rsidP="00000000" w:rsidRDefault="00000000" w:rsidRPr="00000000" w14:paraId="00000297">
            <w:pPr>
              <w:ind w:left="0" w:hanging="2"/>
              <w:rPr/>
            </w:pPr>
            <w:r w:rsidDel="00000000" w:rsidR="00000000" w:rsidRPr="00000000">
              <w:rPr>
                <w:rtl w:val="0"/>
              </w:rPr>
              <w:t xml:space="preserve">4</w:t>
            </w:r>
          </w:p>
        </w:tc>
        <w:tc>
          <w:tcPr>
            <w:shd w:fill="ededed" w:val="clear"/>
          </w:tcPr>
          <w:p w:rsidR="00000000" w:rsidDel="00000000" w:rsidP="00000000" w:rsidRDefault="00000000" w:rsidRPr="00000000" w14:paraId="00000298">
            <w:pPr>
              <w:ind w:left="0" w:hanging="2"/>
              <w:rPr/>
            </w:pPr>
            <w:r w:rsidDel="00000000" w:rsidR="00000000" w:rsidRPr="00000000">
              <w:rPr>
                <w:rtl w:val="0"/>
              </w:rPr>
              <w:t xml:space="preserve">36.4%</w:t>
            </w:r>
          </w:p>
        </w:tc>
      </w:tr>
      <w:tr>
        <w:trPr>
          <w:cantSplit w:val="0"/>
          <w:tblHeader w:val="0"/>
        </w:trPr>
        <w:tc>
          <w:tcPr/>
          <w:p w:rsidR="00000000" w:rsidDel="00000000" w:rsidP="00000000" w:rsidRDefault="00000000" w:rsidRPr="00000000" w14:paraId="00000299">
            <w:pPr>
              <w:ind w:left="0" w:hanging="2"/>
              <w:rPr/>
            </w:pPr>
            <w:r w:rsidDel="00000000" w:rsidR="00000000" w:rsidRPr="00000000">
              <w:rPr>
                <w:b w:val="1"/>
                <w:rtl w:val="0"/>
              </w:rPr>
              <w:t xml:space="preserve">No one</w:t>
            </w:r>
            <w:r w:rsidDel="00000000" w:rsidR="00000000" w:rsidRPr="00000000">
              <w:rPr>
                <w:rtl w:val="0"/>
              </w:rPr>
            </w:r>
          </w:p>
        </w:tc>
        <w:tc>
          <w:tcPr/>
          <w:p w:rsidR="00000000" w:rsidDel="00000000" w:rsidP="00000000" w:rsidRDefault="00000000" w:rsidRPr="00000000" w14:paraId="0000029A">
            <w:pPr>
              <w:ind w:left="0" w:hanging="2"/>
              <w:rPr/>
            </w:pPr>
            <w:r w:rsidDel="00000000" w:rsidR="00000000" w:rsidRPr="00000000">
              <w:rPr>
                <w:rtl w:val="0"/>
              </w:rPr>
              <w:t xml:space="preserve">1</w:t>
            </w:r>
          </w:p>
        </w:tc>
        <w:tc>
          <w:tcPr/>
          <w:p w:rsidR="00000000" w:rsidDel="00000000" w:rsidP="00000000" w:rsidRDefault="00000000" w:rsidRPr="00000000" w14:paraId="0000029B">
            <w:pPr>
              <w:ind w:left="0" w:hanging="2"/>
              <w:rPr/>
            </w:pPr>
            <w:r w:rsidDel="00000000" w:rsidR="00000000" w:rsidRPr="00000000">
              <w:rPr>
                <w:rtl w:val="0"/>
              </w:rPr>
              <w:t xml:space="preserve">9.1%</w:t>
            </w:r>
          </w:p>
        </w:tc>
      </w:tr>
      <w:tr>
        <w:trPr>
          <w:cantSplit w:val="0"/>
          <w:tblHeader w:val="0"/>
        </w:trPr>
        <w:tc>
          <w:tcPr>
            <w:shd w:fill="ededed" w:val="clear"/>
          </w:tcPr>
          <w:p w:rsidR="00000000" w:rsidDel="00000000" w:rsidP="00000000" w:rsidRDefault="00000000" w:rsidRPr="00000000" w14:paraId="0000029C">
            <w:pPr>
              <w:ind w:left="0" w:hanging="2"/>
              <w:rPr/>
            </w:pPr>
            <w:r w:rsidDel="00000000" w:rsidR="00000000" w:rsidRPr="00000000">
              <w:rPr>
                <w:b w:val="1"/>
                <w:rtl w:val="0"/>
              </w:rPr>
              <w:t xml:space="preserve">Total number of deportees</w:t>
            </w:r>
            <w:r w:rsidDel="00000000" w:rsidR="00000000" w:rsidRPr="00000000">
              <w:rPr>
                <w:rtl w:val="0"/>
              </w:rPr>
            </w:r>
          </w:p>
        </w:tc>
        <w:tc>
          <w:tcPr>
            <w:shd w:fill="ededed" w:val="clear"/>
          </w:tcPr>
          <w:p w:rsidR="00000000" w:rsidDel="00000000" w:rsidP="00000000" w:rsidRDefault="00000000" w:rsidRPr="00000000" w14:paraId="0000029D">
            <w:pPr>
              <w:ind w:left="0" w:hanging="2"/>
              <w:rPr/>
            </w:pPr>
            <w:r w:rsidDel="00000000" w:rsidR="00000000" w:rsidRPr="00000000">
              <w:rPr>
                <w:rtl w:val="0"/>
              </w:rPr>
              <w:t xml:space="preserve">11</w:t>
            </w:r>
          </w:p>
        </w:tc>
        <w:tc>
          <w:tcPr>
            <w:shd w:fill="ededed" w:val="clear"/>
          </w:tcPr>
          <w:p w:rsidR="00000000" w:rsidDel="00000000" w:rsidP="00000000" w:rsidRDefault="00000000" w:rsidRPr="00000000" w14:paraId="0000029E">
            <w:pPr>
              <w:ind w:left="0" w:hanging="2"/>
              <w:rPr/>
            </w:pPr>
            <w:r w:rsidDel="00000000" w:rsidR="00000000" w:rsidRPr="00000000">
              <w:rPr>
                <w:rtl w:val="0"/>
              </w:rPr>
              <w:t xml:space="preserve">100%</w:t>
            </w:r>
          </w:p>
        </w:tc>
      </w:tr>
    </w:tbl>
    <w:p w:rsidR="00000000" w:rsidDel="00000000" w:rsidP="00000000" w:rsidRDefault="00000000" w:rsidRPr="00000000" w14:paraId="0000029F">
      <w:pPr>
        <w:ind w:left="0" w:hanging="2"/>
        <w:rPr/>
      </w:pPr>
      <w:r w:rsidDel="00000000" w:rsidR="00000000" w:rsidRPr="00000000">
        <w:rPr>
          <w:rtl w:val="0"/>
        </w:rPr>
      </w:r>
    </w:p>
    <w:p w:rsidR="00000000" w:rsidDel="00000000" w:rsidP="00000000" w:rsidRDefault="00000000" w:rsidRPr="00000000" w14:paraId="000002A0">
      <w:pPr>
        <w:pBdr>
          <w:top w:space="0" w:sz="0" w:val="nil"/>
          <w:left w:space="0" w:sz="0" w:val="nil"/>
          <w:bottom w:space="0" w:sz="0" w:val="nil"/>
          <w:right w:space="0" w:sz="0" w:val="nil"/>
          <w:between w:space="0" w:sz="0" w:val="nil"/>
        </w:pBdr>
        <w:spacing w:line="480" w:lineRule="auto"/>
        <w:ind w:left="0" w:hanging="2"/>
        <w:rPr>
          <w:b w:val="1"/>
          <w:color w:val="000000"/>
        </w:rPr>
      </w:pPr>
      <w:r w:rsidDel="00000000" w:rsidR="00000000" w:rsidRPr="00000000">
        <w:rPr>
          <w:b w:val="1"/>
          <w:color w:val="000000"/>
          <w:rtl w:val="0"/>
        </w:rPr>
        <w:t xml:space="preserve">Table 4.2.7: Who assisted in obtaining first job in the destination country</w:t>
      </w:r>
    </w:p>
    <w:tbl>
      <w:tblPr>
        <w:tblStyle w:val="Table11"/>
        <w:tblW w:w="9356.0" w:type="dxa"/>
        <w:jc w:val="left"/>
        <w:tblBorders>
          <w:top w:color="c9c9c9" w:space="0" w:sz="4" w:val="single"/>
          <w:left w:color="c9c9c9" w:space="0" w:sz="4" w:val="single"/>
          <w:bottom w:color="c9c9c9" w:space="0" w:sz="4" w:val="single"/>
          <w:right w:color="c9c9c9" w:space="0" w:sz="4" w:val="single"/>
          <w:insideH w:color="c9c9c9" w:space="0" w:sz="4" w:val="single"/>
          <w:insideV w:color="c9c9c9" w:space="0" w:sz="4" w:val="single"/>
        </w:tblBorders>
        <w:tblLayout w:type="fixed"/>
        <w:tblLook w:val="0000"/>
      </w:tblPr>
      <w:tblGrid>
        <w:gridCol w:w="3008"/>
        <w:gridCol w:w="3117"/>
        <w:gridCol w:w="3231"/>
        <w:tblGridChange w:id="0">
          <w:tblGrid>
            <w:gridCol w:w="3008"/>
            <w:gridCol w:w="3117"/>
            <w:gridCol w:w="3231"/>
          </w:tblGrid>
        </w:tblGridChange>
      </w:tblGrid>
      <w:tr>
        <w:trPr>
          <w:cantSplit w:val="0"/>
          <w:tblHeader w:val="0"/>
        </w:trPr>
        <w:tc>
          <w:tcPr>
            <w:tcBorders>
              <w:top w:color="a5a5a5" w:space="0" w:sz="4" w:val="single"/>
              <w:left w:color="a5a5a5" w:space="0" w:sz="4" w:val="single"/>
              <w:bottom w:color="a5a5a5" w:space="0" w:sz="4" w:val="single"/>
              <w:right w:color="000000" w:space="0" w:sz="0" w:val="nil"/>
            </w:tcBorders>
            <w:shd w:fill="a5a5a5" w:val="clear"/>
          </w:tcPr>
          <w:p w:rsidR="00000000" w:rsidDel="00000000" w:rsidP="00000000" w:rsidRDefault="00000000" w:rsidRPr="00000000" w14:paraId="000002A1">
            <w:pPr>
              <w:ind w:left="0" w:hanging="2"/>
              <w:rPr/>
            </w:pPr>
            <w:r w:rsidDel="00000000" w:rsidR="00000000" w:rsidRPr="00000000">
              <w:rPr>
                <w:b w:val="1"/>
                <w:rtl w:val="0"/>
              </w:rPr>
              <w:t xml:space="preserve">Who assisted in the destination country</w:t>
            </w:r>
            <w:r w:rsidDel="00000000" w:rsidR="00000000" w:rsidRPr="00000000">
              <w:rPr>
                <w:rtl w:val="0"/>
              </w:rPr>
            </w:r>
          </w:p>
        </w:tc>
        <w:tc>
          <w:tcPr>
            <w:tcBorders>
              <w:top w:color="a5a5a5" w:space="0" w:sz="4" w:val="single"/>
              <w:left w:color="000000" w:space="0" w:sz="0" w:val="nil"/>
              <w:bottom w:color="a5a5a5" w:space="0" w:sz="4" w:val="single"/>
              <w:right w:color="000000" w:space="0" w:sz="0" w:val="nil"/>
            </w:tcBorders>
            <w:shd w:fill="a5a5a5" w:val="clear"/>
          </w:tcPr>
          <w:p w:rsidR="00000000" w:rsidDel="00000000" w:rsidP="00000000" w:rsidRDefault="00000000" w:rsidRPr="00000000" w14:paraId="000002A2">
            <w:pPr>
              <w:ind w:left="0" w:hanging="2"/>
              <w:rPr/>
            </w:pPr>
            <w:r w:rsidDel="00000000" w:rsidR="00000000" w:rsidRPr="00000000">
              <w:rPr>
                <w:rtl w:val="0"/>
              </w:rPr>
            </w:r>
          </w:p>
        </w:tc>
        <w:tc>
          <w:tcPr>
            <w:tcBorders>
              <w:top w:color="a5a5a5" w:space="0" w:sz="4" w:val="single"/>
              <w:left w:color="000000" w:space="0" w:sz="0" w:val="nil"/>
              <w:bottom w:color="a5a5a5" w:space="0" w:sz="4" w:val="single"/>
              <w:right w:color="a5a5a5" w:space="0" w:sz="4" w:val="single"/>
            </w:tcBorders>
            <w:shd w:fill="a5a5a5" w:val="clear"/>
          </w:tcPr>
          <w:p w:rsidR="00000000" w:rsidDel="00000000" w:rsidP="00000000" w:rsidRDefault="00000000" w:rsidRPr="00000000" w14:paraId="000002A3">
            <w:pPr>
              <w:ind w:left="0" w:hanging="2"/>
              <w:rPr/>
            </w:pPr>
            <w:r w:rsidDel="00000000" w:rsidR="00000000" w:rsidRPr="00000000">
              <w:rPr>
                <w:rtl w:val="0"/>
              </w:rPr>
            </w:r>
          </w:p>
        </w:tc>
      </w:tr>
      <w:tr>
        <w:trPr>
          <w:cantSplit w:val="0"/>
          <w:tblHeader w:val="0"/>
        </w:trPr>
        <w:tc>
          <w:tcPr>
            <w:shd w:fill="ededed" w:val="clear"/>
          </w:tcPr>
          <w:p w:rsidR="00000000" w:rsidDel="00000000" w:rsidP="00000000" w:rsidRDefault="00000000" w:rsidRPr="00000000" w14:paraId="000002A4">
            <w:pPr>
              <w:ind w:left="0" w:hanging="2"/>
              <w:rPr/>
            </w:pPr>
            <w:r w:rsidDel="00000000" w:rsidR="00000000" w:rsidRPr="00000000">
              <w:rPr>
                <w:rtl w:val="0"/>
              </w:rPr>
            </w:r>
          </w:p>
        </w:tc>
        <w:tc>
          <w:tcPr>
            <w:shd w:fill="ededed" w:val="clear"/>
          </w:tcPr>
          <w:p w:rsidR="00000000" w:rsidDel="00000000" w:rsidP="00000000" w:rsidRDefault="00000000" w:rsidRPr="00000000" w14:paraId="000002A5">
            <w:pPr>
              <w:ind w:left="0" w:hanging="2"/>
              <w:rPr/>
            </w:pPr>
            <w:r w:rsidDel="00000000" w:rsidR="00000000" w:rsidRPr="00000000">
              <w:rPr>
                <w:b w:val="1"/>
                <w:rtl w:val="0"/>
              </w:rPr>
              <w:t xml:space="preserve">Count</w:t>
            </w:r>
            <w:r w:rsidDel="00000000" w:rsidR="00000000" w:rsidRPr="00000000">
              <w:rPr>
                <w:rtl w:val="0"/>
              </w:rPr>
            </w:r>
          </w:p>
        </w:tc>
        <w:tc>
          <w:tcPr>
            <w:shd w:fill="ededed" w:val="clear"/>
          </w:tcPr>
          <w:p w:rsidR="00000000" w:rsidDel="00000000" w:rsidP="00000000" w:rsidRDefault="00000000" w:rsidRPr="00000000" w14:paraId="000002A6">
            <w:pPr>
              <w:ind w:left="0" w:hanging="2"/>
              <w:rPr/>
            </w:pPr>
            <w:r w:rsidDel="00000000" w:rsidR="00000000" w:rsidRPr="00000000">
              <w:rPr>
                <w:b w:val="1"/>
                <w:rtl w:val="0"/>
              </w:rPr>
              <w:t xml:space="preserve">Percentage</w:t>
            </w:r>
            <w:r w:rsidDel="00000000" w:rsidR="00000000" w:rsidRPr="00000000">
              <w:rPr>
                <w:rtl w:val="0"/>
              </w:rPr>
            </w:r>
          </w:p>
        </w:tc>
      </w:tr>
      <w:tr>
        <w:trPr>
          <w:cantSplit w:val="0"/>
          <w:tblHeader w:val="0"/>
        </w:trPr>
        <w:tc>
          <w:tcPr/>
          <w:p w:rsidR="00000000" w:rsidDel="00000000" w:rsidP="00000000" w:rsidRDefault="00000000" w:rsidRPr="00000000" w14:paraId="000002A7">
            <w:pPr>
              <w:ind w:left="0" w:hanging="2"/>
              <w:rPr/>
            </w:pPr>
            <w:r w:rsidDel="00000000" w:rsidR="00000000" w:rsidRPr="00000000">
              <w:rPr>
                <w:b w:val="1"/>
                <w:rtl w:val="0"/>
              </w:rPr>
              <w:t xml:space="preserve">Family/relatives</w:t>
            </w:r>
            <w:r w:rsidDel="00000000" w:rsidR="00000000" w:rsidRPr="00000000">
              <w:rPr>
                <w:rtl w:val="0"/>
              </w:rPr>
            </w:r>
          </w:p>
        </w:tc>
        <w:tc>
          <w:tcPr/>
          <w:p w:rsidR="00000000" w:rsidDel="00000000" w:rsidP="00000000" w:rsidRDefault="00000000" w:rsidRPr="00000000" w14:paraId="000002A8">
            <w:pPr>
              <w:ind w:left="0" w:hanging="2"/>
              <w:rPr/>
            </w:pPr>
            <w:r w:rsidDel="00000000" w:rsidR="00000000" w:rsidRPr="00000000">
              <w:rPr>
                <w:rtl w:val="0"/>
              </w:rPr>
              <w:t xml:space="preserve">2</w:t>
            </w:r>
          </w:p>
        </w:tc>
        <w:tc>
          <w:tcPr/>
          <w:p w:rsidR="00000000" w:rsidDel="00000000" w:rsidP="00000000" w:rsidRDefault="00000000" w:rsidRPr="00000000" w14:paraId="000002A9">
            <w:pPr>
              <w:ind w:left="0" w:hanging="2"/>
              <w:rPr/>
            </w:pPr>
            <w:r w:rsidDel="00000000" w:rsidR="00000000" w:rsidRPr="00000000">
              <w:rPr>
                <w:rtl w:val="0"/>
              </w:rPr>
              <w:t xml:space="preserve">18.1%</w:t>
            </w:r>
          </w:p>
        </w:tc>
      </w:tr>
      <w:tr>
        <w:trPr>
          <w:cantSplit w:val="0"/>
          <w:tblHeader w:val="0"/>
        </w:trPr>
        <w:tc>
          <w:tcPr>
            <w:shd w:fill="ededed" w:val="clear"/>
          </w:tcPr>
          <w:p w:rsidR="00000000" w:rsidDel="00000000" w:rsidP="00000000" w:rsidRDefault="00000000" w:rsidRPr="00000000" w14:paraId="000002AA">
            <w:pPr>
              <w:ind w:left="0" w:hanging="2"/>
              <w:rPr/>
            </w:pPr>
            <w:r w:rsidDel="00000000" w:rsidR="00000000" w:rsidRPr="00000000">
              <w:rPr>
                <w:b w:val="1"/>
                <w:rtl w:val="0"/>
              </w:rPr>
              <w:t xml:space="preserve">Friends</w:t>
            </w:r>
            <w:r w:rsidDel="00000000" w:rsidR="00000000" w:rsidRPr="00000000">
              <w:rPr>
                <w:rtl w:val="0"/>
              </w:rPr>
            </w:r>
          </w:p>
        </w:tc>
        <w:tc>
          <w:tcPr>
            <w:shd w:fill="ededed" w:val="clear"/>
          </w:tcPr>
          <w:p w:rsidR="00000000" w:rsidDel="00000000" w:rsidP="00000000" w:rsidRDefault="00000000" w:rsidRPr="00000000" w14:paraId="000002AB">
            <w:pPr>
              <w:ind w:left="0" w:hanging="2"/>
              <w:rPr/>
            </w:pPr>
            <w:r w:rsidDel="00000000" w:rsidR="00000000" w:rsidRPr="00000000">
              <w:rPr>
                <w:rtl w:val="0"/>
              </w:rPr>
              <w:t xml:space="preserve">1</w:t>
            </w:r>
          </w:p>
        </w:tc>
        <w:tc>
          <w:tcPr>
            <w:shd w:fill="ededed" w:val="clear"/>
          </w:tcPr>
          <w:p w:rsidR="00000000" w:rsidDel="00000000" w:rsidP="00000000" w:rsidRDefault="00000000" w:rsidRPr="00000000" w14:paraId="000002AC">
            <w:pPr>
              <w:ind w:left="0" w:hanging="2"/>
              <w:rPr/>
            </w:pPr>
            <w:r w:rsidDel="00000000" w:rsidR="00000000" w:rsidRPr="00000000">
              <w:rPr>
                <w:rtl w:val="0"/>
              </w:rPr>
              <w:t xml:space="preserve">9.1%</w:t>
            </w:r>
          </w:p>
        </w:tc>
      </w:tr>
      <w:tr>
        <w:trPr>
          <w:cantSplit w:val="0"/>
          <w:tblHeader w:val="0"/>
        </w:trPr>
        <w:tc>
          <w:tcPr/>
          <w:p w:rsidR="00000000" w:rsidDel="00000000" w:rsidP="00000000" w:rsidRDefault="00000000" w:rsidRPr="00000000" w14:paraId="000002AD">
            <w:pPr>
              <w:ind w:left="0" w:hanging="2"/>
              <w:rPr/>
            </w:pPr>
            <w:r w:rsidDel="00000000" w:rsidR="00000000" w:rsidRPr="00000000">
              <w:rPr>
                <w:b w:val="1"/>
                <w:rtl w:val="0"/>
              </w:rPr>
              <w:t xml:space="preserve">Smuggler/agent</w:t>
            </w:r>
            <w:r w:rsidDel="00000000" w:rsidR="00000000" w:rsidRPr="00000000">
              <w:rPr>
                <w:rtl w:val="0"/>
              </w:rPr>
            </w:r>
          </w:p>
        </w:tc>
        <w:tc>
          <w:tcPr/>
          <w:p w:rsidR="00000000" w:rsidDel="00000000" w:rsidP="00000000" w:rsidRDefault="00000000" w:rsidRPr="00000000" w14:paraId="000002AE">
            <w:pPr>
              <w:ind w:left="0" w:hanging="2"/>
              <w:rPr/>
            </w:pPr>
            <w:r w:rsidDel="00000000" w:rsidR="00000000" w:rsidRPr="00000000">
              <w:rPr>
                <w:rtl w:val="0"/>
              </w:rPr>
              <w:t xml:space="preserve">-</w:t>
            </w:r>
          </w:p>
        </w:tc>
        <w:tc>
          <w:tcPr/>
          <w:p w:rsidR="00000000" w:rsidDel="00000000" w:rsidP="00000000" w:rsidRDefault="00000000" w:rsidRPr="00000000" w14:paraId="000002AF">
            <w:pPr>
              <w:ind w:left="0" w:hanging="2"/>
              <w:rPr/>
            </w:pPr>
            <w:r w:rsidDel="00000000" w:rsidR="00000000" w:rsidRPr="00000000">
              <w:rPr>
                <w:rtl w:val="0"/>
              </w:rPr>
            </w:r>
          </w:p>
        </w:tc>
      </w:tr>
      <w:tr>
        <w:trPr>
          <w:cantSplit w:val="0"/>
          <w:tblHeader w:val="0"/>
        </w:trPr>
        <w:tc>
          <w:tcPr>
            <w:shd w:fill="ededed" w:val="clear"/>
          </w:tcPr>
          <w:p w:rsidR="00000000" w:rsidDel="00000000" w:rsidP="00000000" w:rsidRDefault="00000000" w:rsidRPr="00000000" w14:paraId="000002B0">
            <w:pPr>
              <w:ind w:left="0" w:hanging="2"/>
              <w:rPr/>
            </w:pPr>
            <w:r w:rsidDel="00000000" w:rsidR="00000000" w:rsidRPr="00000000">
              <w:rPr>
                <w:b w:val="1"/>
                <w:rtl w:val="0"/>
              </w:rPr>
              <w:t xml:space="preserve">New ties (Bonding and bridging)</w:t>
            </w:r>
            <w:r w:rsidDel="00000000" w:rsidR="00000000" w:rsidRPr="00000000">
              <w:rPr>
                <w:rtl w:val="0"/>
              </w:rPr>
            </w:r>
          </w:p>
        </w:tc>
        <w:tc>
          <w:tcPr>
            <w:shd w:fill="ededed" w:val="clear"/>
          </w:tcPr>
          <w:p w:rsidR="00000000" w:rsidDel="00000000" w:rsidP="00000000" w:rsidRDefault="00000000" w:rsidRPr="00000000" w14:paraId="000002B1">
            <w:pPr>
              <w:ind w:left="0" w:hanging="2"/>
              <w:rPr/>
            </w:pPr>
            <w:r w:rsidDel="00000000" w:rsidR="00000000" w:rsidRPr="00000000">
              <w:rPr>
                <w:rtl w:val="0"/>
              </w:rPr>
              <w:t xml:space="preserve">3</w:t>
            </w:r>
          </w:p>
        </w:tc>
        <w:tc>
          <w:tcPr>
            <w:shd w:fill="ededed" w:val="clear"/>
          </w:tcPr>
          <w:p w:rsidR="00000000" w:rsidDel="00000000" w:rsidP="00000000" w:rsidRDefault="00000000" w:rsidRPr="00000000" w14:paraId="000002B2">
            <w:pPr>
              <w:ind w:left="0" w:hanging="2"/>
              <w:rPr/>
            </w:pPr>
            <w:r w:rsidDel="00000000" w:rsidR="00000000" w:rsidRPr="00000000">
              <w:rPr>
                <w:rtl w:val="0"/>
              </w:rPr>
              <w:t xml:space="preserve">27.3%</w:t>
            </w:r>
          </w:p>
        </w:tc>
      </w:tr>
      <w:tr>
        <w:trPr>
          <w:cantSplit w:val="0"/>
          <w:tblHeader w:val="0"/>
        </w:trPr>
        <w:tc>
          <w:tcPr/>
          <w:p w:rsidR="00000000" w:rsidDel="00000000" w:rsidP="00000000" w:rsidRDefault="00000000" w:rsidRPr="00000000" w14:paraId="000002B3">
            <w:pPr>
              <w:ind w:left="0" w:hanging="2"/>
              <w:rPr/>
            </w:pPr>
            <w:r w:rsidDel="00000000" w:rsidR="00000000" w:rsidRPr="00000000">
              <w:rPr>
                <w:b w:val="1"/>
                <w:rtl w:val="0"/>
              </w:rPr>
              <w:t xml:space="preserve">Found independently</w:t>
            </w:r>
            <w:r w:rsidDel="00000000" w:rsidR="00000000" w:rsidRPr="00000000">
              <w:rPr>
                <w:rtl w:val="0"/>
              </w:rPr>
            </w:r>
          </w:p>
        </w:tc>
        <w:tc>
          <w:tcPr/>
          <w:p w:rsidR="00000000" w:rsidDel="00000000" w:rsidP="00000000" w:rsidRDefault="00000000" w:rsidRPr="00000000" w14:paraId="000002B4">
            <w:pPr>
              <w:ind w:left="0" w:hanging="2"/>
              <w:rPr/>
            </w:pPr>
            <w:r w:rsidDel="00000000" w:rsidR="00000000" w:rsidRPr="00000000">
              <w:rPr>
                <w:rtl w:val="0"/>
              </w:rPr>
              <w:t xml:space="preserve">-</w:t>
            </w:r>
          </w:p>
        </w:tc>
        <w:tc>
          <w:tcPr/>
          <w:p w:rsidR="00000000" w:rsidDel="00000000" w:rsidP="00000000" w:rsidRDefault="00000000" w:rsidRPr="00000000" w14:paraId="000002B5">
            <w:pPr>
              <w:ind w:left="0" w:hanging="2"/>
              <w:rPr/>
            </w:pPr>
            <w:r w:rsidDel="00000000" w:rsidR="00000000" w:rsidRPr="00000000">
              <w:rPr>
                <w:rtl w:val="0"/>
              </w:rPr>
            </w:r>
          </w:p>
        </w:tc>
      </w:tr>
      <w:tr>
        <w:trPr>
          <w:cantSplit w:val="0"/>
          <w:tblHeader w:val="0"/>
        </w:trPr>
        <w:tc>
          <w:tcPr>
            <w:shd w:fill="ededed" w:val="clear"/>
          </w:tcPr>
          <w:p w:rsidR="00000000" w:rsidDel="00000000" w:rsidP="00000000" w:rsidRDefault="00000000" w:rsidRPr="00000000" w14:paraId="000002B6">
            <w:pPr>
              <w:ind w:left="0" w:hanging="2"/>
              <w:rPr/>
            </w:pPr>
            <w:r w:rsidDel="00000000" w:rsidR="00000000" w:rsidRPr="00000000">
              <w:rPr>
                <w:b w:val="1"/>
                <w:rtl w:val="0"/>
              </w:rPr>
              <w:t xml:space="preserve">Did not make it to the destination country</w:t>
            </w:r>
            <w:r w:rsidDel="00000000" w:rsidR="00000000" w:rsidRPr="00000000">
              <w:rPr>
                <w:rtl w:val="0"/>
              </w:rPr>
            </w:r>
          </w:p>
        </w:tc>
        <w:tc>
          <w:tcPr>
            <w:shd w:fill="ededed" w:val="clear"/>
          </w:tcPr>
          <w:p w:rsidR="00000000" w:rsidDel="00000000" w:rsidP="00000000" w:rsidRDefault="00000000" w:rsidRPr="00000000" w14:paraId="000002B7">
            <w:pPr>
              <w:ind w:left="0" w:hanging="2"/>
              <w:rPr/>
            </w:pPr>
            <w:r w:rsidDel="00000000" w:rsidR="00000000" w:rsidRPr="00000000">
              <w:rPr>
                <w:rtl w:val="0"/>
              </w:rPr>
              <w:t xml:space="preserve">4</w:t>
            </w:r>
          </w:p>
        </w:tc>
        <w:tc>
          <w:tcPr>
            <w:shd w:fill="ededed" w:val="clear"/>
          </w:tcPr>
          <w:p w:rsidR="00000000" w:rsidDel="00000000" w:rsidP="00000000" w:rsidRDefault="00000000" w:rsidRPr="00000000" w14:paraId="000002B8">
            <w:pPr>
              <w:ind w:left="0" w:hanging="2"/>
              <w:rPr/>
            </w:pPr>
            <w:r w:rsidDel="00000000" w:rsidR="00000000" w:rsidRPr="00000000">
              <w:rPr>
                <w:rtl w:val="0"/>
              </w:rPr>
              <w:t xml:space="preserve">36.3%</w:t>
            </w:r>
          </w:p>
        </w:tc>
      </w:tr>
      <w:tr>
        <w:trPr>
          <w:cantSplit w:val="0"/>
          <w:tblHeader w:val="0"/>
        </w:trPr>
        <w:tc>
          <w:tcPr/>
          <w:p w:rsidR="00000000" w:rsidDel="00000000" w:rsidP="00000000" w:rsidRDefault="00000000" w:rsidRPr="00000000" w14:paraId="000002B9">
            <w:pPr>
              <w:ind w:left="0" w:hanging="2"/>
              <w:rPr/>
            </w:pPr>
            <w:r w:rsidDel="00000000" w:rsidR="00000000" w:rsidRPr="00000000">
              <w:rPr>
                <w:b w:val="1"/>
                <w:rtl w:val="0"/>
              </w:rPr>
              <w:t xml:space="preserve">Total number of deportees</w:t>
            </w:r>
            <w:r w:rsidDel="00000000" w:rsidR="00000000" w:rsidRPr="00000000">
              <w:rPr>
                <w:rtl w:val="0"/>
              </w:rPr>
            </w:r>
          </w:p>
        </w:tc>
        <w:tc>
          <w:tcPr/>
          <w:p w:rsidR="00000000" w:rsidDel="00000000" w:rsidP="00000000" w:rsidRDefault="00000000" w:rsidRPr="00000000" w14:paraId="000002BA">
            <w:pPr>
              <w:ind w:left="0" w:hanging="2"/>
              <w:rPr/>
            </w:pPr>
            <w:r w:rsidDel="00000000" w:rsidR="00000000" w:rsidRPr="00000000">
              <w:rPr>
                <w:rtl w:val="0"/>
              </w:rPr>
              <w:t xml:space="preserve">11</w:t>
            </w:r>
          </w:p>
        </w:tc>
        <w:tc>
          <w:tcPr/>
          <w:p w:rsidR="00000000" w:rsidDel="00000000" w:rsidP="00000000" w:rsidRDefault="00000000" w:rsidRPr="00000000" w14:paraId="000002BB">
            <w:pPr>
              <w:ind w:left="0" w:hanging="2"/>
              <w:rPr/>
            </w:pPr>
            <w:r w:rsidDel="00000000" w:rsidR="00000000" w:rsidRPr="00000000">
              <w:rPr>
                <w:rtl w:val="0"/>
              </w:rPr>
              <w:t xml:space="preserve">100%</w:t>
            </w:r>
          </w:p>
        </w:tc>
      </w:tr>
    </w:tbl>
    <w:p w:rsidR="00000000" w:rsidDel="00000000" w:rsidP="00000000" w:rsidRDefault="00000000" w:rsidRPr="00000000" w14:paraId="000002BC">
      <w:pPr>
        <w:ind w:left="0" w:hanging="2"/>
        <w:rPr/>
      </w:pPr>
      <w:bookmarkStart w:colFirst="0" w:colLast="0" w:name="_9tldo7ja5s69" w:id="57"/>
      <w:bookmarkEnd w:id="57"/>
      <w:r w:rsidDel="00000000" w:rsidR="00000000" w:rsidRPr="00000000">
        <w:rPr>
          <w:rtl w:val="0"/>
        </w:rPr>
      </w:r>
    </w:p>
    <w:p w:rsidR="00000000" w:rsidDel="00000000" w:rsidP="00000000" w:rsidRDefault="00000000" w:rsidRPr="00000000" w14:paraId="000002BD">
      <w:pPr>
        <w:pStyle w:val="Heading2"/>
        <w:ind w:left="1" w:hanging="3"/>
        <w:rPr>
          <w:rFonts w:ascii="Times New Roman" w:cs="Times New Roman" w:eastAsia="Times New Roman" w:hAnsi="Times New Roman"/>
          <w:i w:val="0"/>
        </w:rPr>
      </w:pPr>
      <w:bookmarkStart w:colFirst="0" w:colLast="0" w:name="_xfru5lz3pnb9" w:id="58"/>
      <w:bookmarkEnd w:id="58"/>
      <w:r w:rsidDel="00000000" w:rsidR="00000000" w:rsidRPr="00000000">
        <w:rPr>
          <w:rFonts w:ascii="Times New Roman" w:cs="Times New Roman" w:eastAsia="Times New Roman" w:hAnsi="Times New Roman"/>
          <w:i w:val="0"/>
          <w:rtl w:val="0"/>
        </w:rPr>
        <w:t xml:space="preserve">4.3 Qualitative Analysis</w:t>
      </w:r>
    </w:p>
    <w:p w:rsidR="00000000" w:rsidDel="00000000" w:rsidP="00000000" w:rsidRDefault="00000000" w:rsidRPr="00000000" w14:paraId="000002BE">
      <w:pPr>
        <w:pStyle w:val="Heading3"/>
        <w:ind w:left="1" w:hanging="3"/>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4.3.1 Life History Method</w:t>
      </w:r>
    </w:p>
    <w:p w:rsidR="00000000" w:rsidDel="00000000" w:rsidP="00000000" w:rsidRDefault="00000000" w:rsidRPr="00000000" w14:paraId="000002BF">
      <w:pPr>
        <w:spacing w:before="240" w:line="480" w:lineRule="auto"/>
        <w:ind w:left="0" w:hanging="2"/>
        <w:jc w:val="both"/>
        <w:rPr/>
      </w:pPr>
      <w:bookmarkStart w:colFirst="0" w:colLast="0" w:name="_itvf3tnvrmrz" w:id="59"/>
      <w:bookmarkEnd w:id="59"/>
      <w:r w:rsidDel="00000000" w:rsidR="00000000" w:rsidRPr="00000000">
        <w:rPr>
          <w:rtl w:val="0"/>
        </w:rPr>
        <w:tab/>
        <w:t xml:space="preserve">The life history method is a qualitative research approach that explores an individual’s lived experience over time, capturing the complexities of their trajectories. This method includes conducting in-depth interviews to collect detailed narratives of individual, exploring how their life conditions (or both) have changed over time. According to Cole and Knowles </w:t>
      </w:r>
      <w:r w:rsidDel="00000000" w:rsidR="00000000" w:rsidRPr="00000000">
        <w:rPr>
          <w:u w:val="single"/>
          <w:rtl w:val="0"/>
        </w:rPr>
        <w:t xml:space="preserve">(2001), </w:t>
      </w:r>
      <w:r w:rsidDel="00000000" w:rsidR="00000000" w:rsidRPr="00000000">
        <w:rPr>
          <w:rtl w:val="0"/>
        </w:rPr>
        <w:t xml:space="preserve">the life history approach is a narrative inquiry method that focuses on understanding human experiences within specific contexts. It explores the relationship between personal lives and the environment by examining how individuals live, work, and make decisions. According to Dhunpath </w:t>
      </w:r>
      <w:r w:rsidDel="00000000" w:rsidR="00000000" w:rsidRPr="00000000">
        <w:rPr>
          <w:u w:val="single"/>
          <w:rtl w:val="0"/>
        </w:rPr>
        <w:t xml:space="preserve">(2001),</w:t>
      </w:r>
      <w:r w:rsidDel="00000000" w:rsidR="00000000" w:rsidRPr="00000000">
        <w:rPr>
          <w:rtl w:val="0"/>
        </w:rPr>
        <w:t xml:space="preserve"> the life history approach is the most authentic method for capturing how individual motives and actions are shaped by the intricate relationship between personal experiences and institutional structures in the postmodern world.</w:t>
      </w:r>
    </w:p>
    <w:p w:rsidR="00000000" w:rsidDel="00000000" w:rsidP="00000000" w:rsidRDefault="00000000" w:rsidRPr="00000000" w14:paraId="000002C0">
      <w:pPr>
        <w:spacing w:line="480" w:lineRule="auto"/>
        <w:ind w:left="0" w:hanging="2"/>
        <w:jc w:val="both"/>
        <w:rPr/>
      </w:pPr>
      <w:bookmarkStart w:colFirst="0" w:colLast="0" w:name="_lirqlqqmkg8v" w:id="60"/>
      <w:bookmarkEnd w:id="60"/>
      <w:r w:rsidDel="00000000" w:rsidR="00000000" w:rsidRPr="00000000">
        <w:rPr>
          <w:rtl w:val="0"/>
        </w:rPr>
        <w:t xml:space="preserve">Life history research is a valuable method in migration studies, offering deep insights that traditional aggregate data often overlook. This approach also reveals the complexity of migration motives, capturing the interplay of economic, familial, and personal factors that drive relocation decisions. Moreover, it provides a longitudinal perspective, highlighting how migration unfolds as an ongoing process rather than an isolated event. By focusing on individual narratives, life history research illuminates migrant agency and subjective experiences, challenging the limitations of aggregate data, which may obscure short-distance and repeated moves </w:t>
      </w:r>
      <w:r w:rsidDel="00000000" w:rsidR="00000000" w:rsidRPr="00000000">
        <w:rPr>
          <w:u w:val="single"/>
          <w:rtl w:val="0"/>
        </w:rPr>
        <w:t xml:space="preserve">(Pooley, 2021)</w:t>
      </w:r>
      <w:r w:rsidDel="00000000" w:rsidR="00000000" w:rsidRPr="00000000">
        <w:rPr>
          <w:rtl w:val="0"/>
        </w:rPr>
        <w:t xml:space="preserve">. </w:t>
      </w:r>
    </w:p>
    <w:p w:rsidR="00000000" w:rsidDel="00000000" w:rsidP="00000000" w:rsidRDefault="00000000" w:rsidRPr="00000000" w14:paraId="000002C1">
      <w:pPr>
        <w:pStyle w:val="Heading3"/>
        <w:ind w:left="1" w:hanging="3"/>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4.3.2 Social Network Analysis Method (SNA)</w:t>
      </w:r>
    </w:p>
    <w:p w:rsidR="00000000" w:rsidDel="00000000" w:rsidP="00000000" w:rsidRDefault="00000000" w:rsidRPr="00000000" w14:paraId="000002C2">
      <w:pPr>
        <w:spacing w:before="240" w:line="480" w:lineRule="auto"/>
        <w:ind w:left="0" w:hanging="2"/>
        <w:jc w:val="both"/>
        <w:rPr/>
      </w:pPr>
      <w:r w:rsidDel="00000000" w:rsidR="00000000" w:rsidRPr="00000000">
        <w:rPr>
          <w:rtl w:val="0"/>
        </w:rPr>
        <w:t xml:space="preserve">According to Edwards (2010), qualitative social network analysis involves analyzing narratives, observation, and visual data through thematic and content analysis. Some of the most commonly used qualitative methods for social network analysis include ethnography, in-depth interviews, and participatory mapping techniques. She argues that the focus of qualitative social network analysis is on understanding the interconnectedness between lived experience and network dynamics: </w:t>
      </w:r>
    </w:p>
    <w:p w:rsidR="00000000" w:rsidDel="00000000" w:rsidP="00000000" w:rsidRDefault="00000000" w:rsidRPr="00000000" w14:paraId="000002C3">
      <w:pPr>
        <w:spacing w:line="480" w:lineRule="auto"/>
        <w:ind w:left="0" w:hanging="2"/>
        <w:jc w:val="center"/>
        <w:rPr/>
      </w:pPr>
      <w:r w:rsidDel="00000000" w:rsidR="00000000" w:rsidRPr="00000000">
        <w:rPr>
          <w:i w:val="1"/>
          <w:rtl w:val="0"/>
        </w:rPr>
        <w:t xml:space="preserve">“Exploring the lived experience of social networks, the content of ties, the spatial embedding of networks, and the consequences of network dynamics for inequality. It is often interesting in personal networks and raises questions about how the boundaries of social networks are drawn, highlighting their permeable, partial, and dynamic nature.”</w:t>
      </w:r>
      <w:r w:rsidDel="00000000" w:rsidR="00000000" w:rsidRPr="00000000">
        <w:rPr>
          <w:rtl w:val="0"/>
        </w:rPr>
      </w:r>
    </w:p>
    <w:p w:rsidR="00000000" w:rsidDel="00000000" w:rsidP="00000000" w:rsidRDefault="00000000" w:rsidRPr="00000000" w14:paraId="000002C4">
      <w:pPr>
        <w:spacing w:line="480" w:lineRule="auto"/>
        <w:ind w:left="0" w:hanging="2"/>
        <w:jc w:val="both"/>
        <w:rPr/>
      </w:pPr>
      <w:bookmarkStart w:colFirst="0" w:colLast="0" w:name="_5dd7cdru2hf1" w:id="61"/>
      <w:bookmarkEnd w:id="61"/>
      <w:r w:rsidDel="00000000" w:rsidR="00000000" w:rsidRPr="00000000">
        <w:rPr>
          <w:rtl w:val="0"/>
        </w:rPr>
        <w:t xml:space="preserve">Luxton et al. </w:t>
      </w:r>
      <w:r w:rsidDel="00000000" w:rsidR="00000000" w:rsidRPr="00000000">
        <w:rPr>
          <w:u w:val="single"/>
          <w:rtl w:val="0"/>
        </w:rPr>
        <w:t xml:space="preserve">(2020)</w:t>
      </w:r>
      <w:r w:rsidDel="00000000" w:rsidR="00000000" w:rsidRPr="00000000">
        <w:rPr>
          <w:rtl w:val="0"/>
        </w:rPr>
        <w:t xml:space="preserve"> explain that, unlike quantitative analysis of social networks, the qualitative approach focuses on the context, content, and meaning behind social relations and ties. Rather than simply mapping connections, it seeks to understand the nature and significance of ties, exploring what is exchanged, the motivations behind relationships, and the lived experiences of network members. </w:t>
      </w:r>
    </w:p>
    <w:p w:rsidR="00000000" w:rsidDel="00000000" w:rsidP="00000000" w:rsidRDefault="00000000" w:rsidRPr="00000000" w14:paraId="000002C5">
      <w:pPr>
        <w:pStyle w:val="Heading3"/>
        <w:ind w:left="1" w:hanging="3"/>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4.3.3 Adapting Life History and Social Network Analysis Approaches</w:t>
      </w:r>
    </w:p>
    <w:p w:rsidR="00000000" w:rsidDel="00000000" w:rsidP="00000000" w:rsidRDefault="00000000" w:rsidRPr="00000000" w14:paraId="000002C6">
      <w:pPr>
        <w:spacing w:before="240" w:line="480" w:lineRule="auto"/>
        <w:ind w:left="0" w:hanging="2"/>
        <w:jc w:val="both"/>
        <w:rPr/>
      </w:pPr>
      <w:r w:rsidDel="00000000" w:rsidR="00000000" w:rsidRPr="00000000">
        <w:rPr>
          <w:rtl w:val="0"/>
        </w:rPr>
        <w:tab/>
        <w:t xml:space="preserve">Based on my conceptual and theoretical framework, I have adapted both approaches to align with the research direction of my study. The social network approach focuses on how critical events, chance encounters, and individual agency in a deportee’s migration journey influence the structural characteristics of their social network, particularly its size, strength, and density. To do so, I have written in-depth life episodes for each of the deportees starting from their journey in the origin country to their deportation. According to Davis (2006), an episode refers to a longer period in an individual’s life characterized by events such as (marriage, death, illness, etc.). Within each life episode, I have focused on how critical events, chance encounters, and individual agency played a role in influencing the size, strength, and density of the deportee's social network. This allows for an in-depth understanding of how social ties evolve in response to key moments and interactions throughout the migration process.</w:t>
      </w:r>
    </w:p>
    <w:p w:rsidR="00000000" w:rsidDel="00000000" w:rsidP="00000000" w:rsidRDefault="00000000" w:rsidRPr="00000000" w14:paraId="000002C7">
      <w:pPr>
        <w:spacing w:line="480" w:lineRule="auto"/>
        <w:ind w:left="0" w:hanging="2"/>
        <w:jc w:val="both"/>
        <w:rPr/>
      </w:pPr>
      <w:bookmarkStart w:colFirst="0" w:colLast="0" w:name="_m6s6n09i39fh" w:id="62"/>
      <w:bookmarkEnd w:id="62"/>
      <w:r w:rsidDel="00000000" w:rsidR="00000000" w:rsidRPr="00000000">
        <w:rPr>
          <w:rtl w:val="0"/>
        </w:rPr>
        <w:t xml:space="preserve">Additionally, to capture the migration trajectories of each individual, I have employed life history drawings that visually represent the incline or decline in their migration journey. These drawings illustrate how changes in their social networks, alongside critical events they encountered, shaped their overall migration experience. By integrating these two approaches, my study provides a comprehensive analysis of both the structural and experiential dimensions of irregular migration.</w:t>
      </w:r>
    </w:p>
    <w:p w:rsidR="00000000" w:rsidDel="00000000" w:rsidP="00000000" w:rsidRDefault="00000000" w:rsidRPr="00000000" w14:paraId="000002C8">
      <w:pPr>
        <w:pStyle w:val="Heading3"/>
        <w:ind w:left="1" w:hanging="3"/>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4.3.4 Terminologies</w:t>
      </w:r>
    </w:p>
    <w:p w:rsidR="00000000" w:rsidDel="00000000" w:rsidP="00000000" w:rsidRDefault="00000000" w:rsidRPr="00000000" w14:paraId="000002C9">
      <w:pPr>
        <w:spacing w:before="240" w:line="480" w:lineRule="auto"/>
        <w:ind w:left="0" w:hanging="2"/>
        <w:jc w:val="both"/>
        <w:rPr/>
      </w:pPr>
      <w:r w:rsidDel="00000000" w:rsidR="00000000" w:rsidRPr="00000000">
        <w:rPr>
          <w:rtl w:val="0"/>
        </w:rPr>
        <w:t xml:space="preserve">In defining the key terminologies of this study, I have provided clear and precise explanations of the core concepts that frame my research.</w:t>
      </w:r>
    </w:p>
    <w:p w:rsidR="00000000" w:rsidDel="00000000" w:rsidP="00000000" w:rsidRDefault="00000000" w:rsidRPr="00000000" w14:paraId="000002CA">
      <w:pPr>
        <w:numPr>
          <w:ilvl w:val="0"/>
          <w:numId w:val="16"/>
        </w:numPr>
        <w:spacing w:line="480" w:lineRule="auto"/>
        <w:ind w:left="0" w:hanging="2"/>
        <w:jc w:val="both"/>
        <w:rPr/>
      </w:pPr>
      <w:r w:rsidDel="00000000" w:rsidR="00000000" w:rsidRPr="00000000">
        <w:rPr>
          <w:b w:val="1"/>
          <w:rtl w:val="0"/>
        </w:rPr>
        <w:t xml:space="preserve">Social network:</w:t>
      </w:r>
      <w:r w:rsidDel="00000000" w:rsidR="00000000" w:rsidRPr="00000000">
        <w:rPr>
          <w:rtl w:val="0"/>
        </w:rPr>
        <w:t xml:space="preserve"> A web of relationships, connections, or ties that individuals access and maintain, which can provide emotional, financial, or informational support. </w:t>
      </w:r>
    </w:p>
    <w:p w:rsidR="00000000" w:rsidDel="00000000" w:rsidP="00000000" w:rsidRDefault="00000000" w:rsidRPr="00000000" w14:paraId="000002CB">
      <w:pPr>
        <w:numPr>
          <w:ilvl w:val="0"/>
          <w:numId w:val="16"/>
        </w:numPr>
        <w:spacing w:line="480" w:lineRule="auto"/>
        <w:ind w:left="0" w:hanging="2"/>
        <w:jc w:val="both"/>
        <w:rPr/>
      </w:pPr>
      <w:r w:rsidDel="00000000" w:rsidR="00000000" w:rsidRPr="00000000">
        <w:rPr>
          <w:b w:val="1"/>
          <w:rtl w:val="0"/>
        </w:rPr>
        <w:t xml:space="preserve">Network Size:</w:t>
      </w:r>
      <w:r w:rsidDel="00000000" w:rsidR="00000000" w:rsidRPr="00000000">
        <w:rPr>
          <w:rtl w:val="0"/>
        </w:rPr>
        <w:t xml:space="preserve"> Refers to the number of connections or ties within an individual’s social network.</w:t>
      </w:r>
    </w:p>
    <w:p w:rsidR="00000000" w:rsidDel="00000000" w:rsidP="00000000" w:rsidRDefault="00000000" w:rsidRPr="00000000" w14:paraId="000002CC">
      <w:pPr>
        <w:numPr>
          <w:ilvl w:val="0"/>
          <w:numId w:val="16"/>
        </w:numPr>
        <w:spacing w:line="480" w:lineRule="auto"/>
        <w:ind w:left="0" w:hanging="2"/>
        <w:jc w:val="both"/>
        <w:rPr/>
      </w:pPr>
      <w:r w:rsidDel="00000000" w:rsidR="00000000" w:rsidRPr="00000000">
        <w:rPr>
          <w:b w:val="1"/>
          <w:rtl w:val="0"/>
        </w:rPr>
        <w:t xml:space="preserve">Network Strength:</w:t>
      </w:r>
      <w:r w:rsidDel="00000000" w:rsidR="00000000" w:rsidRPr="00000000">
        <w:rPr>
          <w:rtl w:val="0"/>
        </w:rPr>
        <w:t xml:space="preserve"> The intensity and quality of the relationship within a social network. Strong ties are characterized by frequent contact, high trust, and emotional support.</w:t>
      </w:r>
    </w:p>
    <w:p w:rsidR="00000000" w:rsidDel="00000000" w:rsidP="00000000" w:rsidRDefault="00000000" w:rsidRPr="00000000" w14:paraId="000002CD">
      <w:pPr>
        <w:numPr>
          <w:ilvl w:val="0"/>
          <w:numId w:val="16"/>
        </w:numPr>
        <w:spacing w:line="480" w:lineRule="auto"/>
        <w:ind w:left="0" w:hanging="2"/>
        <w:jc w:val="both"/>
        <w:rPr/>
      </w:pPr>
      <w:r w:rsidDel="00000000" w:rsidR="00000000" w:rsidRPr="00000000">
        <w:rPr>
          <w:b w:val="1"/>
          <w:rtl w:val="0"/>
        </w:rPr>
        <w:t xml:space="preserve">Network Density:</w:t>
      </w:r>
      <w:r w:rsidDel="00000000" w:rsidR="00000000" w:rsidRPr="00000000">
        <w:rPr>
          <w:rtl w:val="0"/>
        </w:rPr>
        <w:t xml:space="preserve"> Refers to the level of interconnectedness and mutual decision-making within a social network.</w:t>
      </w:r>
    </w:p>
    <w:p w:rsidR="00000000" w:rsidDel="00000000" w:rsidP="00000000" w:rsidRDefault="00000000" w:rsidRPr="00000000" w14:paraId="000002CE">
      <w:pPr>
        <w:numPr>
          <w:ilvl w:val="0"/>
          <w:numId w:val="16"/>
        </w:numPr>
        <w:spacing w:line="480" w:lineRule="auto"/>
        <w:ind w:left="0" w:hanging="2"/>
        <w:jc w:val="both"/>
        <w:rPr/>
      </w:pPr>
      <w:r w:rsidDel="00000000" w:rsidR="00000000" w:rsidRPr="00000000">
        <w:rPr>
          <w:b w:val="1"/>
          <w:rtl w:val="0"/>
        </w:rPr>
        <w:t xml:space="preserve">Critical events:</w:t>
      </w:r>
      <w:r w:rsidDel="00000000" w:rsidR="00000000" w:rsidRPr="00000000">
        <w:rPr>
          <w:rtl w:val="0"/>
        </w:rPr>
        <w:t xml:space="preserve"> Significant life events or disruptions within or outside the influence of social networks that impact an individual's migration journey, such as deportation, legal changes, economic crises, or personal hardships.</w:t>
      </w:r>
    </w:p>
    <w:p w:rsidR="00000000" w:rsidDel="00000000" w:rsidP="00000000" w:rsidRDefault="00000000" w:rsidRPr="00000000" w14:paraId="000002CF">
      <w:pPr>
        <w:numPr>
          <w:ilvl w:val="0"/>
          <w:numId w:val="16"/>
        </w:numPr>
        <w:spacing w:line="480" w:lineRule="auto"/>
        <w:ind w:left="0" w:hanging="2"/>
        <w:jc w:val="both"/>
        <w:rPr/>
      </w:pPr>
      <w:r w:rsidDel="00000000" w:rsidR="00000000" w:rsidRPr="00000000">
        <w:rPr>
          <w:b w:val="1"/>
          <w:rtl w:val="0"/>
        </w:rPr>
        <w:t xml:space="preserve">Chance encounters:</w:t>
      </w:r>
      <w:r w:rsidDel="00000000" w:rsidR="00000000" w:rsidRPr="00000000">
        <w:rPr>
          <w:rtl w:val="0"/>
        </w:rPr>
        <w:t xml:space="preserve"> unexpected interactions or connections that can influence migration trajectories. </w:t>
      </w:r>
    </w:p>
    <w:p w:rsidR="00000000" w:rsidDel="00000000" w:rsidP="00000000" w:rsidRDefault="00000000" w:rsidRPr="00000000" w14:paraId="000002D0">
      <w:pPr>
        <w:numPr>
          <w:ilvl w:val="0"/>
          <w:numId w:val="16"/>
        </w:numPr>
        <w:spacing w:line="480" w:lineRule="auto"/>
        <w:ind w:left="0" w:hanging="2"/>
        <w:jc w:val="both"/>
        <w:rPr/>
      </w:pPr>
      <w:bookmarkStart w:colFirst="0" w:colLast="0" w:name="_di5wrwz2ee6" w:id="63"/>
      <w:bookmarkEnd w:id="63"/>
      <w:r w:rsidDel="00000000" w:rsidR="00000000" w:rsidRPr="00000000">
        <w:rPr>
          <w:b w:val="1"/>
          <w:rtl w:val="0"/>
        </w:rPr>
        <w:t xml:space="preserve">Migration Trajectory: </w:t>
      </w:r>
      <w:r w:rsidDel="00000000" w:rsidR="00000000" w:rsidRPr="00000000">
        <w:rPr>
          <w:rtl w:val="0"/>
        </w:rPr>
        <w:t xml:space="preserve">The path an individual follows throughout their migration journey, including stages of departure, transit, settlement, and possible return.</w:t>
      </w:r>
    </w:p>
    <w:p w:rsidR="00000000" w:rsidDel="00000000" w:rsidP="00000000" w:rsidRDefault="00000000" w:rsidRPr="00000000" w14:paraId="000002D1">
      <w:pPr>
        <w:pStyle w:val="Heading2"/>
        <w:ind w:left="1" w:hanging="3"/>
        <w:rPr>
          <w:rFonts w:ascii="Times New Roman" w:cs="Times New Roman" w:eastAsia="Times New Roman" w:hAnsi="Times New Roman"/>
          <w:i w:val="0"/>
        </w:rPr>
      </w:pPr>
      <w:bookmarkStart w:colFirst="0" w:colLast="0" w:name="_e7iljuv6d3fh" w:id="64"/>
      <w:bookmarkEnd w:id="64"/>
      <w:r w:rsidDel="00000000" w:rsidR="00000000" w:rsidRPr="00000000">
        <w:rPr>
          <w:rFonts w:ascii="Times New Roman" w:cs="Times New Roman" w:eastAsia="Times New Roman" w:hAnsi="Times New Roman"/>
          <w:i w:val="0"/>
          <w:rtl w:val="0"/>
        </w:rPr>
        <w:t xml:space="preserve">4.4 Migration Trajectories of Deportees</w:t>
      </w:r>
    </w:p>
    <w:p w:rsidR="00000000" w:rsidDel="00000000" w:rsidP="00000000" w:rsidRDefault="00000000" w:rsidRPr="00000000" w14:paraId="000002D2">
      <w:pPr>
        <w:pStyle w:val="Heading2"/>
        <w:ind w:left="1" w:hanging="3"/>
        <w:rPr>
          <w:rFonts w:ascii="Times New Roman" w:cs="Times New Roman" w:eastAsia="Times New Roman" w:hAnsi="Times New Roman"/>
          <w:i w:val="0"/>
        </w:rPr>
      </w:pPr>
      <w:r w:rsidDel="00000000" w:rsidR="00000000" w:rsidRPr="00000000">
        <w:rPr>
          <w:rFonts w:ascii="Times New Roman" w:cs="Times New Roman" w:eastAsia="Times New Roman" w:hAnsi="Times New Roman"/>
          <w:i w:val="0"/>
          <w:rtl w:val="0"/>
        </w:rPr>
        <w:t xml:space="preserve">4.4.1 Declining Smooth Trajectories</w:t>
      </w:r>
    </w:p>
    <w:p w:rsidR="00000000" w:rsidDel="00000000" w:rsidP="00000000" w:rsidRDefault="00000000" w:rsidRPr="00000000" w14:paraId="000002D3">
      <w:pPr>
        <w:spacing w:before="240" w:line="480" w:lineRule="auto"/>
        <w:ind w:left="0" w:hanging="2"/>
        <w:jc w:val="both"/>
        <w:rPr/>
      </w:pPr>
      <w:bookmarkStart w:colFirst="0" w:colLast="0" w:name="_d0l7q7z7je6v" w:id="65"/>
      <w:bookmarkEnd w:id="65"/>
      <w:r w:rsidDel="00000000" w:rsidR="00000000" w:rsidRPr="00000000">
        <w:rPr>
          <w:rtl w:val="0"/>
        </w:rPr>
        <w:t xml:space="preserve">According to Davis (2006), declining smooth trajectories are characterised by a continuous but slow downward trend in the perceived life condition of the individual. The continuous downward trend is due to protracted episodes of crises, such as chronic illness or unemployment. Below is the case of Awais, who had a declining smooth migration trajectory. </w:t>
      </w:r>
    </w:p>
    <w:p w:rsidR="00000000" w:rsidDel="00000000" w:rsidP="00000000" w:rsidRDefault="00000000" w:rsidRPr="00000000" w14:paraId="000002D4">
      <w:pPr>
        <w:pStyle w:val="Heading3"/>
        <w:ind w:left="1" w:hanging="3"/>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Life Episode 1 (Awais)</w:t>
      </w:r>
    </w:p>
    <w:p w:rsidR="00000000" w:rsidDel="00000000" w:rsidP="00000000" w:rsidRDefault="00000000" w:rsidRPr="00000000" w14:paraId="000002D5">
      <w:pPr>
        <w:ind w:left="0" w:hanging="2"/>
        <w:rPr/>
      </w:pPr>
      <w:r w:rsidDel="00000000" w:rsidR="00000000" w:rsidRPr="00000000">
        <w:rPr>
          <w:rtl w:val="0"/>
        </w:rPr>
      </w:r>
    </w:p>
    <w:p w:rsidR="00000000" w:rsidDel="00000000" w:rsidP="00000000" w:rsidRDefault="00000000" w:rsidRPr="00000000" w14:paraId="000002D6">
      <w:pPr>
        <w:spacing w:line="480" w:lineRule="auto"/>
        <w:ind w:left="0" w:hanging="2"/>
        <w:jc w:val="both"/>
        <w:rPr/>
      </w:pPr>
      <w:r w:rsidDel="00000000" w:rsidR="00000000" w:rsidRPr="00000000">
        <w:rPr>
          <w:b w:val="1"/>
          <w:rtl w:val="0"/>
        </w:rPr>
        <w:t xml:space="preserve">Deportees Profile</w:t>
      </w:r>
      <w:r w:rsidDel="00000000" w:rsidR="00000000" w:rsidRPr="00000000">
        <w:rPr>
          <w:rtl w:val="0"/>
        </w:rPr>
      </w:r>
    </w:p>
    <w:p w:rsidR="00000000" w:rsidDel="00000000" w:rsidP="00000000" w:rsidRDefault="00000000" w:rsidRPr="00000000" w14:paraId="000002D7">
      <w:pPr>
        <w:spacing w:line="480" w:lineRule="auto"/>
        <w:ind w:left="0" w:hanging="2"/>
        <w:jc w:val="both"/>
        <w:rPr/>
      </w:pPr>
      <w:r w:rsidDel="00000000" w:rsidR="00000000" w:rsidRPr="00000000">
        <w:rPr>
          <w:rtl w:val="0"/>
        </w:rPr>
        <w:t xml:space="preserve">Awais, a 20-year-old from a small village in Gujarat, attempted to migrate to Greece in 2018 via Libya (Central Mediterranean route), a less common route for Pakistani irregular migrants. His irregular migration journey was encouraged and supported by his uncle, who was working in Italy as a warehouse manager. He legally traveled to Libya via Oman and then sought help from an agent to facilitate his irregular entry into Greece. However, during the sea journey, the overcrowded boat he was traveling in became stranded for 15 days. With no food or water, the passengers suffered extreme hardship, and the agent who had promised safe passage took all the money and fled. The border police and authorities rescued the boat, and Awais, along with other irregular migrants, was apprehended and deported back to Pakistan in 2019. Before embarking on this journey, he worked as a rickshaw driver and came from a lower-middle-class background. Being illiterate, he had little understanding of the complexities and risks involved in irregular migration.</w:t>
      </w:r>
    </w:p>
    <w:p w:rsidR="00000000" w:rsidDel="00000000" w:rsidP="00000000" w:rsidRDefault="00000000" w:rsidRPr="00000000" w14:paraId="000002D8">
      <w:pPr>
        <w:ind w:left="0" w:hanging="2"/>
        <w:jc w:val="both"/>
        <w:rPr/>
      </w:pPr>
      <w:r w:rsidDel="00000000" w:rsidR="00000000" w:rsidRPr="00000000">
        <w:rPr>
          <w:b w:val="1"/>
          <w:rtl w:val="0"/>
        </w:rPr>
        <w:t xml:space="preserve">Origin Country (Pakistan)</w:t>
      </w:r>
      <w:r w:rsidDel="00000000" w:rsidR="00000000" w:rsidRPr="00000000">
        <w:rPr>
          <w:rtl w:val="0"/>
        </w:rPr>
      </w:r>
    </w:p>
    <w:p w:rsidR="00000000" w:rsidDel="00000000" w:rsidP="00000000" w:rsidRDefault="00000000" w:rsidRPr="00000000" w14:paraId="000002D9">
      <w:pPr>
        <w:ind w:left="0" w:hanging="2"/>
        <w:jc w:val="both"/>
        <w:rPr/>
      </w:pPr>
      <w:r w:rsidDel="00000000" w:rsidR="00000000" w:rsidRPr="00000000">
        <w:rPr>
          <w:rtl w:val="0"/>
        </w:rPr>
      </w:r>
    </w:p>
    <w:p w:rsidR="00000000" w:rsidDel="00000000" w:rsidP="00000000" w:rsidRDefault="00000000" w:rsidRPr="00000000" w14:paraId="000002DA">
      <w:pPr>
        <w:spacing w:line="480" w:lineRule="auto"/>
        <w:ind w:left="0" w:hanging="2"/>
        <w:jc w:val="both"/>
        <w:rPr/>
      </w:pPr>
      <w:r w:rsidDel="00000000" w:rsidR="00000000" w:rsidRPr="00000000">
        <w:rPr>
          <w:rtl w:val="0"/>
        </w:rPr>
        <w:t xml:space="preserve">Awais had no intentions of migrating abroad as he was happy and content with the life he was living in Pakistan. He owned a rickshaw and earned PKR 1000 daily, which was enough for him to support his family. However, his family, particularly his mother and his uncle, who had been living in Italy for the last 30 years, pressured him to move to Europe for a better livelihood. His cousin (the uncle's son) remained in Pakistan as he was unable to obtain a visa to Europe. Together, his cousin and uncle used to talk to him daily and insisted he come to Europe to earn a better livelihood. </w:t>
      </w:r>
    </w:p>
    <w:p w:rsidR="00000000" w:rsidDel="00000000" w:rsidP="00000000" w:rsidRDefault="00000000" w:rsidRPr="00000000" w14:paraId="000002DB">
      <w:pPr>
        <w:spacing w:line="480" w:lineRule="auto"/>
        <w:ind w:left="0" w:hanging="2"/>
        <w:jc w:val="center"/>
        <w:rPr/>
      </w:pPr>
      <w:r w:rsidDel="00000000" w:rsidR="00000000" w:rsidRPr="00000000">
        <w:rPr>
          <w:i w:val="1"/>
          <w:rtl w:val="0"/>
        </w:rPr>
        <w:t xml:space="preserve">“I knew that I could not survive in Europe. I was illiterate and had no skills. But my uncle had “brainwashed” my mother and all the family members for this. He used to tell them that he cared for me like he cared for his son. He also told me that I do not have to worry about anything as he will pay for my trip entirely and will support me”. </w:t>
      </w:r>
      <w:r w:rsidDel="00000000" w:rsidR="00000000" w:rsidRPr="00000000">
        <w:rPr>
          <w:rtl w:val="0"/>
        </w:rPr>
      </w:r>
    </w:p>
    <w:p w:rsidR="00000000" w:rsidDel="00000000" w:rsidP="00000000" w:rsidRDefault="00000000" w:rsidRPr="00000000" w14:paraId="000002DC">
      <w:pPr>
        <w:spacing w:line="480" w:lineRule="auto"/>
        <w:ind w:left="0" w:hanging="2"/>
        <w:jc w:val="both"/>
        <w:rPr/>
      </w:pPr>
      <w:r w:rsidDel="00000000" w:rsidR="00000000" w:rsidRPr="00000000">
        <w:rPr>
          <w:rtl w:val="0"/>
        </w:rPr>
        <w:t xml:space="preserve">Awais’s social network in Pakistan was small, dense, and highly influential. It mainly consisted of his close family members, including his mother, cousin, and uncle. He also had distant ties with a few friends who were in Libya, but was not in frequent contact with them. Awais contacted them once before departing on his journey to seek information about the opportunities and living conditions there. His friends in Libya also assured him that it was safe to come and that there were ample work opportunities there. Apart from this brief conversation, Awais did not contact them again. The density and strength of Awais’s social network were high, as it comprised strong family ties where individuals communicated frequently, reinforcing shared migration aspirations. However, his social network was small and lacked diversity.</w:t>
      </w:r>
    </w:p>
    <w:p w:rsidR="00000000" w:rsidDel="00000000" w:rsidP="00000000" w:rsidRDefault="00000000" w:rsidRPr="00000000" w14:paraId="000002DD">
      <w:pPr>
        <w:spacing w:line="480" w:lineRule="auto"/>
        <w:ind w:left="0" w:hanging="2"/>
        <w:jc w:val="both"/>
        <w:rPr/>
      </w:pPr>
      <w:r w:rsidDel="00000000" w:rsidR="00000000" w:rsidRPr="00000000">
        <w:rPr>
          <w:rtl w:val="0"/>
        </w:rPr>
        <w:t xml:space="preserve">Awais’s uncle financially supported his irregular migration journey and paid for his air tickets, visa processing fee, and other related expenses. According to Awais, his uncle’s primary concern was not his well-being but rather ensuring that his troubled son had supervision. His cousin, who had neither completed his education nor held a job, was involved in drug use, which deeply worried his uncle. Since his son was unable to secure a visa to Europe, the uncle saw Libya as an alternative and insisted that Awais accompany him, hoping he would provide guidance and support. However, Awais believed that his uncle’s motivations were self-serving, prioritizing his son’s needs over his future.</w:t>
      </w:r>
    </w:p>
    <w:p w:rsidR="00000000" w:rsidDel="00000000" w:rsidP="00000000" w:rsidRDefault="00000000" w:rsidRPr="00000000" w14:paraId="000002DE">
      <w:pPr>
        <w:spacing w:line="480" w:lineRule="auto"/>
        <w:ind w:left="0" w:hanging="2"/>
        <w:jc w:val="center"/>
        <w:rPr/>
      </w:pPr>
      <w:r w:rsidDel="00000000" w:rsidR="00000000" w:rsidRPr="00000000">
        <w:rPr>
          <w:i w:val="1"/>
          <w:rtl w:val="0"/>
        </w:rPr>
        <w:t xml:space="preserve">“My mother and I were aware of the problems my uncle had with his son. “Woh ek bigdi hui aulad thi” (he was a spoiled kid). He used to tell me that my father has a good job and there is nothing I need to worry about. My uncle used to call me and sometimes beg me to go with his son, saying that “woh shayad tumhe dekh kr kuch seekh lay” (maybe he will learn a thing or two from you).</w:t>
      </w:r>
      <w:r w:rsidDel="00000000" w:rsidR="00000000" w:rsidRPr="00000000">
        <w:rPr>
          <w:rtl w:val="0"/>
        </w:rPr>
      </w:r>
    </w:p>
    <w:p w:rsidR="00000000" w:rsidDel="00000000" w:rsidP="00000000" w:rsidRDefault="00000000" w:rsidRPr="00000000" w14:paraId="000002DF">
      <w:pPr>
        <w:spacing w:line="480" w:lineRule="auto"/>
        <w:ind w:left="0" w:hanging="2"/>
        <w:jc w:val="both"/>
        <w:rPr/>
      </w:pPr>
      <w:r w:rsidDel="00000000" w:rsidR="00000000" w:rsidRPr="00000000">
        <w:rPr>
          <w:rtl w:val="0"/>
        </w:rPr>
        <w:t xml:space="preserve">Awais’s strong and insular network structure made it difficult for him to resist his uncle and cousin’s persistent encouragement, despite having no personal desire to migrate. Consequently, the highly dense but small social network operated more as a mechanism of coercion instead of providing support. Awais, ultimately decided to migrate to Libya with his cousin with the intention that he could find better work opportunities there. </w:t>
      </w:r>
    </w:p>
    <w:p w:rsidR="00000000" w:rsidDel="00000000" w:rsidP="00000000" w:rsidRDefault="00000000" w:rsidRPr="00000000" w14:paraId="000002E0">
      <w:pPr>
        <w:ind w:left="0" w:hanging="2"/>
        <w:rPr/>
      </w:pPr>
      <w:r w:rsidDel="00000000" w:rsidR="00000000" w:rsidRPr="00000000">
        <w:rPr>
          <w:b w:val="1"/>
          <w:rtl w:val="0"/>
        </w:rPr>
        <w:t xml:space="preserve">Transit Country (Libya)</w:t>
      </w:r>
      <w:r w:rsidDel="00000000" w:rsidR="00000000" w:rsidRPr="00000000">
        <w:rPr>
          <w:rtl w:val="0"/>
        </w:rPr>
      </w:r>
    </w:p>
    <w:p w:rsidR="00000000" w:rsidDel="00000000" w:rsidP="00000000" w:rsidRDefault="00000000" w:rsidRPr="00000000" w14:paraId="000002E1">
      <w:pPr>
        <w:ind w:left="0" w:hanging="2"/>
        <w:rPr/>
      </w:pPr>
      <w:r w:rsidDel="00000000" w:rsidR="00000000" w:rsidRPr="00000000">
        <w:rPr>
          <w:rtl w:val="0"/>
        </w:rPr>
      </w:r>
    </w:p>
    <w:p w:rsidR="00000000" w:rsidDel="00000000" w:rsidP="00000000" w:rsidRDefault="00000000" w:rsidRPr="00000000" w14:paraId="000002E2">
      <w:pPr>
        <w:spacing w:line="480" w:lineRule="auto"/>
        <w:ind w:left="0" w:hanging="2"/>
        <w:jc w:val="both"/>
        <w:rPr/>
      </w:pPr>
      <w:r w:rsidDel="00000000" w:rsidR="00000000" w:rsidRPr="00000000">
        <w:rPr>
          <w:rtl w:val="0"/>
        </w:rPr>
        <w:t xml:space="preserve">Upon reaching Libya, Awais’s uncle got them a small apartment with two bedrooms and also got them a job at a warehouse. For the first month, everything went fine as Awais and his cousin used to work from 9 to 5 in the warehouse, and at night, they used to spend time together exploring Libya. Awais used to send a handsome amount of money home every week and was in constant contact with his family members. He also used to call his uncle frequently, updating him about their whereabouts, and assuring him that his son was working hard in Libya. </w:t>
      </w:r>
    </w:p>
    <w:p w:rsidR="00000000" w:rsidDel="00000000" w:rsidP="00000000" w:rsidRDefault="00000000" w:rsidRPr="00000000" w14:paraId="000002E3">
      <w:pPr>
        <w:ind w:left="0" w:hanging="2"/>
        <w:jc w:val="center"/>
        <w:rPr/>
      </w:pPr>
      <w:r w:rsidDel="00000000" w:rsidR="00000000" w:rsidRPr="00000000">
        <w:rPr>
          <w:rtl w:val="0"/>
        </w:rPr>
      </w:r>
    </w:p>
    <w:p w:rsidR="00000000" w:rsidDel="00000000" w:rsidP="00000000" w:rsidRDefault="00000000" w:rsidRPr="00000000" w14:paraId="000002E4">
      <w:pPr>
        <w:spacing w:line="480" w:lineRule="auto"/>
        <w:ind w:left="0" w:hanging="2"/>
        <w:jc w:val="center"/>
        <w:rPr/>
      </w:pPr>
      <w:r w:rsidDel="00000000" w:rsidR="00000000" w:rsidRPr="00000000">
        <w:rPr>
          <w:i w:val="1"/>
          <w:rtl w:val="0"/>
        </w:rPr>
        <w:t xml:space="preserve">“When I called home, everyone sounded happy and relieved. My mother told me that they were very grateful to me for moving to Libya as she was now able to manage all the household expenses easily and even save some money.  I was also able to support my younger brother’s education and asked my mother to transfer him from a government school to a private one, as he had a strong passion for studying”.</w:t>
      </w:r>
      <w:r w:rsidDel="00000000" w:rsidR="00000000" w:rsidRPr="00000000">
        <w:rPr>
          <w:rtl w:val="0"/>
        </w:rPr>
      </w:r>
    </w:p>
    <w:p w:rsidR="00000000" w:rsidDel="00000000" w:rsidP="00000000" w:rsidRDefault="00000000" w:rsidRPr="00000000" w14:paraId="000002E5">
      <w:pPr>
        <w:spacing w:line="480" w:lineRule="auto"/>
        <w:ind w:left="0" w:hanging="2"/>
        <w:jc w:val="both"/>
        <w:rPr/>
      </w:pPr>
      <w:r w:rsidDel="00000000" w:rsidR="00000000" w:rsidRPr="00000000">
        <w:rPr>
          <w:rtl w:val="0"/>
        </w:rPr>
        <w:t xml:space="preserve">However, Awais’s social network dynamics shifted drastically when his cousin started to show adverse behaviour and abandoned him completely. According to Awais, his cousin first started to skip work, only coming to work only once or twice a week. His behaviour with Awais became much worse, and he used to verbally abuse him. His cousin, who had a large friendship network in Libya, used to spend most of his time outside, indulging in reckless activities. Awais felt isolated and unsupported. Due to his cousin’s absenteeism from work, his employer also fired Awais from the job. Awais's cousin was a key person in his social network as he relied on him for support and assistance. The abandonment was a critical event for Awais which led to a downward fall in his migration trajectory as he was left without any social or financial support.</w:t>
      </w:r>
    </w:p>
    <w:p w:rsidR="00000000" w:rsidDel="00000000" w:rsidP="00000000" w:rsidRDefault="00000000" w:rsidRPr="00000000" w14:paraId="000002E6">
      <w:pPr>
        <w:spacing w:line="480" w:lineRule="auto"/>
        <w:ind w:left="0" w:hanging="2"/>
        <w:jc w:val="both"/>
        <w:rPr/>
      </w:pPr>
      <w:r w:rsidDel="00000000" w:rsidR="00000000" w:rsidRPr="00000000">
        <w:rPr>
          <w:rtl w:val="0"/>
        </w:rPr>
        <w:t xml:space="preserve">With no local or transnational ties in Libya, Awais struggled to secure another job to meet his basic needs. Desperate for support, he frequently reached out to his uncle, explaining his worsening situation. However, his uncle remained unsympathetic, repeatedly telling him to take the initiative and find a job on his own. After weeks of unemployment, Awais did find a Bengali, who understood his language and helped him get a job as a gardener. However, due to a lack of skills, he was fired from this job as well. Eventually, Awais’s mother successfully forced his uncle to either send him back to Pakistan or help him get to Europe. His uncle agreed and told Awais that he knew some agents in Libya who would help him and his cousin reach Italy. </w:t>
      </w:r>
    </w:p>
    <w:p w:rsidR="00000000" w:rsidDel="00000000" w:rsidP="00000000" w:rsidRDefault="00000000" w:rsidRPr="00000000" w14:paraId="000002E7">
      <w:pPr>
        <w:spacing w:line="480" w:lineRule="auto"/>
        <w:ind w:left="0" w:hanging="2"/>
        <w:jc w:val="center"/>
        <w:rPr/>
      </w:pPr>
      <w:r w:rsidDel="00000000" w:rsidR="00000000" w:rsidRPr="00000000">
        <w:rPr>
          <w:i w:val="1"/>
          <w:rtl w:val="0"/>
        </w:rPr>
        <w:t xml:space="preserve">“My mother was very worried about me. She used to fight with my uncle and call him daily telling him that he needs to help me out. My uncle told my mother that it is very difficult for me to come to Europe as it was expensive and I did not have proper paperwork. However, he assured her that he will ask his friend who is an agent in Libya to help me and my cousin get to Europe”</w:t>
      </w:r>
      <w:r w:rsidDel="00000000" w:rsidR="00000000" w:rsidRPr="00000000">
        <w:rPr>
          <w:rtl w:val="0"/>
        </w:rPr>
      </w:r>
    </w:p>
    <w:p w:rsidR="00000000" w:rsidDel="00000000" w:rsidP="00000000" w:rsidRDefault="00000000" w:rsidRPr="00000000" w14:paraId="000002E8">
      <w:pPr>
        <w:ind w:left="0" w:hanging="2"/>
        <w:jc w:val="both"/>
        <w:rPr/>
      </w:pPr>
      <w:r w:rsidDel="00000000" w:rsidR="00000000" w:rsidRPr="00000000">
        <w:rPr>
          <w:rtl w:val="0"/>
        </w:rPr>
      </w:r>
    </w:p>
    <w:p w:rsidR="00000000" w:rsidDel="00000000" w:rsidP="00000000" w:rsidRDefault="00000000" w:rsidRPr="00000000" w14:paraId="000002E9">
      <w:pPr>
        <w:spacing w:line="480" w:lineRule="auto"/>
        <w:ind w:left="0" w:hanging="2"/>
        <w:jc w:val="both"/>
        <w:rPr/>
      </w:pPr>
      <w:r w:rsidDel="00000000" w:rsidR="00000000" w:rsidRPr="00000000">
        <w:rPr>
          <w:rtl w:val="0"/>
        </w:rPr>
        <w:t xml:space="preserve">Awais’s social network in Libya contracted significantly as he was abandoned by the two key persons in his social network, his uncle and his cousin. The absence of strong, interconnected relationships made it difficult for Awais to navigate challenges in unfamiliar and hostile environments. After a while, his cousin contacted Awais again and told him that he had met the agent who would take them to Europe. Until now, Awais had no idea about the whereabouts of his cousin. His cousin further explained that his father had paid the agent a huge amount to take them to Europe by ship. He told Awais that in a day or two, he would come to pick him up and they would board the ship together. </w:t>
      </w:r>
    </w:p>
    <w:p w:rsidR="00000000" w:rsidDel="00000000" w:rsidP="00000000" w:rsidRDefault="00000000" w:rsidRPr="00000000" w14:paraId="000002EA">
      <w:pPr>
        <w:spacing w:line="480" w:lineRule="auto"/>
        <w:ind w:left="0" w:hanging="2"/>
        <w:jc w:val="both"/>
        <w:rPr/>
      </w:pPr>
      <w:r w:rsidDel="00000000" w:rsidR="00000000" w:rsidRPr="00000000">
        <w:rPr>
          <w:rtl w:val="0"/>
        </w:rPr>
        <w:t xml:space="preserve">Awais did not know who the agent was and again trusted his uncle and his cousin to support him. After a few days, his cousin came to pick him up, and they both boarded the ship to Europe. It was a small ship, boarder with around 150 irregular migrants. The people who were operating the ship informed them that it would take 3 days to reach Europe. However, after traveling for a few hours, the ship had some technical difficulties and stopped moving. The people operating the boat went out to check but never returned.  With no means of communication or navigation, Awais and his cousin remained adrift for 15 days until they were finally rescued by authorities.</w:t>
      </w:r>
    </w:p>
    <w:p w:rsidR="00000000" w:rsidDel="00000000" w:rsidP="00000000" w:rsidRDefault="00000000" w:rsidRPr="00000000" w14:paraId="000002EB">
      <w:pPr>
        <w:ind w:left="0" w:hanging="2"/>
        <w:jc w:val="center"/>
        <w:rPr/>
      </w:pPr>
      <w:r w:rsidDel="00000000" w:rsidR="00000000" w:rsidRPr="00000000">
        <w:rPr>
          <w:rtl w:val="0"/>
        </w:rPr>
      </w:r>
    </w:p>
    <w:p w:rsidR="00000000" w:rsidDel="00000000" w:rsidP="00000000" w:rsidRDefault="00000000" w:rsidRPr="00000000" w14:paraId="000002EC">
      <w:pPr>
        <w:spacing w:line="480" w:lineRule="auto"/>
        <w:ind w:left="0" w:hanging="2"/>
        <w:jc w:val="center"/>
        <w:rPr/>
      </w:pPr>
      <w:r w:rsidDel="00000000" w:rsidR="00000000" w:rsidRPr="00000000">
        <w:rPr>
          <w:i w:val="1"/>
          <w:rtl w:val="0"/>
        </w:rPr>
        <w:t xml:space="preserve">“It was very dark as all of us (irregular migrants) were forced into the lower section of the ship. We soon ran out of food and clean water, and with no means of communication, we had no sense of time. The air was heavy, making it increasingly difficult to breathe. My cousin was terrified, but I tried to reassure him that we would make it out alive. Some (irregular migrants) were in far worse conditions— they became extremely weak and frequently fainted, their bodies unable to withstand the harsh ordeal.”</w:t>
      </w:r>
      <w:r w:rsidDel="00000000" w:rsidR="00000000" w:rsidRPr="00000000">
        <w:rPr>
          <w:rtl w:val="0"/>
        </w:rPr>
      </w:r>
    </w:p>
    <w:p w:rsidR="00000000" w:rsidDel="00000000" w:rsidP="00000000" w:rsidRDefault="00000000" w:rsidRPr="00000000" w14:paraId="000002ED">
      <w:pPr>
        <w:spacing w:line="480" w:lineRule="auto"/>
        <w:ind w:left="0" w:hanging="2"/>
        <w:jc w:val="both"/>
        <w:rPr/>
      </w:pPr>
      <w:r w:rsidDel="00000000" w:rsidR="00000000" w:rsidRPr="00000000">
        <w:rPr>
          <w:rtl w:val="0"/>
        </w:rPr>
        <w:t xml:space="preserve">After the authorities and the border police rescued the boat and the irregular migrants, they were apprehended and taken to the detention camps. Awais and his cousin managed to contact his uncle and told him about the whole situation. Despite their pleas for help, they remained in detention for six months before being deported back to Pakistan. Upon his return, Awais and his family cut off all ties with his uncle, feeling betrayed and abandoned after the hardships he had endured. The table below illustrates the changes in the structural characteristics of Awais’s social networks due to critical events during his migration journey. </w:t>
      </w:r>
    </w:p>
    <w:p w:rsidR="00000000" w:rsidDel="00000000" w:rsidP="00000000" w:rsidRDefault="00000000" w:rsidRPr="00000000" w14:paraId="000002EE">
      <w:pPr>
        <w:spacing w:line="480" w:lineRule="auto"/>
        <w:ind w:left="0" w:hanging="2"/>
        <w:jc w:val="both"/>
        <w:rPr/>
      </w:pPr>
      <w:r w:rsidDel="00000000" w:rsidR="00000000" w:rsidRPr="00000000">
        <w:rPr>
          <w:rtl w:val="0"/>
        </w:rPr>
        <w:t xml:space="preserve">The figure illustrates how Awais’s migration journey followed a declining, smooth trajectory, with each critical event worsening his migration outcome. Initially, due to constant pressure and persistence from his family members, he decided to migrate irregularly against his desire. In Libya, his cousin’s abandonment, lack of support from his uncle, inability to secure additional social ties, and eventual entrapment at sea led to a smooth decline in his migration trajectory. His reliance on family connections initially provided a pathway to migration, but as these ties weakened, so did his ability to navigate challenges, ultimately leading to his deportation.</w:t>
      </w:r>
    </w:p>
    <w:p w:rsidR="00000000" w:rsidDel="00000000" w:rsidP="00000000" w:rsidRDefault="00000000" w:rsidRPr="00000000" w14:paraId="000002EF">
      <w:pPr>
        <w:keepNext w:val="1"/>
        <w:pBdr>
          <w:top w:space="0" w:sz="0" w:val="nil"/>
          <w:left w:space="0" w:sz="0" w:val="nil"/>
          <w:bottom w:space="0" w:sz="0" w:val="nil"/>
          <w:right w:space="0" w:sz="0" w:val="nil"/>
          <w:between w:space="0" w:sz="0" w:val="nil"/>
        </w:pBdr>
        <w:spacing w:line="480" w:lineRule="auto"/>
        <w:ind w:left="0" w:hanging="2"/>
        <w:jc w:val="both"/>
        <w:rPr>
          <w:b w:val="1"/>
          <w:color w:val="000000"/>
        </w:rPr>
      </w:pPr>
      <w:r w:rsidDel="00000000" w:rsidR="00000000" w:rsidRPr="00000000">
        <w:rPr>
          <w:b w:val="1"/>
          <w:color w:val="000000"/>
          <w:rtl w:val="0"/>
        </w:rPr>
        <w:t xml:space="preserve">Table 4.4.1a: Changes in Awais’s social network</w:t>
      </w:r>
    </w:p>
    <w:tbl>
      <w:tblPr>
        <w:tblStyle w:val="Table12"/>
        <w:tblW w:w="9356.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000"/>
      </w:tblPr>
      <w:tblGrid>
        <w:gridCol w:w="2158"/>
        <w:gridCol w:w="2257"/>
        <w:gridCol w:w="2257"/>
        <w:gridCol w:w="2684"/>
        <w:tblGridChange w:id="0">
          <w:tblGrid>
            <w:gridCol w:w="2158"/>
            <w:gridCol w:w="2257"/>
            <w:gridCol w:w="2257"/>
            <w:gridCol w:w="2684"/>
          </w:tblGrid>
        </w:tblGridChange>
      </w:tblGrid>
      <w:tr>
        <w:trPr>
          <w:cantSplit w:val="0"/>
          <w:tblHeader w:val="0"/>
        </w:trPr>
        <w:tc>
          <w:tcPr>
            <w:tcMar>
              <w:top w:w="100.0" w:type="dxa"/>
              <w:left w:w="100.0" w:type="dxa"/>
              <w:bottom w:w="100.0" w:type="dxa"/>
              <w:right w:w="100.0" w:type="dxa"/>
            </w:tcMar>
          </w:tcPr>
          <w:p w:rsidR="00000000" w:rsidDel="00000000" w:rsidP="00000000" w:rsidRDefault="00000000" w:rsidRPr="00000000" w14:paraId="000002F0">
            <w:pPr>
              <w:widowControl w:val="0"/>
              <w:ind w:left="0" w:hanging="2"/>
              <w:rPr/>
            </w:pPr>
            <w:r w:rsidDel="00000000" w:rsidR="00000000" w:rsidRPr="00000000">
              <w:rPr>
                <w:b w:val="1"/>
                <w:rtl w:val="0"/>
              </w:rPr>
              <w:t xml:space="preserve">Stage</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2F1">
            <w:pPr>
              <w:widowControl w:val="0"/>
              <w:ind w:left="0" w:hanging="2"/>
              <w:rPr/>
            </w:pPr>
            <w:r w:rsidDel="00000000" w:rsidR="00000000" w:rsidRPr="00000000">
              <w:rPr>
                <w:b w:val="1"/>
                <w:rtl w:val="0"/>
              </w:rPr>
              <w:t xml:space="preserve">Network Size</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2F2">
            <w:pPr>
              <w:widowControl w:val="0"/>
              <w:ind w:left="0" w:hanging="2"/>
              <w:rPr/>
            </w:pPr>
            <w:r w:rsidDel="00000000" w:rsidR="00000000" w:rsidRPr="00000000">
              <w:rPr>
                <w:b w:val="1"/>
                <w:rtl w:val="0"/>
              </w:rPr>
              <w:t xml:space="preserve">Network Strength</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2F3">
            <w:pPr>
              <w:widowControl w:val="0"/>
              <w:ind w:left="0" w:hanging="2"/>
              <w:rPr/>
            </w:pPr>
            <w:r w:rsidDel="00000000" w:rsidR="00000000" w:rsidRPr="00000000">
              <w:rPr>
                <w:b w:val="1"/>
                <w:rtl w:val="0"/>
              </w:rPr>
              <w:t xml:space="preserve">Network Diversity</w:t>
            </w:r>
            <w:r w:rsidDel="00000000" w:rsidR="00000000" w:rsidRPr="00000000">
              <w:rPr>
                <w:rtl w:val="0"/>
              </w:rPr>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F4">
            <w:pPr>
              <w:widowControl w:val="0"/>
              <w:ind w:left="0" w:hanging="2"/>
              <w:rPr/>
            </w:pPr>
            <w:r w:rsidDel="00000000" w:rsidR="00000000" w:rsidRPr="00000000">
              <w:rPr>
                <w:rtl w:val="0"/>
              </w:rPr>
              <w:t xml:space="preserve">Origin</w:t>
            </w:r>
          </w:p>
        </w:tc>
        <w:tc>
          <w:tcPr>
            <w:tcMar>
              <w:top w:w="100.0" w:type="dxa"/>
              <w:left w:w="100.0" w:type="dxa"/>
              <w:bottom w:w="100.0" w:type="dxa"/>
              <w:right w:w="100.0" w:type="dxa"/>
            </w:tcMar>
          </w:tcPr>
          <w:p w:rsidR="00000000" w:rsidDel="00000000" w:rsidP="00000000" w:rsidRDefault="00000000" w:rsidRPr="00000000" w14:paraId="000002F5">
            <w:pPr>
              <w:widowControl w:val="0"/>
              <w:ind w:left="0" w:hanging="2"/>
              <w:rPr/>
            </w:pPr>
            <w:r w:rsidDel="00000000" w:rsidR="00000000" w:rsidRPr="00000000">
              <w:rPr>
                <w:rtl w:val="0"/>
              </w:rPr>
              <w:t xml:space="preserve">Small (only consisting of family ties)</w:t>
            </w:r>
          </w:p>
        </w:tc>
        <w:tc>
          <w:tcPr>
            <w:tcMar>
              <w:top w:w="100.0" w:type="dxa"/>
              <w:left w:w="100.0" w:type="dxa"/>
              <w:bottom w:w="100.0" w:type="dxa"/>
              <w:right w:w="100.0" w:type="dxa"/>
            </w:tcMar>
          </w:tcPr>
          <w:p w:rsidR="00000000" w:rsidDel="00000000" w:rsidP="00000000" w:rsidRDefault="00000000" w:rsidRPr="00000000" w14:paraId="000002F6">
            <w:pPr>
              <w:widowControl w:val="0"/>
              <w:ind w:left="0" w:hanging="2"/>
              <w:rPr/>
            </w:pPr>
            <w:r w:rsidDel="00000000" w:rsidR="00000000" w:rsidRPr="00000000">
              <w:rPr>
                <w:rtl w:val="0"/>
              </w:rPr>
              <w:t xml:space="preserve">High (Frequent communication and robust level of support provided)</w:t>
            </w:r>
          </w:p>
        </w:tc>
        <w:tc>
          <w:tcPr>
            <w:tcMar>
              <w:top w:w="100.0" w:type="dxa"/>
              <w:left w:w="100.0" w:type="dxa"/>
              <w:bottom w:w="100.0" w:type="dxa"/>
              <w:right w:w="100.0" w:type="dxa"/>
            </w:tcMar>
          </w:tcPr>
          <w:p w:rsidR="00000000" w:rsidDel="00000000" w:rsidP="00000000" w:rsidRDefault="00000000" w:rsidRPr="00000000" w14:paraId="000002F7">
            <w:pPr>
              <w:widowControl w:val="0"/>
              <w:ind w:left="0" w:hanging="2"/>
              <w:rPr/>
            </w:pPr>
            <w:r w:rsidDel="00000000" w:rsidR="00000000" w:rsidRPr="00000000">
              <w:rPr>
                <w:rtl w:val="0"/>
              </w:rPr>
              <w:t xml:space="preserve">High (interconnected and influential)</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F8">
            <w:pPr>
              <w:widowControl w:val="0"/>
              <w:ind w:left="0" w:hanging="2"/>
              <w:rPr/>
            </w:pPr>
            <w:r w:rsidDel="00000000" w:rsidR="00000000" w:rsidRPr="00000000">
              <w:rPr>
                <w:rtl w:val="0"/>
              </w:rPr>
              <w:t xml:space="preserve">Transit</w:t>
            </w:r>
          </w:p>
        </w:tc>
        <w:tc>
          <w:tcPr>
            <w:tcMar>
              <w:top w:w="100.0" w:type="dxa"/>
              <w:left w:w="100.0" w:type="dxa"/>
              <w:bottom w:w="100.0" w:type="dxa"/>
              <w:right w:w="100.0" w:type="dxa"/>
            </w:tcMar>
          </w:tcPr>
          <w:p w:rsidR="00000000" w:rsidDel="00000000" w:rsidP="00000000" w:rsidRDefault="00000000" w:rsidRPr="00000000" w14:paraId="000002F9">
            <w:pPr>
              <w:widowControl w:val="0"/>
              <w:ind w:left="0" w:hanging="2"/>
              <w:rPr/>
            </w:pPr>
            <w:r w:rsidDel="00000000" w:rsidR="00000000" w:rsidRPr="00000000">
              <w:rPr>
                <w:rtl w:val="0"/>
              </w:rPr>
              <w:t xml:space="preserve">Small (no expansion in the network)</w:t>
            </w:r>
          </w:p>
        </w:tc>
        <w:tc>
          <w:tcPr>
            <w:tcMar>
              <w:top w:w="100.0" w:type="dxa"/>
              <w:left w:w="100.0" w:type="dxa"/>
              <w:bottom w:w="100.0" w:type="dxa"/>
              <w:right w:w="100.0" w:type="dxa"/>
            </w:tcMar>
          </w:tcPr>
          <w:p w:rsidR="00000000" w:rsidDel="00000000" w:rsidP="00000000" w:rsidRDefault="00000000" w:rsidRPr="00000000" w14:paraId="000002FA">
            <w:pPr>
              <w:widowControl w:val="0"/>
              <w:ind w:left="0" w:hanging="2"/>
              <w:rPr/>
            </w:pPr>
            <w:r w:rsidDel="00000000" w:rsidR="00000000" w:rsidRPr="00000000">
              <w:rPr>
                <w:rtl w:val="0"/>
              </w:rPr>
              <w:t xml:space="preserve">Low (abandonment and lack of reciprocity by the cousin and uncle)</w:t>
            </w:r>
          </w:p>
        </w:tc>
        <w:tc>
          <w:tcPr>
            <w:tcMar>
              <w:top w:w="100.0" w:type="dxa"/>
              <w:left w:w="100.0" w:type="dxa"/>
              <w:bottom w:w="100.0" w:type="dxa"/>
              <w:right w:w="100.0" w:type="dxa"/>
            </w:tcMar>
          </w:tcPr>
          <w:p w:rsidR="00000000" w:rsidDel="00000000" w:rsidP="00000000" w:rsidRDefault="00000000" w:rsidRPr="00000000" w14:paraId="000002FB">
            <w:pPr>
              <w:widowControl w:val="0"/>
              <w:ind w:left="0" w:hanging="2"/>
              <w:rPr/>
            </w:pPr>
            <w:r w:rsidDel="00000000" w:rsidR="00000000" w:rsidRPr="00000000">
              <w:rPr>
                <w:rtl w:val="0"/>
              </w:rPr>
              <w:t xml:space="preserve">Low (low mutual decision-making and interconnectedness)</w:t>
            </w:r>
          </w:p>
        </w:tc>
      </w:tr>
      <w:tr>
        <w:trPr>
          <w:cantSplit w:val="0"/>
          <w:trHeight w:val="420" w:hRule="atLeast"/>
          <w:tblHeader w:val="0"/>
        </w:trPr>
        <w:tc>
          <w:tcPr>
            <w:tcMar>
              <w:top w:w="100.0" w:type="dxa"/>
              <w:left w:w="100.0" w:type="dxa"/>
              <w:bottom w:w="100.0" w:type="dxa"/>
              <w:right w:w="100.0" w:type="dxa"/>
            </w:tcMar>
          </w:tcPr>
          <w:p w:rsidR="00000000" w:rsidDel="00000000" w:rsidP="00000000" w:rsidRDefault="00000000" w:rsidRPr="00000000" w14:paraId="000002FC">
            <w:pPr>
              <w:widowControl w:val="0"/>
              <w:ind w:left="0" w:hanging="2"/>
              <w:rPr/>
            </w:pPr>
            <w:r w:rsidDel="00000000" w:rsidR="00000000" w:rsidRPr="00000000">
              <w:rPr>
                <w:rtl w:val="0"/>
              </w:rPr>
              <w:t xml:space="preserve">Destination </w:t>
            </w:r>
          </w:p>
        </w:tc>
        <w:tc>
          <w:tcPr>
            <w:gridSpan w:val="3"/>
            <w:tcMar>
              <w:top w:w="100.0" w:type="dxa"/>
              <w:left w:w="100.0" w:type="dxa"/>
              <w:bottom w:w="100.0" w:type="dxa"/>
              <w:right w:w="100.0" w:type="dxa"/>
            </w:tcMar>
          </w:tcPr>
          <w:p w:rsidR="00000000" w:rsidDel="00000000" w:rsidP="00000000" w:rsidRDefault="00000000" w:rsidRPr="00000000" w14:paraId="000002FD">
            <w:pPr>
              <w:widowControl w:val="0"/>
              <w:ind w:left="0" w:hanging="2"/>
              <w:jc w:val="both"/>
              <w:rPr/>
            </w:pPr>
            <w:r w:rsidDel="00000000" w:rsidR="00000000" w:rsidRPr="00000000">
              <w:rPr>
                <w:rtl w:val="0"/>
              </w:rPr>
              <w:t xml:space="preserve">Was apprehended before reaching the destination country due to a critical event (entrapment at sea) outside the influence of the social network</w:t>
            </w:r>
          </w:p>
        </w:tc>
      </w:tr>
    </w:tbl>
    <w:p w:rsidR="00000000" w:rsidDel="00000000" w:rsidP="00000000" w:rsidRDefault="00000000" w:rsidRPr="00000000" w14:paraId="00000300">
      <w:pPr>
        <w:ind w:left="0" w:hanging="2"/>
        <w:jc w:val="both"/>
        <w:rPr/>
      </w:pPr>
      <w:r w:rsidDel="00000000" w:rsidR="00000000" w:rsidRPr="00000000">
        <w:rPr>
          <w:rtl w:val="0"/>
        </w:rPr>
      </w:r>
    </w:p>
    <w:p w:rsidR="00000000" w:rsidDel="00000000" w:rsidP="00000000" w:rsidRDefault="00000000" w:rsidRPr="00000000" w14:paraId="00000301">
      <w:pPr>
        <w:ind w:left="0" w:hanging="2"/>
        <w:jc w:val="both"/>
        <w:rPr/>
      </w:pPr>
      <w:r w:rsidDel="00000000" w:rsidR="00000000" w:rsidRPr="00000000">
        <w:rPr>
          <w:rtl w:val="0"/>
        </w:rPr>
      </w:r>
    </w:p>
    <w:p w:rsidR="00000000" w:rsidDel="00000000" w:rsidP="00000000" w:rsidRDefault="00000000" w:rsidRPr="00000000" w14:paraId="00000302">
      <w:pPr>
        <w:keepNext w:val="1"/>
        <w:pBdr>
          <w:top w:space="0" w:sz="0" w:val="nil"/>
          <w:left w:space="0" w:sz="0" w:val="nil"/>
          <w:bottom w:space="0" w:sz="0" w:val="nil"/>
          <w:right w:space="0" w:sz="0" w:val="nil"/>
          <w:between w:space="0" w:sz="0" w:val="nil"/>
        </w:pBdr>
        <w:spacing w:line="480" w:lineRule="auto"/>
        <w:ind w:left="0" w:hanging="2"/>
        <w:jc w:val="both"/>
        <w:rPr>
          <w:b w:val="1"/>
          <w:color w:val="000000"/>
        </w:rPr>
      </w:pPr>
      <w:r w:rsidDel="00000000" w:rsidR="00000000" w:rsidRPr="00000000">
        <w:rPr>
          <w:b w:val="1"/>
          <w:color w:val="000000"/>
          <w:rtl w:val="0"/>
        </w:rPr>
        <w:t xml:space="preserve">Figure 4.4.1.a Awais’s migration trajectory</w:t>
      </w:r>
    </w:p>
    <w:p w:rsidR="00000000" w:rsidDel="00000000" w:rsidP="00000000" w:rsidRDefault="00000000" w:rsidRPr="00000000" w14:paraId="00000303">
      <w:pPr>
        <w:spacing w:line="480" w:lineRule="auto"/>
        <w:ind w:left="0" w:hanging="2"/>
        <w:jc w:val="both"/>
        <w:rPr/>
      </w:pPr>
      <w:bookmarkStart w:colFirst="0" w:colLast="0" w:name="_p0ya1r72qsqo" w:id="66"/>
      <w:bookmarkEnd w:id="66"/>
      <w:r w:rsidDel="00000000" w:rsidR="00000000" w:rsidRPr="00000000">
        <w:rPr/>
        <w:drawing>
          <wp:inline distB="0" distT="0" distL="114300" distR="114300">
            <wp:extent cx="5951220" cy="3834765"/>
            <wp:effectExtent b="0" l="0" r="0" t="0"/>
            <wp:docPr id="15" name="image2.jpg"/>
            <a:graphic>
              <a:graphicData uri="http://schemas.openxmlformats.org/drawingml/2006/picture">
                <pic:pic>
                  <pic:nvPicPr>
                    <pic:cNvPr id="0" name="image2.jpg"/>
                    <pic:cNvPicPr preferRelativeResize="0"/>
                  </pic:nvPicPr>
                  <pic:blipFill>
                    <a:blip r:embed="rId9"/>
                    <a:srcRect b="0" l="0" r="0" t="0"/>
                    <a:stretch>
                      <a:fillRect/>
                    </a:stretch>
                  </pic:blipFill>
                  <pic:spPr>
                    <a:xfrm>
                      <a:off x="0" y="0"/>
                      <a:ext cx="5951220" cy="3834765"/>
                    </a:xfrm>
                    <a:prstGeom prst="rect"/>
                    <a:ln/>
                  </pic:spPr>
                </pic:pic>
              </a:graphicData>
            </a:graphic>
          </wp:inline>
        </w:drawing>
      </w:r>
      <w:r w:rsidDel="00000000" w:rsidR="00000000" w:rsidRPr="00000000">
        <w:rPr>
          <w:rtl w:val="0"/>
        </w:rPr>
      </w:r>
    </w:p>
    <w:p w:rsidR="00000000" w:rsidDel="00000000" w:rsidP="00000000" w:rsidRDefault="00000000" w:rsidRPr="00000000" w14:paraId="00000304">
      <w:pPr>
        <w:pStyle w:val="Heading2"/>
        <w:ind w:left="1" w:hanging="3"/>
        <w:rPr>
          <w:rFonts w:ascii="Times New Roman" w:cs="Times New Roman" w:eastAsia="Times New Roman" w:hAnsi="Times New Roman"/>
          <w:i w:val="0"/>
        </w:rPr>
      </w:pPr>
      <w:r w:rsidDel="00000000" w:rsidR="00000000" w:rsidRPr="00000000">
        <w:rPr>
          <w:rFonts w:ascii="Times New Roman" w:cs="Times New Roman" w:eastAsia="Times New Roman" w:hAnsi="Times New Roman"/>
          <w:i w:val="0"/>
          <w:rtl w:val="0"/>
        </w:rPr>
        <w:t xml:space="preserve">4.4.2 Declining Saw-tooth Trajectories</w:t>
      </w:r>
    </w:p>
    <w:p w:rsidR="00000000" w:rsidDel="00000000" w:rsidP="00000000" w:rsidRDefault="00000000" w:rsidRPr="00000000" w14:paraId="00000305">
      <w:pPr>
        <w:spacing w:before="240" w:line="480" w:lineRule="auto"/>
        <w:ind w:left="0" w:hanging="2"/>
        <w:jc w:val="both"/>
        <w:rPr/>
      </w:pPr>
      <w:bookmarkStart w:colFirst="0" w:colLast="0" w:name="_hs76xobhqhe8" w:id="67"/>
      <w:bookmarkEnd w:id="67"/>
      <w:r w:rsidDel="00000000" w:rsidR="00000000" w:rsidRPr="00000000">
        <w:rPr>
          <w:rtl w:val="0"/>
        </w:rPr>
        <w:t xml:space="preserve">A declining saw-tooth trajectory is a life pattern characterised by periods of slow improvement, usually offset by sudden decline. The overall trend of this trajectory is declining. Individuals who have a declining saw-tooth trajectory may experience short-term or temporary recoveries, such as business or job gains, which are often offset or reversed by major crises. </w:t>
      </w:r>
    </w:p>
    <w:p w:rsidR="00000000" w:rsidDel="00000000" w:rsidP="00000000" w:rsidRDefault="00000000" w:rsidRPr="00000000" w14:paraId="00000306">
      <w:pPr>
        <w:pStyle w:val="Heading3"/>
        <w:ind w:left="1" w:hanging="3"/>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Life Episode 2 (Ramzan)</w:t>
      </w:r>
    </w:p>
    <w:p w:rsidR="00000000" w:rsidDel="00000000" w:rsidP="00000000" w:rsidRDefault="00000000" w:rsidRPr="00000000" w14:paraId="00000307">
      <w:pPr>
        <w:ind w:left="0" w:hanging="2"/>
        <w:rPr/>
      </w:pPr>
      <w:r w:rsidDel="00000000" w:rsidR="00000000" w:rsidRPr="00000000">
        <w:rPr>
          <w:rtl w:val="0"/>
        </w:rPr>
      </w:r>
    </w:p>
    <w:p w:rsidR="00000000" w:rsidDel="00000000" w:rsidP="00000000" w:rsidRDefault="00000000" w:rsidRPr="00000000" w14:paraId="00000308">
      <w:pPr>
        <w:ind w:left="0" w:hanging="2"/>
        <w:rPr/>
      </w:pPr>
      <w:r w:rsidDel="00000000" w:rsidR="00000000" w:rsidRPr="00000000">
        <w:rPr>
          <w:b w:val="1"/>
          <w:rtl w:val="0"/>
        </w:rPr>
        <w:t xml:space="preserve">Deportees profile </w:t>
      </w:r>
      <w:r w:rsidDel="00000000" w:rsidR="00000000" w:rsidRPr="00000000">
        <w:rPr>
          <w:rtl w:val="0"/>
        </w:rPr>
      </w:r>
    </w:p>
    <w:p w:rsidR="00000000" w:rsidDel="00000000" w:rsidP="00000000" w:rsidRDefault="00000000" w:rsidRPr="00000000" w14:paraId="00000309">
      <w:pPr>
        <w:spacing w:before="240" w:line="480" w:lineRule="auto"/>
        <w:ind w:left="0" w:hanging="2"/>
        <w:jc w:val="both"/>
        <w:rPr/>
      </w:pPr>
      <w:r w:rsidDel="00000000" w:rsidR="00000000" w:rsidRPr="00000000">
        <w:rPr>
          <w:rtl w:val="0"/>
        </w:rPr>
        <w:t xml:space="preserve">Ramzan, a 28-year-old deportee hailing from a small village in Gujrat, embarked on a perilous journey to Europe in late 2018. Ramzan had a small plywood business in Pakistan but faced a significant setback when numerous credit customers defaulted on their payments, leading to substantial losses. Ramzan was the sole breadwinner for a family of 6 members, including his parents, a pregnant wife, a daughter, and two brothers. Ramzan's migration aspirations were intensified by his financial struggles and inability to find suitable employment. Ramzan decided to migrate to Europe irregularly and was deported from Turkey after numerous failed attempts. Ramzan decided to undertake irregular migration to Europe, driven by a combination of economic hardship and the pursuit of better opportunities. His journey involved several attempts to cross international borders, each fraught with challenges and setbacks. Despite his persistence, he was ultimately apprehended and deported from Turkey, where he had been temporarily residing.</w:t>
      </w:r>
    </w:p>
    <w:p w:rsidR="00000000" w:rsidDel="00000000" w:rsidP="00000000" w:rsidRDefault="00000000" w:rsidRPr="00000000" w14:paraId="0000030A">
      <w:pPr>
        <w:ind w:left="0" w:hanging="2"/>
        <w:rPr/>
      </w:pPr>
      <w:r w:rsidDel="00000000" w:rsidR="00000000" w:rsidRPr="00000000">
        <w:rPr>
          <w:b w:val="1"/>
          <w:rtl w:val="0"/>
        </w:rPr>
        <w:t xml:space="preserve">Origin Country (Pakistan)</w:t>
      </w:r>
      <w:r w:rsidDel="00000000" w:rsidR="00000000" w:rsidRPr="00000000">
        <w:rPr>
          <w:rtl w:val="0"/>
        </w:rPr>
      </w:r>
    </w:p>
    <w:p w:rsidR="00000000" w:rsidDel="00000000" w:rsidP="00000000" w:rsidRDefault="00000000" w:rsidRPr="00000000" w14:paraId="0000030B">
      <w:pPr>
        <w:spacing w:before="240" w:line="480" w:lineRule="auto"/>
        <w:ind w:left="0" w:hanging="2"/>
        <w:jc w:val="both"/>
        <w:rPr/>
      </w:pPr>
      <w:r w:rsidDel="00000000" w:rsidR="00000000" w:rsidRPr="00000000">
        <w:rPr>
          <w:rtl w:val="0"/>
        </w:rPr>
        <w:t xml:space="preserve">Ramzan’s social network's size in his home country was relatively small but highly impactful. In Gujrat, a city known for its high migration rates, Ramzan's immediate social circle consisted of a few trusted individuals, including a long-time friend, Salman, who shared his financial struggles and aspirations for a better future. This friend, with a close connection to individuals (his nephews) who had previously migrated to Turkey, became a pivotal link in Ramzan's migration plan. The relatively small size of this friendship network—consisting of close, trusted friends and their extended connections—allowed for a more personalized and reliable exchange of information and support. Ramzan's migration dreams were significantly influenced by his friendship network, particularly the success stories of his friends' nephews in Turkey, which were amplified by their material achievements and shared through remittances and social media.</w:t>
      </w:r>
    </w:p>
    <w:p w:rsidR="00000000" w:rsidDel="00000000" w:rsidP="00000000" w:rsidRDefault="00000000" w:rsidRPr="00000000" w14:paraId="0000030C">
      <w:pPr>
        <w:spacing w:line="480" w:lineRule="auto"/>
        <w:ind w:left="0" w:hanging="2"/>
        <w:jc w:val="both"/>
        <w:rPr/>
      </w:pPr>
      <w:r w:rsidDel="00000000" w:rsidR="00000000" w:rsidRPr="00000000">
        <w:rPr>
          <w:rtl w:val="0"/>
        </w:rPr>
        <w:t xml:space="preserve">The density of Ramzan's social network was notably high, with close-knit connections characterized by mutual trust and shared experiences as he shared dense ties with his close friend Salman. In addition to higher interconnectedness and mutual decision-making, Salman’s social network also provided information related to the network of agents to facilitate Ramzan’s migration journey. These dense connections facilitated his journey, as the network’s close-knit nature allowed for the rapid and effective dissemination of valuable information about migration routes and agents. </w:t>
      </w:r>
    </w:p>
    <w:p w:rsidR="00000000" w:rsidDel="00000000" w:rsidP="00000000" w:rsidRDefault="00000000" w:rsidRPr="00000000" w14:paraId="0000030D">
      <w:pPr>
        <w:spacing w:line="480" w:lineRule="auto"/>
        <w:ind w:left="0" w:hanging="2"/>
        <w:jc w:val="both"/>
        <w:rPr/>
      </w:pPr>
      <w:r w:rsidDel="00000000" w:rsidR="00000000" w:rsidRPr="00000000">
        <w:rPr>
          <w:rtl w:val="0"/>
        </w:rPr>
        <w:t xml:space="preserve">Ramzan’s friendship network played a crucial role in motivating and facilitating his irregular migration journey. He places significant trust in his friend and his nephews, whose positive experiences in Turkey, including stable employment and financial stability, painted a promising picture that further solidified Ramzan's commitment to the journey. This trust was so profound that Ramzan not only followed their advice to meet and rely on the agent but also travelled there together with his friend to fulfill his migration dream. </w:t>
      </w:r>
    </w:p>
    <w:p w:rsidR="00000000" w:rsidDel="00000000" w:rsidP="00000000" w:rsidRDefault="00000000" w:rsidRPr="00000000" w14:paraId="0000030E">
      <w:pPr>
        <w:spacing w:line="480" w:lineRule="auto"/>
        <w:ind w:left="0" w:hanging="2"/>
        <w:jc w:val="both"/>
        <w:rPr/>
      </w:pPr>
      <w:r w:rsidDel="00000000" w:rsidR="00000000" w:rsidRPr="00000000">
        <w:rPr>
          <w:b w:val="1"/>
          <w:rtl w:val="0"/>
        </w:rPr>
        <w:t xml:space="preserve">Transit Country 1 (Iran) </w:t>
      </w:r>
      <w:r w:rsidDel="00000000" w:rsidR="00000000" w:rsidRPr="00000000">
        <w:rPr>
          <w:rtl w:val="0"/>
        </w:rPr>
      </w:r>
    </w:p>
    <w:p w:rsidR="00000000" w:rsidDel="00000000" w:rsidP="00000000" w:rsidRDefault="00000000" w:rsidRPr="00000000" w14:paraId="0000030F">
      <w:pPr>
        <w:spacing w:line="480" w:lineRule="auto"/>
        <w:ind w:left="0" w:hanging="2"/>
        <w:jc w:val="both"/>
        <w:rPr/>
      </w:pPr>
      <w:r w:rsidDel="00000000" w:rsidR="00000000" w:rsidRPr="00000000">
        <w:rPr>
          <w:rtl w:val="0"/>
        </w:rPr>
        <w:t xml:space="preserve">Ramzan's social network in Iran was notably small, primarily involving his friend and the smugglers facilitating their journey. However, the strength of ties and the density of his social network increased during transit as Ramzan provided his friend with emotional support and decided to pause his migration journey for a week after his friend Salman sustained an injury while crossing Mount Maku. Salman’s injury was marked as a critical event as it caused a significant setback in their migration trajectory. This incident demonstrated the importance of strong social ties in decision-making during migration. The decision to stay and care for his friend, despite the risks and additional financial costs, underscores the role of loyalty and mutual support among migrants.</w:t>
      </w:r>
    </w:p>
    <w:p w:rsidR="00000000" w:rsidDel="00000000" w:rsidP="00000000" w:rsidRDefault="00000000" w:rsidRPr="00000000" w14:paraId="00000310">
      <w:pPr>
        <w:spacing w:line="480" w:lineRule="auto"/>
        <w:ind w:left="0" w:hanging="2"/>
        <w:jc w:val="center"/>
        <w:rPr/>
      </w:pPr>
      <w:r w:rsidDel="00000000" w:rsidR="00000000" w:rsidRPr="00000000">
        <w:rPr>
          <w:i w:val="1"/>
          <w:rtl w:val="0"/>
        </w:rPr>
        <w:t xml:space="preserve">“While crossing Mount Maku, my friend accidentally slipped and broke his leg. He could not walk. The dunkers (agent’s helpers) who were taking the "game" (game is another word for Dunki) physically and verbally abused us as they were forcing my friend and me to walk quickly. I told them that my friend was hurt and he couldn't walk. They forced me to leave him behind, but I resisted. My friend was with me throughout this journey, and neither of us knew anybody else. So, I told them that he is my friend and I will not leave him behind.”</w:t>
      </w:r>
      <w:r w:rsidDel="00000000" w:rsidR="00000000" w:rsidRPr="00000000">
        <w:rPr>
          <w:rtl w:val="0"/>
        </w:rPr>
      </w:r>
    </w:p>
    <w:p w:rsidR="00000000" w:rsidDel="00000000" w:rsidP="00000000" w:rsidRDefault="00000000" w:rsidRPr="00000000" w14:paraId="00000311">
      <w:pPr>
        <w:spacing w:line="480" w:lineRule="auto"/>
        <w:ind w:left="0" w:hanging="2"/>
        <w:jc w:val="both"/>
        <w:rPr/>
      </w:pPr>
      <w:r w:rsidDel="00000000" w:rsidR="00000000" w:rsidRPr="00000000">
        <w:rPr>
          <w:rtl w:val="0"/>
        </w:rPr>
        <w:t xml:space="preserve">The bond with his friend was strong, as demonstrated by his willingness to stay and care for him after his injury. Strong ties like these provide emotional support and mutual aid, which are critical for coping with the harsh conditions of irregular migration. Ramzan's stay in Iran was extended by a week due to this injury, and because of the reciprocity and mutual obligation to help one another, Ramzan decided to stay back with his friend and resume once he was okay. After staying in Iran for 20 days, they continued their irregular migration journey to Turkey. </w:t>
      </w:r>
    </w:p>
    <w:p w:rsidR="00000000" w:rsidDel="00000000" w:rsidP="00000000" w:rsidRDefault="00000000" w:rsidRPr="00000000" w14:paraId="00000312">
      <w:pPr>
        <w:ind w:left="0" w:hanging="2"/>
        <w:jc w:val="both"/>
        <w:rPr/>
      </w:pPr>
      <w:r w:rsidDel="00000000" w:rsidR="00000000" w:rsidRPr="00000000">
        <w:rPr>
          <w:b w:val="1"/>
          <w:rtl w:val="0"/>
        </w:rPr>
        <w:t xml:space="preserve">Transit Country 2 (Turkey)</w:t>
      </w:r>
      <w:r w:rsidDel="00000000" w:rsidR="00000000" w:rsidRPr="00000000">
        <w:rPr>
          <w:rtl w:val="0"/>
        </w:rPr>
      </w:r>
    </w:p>
    <w:p w:rsidR="00000000" w:rsidDel="00000000" w:rsidP="00000000" w:rsidRDefault="00000000" w:rsidRPr="00000000" w14:paraId="00000313">
      <w:pPr>
        <w:spacing w:before="240" w:line="480" w:lineRule="auto"/>
        <w:ind w:left="0" w:hanging="2"/>
        <w:jc w:val="both"/>
        <w:rPr/>
      </w:pPr>
      <w:r w:rsidDel="00000000" w:rsidR="00000000" w:rsidRPr="00000000">
        <w:rPr>
          <w:rtl w:val="0"/>
        </w:rPr>
        <w:t xml:space="preserve">After reaching Turkey, Ramzan's migration trajectory faced another serious setback due to his arrest at the bus station when they were travelling to Istanbul to meet his friend’s nephews. The arrest caused a delay of 2 weeks in his irregular migration journey, followed by uncertainty and fear of being deported. Initially, the arrest seemed like a significant setback, potentially leading to deportation. However, it also exposed Ramzan to a detention environment where he received relatively lenient treatment, and it provided an opportunity for his social network to intervene. Salman’s nephews advised them about navigating the detention process, showing how social networks can play a critical role in mitigating adverse outcomes, such as deportation, by providing essential information and support. After 2 weeks, Ramzan and Salman were released by the authorities as they refused to show them any proof of identification and got re-united with Salman’s nephews. Strong ties with his friend’s nephews provided him with immediate support upon arrival, such as accommodation, food, and guidance on navigating the local environment.</w:t>
      </w:r>
    </w:p>
    <w:p w:rsidR="00000000" w:rsidDel="00000000" w:rsidP="00000000" w:rsidRDefault="00000000" w:rsidRPr="00000000" w14:paraId="00000314">
      <w:pPr>
        <w:spacing w:line="480" w:lineRule="auto"/>
        <w:ind w:left="0" w:hanging="2"/>
        <w:jc w:val="both"/>
        <w:rPr/>
      </w:pPr>
      <w:r w:rsidDel="00000000" w:rsidR="00000000" w:rsidRPr="00000000">
        <w:rPr>
          <w:rtl w:val="0"/>
        </w:rPr>
        <w:t xml:space="preserve">However, this small improvement was again met with another critical event when, after 3 months staying in Turkey, Salman left without informing Ramzan. This event significantly disrupted his social network, leaving him isolated and highlighting the precarious nature of social ties among irregular migrants. The sudden departure also forced Ramzan to seek out new connections, which led him to form a bond with another irregular migrant through Facebook, which temporarily provided him with housing and employment. This connection was abruptly severed when his new friend was arrested, illustrating how quickly strong ties can weaken or disappear in unstable environments.</w:t>
      </w:r>
    </w:p>
    <w:p w:rsidR="00000000" w:rsidDel="00000000" w:rsidP="00000000" w:rsidRDefault="00000000" w:rsidRPr="00000000" w14:paraId="00000315">
      <w:pPr>
        <w:spacing w:line="480" w:lineRule="auto"/>
        <w:ind w:left="0" w:hanging="2"/>
        <w:jc w:val="center"/>
        <w:rPr/>
      </w:pPr>
      <w:r w:rsidDel="00000000" w:rsidR="00000000" w:rsidRPr="00000000">
        <w:rPr>
          <w:i w:val="1"/>
          <w:rtl w:val="0"/>
        </w:rPr>
        <w:t xml:space="preserve">“After Salman left, I was feeling very ostracized. My roommates were all unknown to me. I began feeling very depressed there as I had no one to talk to. So, I decided to join my friend (new connection made via Facebook). He helped me in many ways. As I told you, he gave me a clean place to stay, bought me new clothes, and got me a job at the factory. That job paid me well. I was earning 2500 liras and had the opportunity to save some as well. When you are in a city alone, especially when you are living there illegally, you need someone who has your back. For me, it was Salman, but he left me and betrayed my trust.”</w:t>
      </w:r>
      <w:r w:rsidDel="00000000" w:rsidR="00000000" w:rsidRPr="00000000">
        <w:rPr>
          <w:rtl w:val="0"/>
        </w:rPr>
      </w:r>
    </w:p>
    <w:p w:rsidR="00000000" w:rsidDel="00000000" w:rsidP="00000000" w:rsidRDefault="00000000" w:rsidRPr="00000000" w14:paraId="00000316">
      <w:pPr>
        <w:spacing w:line="480" w:lineRule="auto"/>
        <w:ind w:left="0" w:hanging="2"/>
        <w:jc w:val="both"/>
        <w:rPr/>
      </w:pPr>
      <w:r w:rsidDel="00000000" w:rsidR="00000000" w:rsidRPr="00000000">
        <w:rPr>
          <w:rtl w:val="0"/>
        </w:rPr>
        <w:t xml:space="preserve">The COVID-19 pandemic introduced additional challenges to Ramzan’s migration journey, particularly through economic hardship and heightened border security measures. The pandemic disrupted economic opportunities, reducing Ramzan’s ability to earn and pushing him toward reconsidering his migration goals. The pandemic also strained social networks due to restrictions on movement and increased surveillance, making it harder for migrants to connect and support each other. Ramzan contacted another agent to help him go to Europe. However, due to strict border control during COVID-19, there were multiple failed attempts to reach Europe. Ramzan’s repeated failed attempts to cross into Europe and his eventual decision to surrender highlight the limitations of his social network in facilitating a successful migration journey. Despite his determination, the lack of robust support and accurate information about crossing opportunities contributed to his repeated failures. His experience illustrates how critical, comprehensive, and reliable networks are for achieving migration goals and how the breakdown of such networks can lead to a decision to repatriate voluntarily.</w:t>
      </w:r>
    </w:p>
    <w:p w:rsidR="00000000" w:rsidDel="00000000" w:rsidP="00000000" w:rsidRDefault="00000000" w:rsidRPr="00000000" w14:paraId="00000317">
      <w:pPr>
        <w:spacing w:after="240" w:before="240" w:line="480" w:lineRule="auto"/>
        <w:ind w:left="0" w:hanging="2"/>
        <w:jc w:val="center"/>
        <w:rPr/>
      </w:pPr>
      <w:r w:rsidDel="00000000" w:rsidR="00000000" w:rsidRPr="00000000">
        <w:rPr>
          <w:i w:val="1"/>
          <w:rtl w:val="0"/>
        </w:rPr>
        <w:t xml:space="preserve">“I will say it was my bad luck. Even after doing everything right, I was caught. When I was caught during the last attempt, I was very weak, both mentally and physically. So, I surrendered myself to the border police and told them to deport me back to Pakistan.”</w:t>
      </w:r>
      <w:r w:rsidDel="00000000" w:rsidR="00000000" w:rsidRPr="00000000">
        <w:rPr>
          <w:rtl w:val="0"/>
        </w:rPr>
      </w:r>
    </w:p>
    <w:p w:rsidR="00000000" w:rsidDel="00000000" w:rsidP="00000000" w:rsidRDefault="00000000" w:rsidRPr="00000000" w14:paraId="00000318">
      <w:pPr>
        <w:spacing w:after="240" w:before="240" w:line="480" w:lineRule="auto"/>
        <w:ind w:left="0" w:hanging="2"/>
        <w:jc w:val="both"/>
        <w:rPr/>
      </w:pPr>
      <w:r w:rsidDel="00000000" w:rsidR="00000000" w:rsidRPr="00000000">
        <w:rPr>
          <w:rtl w:val="0"/>
        </w:rPr>
        <w:t xml:space="preserve">The table below highlights the changes in Ramzan’s social network in origin, transit, and destination countries. The figure below illustrates how Ramzan’s migration journey followed a declining saw-tooth trajectory, where small advancements in his journey were offset by long-term setbacks such as physical injury, temporary apprehension, migration or deportation of a close friend, and multiple failed attempts to migrate. These events cause a downward trend in his migration journey, eventually leading to deportation.</w:t>
      </w:r>
    </w:p>
    <w:p w:rsidR="00000000" w:rsidDel="00000000" w:rsidP="00000000" w:rsidRDefault="00000000" w:rsidRPr="00000000" w14:paraId="00000319">
      <w:pPr>
        <w:keepNext w:val="1"/>
        <w:pBdr>
          <w:top w:space="0" w:sz="0" w:val="nil"/>
          <w:left w:space="0" w:sz="0" w:val="nil"/>
          <w:bottom w:space="0" w:sz="0" w:val="nil"/>
          <w:right w:space="0" w:sz="0" w:val="nil"/>
          <w:between w:space="0" w:sz="0" w:val="nil"/>
        </w:pBdr>
        <w:spacing w:line="480" w:lineRule="auto"/>
        <w:ind w:left="0" w:hanging="2"/>
        <w:jc w:val="both"/>
        <w:rPr>
          <w:b w:val="1"/>
          <w:color w:val="000000"/>
        </w:rPr>
      </w:pPr>
      <w:r w:rsidDel="00000000" w:rsidR="00000000" w:rsidRPr="00000000">
        <w:rPr>
          <w:b w:val="1"/>
          <w:color w:val="000000"/>
          <w:rtl w:val="0"/>
        </w:rPr>
        <w:t xml:space="preserve">Table 4.4.2a: Changes in Ramzan’s social network</w:t>
      </w:r>
    </w:p>
    <w:tbl>
      <w:tblPr>
        <w:tblStyle w:val="Table13"/>
        <w:tblW w:w="9356.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000"/>
      </w:tblPr>
      <w:tblGrid>
        <w:gridCol w:w="2158"/>
        <w:gridCol w:w="2257"/>
        <w:gridCol w:w="2257"/>
        <w:gridCol w:w="2684"/>
        <w:tblGridChange w:id="0">
          <w:tblGrid>
            <w:gridCol w:w="2158"/>
            <w:gridCol w:w="2257"/>
            <w:gridCol w:w="2257"/>
            <w:gridCol w:w="2684"/>
          </w:tblGrid>
        </w:tblGridChange>
      </w:tblGrid>
      <w:tr>
        <w:trPr>
          <w:cantSplit w:val="0"/>
          <w:tblHeader w:val="0"/>
        </w:trPr>
        <w:tc>
          <w:tcPr>
            <w:tcMar>
              <w:top w:w="100.0" w:type="dxa"/>
              <w:left w:w="100.0" w:type="dxa"/>
              <w:bottom w:w="100.0" w:type="dxa"/>
              <w:right w:w="100.0" w:type="dxa"/>
            </w:tcMar>
          </w:tcPr>
          <w:p w:rsidR="00000000" w:rsidDel="00000000" w:rsidP="00000000" w:rsidRDefault="00000000" w:rsidRPr="00000000" w14:paraId="0000031A">
            <w:pPr>
              <w:widowControl w:val="0"/>
              <w:ind w:left="0" w:hanging="2"/>
              <w:rPr/>
            </w:pPr>
            <w:r w:rsidDel="00000000" w:rsidR="00000000" w:rsidRPr="00000000">
              <w:rPr>
                <w:b w:val="1"/>
                <w:rtl w:val="0"/>
              </w:rPr>
              <w:t xml:space="preserve">Stage</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31B">
            <w:pPr>
              <w:widowControl w:val="0"/>
              <w:ind w:left="0" w:hanging="2"/>
              <w:rPr/>
            </w:pPr>
            <w:r w:rsidDel="00000000" w:rsidR="00000000" w:rsidRPr="00000000">
              <w:rPr>
                <w:b w:val="1"/>
                <w:rtl w:val="0"/>
              </w:rPr>
              <w:t xml:space="preserve">Network Size</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31C">
            <w:pPr>
              <w:widowControl w:val="0"/>
              <w:ind w:left="0" w:hanging="2"/>
              <w:rPr/>
            </w:pPr>
            <w:r w:rsidDel="00000000" w:rsidR="00000000" w:rsidRPr="00000000">
              <w:rPr>
                <w:b w:val="1"/>
                <w:rtl w:val="0"/>
              </w:rPr>
              <w:t xml:space="preserve">Network Strength</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31D">
            <w:pPr>
              <w:widowControl w:val="0"/>
              <w:ind w:left="0" w:hanging="2"/>
              <w:rPr/>
            </w:pPr>
            <w:r w:rsidDel="00000000" w:rsidR="00000000" w:rsidRPr="00000000">
              <w:rPr>
                <w:b w:val="1"/>
                <w:rtl w:val="0"/>
              </w:rPr>
              <w:t xml:space="preserve">Network Density</w:t>
            </w:r>
            <w:r w:rsidDel="00000000" w:rsidR="00000000" w:rsidRPr="00000000">
              <w:rPr>
                <w:rtl w:val="0"/>
              </w:rPr>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31E">
            <w:pPr>
              <w:widowControl w:val="0"/>
              <w:ind w:left="0" w:hanging="2"/>
              <w:rPr/>
            </w:pPr>
            <w:r w:rsidDel="00000000" w:rsidR="00000000" w:rsidRPr="00000000">
              <w:rPr>
                <w:rtl w:val="0"/>
              </w:rPr>
              <w:t xml:space="preserve">Origin (Pakistan)</w:t>
            </w:r>
          </w:p>
        </w:tc>
        <w:tc>
          <w:tcPr>
            <w:tcMar>
              <w:top w:w="100.0" w:type="dxa"/>
              <w:left w:w="100.0" w:type="dxa"/>
              <w:bottom w:w="100.0" w:type="dxa"/>
              <w:right w:w="100.0" w:type="dxa"/>
            </w:tcMar>
          </w:tcPr>
          <w:p w:rsidR="00000000" w:rsidDel="00000000" w:rsidP="00000000" w:rsidRDefault="00000000" w:rsidRPr="00000000" w14:paraId="0000031F">
            <w:pPr>
              <w:widowControl w:val="0"/>
              <w:ind w:left="0" w:hanging="2"/>
              <w:rPr/>
            </w:pPr>
            <w:r w:rsidDel="00000000" w:rsidR="00000000" w:rsidRPr="00000000">
              <w:rPr>
                <w:rtl w:val="0"/>
              </w:rPr>
              <w:t xml:space="preserve">Small (Close friendship ties, network of agents)</w:t>
            </w:r>
          </w:p>
        </w:tc>
        <w:tc>
          <w:tcPr>
            <w:tcMar>
              <w:top w:w="100.0" w:type="dxa"/>
              <w:left w:w="100.0" w:type="dxa"/>
              <w:bottom w:w="100.0" w:type="dxa"/>
              <w:right w:w="100.0" w:type="dxa"/>
            </w:tcMar>
          </w:tcPr>
          <w:p w:rsidR="00000000" w:rsidDel="00000000" w:rsidP="00000000" w:rsidRDefault="00000000" w:rsidRPr="00000000" w14:paraId="00000320">
            <w:pPr>
              <w:widowControl w:val="0"/>
              <w:ind w:left="0" w:hanging="2"/>
              <w:rPr/>
            </w:pPr>
            <w:r w:rsidDel="00000000" w:rsidR="00000000" w:rsidRPr="00000000">
              <w:rPr>
                <w:rtl w:val="0"/>
              </w:rPr>
              <w:t xml:space="preserve">Strong (frequent contact and high trust in Salman and his nephews)</w:t>
            </w:r>
          </w:p>
        </w:tc>
        <w:tc>
          <w:tcPr>
            <w:tcMar>
              <w:top w:w="100.0" w:type="dxa"/>
              <w:left w:w="100.0" w:type="dxa"/>
              <w:bottom w:w="100.0" w:type="dxa"/>
              <w:right w:w="100.0" w:type="dxa"/>
            </w:tcMar>
          </w:tcPr>
          <w:p w:rsidR="00000000" w:rsidDel="00000000" w:rsidP="00000000" w:rsidRDefault="00000000" w:rsidRPr="00000000" w14:paraId="00000321">
            <w:pPr>
              <w:widowControl w:val="0"/>
              <w:ind w:left="0" w:hanging="2"/>
              <w:rPr/>
            </w:pPr>
            <w:r w:rsidDel="00000000" w:rsidR="00000000" w:rsidRPr="00000000">
              <w:rPr>
                <w:rtl w:val="0"/>
              </w:rPr>
              <w:t xml:space="preserve">Strong (high interconnectedness and mutual decision-making)</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322">
            <w:pPr>
              <w:widowControl w:val="0"/>
              <w:ind w:left="0" w:hanging="2"/>
              <w:rPr/>
            </w:pPr>
            <w:r w:rsidDel="00000000" w:rsidR="00000000" w:rsidRPr="00000000">
              <w:rPr>
                <w:rtl w:val="0"/>
              </w:rPr>
              <w:t xml:space="preserve">Transit (Iran)</w:t>
            </w:r>
          </w:p>
        </w:tc>
        <w:tc>
          <w:tcPr>
            <w:tcMar>
              <w:top w:w="100.0" w:type="dxa"/>
              <w:left w:w="100.0" w:type="dxa"/>
              <w:bottom w:w="100.0" w:type="dxa"/>
              <w:right w:w="100.0" w:type="dxa"/>
            </w:tcMar>
          </w:tcPr>
          <w:p w:rsidR="00000000" w:rsidDel="00000000" w:rsidP="00000000" w:rsidRDefault="00000000" w:rsidRPr="00000000" w14:paraId="00000323">
            <w:pPr>
              <w:widowControl w:val="0"/>
              <w:ind w:left="0" w:hanging="2"/>
              <w:rPr/>
            </w:pPr>
            <w:r w:rsidDel="00000000" w:rsidR="00000000" w:rsidRPr="00000000">
              <w:rPr>
                <w:rtl w:val="0"/>
              </w:rPr>
              <w:t xml:space="preserve">No change</w:t>
            </w:r>
          </w:p>
        </w:tc>
        <w:tc>
          <w:tcPr>
            <w:tcMar>
              <w:top w:w="100.0" w:type="dxa"/>
              <w:left w:w="100.0" w:type="dxa"/>
              <w:bottom w:w="100.0" w:type="dxa"/>
              <w:right w:w="100.0" w:type="dxa"/>
            </w:tcMar>
          </w:tcPr>
          <w:p w:rsidR="00000000" w:rsidDel="00000000" w:rsidP="00000000" w:rsidRDefault="00000000" w:rsidRPr="00000000" w14:paraId="00000324">
            <w:pPr>
              <w:widowControl w:val="0"/>
              <w:ind w:left="0" w:hanging="2"/>
              <w:rPr/>
            </w:pPr>
            <w:r w:rsidDel="00000000" w:rsidR="00000000" w:rsidRPr="00000000">
              <w:rPr>
                <w:rtl w:val="0"/>
              </w:rPr>
              <w:t xml:space="preserve">Increased (supported Salman after injury, reinforcing trust)</w:t>
            </w:r>
          </w:p>
        </w:tc>
        <w:tc>
          <w:tcPr>
            <w:tcMar>
              <w:top w:w="100.0" w:type="dxa"/>
              <w:left w:w="100.0" w:type="dxa"/>
              <w:bottom w:w="100.0" w:type="dxa"/>
              <w:right w:w="100.0" w:type="dxa"/>
            </w:tcMar>
          </w:tcPr>
          <w:p w:rsidR="00000000" w:rsidDel="00000000" w:rsidP="00000000" w:rsidRDefault="00000000" w:rsidRPr="00000000" w14:paraId="00000325">
            <w:pPr>
              <w:widowControl w:val="0"/>
              <w:ind w:left="0" w:hanging="2"/>
              <w:rPr/>
            </w:pPr>
            <w:r w:rsidDel="00000000" w:rsidR="00000000" w:rsidRPr="00000000">
              <w:rPr>
                <w:rtl w:val="0"/>
              </w:rPr>
              <w:t xml:space="preserve">Increased (shared experiences and hardships)</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326">
            <w:pPr>
              <w:widowControl w:val="0"/>
              <w:ind w:left="0" w:hanging="2"/>
              <w:rPr/>
            </w:pPr>
            <w:r w:rsidDel="00000000" w:rsidR="00000000" w:rsidRPr="00000000">
              <w:rPr>
                <w:rtl w:val="0"/>
              </w:rPr>
              <w:t xml:space="preserve">Transit (Turkey)</w:t>
            </w:r>
          </w:p>
        </w:tc>
        <w:tc>
          <w:tcPr>
            <w:tcMar>
              <w:top w:w="100.0" w:type="dxa"/>
              <w:left w:w="100.0" w:type="dxa"/>
              <w:bottom w:w="100.0" w:type="dxa"/>
              <w:right w:w="100.0" w:type="dxa"/>
            </w:tcMar>
          </w:tcPr>
          <w:p w:rsidR="00000000" w:rsidDel="00000000" w:rsidP="00000000" w:rsidRDefault="00000000" w:rsidRPr="00000000" w14:paraId="00000327">
            <w:pPr>
              <w:widowControl w:val="0"/>
              <w:ind w:left="0" w:hanging="2"/>
              <w:rPr/>
            </w:pPr>
            <w:r w:rsidDel="00000000" w:rsidR="00000000" w:rsidRPr="00000000">
              <w:rPr>
                <w:rtl w:val="0"/>
              </w:rPr>
              <w:t xml:space="preserve">Contracted (loss of friendship ties)</w:t>
            </w:r>
          </w:p>
        </w:tc>
        <w:tc>
          <w:tcPr>
            <w:tcMar>
              <w:top w:w="100.0" w:type="dxa"/>
              <w:left w:w="100.0" w:type="dxa"/>
              <w:bottom w:w="100.0" w:type="dxa"/>
              <w:right w:w="100.0" w:type="dxa"/>
            </w:tcMar>
          </w:tcPr>
          <w:p w:rsidR="00000000" w:rsidDel="00000000" w:rsidP="00000000" w:rsidRDefault="00000000" w:rsidRPr="00000000" w14:paraId="00000328">
            <w:pPr>
              <w:widowControl w:val="0"/>
              <w:ind w:left="0" w:hanging="2"/>
              <w:rPr/>
            </w:pPr>
            <w:r w:rsidDel="00000000" w:rsidR="00000000" w:rsidRPr="00000000">
              <w:rPr>
                <w:rtl w:val="0"/>
              </w:rPr>
              <w:t xml:space="preserve">Weakened (lack of stable ties, lost contact with pre-existing ties)</w:t>
            </w:r>
          </w:p>
        </w:tc>
        <w:tc>
          <w:tcPr>
            <w:tcMar>
              <w:top w:w="100.0" w:type="dxa"/>
              <w:left w:w="100.0" w:type="dxa"/>
              <w:bottom w:w="100.0" w:type="dxa"/>
              <w:right w:w="100.0" w:type="dxa"/>
            </w:tcMar>
          </w:tcPr>
          <w:p w:rsidR="00000000" w:rsidDel="00000000" w:rsidP="00000000" w:rsidRDefault="00000000" w:rsidRPr="00000000" w14:paraId="00000329">
            <w:pPr>
              <w:widowControl w:val="0"/>
              <w:ind w:left="0" w:hanging="2"/>
              <w:rPr/>
            </w:pPr>
            <w:r w:rsidDel="00000000" w:rsidR="00000000" w:rsidRPr="00000000">
              <w:rPr>
                <w:rtl w:val="0"/>
              </w:rPr>
              <w:t xml:space="preserve">Decreased (reduced interconnectedness with ties, reliance on agents)</w:t>
            </w:r>
          </w:p>
        </w:tc>
      </w:tr>
      <w:tr>
        <w:trPr>
          <w:cantSplit w:val="0"/>
          <w:trHeight w:val="420" w:hRule="atLeast"/>
          <w:tblHeader w:val="0"/>
        </w:trPr>
        <w:tc>
          <w:tcPr>
            <w:tcMar>
              <w:top w:w="100.0" w:type="dxa"/>
              <w:left w:w="100.0" w:type="dxa"/>
              <w:bottom w:w="100.0" w:type="dxa"/>
              <w:right w:w="100.0" w:type="dxa"/>
            </w:tcMar>
          </w:tcPr>
          <w:p w:rsidR="00000000" w:rsidDel="00000000" w:rsidP="00000000" w:rsidRDefault="00000000" w:rsidRPr="00000000" w14:paraId="0000032A">
            <w:pPr>
              <w:widowControl w:val="0"/>
              <w:ind w:left="0" w:hanging="2"/>
              <w:rPr/>
            </w:pPr>
            <w:r w:rsidDel="00000000" w:rsidR="00000000" w:rsidRPr="00000000">
              <w:rPr>
                <w:rtl w:val="0"/>
              </w:rPr>
              <w:t xml:space="preserve">Destination (Greece)</w:t>
            </w:r>
          </w:p>
        </w:tc>
        <w:tc>
          <w:tcPr>
            <w:gridSpan w:val="3"/>
            <w:tcMar>
              <w:top w:w="100.0" w:type="dxa"/>
              <w:left w:w="100.0" w:type="dxa"/>
              <w:bottom w:w="100.0" w:type="dxa"/>
              <w:right w:w="100.0" w:type="dxa"/>
            </w:tcMar>
          </w:tcPr>
          <w:p w:rsidR="00000000" w:rsidDel="00000000" w:rsidP="00000000" w:rsidRDefault="00000000" w:rsidRPr="00000000" w14:paraId="0000032B">
            <w:pPr>
              <w:widowControl w:val="0"/>
              <w:ind w:left="0" w:hanging="2"/>
              <w:rPr/>
            </w:pPr>
            <w:r w:rsidDel="00000000" w:rsidR="00000000" w:rsidRPr="00000000">
              <w:rPr>
                <w:rtl w:val="0"/>
              </w:rPr>
              <w:t xml:space="preserve">Sought voluntary assisted return from Turkish authorities due to setbacks.</w:t>
            </w:r>
          </w:p>
        </w:tc>
      </w:tr>
    </w:tbl>
    <w:p w:rsidR="00000000" w:rsidDel="00000000" w:rsidP="00000000" w:rsidRDefault="00000000" w:rsidRPr="00000000" w14:paraId="0000032E">
      <w:pPr>
        <w:keepNext w:val="1"/>
        <w:pBdr>
          <w:top w:space="0" w:sz="0" w:val="nil"/>
          <w:left w:space="0" w:sz="0" w:val="nil"/>
          <w:bottom w:space="0" w:sz="0" w:val="nil"/>
          <w:right w:space="0" w:sz="0" w:val="nil"/>
          <w:between w:space="0" w:sz="0" w:val="nil"/>
        </w:pBdr>
        <w:spacing w:line="240" w:lineRule="auto"/>
        <w:ind w:left="0" w:hanging="2"/>
        <w:jc w:val="both"/>
        <w:rPr>
          <w:b w:val="1"/>
          <w:color w:val="000000"/>
        </w:rPr>
      </w:pPr>
      <w:r w:rsidDel="00000000" w:rsidR="00000000" w:rsidRPr="00000000">
        <w:rPr>
          <w:rtl w:val="0"/>
        </w:rPr>
      </w:r>
    </w:p>
    <w:p w:rsidR="00000000" w:rsidDel="00000000" w:rsidP="00000000" w:rsidRDefault="00000000" w:rsidRPr="00000000" w14:paraId="0000032F">
      <w:pPr>
        <w:keepNext w:val="1"/>
        <w:pBdr>
          <w:top w:space="0" w:sz="0" w:val="nil"/>
          <w:left w:space="0" w:sz="0" w:val="nil"/>
          <w:bottom w:space="0" w:sz="0" w:val="nil"/>
          <w:right w:space="0" w:sz="0" w:val="nil"/>
          <w:between w:space="0" w:sz="0" w:val="nil"/>
        </w:pBdr>
        <w:spacing w:line="240" w:lineRule="auto"/>
        <w:ind w:left="0" w:hanging="2"/>
        <w:jc w:val="both"/>
        <w:rPr>
          <w:b w:val="1"/>
          <w:color w:val="000000"/>
        </w:rPr>
      </w:pPr>
      <w:r w:rsidDel="00000000" w:rsidR="00000000" w:rsidRPr="00000000">
        <w:rPr>
          <w:b w:val="1"/>
          <w:color w:val="000000"/>
          <w:rtl w:val="0"/>
        </w:rPr>
        <w:t xml:space="preserve">Table 4.4.2a: Ramzan’s migration trajectory</w:t>
      </w:r>
    </w:p>
    <w:p w:rsidR="00000000" w:rsidDel="00000000" w:rsidP="00000000" w:rsidRDefault="00000000" w:rsidRPr="00000000" w14:paraId="00000330">
      <w:pPr>
        <w:ind w:left="0" w:hanging="2"/>
        <w:jc w:val="both"/>
        <w:rPr/>
      </w:pPr>
      <w:r w:rsidDel="00000000" w:rsidR="00000000" w:rsidRPr="00000000">
        <w:rPr>
          <w:rtl w:val="0"/>
        </w:rPr>
      </w:r>
    </w:p>
    <w:p w:rsidR="00000000" w:rsidDel="00000000" w:rsidP="00000000" w:rsidRDefault="00000000" w:rsidRPr="00000000" w14:paraId="00000331">
      <w:pPr>
        <w:ind w:left="0" w:hanging="2"/>
        <w:jc w:val="both"/>
        <w:rPr/>
      </w:pPr>
      <w:bookmarkStart w:colFirst="0" w:colLast="0" w:name="_t1espe5hflqq" w:id="68"/>
      <w:bookmarkEnd w:id="68"/>
      <w:r w:rsidDel="00000000" w:rsidR="00000000" w:rsidRPr="00000000">
        <w:rPr/>
        <w:drawing>
          <wp:inline distB="0" distT="0" distL="114300" distR="114300">
            <wp:extent cx="5951220" cy="3314700"/>
            <wp:effectExtent b="0" l="0" r="0" t="0"/>
            <wp:docPr id="18" name="image1.jpg"/>
            <a:graphic>
              <a:graphicData uri="http://schemas.openxmlformats.org/drawingml/2006/picture">
                <pic:pic>
                  <pic:nvPicPr>
                    <pic:cNvPr id="0" name="image1.jpg"/>
                    <pic:cNvPicPr preferRelativeResize="0"/>
                  </pic:nvPicPr>
                  <pic:blipFill>
                    <a:blip r:embed="rId10"/>
                    <a:srcRect b="0" l="0" r="0" t="0"/>
                    <a:stretch>
                      <a:fillRect/>
                    </a:stretch>
                  </pic:blipFill>
                  <pic:spPr>
                    <a:xfrm>
                      <a:off x="0" y="0"/>
                      <a:ext cx="5951220" cy="3314700"/>
                    </a:xfrm>
                    <a:prstGeom prst="rect"/>
                    <a:ln/>
                  </pic:spPr>
                </pic:pic>
              </a:graphicData>
            </a:graphic>
          </wp:inline>
        </w:drawing>
      </w:r>
      <w:r w:rsidDel="00000000" w:rsidR="00000000" w:rsidRPr="00000000">
        <w:rPr>
          <w:rtl w:val="0"/>
        </w:rPr>
      </w:r>
    </w:p>
    <w:p w:rsidR="00000000" w:rsidDel="00000000" w:rsidP="00000000" w:rsidRDefault="00000000" w:rsidRPr="00000000" w14:paraId="00000332">
      <w:pPr>
        <w:pStyle w:val="Heading3"/>
        <w:ind w:left="1" w:hanging="3"/>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Life Episode 3 (Karim)</w:t>
      </w:r>
    </w:p>
    <w:p w:rsidR="00000000" w:rsidDel="00000000" w:rsidP="00000000" w:rsidRDefault="00000000" w:rsidRPr="00000000" w14:paraId="00000333">
      <w:pPr>
        <w:ind w:left="0" w:hanging="2"/>
        <w:rPr/>
      </w:pPr>
      <w:r w:rsidDel="00000000" w:rsidR="00000000" w:rsidRPr="00000000">
        <w:rPr>
          <w:rtl w:val="0"/>
        </w:rPr>
      </w:r>
    </w:p>
    <w:p w:rsidR="00000000" w:rsidDel="00000000" w:rsidP="00000000" w:rsidRDefault="00000000" w:rsidRPr="00000000" w14:paraId="00000334">
      <w:pPr>
        <w:spacing w:line="480" w:lineRule="auto"/>
        <w:ind w:left="0" w:hanging="2"/>
        <w:jc w:val="both"/>
        <w:rPr/>
      </w:pPr>
      <w:r w:rsidDel="00000000" w:rsidR="00000000" w:rsidRPr="00000000">
        <w:rPr>
          <w:b w:val="1"/>
          <w:rtl w:val="0"/>
        </w:rPr>
        <w:t xml:space="preserve">Deportees Profile</w:t>
      </w:r>
      <w:r w:rsidDel="00000000" w:rsidR="00000000" w:rsidRPr="00000000">
        <w:rPr>
          <w:rtl w:val="0"/>
        </w:rPr>
      </w:r>
    </w:p>
    <w:p w:rsidR="00000000" w:rsidDel="00000000" w:rsidP="00000000" w:rsidRDefault="00000000" w:rsidRPr="00000000" w14:paraId="00000335">
      <w:pPr>
        <w:spacing w:line="480" w:lineRule="auto"/>
        <w:ind w:left="0" w:hanging="2"/>
        <w:jc w:val="both"/>
        <w:rPr/>
      </w:pPr>
      <w:r w:rsidDel="00000000" w:rsidR="00000000" w:rsidRPr="00000000">
        <w:rPr>
          <w:rtl w:val="0"/>
        </w:rPr>
        <w:t xml:space="preserve">Karim, 21 years old, belonged to a small village in Gujarat and migrated irregularly to Greece via the Iran-Turkey (Eastern Mediterranean) route in 2013. Before migration, Karim worked in a ceramic factory, and the motivation for his migration arose from economic hardships faced in Pakistan. Most of his irregular migration journey was on foot or by car, using the land routes. Karim stayed in Turkey for 5 years, and in 2019, he migrated to Greece irregularly. Due to various challenges, such as network breakdown, COVID-19 lockdowns, and unemployment, Karim voluntarily sought assistance from IOM to facilitate his return to Pakistan.   </w:t>
      </w:r>
    </w:p>
    <w:p w:rsidR="00000000" w:rsidDel="00000000" w:rsidP="00000000" w:rsidRDefault="00000000" w:rsidRPr="00000000" w14:paraId="00000336">
      <w:pPr>
        <w:spacing w:after="240" w:before="240" w:line="480" w:lineRule="auto"/>
        <w:ind w:left="0" w:hanging="2"/>
        <w:jc w:val="both"/>
        <w:rPr/>
      </w:pPr>
      <w:r w:rsidDel="00000000" w:rsidR="00000000" w:rsidRPr="00000000">
        <w:rPr>
          <w:b w:val="1"/>
          <w:rtl w:val="0"/>
        </w:rPr>
        <w:t xml:space="preserve">Origin Country</w:t>
      </w:r>
      <w:r w:rsidDel="00000000" w:rsidR="00000000" w:rsidRPr="00000000">
        <w:rPr>
          <w:rtl w:val="0"/>
        </w:rPr>
      </w:r>
    </w:p>
    <w:p w:rsidR="00000000" w:rsidDel="00000000" w:rsidP="00000000" w:rsidRDefault="00000000" w:rsidRPr="00000000" w14:paraId="00000337">
      <w:pPr>
        <w:spacing w:after="240" w:before="240" w:line="480" w:lineRule="auto"/>
        <w:ind w:left="0" w:hanging="2"/>
        <w:jc w:val="both"/>
        <w:rPr/>
      </w:pPr>
      <w:r w:rsidDel="00000000" w:rsidR="00000000" w:rsidRPr="00000000">
        <w:rPr>
          <w:rtl w:val="0"/>
        </w:rPr>
        <w:t xml:space="preserve">Karim was introduced to irregular migration through an agent he met at his grandmother’s funeral. The agent told him that he had heard from the “mohalladars” (community members) that Karim was out of work, and offered to help him. In addition to this, some of Karim’s distant friends had also migrated irregularly to Europe with the help of this agent. The agent told him how he would help him with the “dunki” and find him a job in Europe, allowing him to earn PKR 50,000 per month. The agent’s portrayal of the successful life in the destination country and the financial success of the other irregular migrants reinforced his desire to migrate irregularly.</w:t>
      </w:r>
    </w:p>
    <w:p w:rsidR="00000000" w:rsidDel="00000000" w:rsidP="00000000" w:rsidRDefault="00000000" w:rsidRPr="00000000" w14:paraId="00000338">
      <w:pPr>
        <w:spacing w:after="240" w:before="240" w:line="480" w:lineRule="auto"/>
        <w:ind w:left="0" w:hanging="2"/>
        <w:jc w:val="center"/>
        <w:rPr/>
      </w:pPr>
      <w:r w:rsidDel="00000000" w:rsidR="00000000" w:rsidRPr="00000000">
        <w:rPr>
          <w:i w:val="1"/>
          <w:rtl w:val="0"/>
        </w:rPr>
        <w:t xml:space="preserve">“He (the agent) told me, “Look at this man, he was once in your position, now, after migrating, he bought a new bike and a refrigerator for his home. And see that other man, only 5 years after migrating, managed to buy his own 5-marla house. He (the agent) said that once you get to Europe, you will not have to do this “mazdoori” (hard labor). “Apna khao gay or apna kamao gay” (You will earn for yourself and live according to your terms).”</w:t>
      </w:r>
      <w:r w:rsidDel="00000000" w:rsidR="00000000" w:rsidRPr="00000000">
        <w:rPr>
          <w:rtl w:val="0"/>
        </w:rPr>
      </w:r>
    </w:p>
    <w:p w:rsidR="00000000" w:rsidDel="00000000" w:rsidP="00000000" w:rsidRDefault="00000000" w:rsidRPr="00000000" w14:paraId="00000339">
      <w:pPr>
        <w:spacing w:after="240" w:before="240" w:line="480" w:lineRule="auto"/>
        <w:ind w:left="0" w:hanging="2"/>
        <w:jc w:val="both"/>
        <w:rPr/>
      </w:pPr>
      <w:r w:rsidDel="00000000" w:rsidR="00000000" w:rsidRPr="00000000">
        <w:rPr>
          <w:rtl w:val="0"/>
        </w:rPr>
        <w:t xml:space="preserve">The size of Karim's social network in his home country was small. He only had a friend, Shabir, who agreed to accompany him on his irregular migration journey. Apart from this one connection, Karim heavily relied on the network of agents for support and information. The agent helped Karim and his friend obtain a visa to travel to Iran regularly and took care of all the living arrangements in Turkey. Tahir et al. (2017) reinforced this idea, noting that pre-migration, the network of agents provides substantial support to win the trust of migrants and their family members. These agents often use testimonials from successful irregular migrants to vouch for their credibility and entice potential migrants to migrate irregularly. Therefore, in his home country, Karim had a small social network with sparse connections with agents.</w:t>
      </w:r>
    </w:p>
    <w:p w:rsidR="00000000" w:rsidDel="00000000" w:rsidP="00000000" w:rsidRDefault="00000000" w:rsidRPr="00000000" w14:paraId="0000033A">
      <w:pPr>
        <w:spacing w:after="240" w:before="240" w:line="480" w:lineRule="auto"/>
        <w:ind w:left="0" w:hanging="2"/>
        <w:jc w:val="both"/>
        <w:rPr/>
      </w:pPr>
      <w:r w:rsidDel="00000000" w:rsidR="00000000" w:rsidRPr="00000000">
        <w:rPr>
          <w:b w:val="1"/>
          <w:rtl w:val="0"/>
        </w:rPr>
        <w:t xml:space="preserve">Transit Country 1 (Iran)</w:t>
      </w:r>
      <w:r w:rsidDel="00000000" w:rsidR="00000000" w:rsidRPr="00000000">
        <w:rPr>
          <w:rtl w:val="0"/>
        </w:rPr>
      </w:r>
    </w:p>
    <w:p w:rsidR="00000000" w:rsidDel="00000000" w:rsidP="00000000" w:rsidRDefault="00000000" w:rsidRPr="00000000" w14:paraId="0000033B">
      <w:pPr>
        <w:spacing w:after="240" w:before="240" w:line="480" w:lineRule="auto"/>
        <w:ind w:left="0" w:hanging="2"/>
        <w:jc w:val="both"/>
        <w:rPr/>
      </w:pPr>
      <w:r w:rsidDel="00000000" w:rsidR="00000000" w:rsidRPr="00000000">
        <w:rPr>
          <w:rtl w:val="0"/>
        </w:rPr>
        <w:t xml:space="preserve">Karim and Shabir stayed in Iran for 3 days. They did not have any pre-existing ties in Iran, and all the assistance related to travel, food, and housing was provided by the network of agents. Due to their brief stay, they did not make any connections with other irregular migrants because of language barriers, however, they were in contact with their agent from the origin country from time to time and were updating him about their journey’s progress.</w:t>
      </w:r>
    </w:p>
    <w:p w:rsidR="00000000" w:rsidDel="00000000" w:rsidP="00000000" w:rsidRDefault="00000000" w:rsidRPr="00000000" w14:paraId="0000033C">
      <w:pPr>
        <w:spacing w:after="240" w:before="240" w:line="480" w:lineRule="auto"/>
        <w:ind w:left="0" w:hanging="2"/>
        <w:jc w:val="both"/>
        <w:rPr/>
      </w:pPr>
      <w:r w:rsidDel="00000000" w:rsidR="00000000" w:rsidRPr="00000000">
        <w:rPr>
          <w:b w:val="1"/>
          <w:rtl w:val="0"/>
        </w:rPr>
        <w:t xml:space="preserve">Transit Country 2 (Turkey)</w:t>
      </w:r>
      <w:r w:rsidDel="00000000" w:rsidR="00000000" w:rsidRPr="00000000">
        <w:rPr>
          <w:rtl w:val="0"/>
        </w:rPr>
      </w:r>
    </w:p>
    <w:p w:rsidR="00000000" w:rsidDel="00000000" w:rsidP="00000000" w:rsidRDefault="00000000" w:rsidRPr="00000000" w14:paraId="0000033D">
      <w:pPr>
        <w:spacing w:after="240" w:before="240" w:line="480" w:lineRule="auto"/>
        <w:ind w:left="0" w:hanging="2"/>
        <w:jc w:val="both"/>
        <w:rPr/>
      </w:pPr>
      <w:r w:rsidDel="00000000" w:rsidR="00000000" w:rsidRPr="00000000">
        <w:rPr>
          <w:rtl w:val="0"/>
        </w:rPr>
        <w:t xml:space="preserve">Upon reaching Turkey, Karim and his friend were provided with fake identification papers, also known as a “Kimlik,” which is given to people seeking asylum or temporary protection in Turkey. For the first week, Karim and his friend stayed at the agent’s brother's residence. However, the network of agents collapsed for Karim and his friend when the agents refused to help them find employment and asked them to find their own accommodation. Karim had only one pre-existing tie in Turkey, an old schoolfellow who was working in a cloth factory, but he refused to offer any sort of help.</w:t>
      </w:r>
    </w:p>
    <w:p w:rsidR="00000000" w:rsidDel="00000000" w:rsidP="00000000" w:rsidRDefault="00000000" w:rsidRPr="00000000" w14:paraId="0000033E">
      <w:pPr>
        <w:spacing w:after="240" w:before="240" w:line="480" w:lineRule="auto"/>
        <w:ind w:left="0" w:hanging="2"/>
        <w:jc w:val="center"/>
        <w:rPr>
          <w:sz w:val="16"/>
          <w:szCs w:val="16"/>
        </w:rPr>
      </w:pPr>
      <w:r w:rsidDel="00000000" w:rsidR="00000000" w:rsidRPr="00000000">
        <w:rPr>
          <w:i w:val="1"/>
          <w:rtl w:val="0"/>
        </w:rPr>
        <w:t xml:space="preserve">“I was mentally prepared for this. Agents kisi k saggay nai hota (Agents are not loyal to anyone). And if you have friends there and you ask them for help, they tell you all the problems and hardships they are facing instead of helping you out. Apko khud apnay jesey logo ko dhoonda prta hy jo apko ek waqt ki roti ya kaam dhoond dey (You have to find people like yourself who can help you get a one-time meal or a job)”</w:t>
      </w:r>
      <w:r w:rsidDel="00000000" w:rsidR="00000000" w:rsidRPr="00000000">
        <w:rPr>
          <w:rtl w:val="0"/>
        </w:rPr>
      </w:r>
    </w:p>
    <w:p w:rsidR="00000000" w:rsidDel="00000000" w:rsidP="00000000" w:rsidRDefault="00000000" w:rsidRPr="00000000" w14:paraId="0000033F">
      <w:pPr>
        <w:spacing w:after="240" w:before="240" w:line="480" w:lineRule="auto"/>
        <w:ind w:left="0" w:hanging="2"/>
        <w:jc w:val="both"/>
        <w:rPr/>
      </w:pPr>
      <w:r w:rsidDel="00000000" w:rsidR="00000000" w:rsidRPr="00000000">
        <w:rPr>
          <w:rtl w:val="0"/>
        </w:rPr>
        <w:t xml:space="preserve">During his stay in Turkey, Karim and Shabir relied on bonding and bridging ties to help them get a job and accommodation. For example, they met a Pakistani agent working in Turkey who took 50 Liras from them and helped them get a job and a small apartment. They also made a connection with a Turk who was a retired civil servant. The Turk allowed Karim and his friend to stay with him and employed them to run daily errands for him. Although Karim’s social network in Turkey expanded, its strength and density remained weak due to transactional ties, a lack of deep emotional connections, and low cohesion among network members. His relationships were temporary and based on necessity rather than mutual support, with power imbalances limiting his agency. Additionally, the instability of irregular migration made it difficult to form durable, high-trust connections, resulting in a fragmented and fragile network.</w:t>
      </w:r>
    </w:p>
    <w:p w:rsidR="00000000" w:rsidDel="00000000" w:rsidP="00000000" w:rsidRDefault="00000000" w:rsidRPr="00000000" w14:paraId="00000340">
      <w:pPr>
        <w:spacing w:after="240" w:before="240" w:line="480" w:lineRule="auto"/>
        <w:ind w:left="0" w:hanging="2"/>
        <w:jc w:val="center"/>
        <w:rPr/>
      </w:pPr>
      <w:r w:rsidDel="00000000" w:rsidR="00000000" w:rsidRPr="00000000">
        <w:rPr>
          <w:i w:val="1"/>
          <w:rtl w:val="0"/>
        </w:rPr>
        <w:t xml:space="preserve">“During my time in Turkey, I lived like a wanderer, constantly searching for work. Whenever I came across a Pakistani, Bengali, or an Indian—anyone who understood my language—I would ask them to help me find a job. The usual response was, "I can help you, but you’ll have to give me half of your first salary in return." This became a cycle that lasted for five years. At times, I also approached Turkish farmers and shopkeepers, hoping they would offer me work, but opportunities were scarce, and survival remained a constant struggle”.</w:t>
      </w:r>
      <w:r w:rsidDel="00000000" w:rsidR="00000000" w:rsidRPr="00000000">
        <w:rPr>
          <w:rtl w:val="0"/>
        </w:rPr>
      </w:r>
    </w:p>
    <w:p w:rsidR="00000000" w:rsidDel="00000000" w:rsidP="00000000" w:rsidRDefault="00000000" w:rsidRPr="00000000" w14:paraId="00000341">
      <w:pPr>
        <w:spacing w:after="240" w:before="240" w:line="480" w:lineRule="auto"/>
        <w:ind w:left="0" w:hanging="2"/>
        <w:jc w:val="both"/>
        <w:rPr/>
      </w:pPr>
      <w:r w:rsidDel="00000000" w:rsidR="00000000" w:rsidRPr="00000000">
        <w:rPr>
          <w:rtl w:val="0"/>
        </w:rPr>
        <w:t xml:space="preserve">Some critical events also occurred that led to the complete breakdown of Karim’s social network in the transit country. Shabir, who accompanied and stayed with him throughout this journey, decided to go back to Pakistan because he got tired of the way they lived there. Secondly, after his friend left, he found employment at a new place where he worked with a Pakistani who belonged to a small village in Hafizabad. However, Karim soon found out that he was involved in drugs and other criminal activities. Wissink and Mazzucato (2017) highlighted that in transit countries, volatile situations stemming from frequent arrivals, departures, arrests, and displacements of irregular migrants cause a change in the composition and accessibility of social networks. Therefore, Karim faced increasing isolation and uncertainty. With limited support and a shifting network structure, he decided to migrate to Italy to join his uncle, seeking stability and stronger social ties.</w:t>
      </w:r>
    </w:p>
    <w:p w:rsidR="00000000" w:rsidDel="00000000" w:rsidP="00000000" w:rsidRDefault="00000000" w:rsidRPr="00000000" w14:paraId="00000342">
      <w:pPr>
        <w:spacing w:after="240" w:before="240" w:lineRule="auto"/>
        <w:ind w:left="0" w:hanging="2"/>
        <w:jc w:val="both"/>
        <w:rPr/>
      </w:pPr>
      <w:r w:rsidDel="00000000" w:rsidR="00000000" w:rsidRPr="00000000">
        <w:rPr>
          <w:b w:val="1"/>
          <w:rtl w:val="0"/>
        </w:rPr>
        <w:t xml:space="preserve">Destination Country (Greece)</w:t>
      </w:r>
      <w:r w:rsidDel="00000000" w:rsidR="00000000" w:rsidRPr="00000000">
        <w:rPr>
          <w:rtl w:val="0"/>
        </w:rPr>
      </w:r>
    </w:p>
    <w:p w:rsidR="00000000" w:rsidDel="00000000" w:rsidP="00000000" w:rsidRDefault="00000000" w:rsidRPr="00000000" w14:paraId="00000343">
      <w:pPr>
        <w:spacing w:after="240" w:before="240" w:line="480" w:lineRule="auto"/>
        <w:ind w:left="0" w:hanging="2"/>
        <w:jc w:val="both"/>
        <w:rPr/>
      </w:pPr>
      <w:r w:rsidDel="00000000" w:rsidR="00000000" w:rsidRPr="00000000">
        <w:rPr>
          <w:rtl w:val="0"/>
        </w:rPr>
        <w:t xml:space="preserve">Before migrating irregularly to Italy, Karim contacted his uncle, who was working as a mechanic in Italy. He was there for 12 years and was successful in obtaining legal status there. As mentioned by Sha (2021), family networks offer a high level of support and assistance because of mutual trust and obligation. Due to the proximity of ties, Karim’s uncle asked him to come to Italy, where he would help him get a residence and a job. For this journey, Karim again contacted an agent, introduced to him by his brother in Pakistan, and asked him for help. Karim’s family back home was also supportive of his decision, as they expected that his uncle would never cheat him.</w:t>
      </w:r>
    </w:p>
    <w:p w:rsidR="00000000" w:rsidDel="00000000" w:rsidP="00000000" w:rsidRDefault="00000000" w:rsidRPr="00000000" w14:paraId="00000344">
      <w:pPr>
        <w:spacing w:after="240" w:before="240" w:line="480" w:lineRule="auto"/>
        <w:ind w:left="0" w:hanging="2"/>
        <w:jc w:val="both"/>
        <w:rPr/>
      </w:pPr>
      <w:r w:rsidDel="00000000" w:rsidR="00000000" w:rsidRPr="00000000">
        <w:rPr>
          <w:rtl w:val="0"/>
        </w:rPr>
        <w:t xml:space="preserve">Upon arriving in Italy, Karim’s uncle helped him settle in by providing initial support. He got him a job at a distant friend’s garage where Karim worked as a mechanic. However, after 3 to 4 months, Karim’s uncle made it clear that he would not help him any further as it would put his legality at risk. The strength of Karim’s social network reduced significantly as his uncle cut off all communication with him. In addition to this, failed expectations and lack of reciprocity led to a change in the relationship dimension of social networks and converted a dense network into a sparse one.</w:t>
      </w:r>
    </w:p>
    <w:p w:rsidR="00000000" w:rsidDel="00000000" w:rsidP="00000000" w:rsidRDefault="00000000" w:rsidRPr="00000000" w14:paraId="00000345">
      <w:pPr>
        <w:spacing w:after="240" w:before="240" w:line="480" w:lineRule="auto"/>
        <w:ind w:left="0" w:hanging="2"/>
        <w:jc w:val="center"/>
        <w:rPr/>
      </w:pPr>
      <w:r w:rsidDel="00000000" w:rsidR="00000000" w:rsidRPr="00000000">
        <w:rPr>
          <w:i w:val="1"/>
          <w:rtl w:val="0"/>
        </w:rPr>
        <w:t xml:space="preserve">“I used to think he was my blood; he would help me out and at least get me a green card. Lekin meray sath gairo say bhi battar salook kiya (but he treated me worse than a stranger). Once you have a family member who is settled in Europe or any other country abroad, they would never want you to settle there because they think that it will bring added responsibility and competition”.</w:t>
      </w:r>
      <w:r w:rsidDel="00000000" w:rsidR="00000000" w:rsidRPr="00000000">
        <w:rPr>
          <w:rtl w:val="0"/>
        </w:rPr>
      </w:r>
    </w:p>
    <w:p w:rsidR="00000000" w:rsidDel="00000000" w:rsidP="00000000" w:rsidRDefault="00000000" w:rsidRPr="00000000" w14:paraId="00000346">
      <w:pPr>
        <w:spacing w:after="240" w:before="240" w:line="480" w:lineRule="auto"/>
        <w:ind w:left="0" w:hanging="2"/>
        <w:jc w:val="both"/>
        <w:rPr/>
      </w:pPr>
      <w:r w:rsidDel="00000000" w:rsidR="00000000" w:rsidRPr="00000000">
        <w:rPr>
          <w:rtl w:val="0"/>
        </w:rPr>
        <w:t xml:space="preserve">In addition to this, policy changes introduced during COVID-19, such as lockdowns, cost Karim his job, leaving him without income or a way to support himself. During his time in Greece, Karim faced extreme isolation due to economic hardships and strict law enforcement. Although he met other Pakistanis, they were unable to help each other as everyone struggled with their survival. Police raids were frequent, making it risky for migrants to move freely, and employers were reluctant to hire undocumented workers. He spent four years in hiding, unable to visit markets or pharmacies, which took a significant mental toll. The constant fear and restrictions pushed him to seek help from the IOM. The table below shows the changes in the size, strength, and density of Karim’s social network throughout his journey. The graph below illustrates how Karim’s migration journey followed a declining saw-tooth trajectory. </w:t>
      </w:r>
    </w:p>
    <w:p w:rsidR="00000000" w:rsidDel="00000000" w:rsidP="00000000" w:rsidRDefault="00000000" w:rsidRPr="00000000" w14:paraId="00000347">
      <w:pPr>
        <w:spacing w:after="240" w:before="240" w:lineRule="auto"/>
        <w:ind w:left="0" w:hanging="2"/>
        <w:jc w:val="both"/>
        <w:rPr/>
      </w:pPr>
      <w:r w:rsidDel="00000000" w:rsidR="00000000" w:rsidRPr="00000000">
        <w:rPr>
          <w:b w:val="1"/>
          <w:rtl w:val="0"/>
        </w:rPr>
        <w:t xml:space="preserve">Table 4.4.2b Changes in Karim’s social network</w:t>
      </w:r>
      <w:r w:rsidDel="00000000" w:rsidR="00000000" w:rsidRPr="00000000">
        <w:rPr>
          <w:rtl w:val="0"/>
        </w:rPr>
      </w:r>
    </w:p>
    <w:tbl>
      <w:tblPr>
        <w:tblStyle w:val="Table14"/>
        <w:tblW w:w="935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000"/>
      </w:tblPr>
      <w:tblGrid>
        <w:gridCol w:w="2075"/>
        <w:gridCol w:w="2160"/>
        <w:gridCol w:w="2145"/>
        <w:gridCol w:w="2976"/>
        <w:tblGridChange w:id="0">
          <w:tblGrid>
            <w:gridCol w:w="2075"/>
            <w:gridCol w:w="2160"/>
            <w:gridCol w:w="2145"/>
            <w:gridCol w:w="2976"/>
          </w:tblGrid>
        </w:tblGridChange>
      </w:tblGrid>
      <w:tr>
        <w:trPr>
          <w:cantSplit w:val="0"/>
          <w:trHeight w:val="285" w:hRule="atLeast"/>
          <w:tblHeader w:val="0"/>
        </w:trPr>
        <w:tc>
          <w:tcPr>
            <w:tcBorders>
              <w:top w:color="000000" w:space="0" w:sz="5" w:val="single"/>
              <w:left w:color="000000" w:space="0" w:sz="5" w:val="single"/>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348">
            <w:pPr>
              <w:spacing w:before="240" w:lineRule="auto"/>
              <w:ind w:left="0" w:hanging="2"/>
              <w:jc w:val="both"/>
              <w:rPr/>
            </w:pPr>
            <w:r w:rsidDel="00000000" w:rsidR="00000000" w:rsidRPr="00000000">
              <w:rPr>
                <w:b w:val="1"/>
                <w:rtl w:val="0"/>
              </w:rPr>
              <w:t xml:space="preserve">Stage</w:t>
            </w:r>
            <w:r w:rsidDel="00000000" w:rsidR="00000000" w:rsidRPr="00000000">
              <w:rPr>
                <w:rtl w:val="0"/>
              </w:rPr>
            </w:r>
          </w:p>
        </w:tc>
        <w:tc>
          <w:tcPr>
            <w:tcBorders>
              <w:top w:color="000000" w:space="0" w:sz="5" w:val="single"/>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349">
            <w:pPr>
              <w:spacing w:before="240" w:lineRule="auto"/>
              <w:ind w:left="0" w:hanging="2"/>
              <w:jc w:val="both"/>
              <w:rPr/>
            </w:pPr>
            <w:r w:rsidDel="00000000" w:rsidR="00000000" w:rsidRPr="00000000">
              <w:rPr>
                <w:b w:val="1"/>
                <w:rtl w:val="0"/>
              </w:rPr>
              <w:t xml:space="preserve">Network Size</w:t>
            </w:r>
            <w:r w:rsidDel="00000000" w:rsidR="00000000" w:rsidRPr="00000000">
              <w:rPr>
                <w:rtl w:val="0"/>
              </w:rPr>
            </w:r>
          </w:p>
        </w:tc>
        <w:tc>
          <w:tcPr>
            <w:tcBorders>
              <w:top w:color="000000" w:space="0" w:sz="5" w:val="single"/>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34A">
            <w:pPr>
              <w:spacing w:before="240" w:lineRule="auto"/>
              <w:ind w:left="0" w:hanging="2"/>
              <w:jc w:val="both"/>
              <w:rPr/>
            </w:pPr>
            <w:r w:rsidDel="00000000" w:rsidR="00000000" w:rsidRPr="00000000">
              <w:rPr>
                <w:b w:val="1"/>
                <w:rtl w:val="0"/>
              </w:rPr>
              <w:t xml:space="preserve">Network Strength</w:t>
            </w:r>
            <w:r w:rsidDel="00000000" w:rsidR="00000000" w:rsidRPr="00000000">
              <w:rPr>
                <w:rtl w:val="0"/>
              </w:rPr>
            </w:r>
          </w:p>
        </w:tc>
        <w:tc>
          <w:tcPr>
            <w:tcBorders>
              <w:top w:color="000000" w:space="0" w:sz="5" w:val="single"/>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34B">
            <w:pPr>
              <w:spacing w:before="240" w:lineRule="auto"/>
              <w:ind w:left="0" w:hanging="2"/>
              <w:jc w:val="both"/>
              <w:rPr/>
            </w:pPr>
            <w:r w:rsidDel="00000000" w:rsidR="00000000" w:rsidRPr="00000000">
              <w:rPr>
                <w:b w:val="1"/>
                <w:rtl w:val="0"/>
              </w:rPr>
              <w:t xml:space="preserve">Network Density</w:t>
            </w:r>
            <w:r w:rsidDel="00000000" w:rsidR="00000000" w:rsidRPr="00000000">
              <w:rPr>
                <w:rtl w:val="0"/>
              </w:rPr>
            </w:r>
          </w:p>
        </w:tc>
      </w:tr>
      <w:tr>
        <w:trPr>
          <w:cantSplit w:val="0"/>
          <w:trHeight w:val="1110" w:hRule="atLeast"/>
          <w:tblHeader w:val="0"/>
        </w:trPr>
        <w:tc>
          <w:tcPr>
            <w:tcBorders>
              <w:top w:color="000000" w:space="0" w:sz="0" w:val="nil"/>
              <w:left w:color="000000" w:space="0" w:sz="5" w:val="single"/>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34C">
            <w:pPr>
              <w:spacing w:before="240" w:lineRule="auto"/>
              <w:ind w:left="0" w:hanging="2"/>
              <w:rPr/>
            </w:pPr>
            <w:r w:rsidDel="00000000" w:rsidR="00000000" w:rsidRPr="00000000">
              <w:rPr>
                <w:b w:val="1"/>
                <w:rtl w:val="0"/>
              </w:rPr>
              <w:t xml:space="preserve">Origin (Pakistan)</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34D">
            <w:pPr>
              <w:spacing w:before="240" w:lineRule="auto"/>
              <w:ind w:left="0" w:hanging="2"/>
              <w:rPr/>
            </w:pPr>
            <w:r w:rsidDel="00000000" w:rsidR="00000000" w:rsidRPr="00000000">
              <w:rPr>
                <w:rtl w:val="0"/>
              </w:rPr>
              <w:t xml:space="preserve">Small (Friends and agents)</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34E">
            <w:pPr>
              <w:spacing w:before="240" w:lineRule="auto"/>
              <w:ind w:left="0" w:hanging="2"/>
              <w:rPr/>
            </w:pPr>
            <w:r w:rsidDel="00000000" w:rsidR="00000000" w:rsidRPr="00000000">
              <w:rPr>
                <w:rtl w:val="0"/>
              </w:rPr>
              <w:t xml:space="preserve">Weak (agents)</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34F">
            <w:pPr>
              <w:spacing w:before="240" w:lineRule="auto"/>
              <w:ind w:left="0" w:hanging="2"/>
              <w:rPr/>
            </w:pPr>
            <w:r w:rsidDel="00000000" w:rsidR="00000000" w:rsidRPr="00000000">
              <w:rPr>
                <w:rtl w:val="0"/>
              </w:rPr>
              <w:t xml:space="preserve">Moderate (Interconnection with family, friends, and agents).</w:t>
            </w:r>
          </w:p>
        </w:tc>
      </w:tr>
      <w:tr>
        <w:trPr>
          <w:cantSplit w:val="0"/>
          <w:trHeight w:val="1395" w:hRule="atLeast"/>
          <w:tblHeader w:val="0"/>
        </w:trPr>
        <w:tc>
          <w:tcPr>
            <w:tcBorders>
              <w:top w:color="000000" w:space="0" w:sz="0" w:val="nil"/>
              <w:left w:color="000000" w:space="0" w:sz="5" w:val="single"/>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350">
            <w:pPr>
              <w:spacing w:before="240" w:lineRule="auto"/>
              <w:ind w:left="0" w:hanging="2"/>
              <w:rPr/>
            </w:pPr>
            <w:r w:rsidDel="00000000" w:rsidR="00000000" w:rsidRPr="00000000">
              <w:rPr>
                <w:b w:val="1"/>
                <w:rtl w:val="0"/>
              </w:rPr>
              <w:t xml:space="preserve">Transit (Iran and Turkey)</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351">
            <w:pPr>
              <w:spacing w:before="240" w:lineRule="auto"/>
              <w:ind w:left="0" w:hanging="2"/>
              <w:rPr/>
            </w:pPr>
            <w:r w:rsidDel="00000000" w:rsidR="00000000" w:rsidRPr="00000000">
              <w:rPr>
                <w:rtl w:val="0"/>
              </w:rPr>
              <w:t xml:space="preserve">Expanded (Bonding and bridging ties, temporary contacts, and chance encounters)</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352">
            <w:pPr>
              <w:spacing w:before="240" w:lineRule="auto"/>
              <w:ind w:left="0" w:hanging="2"/>
              <w:rPr/>
            </w:pPr>
            <w:r w:rsidDel="00000000" w:rsidR="00000000" w:rsidRPr="00000000">
              <w:rPr>
                <w:rtl w:val="0"/>
              </w:rPr>
              <w:t xml:space="preserve">Mostly weak (temporary survival-based)</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353">
            <w:pPr>
              <w:spacing w:before="240" w:lineRule="auto"/>
              <w:ind w:left="0" w:hanging="2"/>
              <w:rPr/>
            </w:pPr>
            <w:r w:rsidDel="00000000" w:rsidR="00000000" w:rsidRPr="00000000">
              <w:rPr>
                <w:rtl w:val="0"/>
              </w:rPr>
              <w:t xml:space="preserve">Low (scattered connections and low trust)</w:t>
            </w:r>
          </w:p>
        </w:tc>
      </w:tr>
      <w:tr>
        <w:trPr>
          <w:cantSplit w:val="0"/>
          <w:trHeight w:val="570" w:hRule="atLeast"/>
          <w:tblHeader w:val="0"/>
        </w:trPr>
        <w:tc>
          <w:tcPr>
            <w:tcBorders>
              <w:top w:color="000000" w:space="0" w:sz="0" w:val="nil"/>
              <w:left w:color="000000" w:space="0" w:sz="5" w:val="single"/>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354">
            <w:pPr>
              <w:spacing w:before="240" w:lineRule="auto"/>
              <w:ind w:left="0" w:hanging="2"/>
              <w:jc w:val="both"/>
              <w:rPr/>
            </w:pPr>
            <w:r w:rsidDel="00000000" w:rsidR="00000000" w:rsidRPr="00000000">
              <w:rPr>
                <w:b w:val="1"/>
                <w:rtl w:val="0"/>
              </w:rPr>
              <w:t xml:space="preserve">Destination (Italy)</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355">
            <w:pPr>
              <w:spacing w:before="240" w:lineRule="auto"/>
              <w:ind w:left="0" w:hanging="2"/>
              <w:jc w:val="both"/>
              <w:rPr/>
            </w:pPr>
            <w:r w:rsidDel="00000000" w:rsidR="00000000" w:rsidRPr="00000000">
              <w:rPr>
                <w:rtl w:val="0"/>
              </w:rPr>
              <w:t xml:space="preserve">Small (Family)</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356">
            <w:pPr>
              <w:spacing w:before="240" w:lineRule="auto"/>
              <w:ind w:left="0" w:hanging="2"/>
              <w:jc w:val="both"/>
              <w:rPr/>
            </w:pPr>
            <w:r w:rsidDel="00000000" w:rsidR="00000000" w:rsidRPr="00000000">
              <w:rPr>
                <w:rtl w:val="0"/>
              </w:rPr>
              <w:t xml:space="preserve">Weakened overtime</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357">
            <w:pPr>
              <w:spacing w:before="240" w:lineRule="auto"/>
              <w:ind w:left="0" w:hanging="2"/>
              <w:rPr/>
            </w:pPr>
            <w:r w:rsidDel="00000000" w:rsidR="00000000" w:rsidRPr="00000000">
              <w:rPr>
                <w:rtl w:val="0"/>
              </w:rPr>
              <w:t xml:space="preserve">Low (reduced interconnectedness)</w:t>
            </w:r>
          </w:p>
        </w:tc>
      </w:tr>
    </w:tbl>
    <w:p w:rsidR="00000000" w:rsidDel="00000000" w:rsidP="00000000" w:rsidRDefault="00000000" w:rsidRPr="00000000" w14:paraId="00000358">
      <w:pPr>
        <w:keepNext w:val="1"/>
        <w:pBdr>
          <w:top w:space="0" w:sz="0" w:val="nil"/>
          <w:left w:space="0" w:sz="0" w:val="nil"/>
          <w:bottom w:space="0" w:sz="0" w:val="nil"/>
          <w:right w:space="0" w:sz="0" w:val="nil"/>
          <w:between w:space="0" w:sz="0" w:val="nil"/>
        </w:pBdr>
        <w:spacing w:line="240" w:lineRule="auto"/>
        <w:ind w:left="0" w:hanging="2"/>
        <w:jc w:val="both"/>
        <w:rPr>
          <w:b w:val="1"/>
          <w:color w:val="000000"/>
        </w:rPr>
      </w:pPr>
      <w:r w:rsidDel="00000000" w:rsidR="00000000" w:rsidRPr="00000000">
        <w:rPr>
          <w:rtl w:val="0"/>
        </w:rPr>
      </w:r>
    </w:p>
    <w:p w:rsidR="00000000" w:rsidDel="00000000" w:rsidP="00000000" w:rsidRDefault="00000000" w:rsidRPr="00000000" w14:paraId="00000359">
      <w:pPr>
        <w:keepNext w:val="1"/>
        <w:pBdr>
          <w:top w:space="0" w:sz="0" w:val="nil"/>
          <w:left w:space="0" w:sz="0" w:val="nil"/>
          <w:bottom w:space="0" w:sz="0" w:val="nil"/>
          <w:right w:space="0" w:sz="0" w:val="nil"/>
          <w:between w:space="0" w:sz="0" w:val="nil"/>
        </w:pBdr>
        <w:spacing w:line="240" w:lineRule="auto"/>
        <w:ind w:left="0" w:hanging="2"/>
        <w:jc w:val="both"/>
        <w:rPr>
          <w:b w:val="1"/>
          <w:color w:val="000000"/>
        </w:rPr>
      </w:pPr>
      <w:r w:rsidDel="00000000" w:rsidR="00000000" w:rsidRPr="00000000">
        <w:rPr>
          <w:b w:val="1"/>
          <w:color w:val="000000"/>
          <w:rtl w:val="0"/>
        </w:rPr>
        <w:t xml:space="preserve">Table 4.4.2b: Karim’s migration trajectory</w:t>
      </w:r>
    </w:p>
    <w:p w:rsidR="00000000" w:rsidDel="00000000" w:rsidP="00000000" w:rsidRDefault="00000000" w:rsidRPr="00000000" w14:paraId="0000035A">
      <w:pPr>
        <w:spacing w:after="240" w:before="240" w:line="480" w:lineRule="auto"/>
        <w:ind w:left="0" w:hanging="2"/>
        <w:jc w:val="both"/>
        <w:rPr/>
      </w:pPr>
      <w:bookmarkStart w:colFirst="0" w:colLast="0" w:name="_ey5rfikqlntm" w:id="69"/>
      <w:bookmarkEnd w:id="69"/>
      <w:r w:rsidDel="00000000" w:rsidR="00000000" w:rsidRPr="00000000">
        <w:rPr/>
        <w:drawing>
          <wp:inline distB="0" distT="0" distL="114300" distR="114300">
            <wp:extent cx="5943600" cy="3560445"/>
            <wp:effectExtent b="0" l="0" r="0" t="0"/>
            <wp:docPr id="17" name="image6.jpg"/>
            <a:graphic>
              <a:graphicData uri="http://schemas.openxmlformats.org/drawingml/2006/picture">
                <pic:pic>
                  <pic:nvPicPr>
                    <pic:cNvPr id="0" name="image6.jpg"/>
                    <pic:cNvPicPr preferRelativeResize="0"/>
                  </pic:nvPicPr>
                  <pic:blipFill>
                    <a:blip r:embed="rId11"/>
                    <a:srcRect b="0" l="0" r="0" t="0"/>
                    <a:stretch>
                      <a:fillRect/>
                    </a:stretch>
                  </pic:blipFill>
                  <pic:spPr>
                    <a:xfrm>
                      <a:off x="0" y="0"/>
                      <a:ext cx="5943600" cy="3560445"/>
                    </a:xfrm>
                    <a:prstGeom prst="rect"/>
                    <a:ln/>
                  </pic:spPr>
                </pic:pic>
              </a:graphicData>
            </a:graphic>
          </wp:inline>
        </w:drawing>
      </w:r>
      <w:r w:rsidDel="00000000" w:rsidR="00000000" w:rsidRPr="00000000">
        <w:rPr>
          <w:rtl w:val="0"/>
        </w:rPr>
      </w:r>
    </w:p>
    <w:p w:rsidR="00000000" w:rsidDel="00000000" w:rsidP="00000000" w:rsidRDefault="00000000" w:rsidRPr="00000000" w14:paraId="0000035B">
      <w:pPr>
        <w:pStyle w:val="Heading3"/>
        <w:ind w:left="1" w:hanging="3"/>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Life Episode 4 (Shafqat)</w:t>
      </w:r>
    </w:p>
    <w:p w:rsidR="00000000" w:rsidDel="00000000" w:rsidP="00000000" w:rsidRDefault="00000000" w:rsidRPr="00000000" w14:paraId="0000035C">
      <w:pPr>
        <w:spacing w:line="480" w:lineRule="auto"/>
        <w:ind w:left="0" w:hanging="2"/>
        <w:jc w:val="both"/>
        <w:rPr/>
      </w:pPr>
      <w:r w:rsidDel="00000000" w:rsidR="00000000" w:rsidRPr="00000000">
        <w:rPr>
          <w:rtl w:val="0"/>
        </w:rPr>
      </w:r>
    </w:p>
    <w:p w:rsidR="00000000" w:rsidDel="00000000" w:rsidP="00000000" w:rsidRDefault="00000000" w:rsidRPr="00000000" w14:paraId="0000035D">
      <w:pPr>
        <w:spacing w:line="480" w:lineRule="auto"/>
        <w:ind w:left="0" w:hanging="2"/>
        <w:jc w:val="both"/>
        <w:rPr/>
      </w:pPr>
      <w:r w:rsidDel="00000000" w:rsidR="00000000" w:rsidRPr="00000000">
        <w:rPr>
          <w:b w:val="1"/>
          <w:rtl w:val="0"/>
        </w:rPr>
        <w:t xml:space="preserve">Deportees Profile</w:t>
      </w:r>
      <w:r w:rsidDel="00000000" w:rsidR="00000000" w:rsidRPr="00000000">
        <w:rPr>
          <w:rtl w:val="0"/>
        </w:rPr>
      </w:r>
    </w:p>
    <w:p w:rsidR="00000000" w:rsidDel="00000000" w:rsidP="00000000" w:rsidRDefault="00000000" w:rsidRPr="00000000" w14:paraId="0000035E">
      <w:pPr>
        <w:spacing w:line="480" w:lineRule="auto"/>
        <w:ind w:left="0" w:hanging="2"/>
        <w:jc w:val="both"/>
        <w:rPr/>
      </w:pPr>
      <w:r w:rsidDel="00000000" w:rsidR="00000000" w:rsidRPr="00000000">
        <w:rPr>
          <w:rtl w:val="0"/>
        </w:rPr>
        <w:t xml:space="preserve">Shafqat, a 50-year-old laborer from Gujaranwala, attempted to migrate to Europe in 2015. He had 3 daughters, and wanted to go to Europe so he could earn enough money to be able to marry them off. Shafqat, with no education, had little awareness of the legal complexities and risks associated with irregular migration. Driven by financial hardships and cultural expectations of arranging dowry for his 3 daughters, Shafqat, with the help of a community network, reached out to an agent who validated his migration dream. Shafqat migrated via the Iran-Turkey route, where he went to Iran legally and continued his journey to Europe irregularly. In 2015, due to the Syria-Iraq war, Germany adopted an “open door policy” for Syrian refugees that gave an opportunity to irregular migrants from other countries, including Shafqat, to enter Germany with relative ease and successfully obtain asylum. However, due to long-term unemployment, Shafqat decided to seek voluntary return assistance from the IOM and came back to Pakistan in 2020. </w:t>
      </w:r>
    </w:p>
    <w:p w:rsidR="00000000" w:rsidDel="00000000" w:rsidP="00000000" w:rsidRDefault="00000000" w:rsidRPr="00000000" w14:paraId="0000035F">
      <w:pPr>
        <w:ind w:left="0" w:hanging="2"/>
        <w:jc w:val="both"/>
        <w:rPr/>
      </w:pPr>
      <w:r w:rsidDel="00000000" w:rsidR="00000000" w:rsidRPr="00000000">
        <w:rPr>
          <w:b w:val="1"/>
          <w:rtl w:val="0"/>
        </w:rPr>
        <w:t xml:space="preserve">Origin Country (Pakistan)</w:t>
      </w:r>
      <w:r w:rsidDel="00000000" w:rsidR="00000000" w:rsidRPr="00000000">
        <w:rPr>
          <w:rtl w:val="0"/>
        </w:rPr>
      </w:r>
    </w:p>
    <w:p w:rsidR="00000000" w:rsidDel="00000000" w:rsidP="00000000" w:rsidRDefault="00000000" w:rsidRPr="00000000" w14:paraId="00000360">
      <w:pPr>
        <w:spacing w:before="240" w:line="480" w:lineRule="auto"/>
        <w:ind w:left="0" w:hanging="2"/>
        <w:jc w:val="both"/>
        <w:rPr/>
      </w:pPr>
      <w:r w:rsidDel="00000000" w:rsidR="00000000" w:rsidRPr="00000000">
        <w:rPr>
          <w:rtl w:val="0"/>
        </w:rPr>
        <w:t xml:space="preserve">Unlike most irregular migrants, Shafqat tried and attempted to migrate to Saudi Arabia in the hope of finding work there. His neighbour, who returned after working for 15 years in Saudi Arabia, offered to help him with the visa processing and other formalities. However, due to his age, his visa was rejected. Shafqat desperately started talking to his family members, such as his uncle living in Noshera and some younger cousins, to help him go to Europe. His uncle, who was a returnee and worked in Saudi Arabia for quite some time, connected him with an agent who told him that there were a lot of work opportunities in Europe and offered to help Shafqat find a job there as well. </w:t>
      </w:r>
    </w:p>
    <w:p w:rsidR="00000000" w:rsidDel="00000000" w:rsidP="00000000" w:rsidRDefault="00000000" w:rsidRPr="00000000" w14:paraId="00000361">
      <w:pPr>
        <w:spacing w:line="480" w:lineRule="auto"/>
        <w:ind w:left="0" w:hanging="2"/>
        <w:jc w:val="both"/>
        <w:rPr/>
      </w:pPr>
      <w:r w:rsidDel="00000000" w:rsidR="00000000" w:rsidRPr="00000000">
        <w:rPr>
          <w:rtl w:val="0"/>
        </w:rPr>
        <w:t xml:space="preserve">Soon, the word got out that Shafqat was going to Europe irregularly, and consequently, 4 young boys from his village approached him, eager to embark on the same journey. Shafqat connected them with the same agent and, despite the uncertainty of his journey, felt a sense of responsibility and obligation to help them. Shafqat's social network in the origin country was small, weak, and homogenous. His social network consisted of his uncle, neighbours, and boys from his village. He shared strong ties with his uncle and neighbours; however, he had weaker ties with the boys. He would only talk to them about their plans related to the journey and maintained limited interaction. Shafqat’s social network consisted of people with similar socio-economic backgrounds, and he had no connection with people with prior migration experience to Europe; he underestimated the risks involved. </w:t>
      </w:r>
    </w:p>
    <w:p w:rsidR="00000000" w:rsidDel="00000000" w:rsidP="00000000" w:rsidRDefault="00000000" w:rsidRPr="00000000" w14:paraId="00000362">
      <w:pPr>
        <w:ind w:left="0" w:right="526" w:hanging="2"/>
        <w:jc w:val="center"/>
        <w:rPr/>
      </w:pPr>
      <w:r w:rsidDel="00000000" w:rsidR="00000000" w:rsidRPr="00000000">
        <w:rPr>
          <w:rtl w:val="0"/>
        </w:rPr>
      </w:r>
    </w:p>
    <w:p w:rsidR="00000000" w:rsidDel="00000000" w:rsidP="00000000" w:rsidRDefault="00000000" w:rsidRPr="00000000" w14:paraId="00000363">
      <w:pPr>
        <w:spacing w:line="480" w:lineRule="auto"/>
        <w:ind w:left="0" w:right="526" w:hanging="2"/>
        <w:jc w:val="center"/>
        <w:rPr/>
      </w:pPr>
      <w:r w:rsidDel="00000000" w:rsidR="00000000" w:rsidRPr="00000000">
        <w:rPr>
          <w:i w:val="1"/>
          <w:rtl w:val="0"/>
        </w:rPr>
        <w:t xml:space="preserve">“I was under the impression that migration to Europe was just like migrating to Saudi Arabia. Many people in my family went to work in Saudi Arabia, but I could not make it. The agent told me that due to my age, I could find easy work in Europe. My wife and I were worried about getting our daughters married, and this seemed to be an easy way”.</w:t>
      </w:r>
      <w:r w:rsidDel="00000000" w:rsidR="00000000" w:rsidRPr="00000000">
        <w:rPr>
          <w:rtl w:val="0"/>
        </w:rPr>
      </w:r>
    </w:p>
    <w:p w:rsidR="00000000" w:rsidDel="00000000" w:rsidP="00000000" w:rsidRDefault="00000000" w:rsidRPr="00000000" w14:paraId="00000364">
      <w:pPr>
        <w:spacing w:line="480" w:lineRule="auto"/>
        <w:ind w:left="0" w:right="526" w:hanging="2"/>
        <w:jc w:val="both"/>
        <w:rPr/>
      </w:pPr>
      <w:r w:rsidDel="00000000" w:rsidR="00000000" w:rsidRPr="00000000">
        <w:rPr>
          <w:rtl w:val="0"/>
        </w:rPr>
        <w:t xml:space="preserve">The agent told Shafqat that since he has a passport, he will travel to Iran legally and then continue his journey towards Turkey and Europe irregularly. The agent helped him with navigating all the visa processing, and together, Shafqat and the 4 boys from his village embarked on this perilous journey. </w:t>
      </w:r>
    </w:p>
    <w:p w:rsidR="00000000" w:rsidDel="00000000" w:rsidP="00000000" w:rsidRDefault="00000000" w:rsidRPr="00000000" w14:paraId="00000365">
      <w:pPr>
        <w:spacing w:line="480" w:lineRule="auto"/>
        <w:ind w:left="0" w:right="526" w:hanging="2"/>
        <w:jc w:val="both"/>
        <w:rPr/>
      </w:pPr>
      <w:r w:rsidDel="00000000" w:rsidR="00000000" w:rsidRPr="00000000">
        <w:rPr>
          <w:b w:val="1"/>
          <w:rtl w:val="0"/>
        </w:rPr>
        <w:t xml:space="preserve">Transit Country 1 (Iran)</w:t>
      </w:r>
      <w:r w:rsidDel="00000000" w:rsidR="00000000" w:rsidRPr="00000000">
        <w:rPr>
          <w:rtl w:val="0"/>
        </w:rPr>
      </w:r>
    </w:p>
    <w:p w:rsidR="00000000" w:rsidDel="00000000" w:rsidP="00000000" w:rsidRDefault="00000000" w:rsidRPr="00000000" w14:paraId="00000366">
      <w:pPr>
        <w:spacing w:line="480" w:lineRule="auto"/>
        <w:ind w:left="0" w:right="526" w:hanging="2"/>
        <w:jc w:val="both"/>
        <w:rPr/>
      </w:pPr>
      <w:r w:rsidDel="00000000" w:rsidR="00000000" w:rsidRPr="00000000">
        <w:rPr>
          <w:rtl w:val="0"/>
        </w:rPr>
        <w:t xml:space="preserve">After reaching Iran, Shafqat stayed there for 3 days, and all the expenses related to accommodation and food were divided among 5 members. After 3 days, the agent took them to Mount Maku, where they made their first attempt to cross the border but failed. Shafqat and his friends were caught by the Iranian police. After detaining them for 2 days, the police let them go and instructed them to go back to Pakistan. However, as per the agent’s instruction, Shafqat and his friend attempted to cross the border again, this time using a different route, and were successful in crossing the border. </w:t>
      </w:r>
    </w:p>
    <w:p w:rsidR="00000000" w:rsidDel="00000000" w:rsidP="00000000" w:rsidRDefault="00000000" w:rsidRPr="00000000" w14:paraId="00000367">
      <w:pPr>
        <w:spacing w:line="480" w:lineRule="auto"/>
        <w:ind w:left="0" w:right="526" w:hanging="2"/>
        <w:jc w:val="both"/>
        <w:rPr/>
      </w:pPr>
      <w:r w:rsidDel="00000000" w:rsidR="00000000" w:rsidRPr="00000000">
        <w:rPr>
          <w:b w:val="1"/>
          <w:rtl w:val="0"/>
        </w:rPr>
        <w:t xml:space="preserve">Transit Country 2 (Turkey)</w:t>
      </w:r>
      <w:r w:rsidDel="00000000" w:rsidR="00000000" w:rsidRPr="00000000">
        <w:rPr>
          <w:rtl w:val="0"/>
        </w:rPr>
      </w:r>
    </w:p>
    <w:p w:rsidR="00000000" w:rsidDel="00000000" w:rsidP="00000000" w:rsidRDefault="00000000" w:rsidRPr="00000000" w14:paraId="00000368">
      <w:pPr>
        <w:spacing w:line="480" w:lineRule="auto"/>
        <w:ind w:left="0" w:right="526" w:hanging="2"/>
        <w:jc w:val="both"/>
        <w:rPr/>
      </w:pPr>
      <w:r w:rsidDel="00000000" w:rsidR="00000000" w:rsidRPr="00000000">
        <w:rPr>
          <w:rtl w:val="0"/>
        </w:rPr>
        <w:t xml:space="preserve">Shafqat and his friends stayed with the agent’s brother for a month, and he helped them find a job. Shafqat was initially employed at a construction site where he worked for a month, but then resigned because he was unable to keep up with the heavy work. At this point, the agent’s brother also told him to find accommodation on his own, as he had helped him enough. His friends from his village all went their ways and were working in different cities in Turkey. Luckily, Shafqat’s neighbour back home had a distant relative who lived in Turkey and told Shafqat that he could go and live with him. </w:t>
      </w:r>
    </w:p>
    <w:p w:rsidR="00000000" w:rsidDel="00000000" w:rsidP="00000000" w:rsidRDefault="00000000" w:rsidRPr="00000000" w14:paraId="00000369">
      <w:pPr>
        <w:spacing w:line="480" w:lineRule="auto"/>
        <w:ind w:left="0" w:right="526" w:hanging="2"/>
        <w:jc w:val="both"/>
        <w:rPr/>
      </w:pPr>
      <w:r w:rsidDel="00000000" w:rsidR="00000000" w:rsidRPr="00000000">
        <w:rPr>
          <w:rtl w:val="0"/>
        </w:rPr>
        <w:t xml:space="preserve">Shafqat spent 15 months in Turkey, during which he was only employed for 8 months. Sometimes, his neighbour’s relative would help him find a job through their network, but most of the jobs involved strenuous manual labour, which was difficult for him due to his physical limitations. During his stay there, Shafqat did not make any bridging or bonding ties, and his contact with pre-existing ties was also minimal, limiting his access to stable employment and support networks. Therefore, the job gains from temporary employment were often set back by longer periods of unemployment, coupled with weak and sparse social networks. </w:t>
      </w:r>
    </w:p>
    <w:p w:rsidR="00000000" w:rsidDel="00000000" w:rsidP="00000000" w:rsidRDefault="00000000" w:rsidRPr="00000000" w14:paraId="0000036A">
      <w:pPr>
        <w:spacing w:line="480" w:lineRule="auto"/>
        <w:ind w:left="0" w:right="526" w:hanging="2"/>
        <w:jc w:val="center"/>
        <w:rPr/>
      </w:pPr>
      <w:r w:rsidDel="00000000" w:rsidR="00000000" w:rsidRPr="00000000">
        <w:rPr>
          <w:i w:val="1"/>
          <w:rtl w:val="0"/>
        </w:rPr>
        <w:t xml:space="preserve">“When I did not have any work to do, I used to stay in my room for most of the day. I only went out to a local shop owned by a Pakistani to call my family back home, as I did not even own a phone. My family was worried about me, as for most of my stay in Turkey, I was unable to send them any money. I wanted to go back home, but I did not, hoping that maybe one day I would find a suitable job for myself.”</w:t>
      </w:r>
      <w:r w:rsidDel="00000000" w:rsidR="00000000" w:rsidRPr="00000000">
        <w:rPr>
          <w:rtl w:val="0"/>
        </w:rPr>
      </w:r>
    </w:p>
    <w:p w:rsidR="00000000" w:rsidDel="00000000" w:rsidP="00000000" w:rsidRDefault="00000000" w:rsidRPr="00000000" w14:paraId="0000036B">
      <w:pPr>
        <w:spacing w:line="480" w:lineRule="auto"/>
        <w:ind w:left="0" w:right="526" w:hanging="2"/>
        <w:rPr/>
      </w:pPr>
      <w:r w:rsidDel="00000000" w:rsidR="00000000" w:rsidRPr="00000000">
        <w:rPr>
          <w:rtl w:val="0"/>
        </w:rPr>
      </w:r>
    </w:p>
    <w:p w:rsidR="00000000" w:rsidDel="00000000" w:rsidP="00000000" w:rsidRDefault="00000000" w:rsidRPr="00000000" w14:paraId="0000036C">
      <w:pPr>
        <w:spacing w:line="480" w:lineRule="auto"/>
        <w:ind w:left="0" w:right="526" w:hanging="2"/>
        <w:jc w:val="both"/>
        <w:rPr/>
      </w:pPr>
      <w:r w:rsidDel="00000000" w:rsidR="00000000" w:rsidRPr="00000000">
        <w:rPr>
          <w:rtl w:val="0"/>
        </w:rPr>
        <w:t xml:space="preserve">Seeing Shafqat’s desperate situation, his neighbor’s relative advised him to migrate to  Europe (Germany), explaining that, due to the ongoing Syria-Iraq war, several European countries had temporarily adopted “open-border” policies. He reassured Shafqat that during this period, many migrants and asylum seekers were successfully entering Europe without strict border enforcement, making the journey easier compared to previous years. Encouraged by this information, Shafqat asked his friends from the village if they wanted to come along, and 2 of them agreed as they were also unemployed at that time. </w:t>
      </w:r>
    </w:p>
    <w:p w:rsidR="00000000" w:rsidDel="00000000" w:rsidP="00000000" w:rsidRDefault="00000000" w:rsidRPr="00000000" w14:paraId="0000036D">
      <w:pPr>
        <w:spacing w:line="480" w:lineRule="auto"/>
        <w:ind w:left="0" w:right="526" w:hanging="2"/>
        <w:jc w:val="both"/>
        <w:rPr/>
      </w:pPr>
      <w:r w:rsidDel="00000000" w:rsidR="00000000" w:rsidRPr="00000000">
        <w:rPr>
          <w:b w:val="1"/>
          <w:rtl w:val="0"/>
        </w:rPr>
        <w:t xml:space="preserve">Destination country (Germany)</w:t>
      </w:r>
      <w:r w:rsidDel="00000000" w:rsidR="00000000" w:rsidRPr="00000000">
        <w:rPr>
          <w:rtl w:val="0"/>
        </w:rPr>
      </w:r>
    </w:p>
    <w:p w:rsidR="00000000" w:rsidDel="00000000" w:rsidP="00000000" w:rsidRDefault="00000000" w:rsidRPr="00000000" w14:paraId="0000036E">
      <w:pPr>
        <w:spacing w:line="480" w:lineRule="auto"/>
        <w:ind w:left="0" w:right="526" w:hanging="2"/>
        <w:jc w:val="both"/>
        <w:rPr/>
      </w:pPr>
      <w:r w:rsidDel="00000000" w:rsidR="00000000" w:rsidRPr="00000000">
        <w:rPr>
          <w:rtl w:val="0"/>
        </w:rPr>
        <w:t xml:space="preserve">In 2015, the European Union received 1.2 million asylum seekers and refugees from Syria and other countries. Irregular migrants, using this as an opportunity, travelled through the Balkan route, starting from Turkey and crossing the Aegean Sea, reaching Greece and other countries in small, overcrowded boats </w:t>
      </w:r>
      <w:r w:rsidDel="00000000" w:rsidR="00000000" w:rsidRPr="00000000">
        <w:rPr>
          <w:u w:val="single"/>
          <w:rtl w:val="0"/>
        </w:rPr>
        <w:t xml:space="preserve">(Drewski and Gerhards, 2024)</w:t>
      </w:r>
      <w:r w:rsidDel="00000000" w:rsidR="00000000" w:rsidRPr="00000000">
        <w:rPr>
          <w:rtl w:val="0"/>
        </w:rPr>
        <w:t xml:space="preserve">. Shafqat and his two friends went the same way and reached Germany after 15 days of travelling via sea and on foot. </w:t>
      </w:r>
    </w:p>
    <w:p w:rsidR="00000000" w:rsidDel="00000000" w:rsidP="00000000" w:rsidRDefault="00000000" w:rsidRPr="00000000" w14:paraId="0000036F">
      <w:pPr>
        <w:spacing w:line="480" w:lineRule="auto"/>
        <w:ind w:left="0" w:right="526" w:hanging="2"/>
        <w:jc w:val="center"/>
        <w:rPr/>
      </w:pPr>
      <w:r w:rsidDel="00000000" w:rsidR="00000000" w:rsidRPr="00000000">
        <w:rPr>
          <w:i w:val="1"/>
          <w:rtl w:val="0"/>
        </w:rPr>
        <w:t xml:space="preserve">“The agent gave us a small lifeboat and showed us where to go. Our first stop was in Greece, where we were taken to the refugee camps. We stayed there for 3 days and they gave us food, warm clothes, and a place to sleep. After checking our bags, they told us to move forward. We stayed in 4 to 5 different refugee camps. There were children, women, and migrants from other countries as well. The people there would ask us questions such as “how did you come here and what will you do here?”. We were assisted by a lawyer once we reached Germany, and he was Pakistani. He helped us and other migrants from Pakistan get asylum, which was valid for 5 years. The German government helped us a lot. They also provided us with free accommodation and a monthly cash allowance of €300. The lawyer also told us that we were allowed to work as well.” </w:t>
      </w:r>
      <w:r w:rsidDel="00000000" w:rsidR="00000000" w:rsidRPr="00000000">
        <w:rPr>
          <w:rtl w:val="0"/>
        </w:rPr>
      </w:r>
    </w:p>
    <w:p w:rsidR="00000000" w:rsidDel="00000000" w:rsidP="00000000" w:rsidRDefault="00000000" w:rsidRPr="00000000" w14:paraId="00000370">
      <w:pPr>
        <w:ind w:left="0" w:right="526" w:hanging="2"/>
        <w:rPr/>
      </w:pPr>
      <w:r w:rsidDel="00000000" w:rsidR="00000000" w:rsidRPr="00000000">
        <w:rPr>
          <w:rtl w:val="0"/>
        </w:rPr>
      </w:r>
    </w:p>
    <w:p w:rsidR="00000000" w:rsidDel="00000000" w:rsidP="00000000" w:rsidRDefault="00000000" w:rsidRPr="00000000" w14:paraId="00000371">
      <w:pPr>
        <w:spacing w:line="480" w:lineRule="auto"/>
        <w:ind w:left="0" w:right="526" w:hanging="2"/>
        <w:jc w:val="both"/>
        <w:rPr/>
      </w:pPr>
      <w:r w:rsidDel="00000000" w:rsidR="00000000" w:rsidRPr="00000000">
        <w:rPr>
          <w:rtl w:val="0"/>
        </w:rPr>
        <w:t xml:space="preserve">Shafqat stayed in Germany for 5 years; however, here as well, he failed to develop any meaningful ties. He was mainly living off the monthly cash allowance provided by the government. His friends moved to Berlin, where they had pre-existing ties with friends and found employment. Two Pakistani students who lived near Shafqat’s accommodation frequently assisted him by providing financial help in exchange for his cooking. Once a week, they asked him to prepare traditional meals, offering him a small amount of money in return. This arrangement provided Shafqat with some financial relief, though it was inconsistent and insufficient to cover his basic needs. Despite this support, his overall social network remained weak, limiting his access to stable job opportunities and resources.</w:t>
      </w:r>
    </w:p>
    <w:p w:rsidR="00000000" w:rsidDel="00000000" w:rsidP="00000000" w:rsidRDefault="00000000" w:rsidRPr="00000000" w14:paraId="00000372">
      <w:pPr>
        <w:spacing w:line="480" w:lineRule="auto"/>
        <w:ind w:left="0" w:right="526" w:hanging="2"/>
        <w:jc w:val="center"/>
        <w:rPr/>
      </w:pPr>
      <w:r w:rsidDel="00000000" w:rsidR="00000000" w:rsidRPr="00000000">
        <w:rPr>
          <w:i w:val="1"/>
          <w:rtl w:val="0"/>
        </w:rPr>
        <w:t xml:space="preserve">“I had no one there and was unable to find a job. However, from the monthly cash allowance, I used to keep €100 for myself and send the rest of the money back home. The children (Pakistani students who lived near him) were nice to me. They helped me frequently and gave me money so I could support myself. I used to talk to my friends (from the village) frequently, and they used to tell me that they were working in a hotel. I was very lonely there, but I thought that at least I could send some money back home while staying there.”</w:t>
      </w:r>
      <w:r w:rsidDel="00000000" w:rsidR="00000000" w:rsidRPr="00000000">
        <w:rPr>
          <w:rtl w:val="0"/>
        </w:rPr>
      </w:r>
    </w:p>
    <w:p w:rsidR="00000000" w:rsidDel="00000000" w:rsidP="00000000" w:rsidRDefault="00000000" w:rsidRPr="00000000" w14:paraId="00000373">
      <w:pPr>
        <w:spacing w:line="480" w:lineRule="auto"/>
        <w:ind w:left="0" w:right="526" w:hanging="2"/>
        <w:jc w:val="both"/>
        <w:rPr/>
      </w:pPr>
      <w:r w:rsidDel="00000000" w:rsidR="00000000" w:rsidRPr="00000000">
        <w:rPr>
          <w:rtl w:val="0"/>
        </w:rPr>
        <w:t xml:space="preserve">During his five-year stay in Germany, Shafqat was able to arrange the marriages of two of his daughters, which had been his primary motivation for migrating. However, as his asylum status expired and he faced prolonged periods of isolation and unemployment, he struggled to sustain himself. The Pakistani students helped him and told him about the IOM’s voluntary return assistance program. With their help, Shafqat was able to return home.  Shafqat's network remained small, weak, and low in density in his destination country as well, leading to failed migration outcomes and, ultimately, deportation. </w:t>
      </w:r>
    </w:p>
    <w:p w:rsidR="00000000" w:rsidDel="00000000" w:rsidP="00000000" w:rsidRDefault="00000000" w:rsidRPr="00000000" w14:paraId="00000374">
      <w:pPr>
        <w:spacing w:line="480" w:lineRule="auto"/>
        <w:ind w:left="0" w:right="526" w:hanging="2"/>
        <w:jc w:val="both"/>
        <w:rPr/>
      </w:pPr>
      <w:r w:rsidDel="00000000" w:rsidR="00000000" w:rsidRPr="00000000">
        <w:rPr>
          <w:rtl w:val="0"/>
        </w:rPr>
        <w:t xml:space="preserve">The table below illustrates the changes in Shafqat’s social network during his stay in the origin, transit, and destination countries. The figure below shows how Shafqat’s migration journey followed a declining saw tooth trajectory where small advancement in the migration journey, such as job gains, temporary financial support, and successful asylum, was offset by long-term periods of setbacks (unemployment, lack of social ties, and eventual return). Over time, the setbacks accumulated, which led to increased isolation and financial instability, and forced him to seek voluntary return assistance. </w:t>
      </w:r>
    </w:p>
    <w:p w:rsidR="00000000" w:rsidDel="00000000" w:rsidP="00000000" w:rsidRDefault="00000000" w:rsidRPr="00000000" w14:paraId="00000375">
      <w:pPr>
        <w:keepNext w:val="1"/>
        <w:pBdr>
          <w:top w:space="0" w:sz="0" w:val="nil"/>
          <w:left w:space="0" w:sz="0" w:val="nil"/>
          <w:bottom w:space="0" w:sz="0" w:val="nil"/>
          <w:right w:space="0" w:sz="0" w:val="nil"/>
          <w:between w:space="0" w:sz="0" w:val="nil"/>
        </w:pBdr>
        <w:spacing w:line="240" w:lineRule="auto"/>
        <w:ind w:left="0" w:hanging="2"/>
        <w:jc w:val="both"/>
        <w:rPr>
          <w:b w:val="1"/>
          <w:color w:val="000000"/>
        </w:rPr>
      </w:pPr>
      <w:r w:rsidDel="00000000" w:rsidR="00000000" w:rsidRPr="00000000">
        <w:rPr>
          <w:b w:val="1"/>
          <w:color w:val="000000"/>
          <w:rtl w:val="0"/>
        </w:rPr>
        <w:t xml:space="preserve">Table 4.4.2c: Changes in Shafqat’s social network</w:t>
      </w:r>
    </w:p>
    <w:p w:rsidR="00000000" w:rsidDel="00000000" w:rsidP="00000000" w:rsidRDefault="00000000" w:rsidRPr="00000000" w14:paraId="00000376">
      <w:pPr>
        <w:ind w:left="0" w:right="526" w:hanging="2"/>
        <w:jc w:val="both"/>
        <w:rPr/>
      </w:pPr>
      <w:r w:rsidDel="00000000" w:rsidR="00000000" w:rsidRPr="00000000">
        <w:rPr>
          <w:rtl w:val="0"/>
        </w:rPr>
      </w:r>
    </w:p>
    <w:tbl>
      <w:tblPr>
        <w:tblStyle w:val="Table15"/>
        <w:tblW w:w="8929.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000"/>
      </w:tblPr>
      <w:tblGrid>
        <w:gridCol w:w="2158"/>
        <w:gridCol w:w="2257"/>
        <w:gridCol w:w="2257"/>
        <w:gridCol w:w="2257"/>
        <w:tblGridChange w:id="0">
          <w:tblGrid>
            <w:gridCol w:w="2158"/>
            <w:gridCol w:w="2257"/>
            <w:gridCol w:w="2257"/>
            <w:gridCol w:w="2257"/>
          </w:tblGrid>
        </w:tblGridChange>
      </w:tblGrid>
      <w:tr>
        <w:trPr>
          <w:cantSplit w:val="0"/>
          <w:tblHeader w:val="0"/>
        </w:trPr>
        <w:tc>
          <w:tcPr>
            <w:tcMar>
              <w:top w:w="100.0" w:type="dxa"/>
              <w:left w:w="100.0" w:type="dxa"/>
              <w:bottom w:w="100.0" w:type="dxa"/>
              <w:right w:w="100.0" w:type="dxa"/>
            </w:tcMar>
          </w:tcPr>
          <w:p w:rsidR="00000000" w:rsidDel="00000000" w:rsidP="00000000" w:rsidRDefault="00000000" w:rsidRPr="00000000" w14:paraId="00000377">
            <w:pPr>
              <w:widowControl w:val="0"/>
              <w:ind w:left="0" w:hanging="2"/>
              <w:rPr/>
            </w:pPr>
            <w:r w:rsidDel="00000000" w:rsidR="00000000" w:rsidRPr="00000000">
              <w:rPr>
                <w:b w:val="1"/>
                <w:rtl w:val="0"/>
              </w:rPr>
              <w:t xml:space="preserve">Stage</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378">
            <w:pPr>
              <w:widowControl w:val="0"/>
              <w:ind w:left="0" w:hanging="2"/>
              <w:rPr/>
            </w:pPr>
            <w:r w:rsidDel="00000000" w:rsidR="00000000" w:rsidRPr="00000000">
              <w:rPr>
                <w:b w:val="1"/>
                <w:rtl w:val="0"/>
              </w:rPr>
              <w:t xml:space="preserve">Network Size</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379">
            <w:pPr>
              <w:widowControl w:val="0"/>
              <w:ind w:left="0" w:hanging="2"/>
              <w:rPr/>
            </w:pPr>
            <w:r w:rsidDel="00000000" w:rsidR="00000000" w:rsidRPr="00000000">
              <w:rPr>
                <w:b w:val="1"/>
                <w:rtl w:val="0"/>
              </w:rPr>
              <w:t xml:space="preserve">Network Strength </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37A">
            <w:pPr>
              <w:widowControl w:val="0"/>
              <w:ind w:left="0" w:hanging="2"/>
              <w:rPr/>
            </w:pPr>
            <w:r w:rsidDel="00000000" w:rsidR="00000000" w:rsidRPr="00000000">
              <w:rPr>
                <w:b w:val="1"/>
                <w:rtl w:val="0"/>
              </w:rPr>
              <w:t xml:space="preserve">Network density</w:t>
            </w:r>
            <w:r w:rsidDel="00000000" w:rsidR="00000000" w:rsidRPr="00000000">
              <w:rPr>
                <w:rtl w:val="0"/>
              </w:rPr>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37B">
            <w:pPr>
              <w:widowControl w:val="0"/>
              <w:ind w:left="0" w:hanging="2"/>
              <w:rPr/>
            </w:pPr>
            <w:r w:rsidDel="00000000" w:rsidR="00000000" w:rsidRPr="00000000">
              <w:rPr>
                <w:rtl w:val="0"/>
              </w:rPr>
              <w:t xml:space="preserve">Origin (Pakistan)</w:t>
            </w:r>
          </w:p>
        </w:tc>
        <w:tc>
          <w:tcPr>
            <w:tcMar>
              <w:top w:w="100.0" w:type="dxa"/>
              <w:left w:w="100.0" w:type="dxa"/>
              <w:bottom w:w="100.0" w:type="dxa"/>
              <w:right w:w="100.0" w:type="dxa"/>
            </w:tcMar>
          </w:tcPr>
          <w:p w:rsidR="00000000" w:rsidDel="00000000" w:rsidP="00000000" w:rsidRDefault="00000000" w:rsidRPr="00000000" w14:paraId="0000037C">
            <w:pPr>
              <w:widowControl w:val="0"/>
              <w:ind w:left="0" w:hanging="2"/>
              <w:rPr/>
            </w:pPr>
            <w:r w:rsidDel="00000000" w:rsidR="00000000" w:rsidRPr="00000000">
              <w:rPr>
                <w:rtl w:val="0"/>
              </w:rPr>
              <w:t xml:space="preserve">Small (weak ties with agents, distant family members, and neighbours)</w:t>
            </w:r>
          </w:p>
        </w:tc>
        <w:tc>
          <w:tcPr>
            <w:tcMar>
              <w:top w:w="100.0" w:type="dxa"/>
              <w:left w:w="100.0" w:type="dxa"/>
              <w:bottom w:w="100.0" w:type="dxa"/>
              <w:right w:w="100.0" w:type="dxa"/>
            </w:tcMar>
          </w:tcPr>
          <w:p w:rsidR="00000000" w:rsidDel="00000000" w:rsidP="00000000" w:rsidRDefault="00000000" w:rsidRPr="00000000" w14:paraId="0000037D">
            <w:pPr>
              <w:widowControl w:val="0"/>
              <w:ind w:left="0" w:hanging="2"/>
              <w:rPr/>
            </w:pPr>
            <w:r w:rsidDel="00000000" w:rsidR="00000000" w:rsidRPr="00000000">
              <w:rPr>
                <w:rtl w:val="0"/>
              </w:rPr>
              <w:t xml:space="preserve">Low (lack of communication and weak ties)</w:t>
            </w:r>
          </w:p>
        </w:tc>
        <w:tc>
          <w:tcPr>
            <w:tcMar>
              <w:top w:w="100.0" w:type="dxa"/>
              <w:left w:w="100.0" w:type="dxa"/>
              <w:bottom w:w="100.0" w:type="dxa"/>
              <w:right w:w="100.0" w:type="dxa"/>
            </w:tcMar>
          </w:tcPr>
          <w:p w:rsidR="00000000" w:rsidDel="00000000" w:rsidP="00000000" w:rsidRDefault="00000000" w:rsidRPr="00000000" w14:paraId="0000037E">
            <w:pPr>
              <w:widowControl w:val="0"/>
              <w:ind w:left="0" w:hanging="2"/>
              <w:rPr/>
            </w:pPr>
            <w:r w:rsidDel="00000000" w:rsidR="00000000" w:rsidRPr="00000000">
              <w:rPr>
                <w:rtl w:val="0"/>
              </w:rPr>
              <w:t xml:space="preserve">Low (homogenous connections, low trust, and lack of interconnectedness)</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37F">
            <w:pPr>
              <w:widowControl w:val="0"/>
              <w:ind w:left="0" w:hanging="2"/>
              <w:rPr/>
            </w:pPr>
            <w:r w:rsidDel="00000000" w:rsidR="00000000" w:rsidRPr="00000000">
              <w:rPr>
                <w:rtl w:val="0"/>
              </w:rPr>
              <w:t xml:space="preserve">Transit (Iran and Turkey)</w:t>
            </w:r>
          </w:p>
        </w:tc>
        <w:tc>
          <w:tcPr>
            <w:tcMar>
              <w:top w:w="100.0" w:type="dxa"/>
              <w:left w:w="100.0" w:type="dxa"/>
              <w:bottom w:w="100.0" w:type="dxa"/>
              <w:right w:w="100.0" w:type="dxa"/>
            </w:tcMar>
          </w:tcPr>
          <w:p w:rsidR="00000000" w:rsidDel="00000000" w:rsidP="00000000" w:rsidRDefault="00000000" w:rsidRPr="00000000" w14:paraId="00000380">
            <w:pPr>
              <w:widowControl w:val="0"/>
              <w:ind w:left="0" w:hanging="2"/>
              <w:rPr/>
            </w:pPr>
            <w:r w:rsidDel="00000000" w:rsidR="00000000" w:rsidRPr="00000000">
              <w:rPr>
                <w:rtl w:val="0"/>
              </w:rPr>
              <w:t xml:space="preserve">Contracted (no additional ties)</w:t>
            </w:r>
          </w:p>
        </w:tc>
        <w:tc>
          <w:tcPr>
            <w:tcMar>
              <w:top w:w="100.0" w:type="dxa"/>
              <w:left w:w="100.0" w:type="dxa"/>
              <w:bottom w:w="100.0" w:type="dxa"/>
              <w:right w:w="100.0" w:type="dxa"/>
            </w:tcMar>
          </w:tcPr>
          <w:p w:rsidR="00000000" w:rsidDel="00000000" w:rsidP="00000000" w:rsidRDefault="00000000" w:rsidRPr="00000000" w14:paraId="00000381">
            <w:pPr>
              <w:widowControl w:val="0"/>
              <w:ind w:left="0" w:hanging="2"/>
              <w:rPr/>
            </w:pPr>
            <w:r w:rsidDel="00000000" w:rsidR="00000000" w:rsidRPr="00000000">
              <w:rPr>
                <w:rtl w:val="0"/>
              </w:rPr>
              <w:t xml:space="preserve">Low (weak ties based on obligation)</w:t>
            </w:r>
          </w:p>
        </w:tc>
        <w:tc>
          <w:tcPr>
            <w:tcMar>
              <w:top w:w="100.0" w:type="dxa"/>
              <w:left w:w="100.0" w:type="dxa"/>
              <w:bottom w:w="100.0" w:type="dxa"/>
              <w:right w:w="100.0" w:type="dxa"/>
            </w:tcMar>
          </w:tcPr>
          <w:p w:rsidR="00000000" w:rsidDel="00000000" w:rsidP="00000000" w:rsidRDefault="00000000" w:rsidRPr="00000000" w14:paraId="00000382">
            <w:pPr>
              <w:widowControl w:val="0"/>
              <w:ind w:left="0" w:hanging="2"/>
              <w:rPr/>
            </w:pPr>
            <w:r w:rsidDel="00000000" w:rsidR="00000000" w:rsidRPr="00000000">
              <w:rPr>
                <w:rtl w:val="0"/>
              </w:rPr>
              <w:t xml:space="preserve">Low (low interconnectedness)</w:t>
            </w:r>
          </w:p>
        </w:tc>
      </w:tr>
      <w:tr>
        <w:trPr>
          <w:cantSplit w:val="0"/>
          <w:trHeight w:val="1129" w:hRule="atLeast"/>
          <w:tblHeader w:val="0"/>
        </w:trPr>
        <w:tc>
          <w:tcPr>
            <w:tcMar>
              <w:top w:w="100.0" w:type="dxa"/>
              <w:left w:w="100.0" w:type="dxa"/>
              <w:bottom w:w="100.0" w:type="dxa"/>
              <w:right w:w="100.0" w:type="dxa"/>
            </w:tcMar>
          </w:tcPr>
          <w:p w:rsidR="00000000" w:rsidDel="00000000" w:rsidP="00000000" w:rsidRDefault="00000000" w:rsidRPr="00000000" w14:paraId="00000383">
            <w:pPr>
              <w:widowControl w:val="0"/>
              <w:ind w:left="0" w:hanging="2"/>
              <w:rPr/>
            </w:pPr>
            <w:r w:rsidDel="00000000" w:rsidR="00000000" w:rsidRPr="00000000">
              <w:rPr>
                <w:rtl w:val="0"/>
              </w:rPr>
              <w:t xml:space="preserve">Destination (Germany)</w:t>
            </w:r>
          </w:p>
        </w:tc>
        <w:tc>
          <w:tcPr>
            <w:tcMar>
              <w:top w:w="100.0" w:type="dxa"/>
              <w:left w:w="100.0" w:type="dxa"/>
              <w:bottom w:w="100.0" w:type="dxa"/>
              <w:right w:w="100.0" w:type="dxa"/>
            </w:tcMar>
          </w:tcPr>
          <w:p w:rsidR="00000000" w:rsidDel="00000000" w:rsidP="00000000" w:rsidRDefault="00000000" w:rsidRPr="00000000" w14:paraId="00000384">
            <w:pPr>
              <w:widowControl w:val="0"/>
              <w:ind w:left="0" w:hanging="2"/>
              <w:rPr/>
            </w:pPr>
            <w:r w:rsidDel="00000000" w:rsidR="00000000" w:rsidRPr="00000000">
              <w:rPr>
                <w:rtl w:val="0"/>
              </w:rPr>
              <w:t xml:space="preserve">Very small (only consisted of 2 Pakistani students)</w:t>
            </w:r>
          </w:p>
        </w:tc>
        <w:tc>
          <w:tcPr>
            <w:tcMar>
              <w:top w:w="100.0" w:type="dxa"/>
              <w:left w:w="100.0" w:type="dxa"/>
              <w:bottom w:w="100.0" w:type="dxa"/>
              <w:right w:w="100.0" w:type="dxa"/>
            </w:tcMar>
          </w:tcPr>
          <w:p w:rsidR="00000000" w:rsidDel="00000000" w:rsidP="00000000" w:rsidRDefault="00000000" w:rsidRPr="00000000" w14:paraId="00000385">
            <w:pPr>
              <w:widowControl w:val="0"/>
              <w:ind w:left="0" w:hanging="2"/>
              <w:rPr/>
            </w:pPr>
            <w:r w:rsidDel="00000000" w:rsidR="00000000" w:rsidRPr="00000000">
              <w:rPr>
                <w:rtl w:val="0"/>
              </w:rPr>
              <w:t xml:space="preserve">Weak (minimal financial support)</w:t>
            </w:r>
          </w:p>
        </w:tc>
        <w:tc>
          <w:tcPr>
            <w:tcMar>
              <w:top w:w="100.0" w:type="dxa"/>
              <w:left w:w="100.0" w:type="dxa"/>
              <w:bottom w:w="100.0" w:type="dxa"/>
              <w:right w:w="100.0" w:type="dxa"/>
            </w:tcMar>
          </w:tcPr>
          <w:p w:rsidR="00000000" w:rsidDel="00000000" w:rsidP="00000000" w:rsidRDefault="00000000" w:rsidRPr="00000000" w14:paraId="00000386">
            <w:pPr>
              <w:widowControl w:val="0"/>
              <w:ind w:left="0" w:hanging="2"/>
              <w:rPr/>
            </w:pPr>
            <w:r w:rsidDel="00000000" w:rsidR="00000000" w:rsidRPr="00000000">
              <w:rPr>
                <w:rtl w:val="0"/>
              </w:rPr>
              <w:t xml:space="preserve">Low (no network expansion)</w:t>
            </w:r>
          </w:p>
        </w:tc>
      </w:tr>
    </w:tbl>
    <w:p w:rsidR="00000000" w:rsidDel="00000000" w:rsidP="00000000" w:rsidRDefault="00000000" w:rsidRPr="00000000" w14:paraId="00000387">
      <w:pPr>
        <w:spacing w:line="480" w:lineRule="auto"/>
        <w:ind w:left="0" w:right="526" w:hanging="2"/>
        <w:jc w:val="both"/>
        <w:rPr/>
      </w:pPr>
      <w:r w:rsidDel="00000000" w:rsidR="00000000" w:rsidRPr="00000000">
        <w:rPr>
          <w:rtl w:val="0"/>
        </w:rPr>
      </w:r>
    </w:p>
    <w:p w:rsidR="00000000" w:rsidDel="00000000" w:rsidP="00000000" w:rsidRDefault="00000000" w:rsidRPr="00000000" w14:paraId="00000388">
      <w:pPr>
        <w:keepNext w:val="1"/>
        <w:pBdr>
          <w:top w:space="0" w:sz="0" w:val="nil"/>
          <w:left w:space="0" w:sz="0" w:val="nil"/>
          <w:bottom w:space="0" w:sz="0" w:val="nil"/>
          <w:right w:space="0" w:sz="0" w:val="nil"/>
          <w:between w:space="0" w:sz="0" w:val="nil"/>
        </w:pBdr>
        <w:spacing w:line="480" w:lineRule="auto"/>
        <w:ind w:left="0" w:hanging="2"/>
        <w:jc w:val="both"/>
        <w:rPr>
          <w:b w:val="1"/>
          <w:color w:val="000000"/>
        </w:rPr>
      </w:pPr>
      <w:r w:rsidDel="00000000" w:rsidR="00000000" w:rsidRPr="00000000">
        <w:rPr>
          <w:b w:val="1"/>
          <w:color w:val="000000"/>
          <w:rtl w:val="0"/>
        </w:rPr>
        <w:t xml:space="preserve">Figure 4.4.2.c Shafqat’s migration trajectory</w:t>
      </w:r>
    </w:p>
    <w:p w:rsidR="00000000" w:rsidDel="00000000" w:rsidP="00000000" w:rsidRDefault="00000000" w:rsidRPr="00000000" w14:paraId="00000389">
      <w:pPr>
        <w:spacing w:line="480" w:lineRule="auto"/>
        <w:ind w:left="0" w:right="526" w:hanging="2"/>
        <w:jc w:val="both"/>
        <w:rPr/>
      </w:pPr>
      <w:bookmarkStart w:colFirst="0" w:colLast="0" w:name="_vf6bwk2957bk" w:id="70"/>
      <w:bookmarkEnd w:id="70"/>
      <w:r w:rsidDel="00000000" w:rsidR="00000000" w:rsidRPr="00000000">
        <w:rPr/>
        <w:drawing>
          <wp:inline distB="0" distT="0" distL="114300" distR="114300">
            <wp:extent cx="6195060" cy="3114675"/>
            <wp:effectExtent b="0" l="0" r="0" t="0"/>
            <wp:docPr id="20" name="image5.png"/>
            <a:graphic>
              <a:graphicData uri="http://schemas.openxmlformats.org/drawingml/2006/picture">
                <pic:pic>
                  <pic:nvPicPr>
                    <pic:cNvPr id="0" name="image5.png"/>
                    <pic:cNvPicPr preferRelativeResize="0"/>
                  </pic:nvPicPr>
                  <pic:blipFill>
                    <a:blip r:embed="rId12"/>
                    <a:srcRect b="0" l="0" r="0" t="0"/>
                    <a:stretch>
                      <a:fillRect/>
                    </a:stretch>
                  </pic:blipFill>
                  <pic:spPr>
                    <a:xfrm>
                      <a:off x="0" y="0"/>
                      <a:ext cx="6195060" cy="3114675"/>
                    </a:xfrm>
                    <a:prstGeom prst="rect"/>
                    <a:ln/>
                  </pic:spPr>
                </pic:pic>
              </a:graphicData>
            </a:graphic>
          </wp:inline>
        </w:drawing>
      </w:r>
      <w:r w:rsidDel="00000000" w:rsidR="00000000" w:rsidRPr="00000000">
        <w:rPr>
          <w:rtl w:val="0"/>
        </w:rPr>
      </w:r>
    </w:p>
    <w:p w:rsidR="00000000" w:rsidDel="00000000" w:rsidP="00000000" w:rsidRDefault="00000000" w:rsidRPr="00000000" w14:paraId="0000038A">
      <w:pPr>
        <w:pStyle w:val="Heading3"/>
        <w:spacing w:line="480" w:lineRule="auto"/>
        <w:ind w:left="1" w:hanging="3"/>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Life History 5 (Hassan)</w:t>
      </w:r>
    </w:p>
    <w:p w:rsidR="00000000" w:rsidDel="00000000" w:rsidP="00000000" w:rsidRDefault="00000000" w:rsidRPr="00000000" w14:paraId="0000038B">
      <w:pPr>
        <w:spacing w:line="480" w:lineRule="auto"/>
        <w:ind w:left="0" w:hanging="2"/>
        <w:rPr/>
      </w:pPr>
      <w:r w:rsidDel="00000000" w:rsidR="00000000" w:rsidRPr="00000000">
        <w:rPr>
          <w:b w:val="1"/>
          <w:rtl w:val="0"/>
        </w:rPr>
        <w:t xml:space="preserve">Deportee’s Profile</w:t>
      </w:r>
      <w:r w:rsidDel="00000000" w:rsidR="00000000" w:rsidRPr="00000000">
        <w:rPr>
          <w:rtl w:val="0"/>
        </w:rPr>
      </w:r>
    </w:p>
    <w:p w:rsidR="00000000" w:rsidDel="00000000" w:rsidP="00000000" w:rsidRDefault="00000000" w:rsidRPr="00000000" w14:paraId="0000038C">
      <w:pPr>
        <w:spacing w:line="480" w:lineRule="auto"/>
        <w:ind w:left="0" w:hanging="2"/>
        <w:jc w:val="both"/>
        <w:rPr/>
      </w:pPr>
      <w:r w:rsidDel="00000000" w:rsidR="00000000" w:rsidRPr="00000000">
        <w:rPr>
          <w:rtl w:val="0"/>
        </w:rPr>
        <w:t xml:space="preserve">Hassan, a 20-year-old from Gujarat, attempted to migrate to Europe as his family was burdened with heavy debts after financing the irregular migration journey of his two older brothers. The family took out heavy loans from the bank as well as the villagers to send them to Europe; however, both of his brothers failed to maintain regular contact with their family back home. Hassan had no idea about the whereabouts of his older brother, whereas the second oldest was in Germany, and instead of working there, he got involved in criminal activities such as drug trafficking and turned into an agent facilitating irregular migration. Hassan, after his first failed attempt to migrate to Europe in 2015, tried again after 6 months and travelled via the Iran-Turkey route. After spending 8 years in Greece, Hassan was apprehended while travelling to Thessaliniki and was deported back to Pakistan in 2023. </w:t>
      </w:r>
    </w:p>
    <w:p w:rsidR="00000000" w:rsidDel="00000000" w:rsidP="00000000" w:rsidRDefault="00000000" w:rsidRPr="00000000" w14:paraId="0000038D">
      <w:pPr>
        <w:pBdr>
          <w:top w:space="0" w:sz="0" w:val="nil"/>
          <w:left w:space="0" w:sz="0" w:val="nil"/>
          <w:bottom w:space="0" w:sz="0" w:val="nil"/>
          <w:right w:space="0" w:sz="0" w:val="nil"/>
          <w:between w:space="0" w:sz="0" w:val="nil"/>
        </w:pBdr>
        <w:spacing w:line="480" w:lineRule="auto"/>
        <w:ind w:left="0" w:hanging="2"/>
        <w:jc w:val="both"/>
        <w:rPr>
          <w:color w:val="000000"/>
          <w:sz w:val="28"/>
          <w:szCs w:val="28"/>
        </w:rPr>
      </w:pPr>
      <w:r w:rsidDel="00000000" w:rsidR="00000000" w:rsidRPr="00000000">
        <w:rPr>
          <w:b w:val="1"/>
          <w:color w:val="000000"/>
          <w:rtl w:val="0"/>
        </w:rPr>
        <w:t xml:space="preserve">Origin Country (Pakistan)</w:t>
      </w:r>
      <w:r w:rsidDel="00000000" w:rsidR="00000000" w:rsidRPr="00000000">
        <w:rPr>
          <w:rtl w:val="0"/>
        </w:rPr>
      </w:r>
    </w:p>
    <w:p w:rsidR="00000000" w:rsidDel="00000000" w:rsidP="00000000" w:rsidRDefault="00000000" w:rsidRPr="00000000" w14:paraId="0000038E">
      <w:pPr>
        <w:pBdr>
          <w:top w:space="0" w:sz="0" w:val="nil"/>
          <w:left w:space="0" w:sz="0" w:val="nil"/>
          <w:bottom w:space="0" w:sz="0" w:val="nil"/>
          <w:right w:space="0" w:sz="0" w:val="nil"/>
          <w:between w:space="0" w:sz="0" w:val="nil"/>
        </w:pBdr>
        <w:spacing w:line="480" w:lineRule="auto"/>
        <w:ind w:left="0" w:hanging="2"/>
        <w:jc w:val="both"/>
        <w:rPr>
          <w:color w:val="000000"/>
          <w:sz w:val="28"/>
          <w:szCs w:val="28"/>
        </w:rPr>
      </w:pPr>
      <w:r w:rsidDel="00000000" w:rsidR="00000000" w:rsidRPr="00000000">
        <w:rPr>
          <w:color w:val="000000"/>
          <w:rtl w:val="0"/>
        </w:rPr>
        <w:t xml:space="preserve">Hassan, with one failed attempt to migrate to Europe and two brothers who were already in Europe, was aware of the challenges and risks involved in irregular migration. Despite his failed attempt, he and his family were determined to migrate irregularly to Europe, hoping to secure a stable job so he could repay his family’s debt. Before migrating, Hassan was a full-time student and did part-time jobs to contribute to the household expenses. His social network in his country of origin was small, consisting only of a cousin and the agent who helped him arrange his first irregular migration journey. Hassan’s cousin was much older than him, and he accompanied him on his irregular migration journey so he could pay for his daughter’s wedding. Although Hassan and his family members had contact information for his second eldest brother, Hassan decided to have minimal contact with him as he did not trust his brothers and was adamant about making it to Europe on his own. </w:t>
      </w:r>
      <w:r w:rsidDel="00000000" w:rsidR="00000000" w:rsidRPr="00000000">
        <w:rPr>
          <w:rtl w:val="0"/>
        </w:rPr>
      </w:r>
    </w:p>
    <w:p w:rsidR="00000000" w:rsidDel="00000000" w:rsidP="00000000" w:rsidRDefault="00000000" w:rsidRPr="00000000" w14:paraId="0000038F">
      <w:pPr>
        <w:pBdr>
          <w:top w:space="0" w:sz="0" w:val="nil"/>
          <w:left w:space="0" w:sz="0" w:val="nil"/>
          <w:bottom w:space="0" w:sz="0" w:val="nil"/>
          <w:right w:space="0" w:sz="0" w:val="nil"/>
          <w:between w:space="0" w:sz="0" w:val="nil"/>
        </w:pBdr>
        <w:spacing w:line="480" w:lineRule="auto"/>
        <w:ind w:left="0" w:hanging="2"/>
        <w:jc w:val="center"/>
        <w:rPr>
          <w:color w:val="000000"/>
          <w:sz w:val="28"/>
          <w:szCs w:val="28"/>
        </w:rPr>
      </w:pPr>
      <w:r w:rsidDel="00000000" w:rsidR="00000000" w:rsidRPr="00000000">
        <w:rPr>
          <w:i w:val="1"/>
          <w:color w:val="000000"/>
          <w:rtl w:val="0"/>
        </w:rPr>
        <w:t xml:space="preserve">“Before going again to Europe, my second eldest brother contacted me and advised me not to come here. He told me that there are no well-paying jobs here and that I should stay back and look after my parents. However, I did not trust my brothers. I was disappointed and angry at them. I was a good student and wanted to complete my studies, but due to my brother's irresponsible behaviour, I had to make this decision as I was not earning much in Pakistan. Also, I did not want to maintain any contact with my brothers at all because I knew both of them were bad news and would not help me.”</w:t>
      </w:r>
      <w:r w:rsidDel="00000000" w:rsidR="00000000" w:rsidRPr="00000000">
        <w:rPr>
          <w:rtl w:val="0"/>
        </w:rPr>
      </w:r>
    </w:p>
    <w:p w:rsidR="00000000" w:rsidDel="00000000" w:rsidP="00000000" w:rsidRDefault="00000000" w:rsidRPr="00000000" w14:paraId="00000390">
      <w:pPr>
        <w:pBdr>
          <w:top w:space="0" w:sz="0" w:val="nil"/>
          <w:left w:space="0" w:sz="0" w:val="nil"/>
          <w:bottom w:space="0" w:sz="0" w:val="nil"/>
          <w:right w:space="0" w:sz="0" w:val="nil"/>
          <w:between w:space="0" w:sz="0" w:val="nil"/>
        </w:pBdr>
        <w:spacing w:line="480" w:lineRule="auto"/>
        <w:ind w:left="0" w:hanging="2"/>
        <w:jc w:val="both"/>
        <w:rPr>
          <w:color w:val="000000"/>
          <w:sz w:val="28"/>
          <w:szCs w:val="28"/>
        </w:rPr>
      </w:pPr>
      <w:r w:rsidDel="00000000" w:rsidR="00000000" w:rsidRPr="00000000">
        <w:rPr>
          <w:color w:val="000000"/>
          <w:rtl w:val="0"/>
        </w:rPr>
        <w:t xml:space="preserve">Due to the unavailability of a close and reliable network of friends, Hassan had no other choice but to rely on agents to arrange his irregular migration journey. He did not have a close relationship with his cousin due to the age gap. He made all the necessary arrangements, such as negotiating with the agent by himself. Hassan’s social network was small and lacked diversity. However, Hassan was confident that his education and social skills would help him find a stable job, build new connections, and integrate into society. </w:t>
      </w:r>
      <w:r w:rsidDel="00000000" w:rsidR="00000000" w:rsidRPr="00000000">
        <w:rPr>
          <w:rtl w:val="0"/>
        </w:rPr>
      </w:r>
    </w:p>
    <w:p w:rsidR="00000000" w:rsidDel="00000000" w:rsidP="00000000" w:rsidRDefault="00000000" w:rsidRPr="00000000" w14:paraId="00000391">
      <w:pPr>
        <w:pBdr>
          <w:top w:space="0" w:sz="0" w:val="nil"/>
          <w:left w:space="0" w:sz="0" w:val="nil"/>
          <w:bottom w:space="0" w:sz="0" w:val="nil"/>
          <w:right w:space="0" w:sz="0" w:val="nil"/>
          <w:between w:space="0" w:sz="0" w:val="nil"/>
        </w:pBdr>
        <w:spacing w:line="480" w:lineRule="auto"/>
        <w:ind w:left="0" w:hanging="2"/>
        <w:jc w:val="center"/>
        <w:rPr>
          <w:color w:val="000000"/>
        </w:rPr>
      </w:pPr>
      <w:r w:rsidDel="00000000" w:rsidR="00000000" w:rsidRPr="00000000">
        <w:rPr>
          <w:i w:val="1"/>
          <w:color w:val="000000"/>
          <w:rtl w:val="0"/>
        </w:rPr>
        <w:t xml:space="preserve">“I knew how to speak English. May bohot jaldo logo may ghoul mill jata hoon (I blend in with people very easily). For me, it was not difficult to meet people and ask them for help. Unlike my cousin, who was entirely dependent on me, I knew how things worked in Europe for people like us (irregular migrants).”</w:t>
      </w:r>
      <w:r w:rsidDel="00000000" w:rsidR="00000000" w:rsidRPr="00000000">
        <w:rPr>
          <w:rtl w:val="0"/>
        </w:rPr>
      </w:r>
    </w:p>
    <w:p w:rsidR="00000000" w:rsidDel="00000000" w:rsidP="00000000" w:rsidRDefault="00000000" w:rsidRPr="00000000" w14:paraId="00000392">
      <w:pPr>
        <w:pBdr>
          <w:top w:space="0" w:sz="0" w:val="nil"/>
          <w:left w:space="0" w:sz="0" w:val="nil"/>
          <w:bottom w:space="0" w:sz="0" w:val="nil"/>
          <w:right w:space="0" w:sz="0" w:val="nil"/>
          <w:between w:space="0" w:sz="0" w:val="nil"/>
        </w:pBdr>
        <w:spacing w:line="480" w:lineRule="auto"/>
        <w:ind w:left="0" w:hanging="2"/>
        <w:jc w:val="both"/>
        <w:rPr>
          <w:color w:val="000000"/>
          <w:sz w:val="28"/>
          <w:szCs w:val="28"/>
        </w:rPr>
      </w:pPr>
      <w:r w:rsidDel="00000000" w:rsidR="00000000" w:rsidRPr="00000000">
        <w:rPr>
          <w:b w:val="1"/>
          <w:color w:val="000000"/>
          <w:rtl w:val="0"/>
        </w:rPr>
        <w:t xml:space="preserve">Transit Country 1 (Iran)</w:t>
      </w:r>
      <w:r w:rsidDel="00000000" w:rsidR="00000000" w:rsidRPr="00000000">
        <w:rPr>
          <w:rtl w:val="0"/>
        </w:rPr>
      </w:r>
    </w:p>
    <w:p w:rsidR="00000000" w:rsidDel="00000000" w:rsidP="00000000" w:rsidRDefault="00000000" w:rsidRPr="00000000" w14:paraId="00000393">
      <w:pPr>
        <w:pBdr>
          <w:top w:space="0" w:sz="0" w:val="nil"/>
          <w:left w:space="0" w:sz="0" w:val="nil"/>
          <w:bottom w:space="0" w:sz="0" w:val="nil"/>
          <w:right w:space="0" w:sz="0" w:val="nil"/>
          <w:between w:space="0" w:sz="0" w:val="nil"/>
        </w:pBdr>
        <w:spacing w:line="480" w:lineRule="auto"/>
        <w:ind w:left="0" w:hanging="2"/>
        <w:jc w:val="both"/>
        <w:rPr>
          <w:color w:val="000000"/>
        </w:rPr>
      </w:pPr>
      <w:r w:rsidDel="00000000" w:rsidR="00000000" w:rsidRPr="00000000">
        <w:rPr>
          <w:color w:val="000000"/>
          <w:rtl w:val="0"/>
        </w:rPr>
        <w:t xml:space="preserve">Hassan and his cousin stayed in Iran for one month. Most of their journey was on foot, and due to adverse weather conditions, they faced extreme physical exhaustion. During their stay in Iran, they stayed in “safe houses” arranged by the agents for them and other irregular migrants. During their stay, Hassan actively engaged with local ties to facilitate his stay there. He made social ties with an Iranian agent who gave them preferential treatment, including better accommodation, food, timely updates about their journey, and even allowing them to call home. In return, Hassan used to help him with daily tasks such as cleaning, cooking, and assisting with translation for other migrants. These ties, though transactional and temporary, improved his migration experience. </w:t>
      </w:r>
    </w:p>
    <w:p w:rsidR="00000000" w:rsidDel="00000000" w:rsidP="00000000" w:rsidRDefault="00000000" w:rsidRPr="00000000" w14:paraId="00000394">
      <w:pPr>
        <w:pBdr>
          <w:top w:space="0" w:sz="0" w:val="nil"/>
          <w:left w:space="0" w:sz="0" w:val="nil"/>
          <w:bottom w:space="0" w:sz="0" w:val="nil"/>
          <w:right w:space="0" w:sz="0" w:val="nil"/>
          <w:between w:space="0" w:sz="0" w:val="nil"/>
        </w:pBdr>
        <w:spacing w:line="480" w:lineRule="auto"/>
        <w:ind w:left="0" w:hanging="2"/>
        <w:jc w:val="both"/>
        <w:rPr>
          <w:color w:val="000000"/>
          <w:sz w:val="28"/>
          <w:szCs w:val="28"/>
        </w:rPr>
      </w:pPr>
      <w:r w:rsidDel="00000000" w:rsidR="00000000" w:rsidRPr="00000000">
        <w:rPr>
          <w:b w:val="1"/>
          <w:color w:val="000000"/>
          <w:rtl w:val="0"/>
        </w:rPr>
        <w:t xml:space="preserve">Transit Country 2 (Turkey)</w:t>
      </w:r>
      <w:r w:rsidDel="00000000" w:rsidR="00000000" w:rsidRPr="00000000">
        <w:rPr>
          <w:rtl w:val="0"/>
        </w:rPr>
      </w:r>
    </w:p>
    <w:p w:rsidR="00000000" w:rsidDel="00000000" w:rsidP="00000000" w:rsidRDefault="00000000" w:rsidRPr="00000000" w14:paraId="00000395">
      <w:pPr>
        <w:pBdr>
          <w:top w:space="0" w:sz="0" w:val="nil"/>
          <w:left w:space="0" w:sz="0" w:val="nil"/>
          <w:bottom w:space="0" w:sz="0" w:val="nil"/>
          <w:right w:space="0" w:sz="0" w:val="nil"/>
          <w:between w:space="0" w:sz="0" w:val="nil"/>
        </w:pBdr>
        <w:spacing w:line="480" w:lineRule="auto"/>
        <w:ind w:left="0" w:hanging="2"/>
        <w:jc w:val="both"/>
        <w:rPr>
          <w:color w:val="000000"/>
          <w:sz w:val="28"/>
          <w:szCs w:val="28"/>
        </w:rPr>
      </w:pPr>
      <w:r w:rsidDel="00000000" w:rsidR="00000000" w:rsidRPr="00000000">
        <w:rPr>
          <w:color w:val="000000"/>
          <w:rtl w:val="0"/>
        </w:rPr>
        <w:t xml:space="preserve">Hassan and his cousin stayed for two months in Turkey. During their stay, Hassan made a lot of bonding and bridging ties. For example, on his arrival there, he had a chance encounter with a man from Uzbekistan, also an irregular migrant, who helped him call his agent, who was in Turkey. This agent was supposed to help Hassan and his cousin reach Istanbul. While in Istanbul, Hassan had another chance encounter with a Turkish man who had a store and was looking for someone to help him. Hassan, seizing the opportunity, offered to work for the man in exchange for food and a place to stay. Through him, he was also able to find his cousin a job in another city where his employer’s friend was looking for someone to look after his farm animals. Hassan's employer facilitated his stay by providing him with support and essential resources such as clothes and a new phone. He also used to give him pocket money now and then, so he could afford necessities. </w:t>
      </w:r>
      <w:r w:rsidDel="00000000" w:rsidR="00000000" w:rsidRPr="00000000">
        <w:rPr>
          <w:rtl w:val="0"/>
        </w:rPr>
      </w:r>
    </w:p>
    <w:p w:rsidR="00000000" w:rsidDel="00000000" w:rsidP="00000000" w:rsidRDefault="00000000" w:rsidRPr="00000000" w14:paraId="00000396">
      <w:pPr>
        <w:pBdr>
          <w:top w:space="0" w:sz="0" w:val="nil"/>
          <w:left w:space="0" w:sz="0" w:val="nil"/>
          <w:bottom w:space="0" w:sz="0" w:val="nil"/>
          <w:right w:space="0" w:sz="0" w:val="nil"/>
          <w:between w:space="0" w:sz="0" w:val="nil"/>
        </w:pBdr>
        <w:spacing w:line="480" w:lineRule="auto"/>
        <w:ind w:left="0" w:hanging="2"/>
        <w:jc w:val="center"/>
        <w:rPr>
          <w:color w:val="000000"/>
          <w:sz w:val="28"/>
          <w:szCs w:val="28"/>
        </w:rPr>
      </w:pPr>
      <w:r w:rsidDel="00000000" w:rsidR="00000000" w:rsidRPr="00000000">
        <w:rPr>
          <w:i w:val="1"/>
          <w:color w:val="000000"/>
          <w:rtl w:val="0"/>
        </w:rPr>
        <w:t xml:space="preserve">“I was not happy with my job, but something was better than nothing. I told my employer that my stay in Turkey is not for long, and I am waiting to get in touch with an agent and save enough money to go to Europe. However, my employer was a nice man. He was happy with my work. Unlike other irregular migrants, I was honest with my work and did not steal or slack.”</w:t>
      </w:r>
      <w:r w:rsidDel="00000000" w:rsidR="00000000" w:rsidRPr="00000000">
        <w:rPr>
          <w:rtl w:val="0"/>
        </w:rPr>
      </w:r>
    </w:p>
    <w:p w:rsidR="00000000" w:rsidDel="00000000" w:rsidP="00000000" w:rsidRDefault="00000000" w:rsidRPr="00000000" w14:paraId="00000397">
      <w:pPr>
        <w:spacing w:line="480" w:lineRule="auto"/>
        <w:ind w:left="1" w:hanging="3"/>
        <w:jc w:val="both"/>
        <w:rPr>
          <w:sz w:val="28"/>
          <w:szCs w:val="28"/>
        </w:rPr>
      </w:pPr>
      <w:r w:rsidDel="00000000" w:rsidR="00000000" w:rsidRPr="00000000">
        <w:rPr>
          <w:rtl w:val="0"/>
        </w:rPr>
      </w:r>
    </w:p>
    <w:p w:rsidR="00000000" w:rsidDel="00000000" w:rsidP="00000000" w:rsidRDefault="00000000" w:rsidRPr="00000000" w14:paraId="00000398">
      <w:pPr>
        <w:pBdr>
          <w:top w:space="0" w:sz="0" w:val="nil"/>
          <w:left w:space="0" w:sz="0" w:val="nil"/>
          <w:bottom w:space="0" w:sz="0" w:val="nil"/>
          <w:right w:space="0" w:sz="0" w:val="nil"/>
          <w:between w:space="0" w:sz="0" w:val="nil"/>
        </w:pBdr>
        <w:spacing w:line="480" w:lineRule="auto"/>
        <w:ind w:left="0" w:hanging="2"/>
        <w:jc w:val="both"/>
        <w:rPr>
          <w:color w:val="000000"/>
          <w:sz w:val="28"/>
          <w:szCs w:val="28"/>
        </w:rPr>
      </w:pPr>
      <w:r w:rsidDel="00000000" w:rsidR="00000000" w:rsidRPr="00000000">
        <w:rPr>
          <w:color w:val="000000"/>
          <w:rtl w:val="0"/>
        </w:rPr>
        <w:t xml:space="preserve">During his stay in Turkey, he frequently contacted his cousin and visited him once a week to see how he was doing. In addition to this, he was also in contact with his family back home and used to send some money now and then. Hassan’s second-oldest brother at this point frequently called him and insisted that he come to Europe. He told Hassan that he had many friends in Greece and Germany who could help him look for a job. Hassan, however, due to his lack of trust in his brother, used to reject his offer. During his stay in Turkey, he was also in contact with a young guy from his village who wanted to come to Turkey and would frequently call Hassan to seek information about jobs and life in Turkey. Hassan offered his current job to this guy in exchange for connecting him with an agent who could help him reach Europe. </w:t>
      </w:r>
      <w:r w:rsidDel="00000000" w:rsidR="00000000" w:rsidRPr="00000000">
        <w:rPr>
          <w:rtl w:val="0"/>
        </w:rPr>
      </w:r>
    </w:p>
    <w:p w:rsidR="00000000" w:rsidDel="00000000" w:rsidP="00000000" w:rsidRDefault="00000000" w:rsidRPr="00000000" w14:paraId="00000399">
      <w:pPr>
        <w:pBdr>
          <w:top w:space="0" w:sz="0" w:val="nil"/>
          <w:left w:space="0" w:sz="0" w:val="nil"/>
          <w:bottom w:space="0" w:sz="0" w:val="nil"/>
          <w:right w:space="0" w:sz="0" w:val="nil"/>
          <w:between w:space="0" w:sz="0" w:val="nil"/>
        </w:pBdr>
        <w:spacing w:line="480" w:lineRule="auto"/>
        <w:ind w:left="0" w:hanging="2"/>
        <w:jc w:val="both"/>
        <w:rPr>
          <w:color w:val="000000"/>
        </w:rPr>
      </w:pPr>
      <w:r w:rsidDel="00000000" w:rsidR="00000000" w:rsidRPr="00000000">
        <w:rPr>
          <w:color w:val="000000"/>
          <w:rtl w:val="0"/>
        </w:rPr>
        <w:t xml:space="preserve">Hassan’s social network in Turkey expanded, consisting of bonding and bridging ties. These ties provided him with short-term stability and resources. However, his strategic underutilisation of kinship ties left him without a strong network of close ties based on mutual trust and obligation. This decision highlights the precarious nature of his network, where support was transactional rather than deeply embedded in mutual obligation, which made his journey riskier. After 2 months, Hassan was successful in finding an agent who agreed to take him and his cousin to Europe. </w:t>
      </w:r>
    </w:p>
    <w:p w:rsidR="00000000" w:rsidDel="00000000" w:rsidP="00000000" w:rsidRDefault="00000000" w:rsidRPr="00000000" w14:paraId="0000039A">
      <w:pPr>
        <w:pBdr>
          <w:top w:space="0" w:sz="0" w:val="nil"/>
          <w:left w:space="0" w:sz="0" w:val="nil"/>
          <w:bottom w:space="0" w:sz="0" w:val="nil"/>
          <w:right w:space="0" w:sz="0" w:val="nil"/>
          <w:between w:space="0" w:sz="0" w:val="nil"/>
        </w:pBdr>
        <w:spacing w:line="480" w:lineRule="auto"/>
        <w:ind w:left="0" w:hanging="2"/>
        <w:jc w:val="both"/>
        <w:rPr>
          <w:color w:val="000000"/>
          <w:sz w:val="28"/>
          <w:szCs w:val="28"/>
        </w:rPr>
      </w:pPr>
      <w:r w:rsidDel="00000000" w:rsidR="00000000" w:rsidRPr="00000000">
        <w:rPr>
          <w:b w:val="1"/>
          <w:color w:val="000000"/>
          <w:rtl w:val="0"/>
        </w:rPr>
        <w:t xml:space="preserve">Destination Country (Greece)</w:t>
      </w:r>
      <w:r w:rsidDel="00000000" w:rsidR="00000000" w:rsidRPr="00000000">
        <w:rPr>
          <w:rtl w:val="0"/>
        </w:rPr>
      </w:r>
    </w:p>
    <w:p w:rsidR="00000000" w:rsidDel="00000000" w:rsidP="00000000" w:rsidRDefault="00000000" w:rsidRPr="00000000" w14:paraId="0000039B">
      <w:pPr>
        <w:pBdr>
          <w:top w:space="0" w:sz="0" w:val="nil"/>
          <w:left w:space="0" w:sz="0" w:val="nil"/>
          <w:bottom w:space="0" w:sz="0" w:val="nil"/>
          <w:right w:space="0" w:sz="0" w:val="nil"/>
          <w:between w:space="0" w:sz="0" w:val="nil"/>
        </w:pBdr>
        <w:spacing w:line="480" w:lineRule="auto"/>
        <w:ind w:left="0" w:hanging="2"/>
        <w:jc w:val="both"/>
        <w:rPr>
          <w:color w:val="000000"/>
          <w:sz w:val="28"/>
          <w:szCs w:val="28"/>
        </w:rPr>
      </w:pPr>
      <w:r w:rsidDel="00000000" w:rsidR="00000000" w:rsidRPr="00000000">
        <w:rPr>
          <w:color w:val="000000"/>
          <w:rtl w:val="0"/>
        </w:rPr>
        <w:t xml:space="preserve">Hassan and his cousin stayed in Greece for 8 years. During these 8 years, Hassan successfully made a lot of bonding and bridging ties that provided him with resources and employment opportunities. Upon his arrival in Greece, he came to know from his mother that his second eldest brother was caught by the police while selling drugs and was sentenced to 5 years in prison. His family members forced him to help his brother; however, Hassan refused, saying that he was in no position to help him. </w:t>
      </w:r>
      <w:r w:rsidDel="00000000" w:rsidR="00000000" w:rsidRPr="00000000">
        <w:rPr>
          <w:rtl w:val="0"/>
        </w:rPr>
      </w:r>
    </w:p>
    <w:p w:rsidR="00000000" w:rsidDel="00000000" w:rsidP="00000000" w:rsidRDefault="00000000" w:rsidRPr="00000000" w14:paraId="0000039C">
      <w:pPr>
        <w:spacing w:line="480" w:lineRule="auto"/>
        <w:ind w:left="1" w:hanging="3"/>
        <w:jc w:val="both"/>
        <w:rPr>
          <w:sz w:val="28"/>
          <w:szCs w:val="28"/>
        </w:rPr>
      </w:pPr>
      <w:r w:rsidDel="00000000" w:rsidR="00000000" w:rsidRPr="00000000">
        <w:rPr>
          <w:rtl w:val="0"/>
        </w:rPr>
      </w:r>
    </w:p>
    <w:p w:rsidR="00000000" w:rsidDel="00000000" w:rsidP="00000000" w:rsidRDefault="00000000" w:rsidRPr="00000000" w14:paraId="0000039D">
      <w:pPr>
        <w:pBdr>
          <w:top w:space="0" w:sz="0" w:val="nil"/>
          <w:left w:space="0" w:sz="0" w:val="nil"/>
          <w:bottom w:space="0" w:sz="0" w:val="nil"/>
          <w:right w:space="0" w:sz="0" w:val="nil"/>
          <w:between w:space="0" w:sz="0" w:val="nil"/>
        </w:pBdr>
        <w:spacing w:line="480" w:lineRule="auto"/>
        <w:ind w:left="0" w:hanging="2"/>
        <w:jc w:val="center"/>
        <w:rPr>
          <w:color w:val="000000"/>
          <w:sz w:val="28"/>
          <w:szCs w:val="28"/>
        </w:rPr>
      </w:pPr>
      <w:r w:rsidDel="00000000" w:rsidR="00000000" w:rsidRPr="00000000">
        <w:rPr>
          <w:i w:val="1"/>
          <w:color w:val="000000"/>
          <w:rtl w:val="0"/>
        </w:rPr>
        <w:t xml:space="preserve">“I always knew that my brothers would end up in such a situation. My family tried to pressure me a lot into helping him, but I refused. I told them that doing so would put me at risk as well. I was sad, but there was nothing that I could do at that point.”</w:t>
      </w:r>
      <w:r w:rsidDel="00000000" w:rsidR="00000000" w:rsidRPr="00000000">
        <w:rPr>
          <w:rtl w:val="0"/>
        </w:rPr>
      </w:r>
    </w:p>
    <w:p w:rsidR="00000000" w:rsidDel="00000000" w:rsidP="00000000" w:rsidRDefault="00000000" w:rsidRPr="00000000" w14:paraId="0000039E">
      <w:pPr>
        <w:pBdr>
          <w:top w:space="0" w:sz="0" w:val="nil"/>
          <w:left w:space="0" w:sz="0" w:val="nil"/>
          <w:bottom w:space="0" w:sz="0" w:val="nil"/>
          <w:right w:space="0" w:sz="0" w:val="nil"/>
          <w:between w:space="0" w:sz="0" w:val="nil"/>
        </w:pBdr>
        <w:spacing w:line="480" w:lineRule="auto"/>
        <w:ind w:left="0" w:hanging="2"/>
        <w:jc w:val="both"/>
        <w:rPr>
          <w:color w:val="000000"/>
          <w:sz w:val="28"/>
          <w:szCs w:val="28"/>
        </w:rPr>
      </w:pPr>
      <w:r w:rsidDel="00000000" w:rsidR="00000000" w:rsidRPr="00000000">
        <w:rPr>
          <w:color w:val="000000"/>
          <w:rtl w:val="0"/>
        </w:rPr>
        <w:t xml:space="preserve">During his 8 years in Greece, Hassan worked 15 different jobs. He had pre-existing ties with a Pakistani named Usman, who was from his village and helped Hassan and his cousin get their first job. Usman operated a WhatsApp group where he would update all the Pakistani irregular migrants about job opportunities in nearby cities. With the money he sent home, Hassan was successful in repaying his family’s loan and improving the financial condition of his family back home. He was able to contribute to his sister’s wedding and provide financial support.</w:t>
      </w:r>
      <w:r w:rsidDel="00000000" w:rsidR="00000000" w:rsidRPr="00000000">
        <w:rPr>
          <w:rtl w:val="0"/>
        </w:rPr>
      </w:r>
    </w:p>
    <w:p w:rsidR="00000000" w:rsidDel="00000000" w:rsidP="00000000" w:rsidRDefault="00000000" w:rsidRPr="00000000" w14:paraId="0000039F">
      <w:pPr>
        <w:pBdr>
          <w:top w:space="0" w:sz="0" w:val="nil"/>
          <w:left w:space="0" w:sz="0" w:val="nil"/>
          <w:bottom w:space="0" w:sz="0" w:val="nil"/>
          <w:right w:space="0" w:sz="0" w:val="nil"/>
          <w:between w:space="0" w:sz="0" w:val="nil"/>
        </w:pBdr>
        <w:spacing w:line="480" w:lineRule="auto"/>
        <w:ind w:left="0" w:hanging="2"/>
        <w:jc w:val="both"/>
        <w:rPr>
          <w:color w:val="000000"/>
          <w:sz w:val="28"/>
          <w:szCs w:val="28"/>
        </w:rPr>
      </w:pPr>
      <w:r w:rsidDel="00000000" w:rsidR="00000000" w:rsidRPr="00000000">
        <w:rPr>
          <w:color w:val="000000"/>
          <w:rtl w:val="0"/>
        </w:rPr>
        <w:t xml:space="preserve">Through his extensive network in Greece, Hassan got access to temporary jobs such as working in restaurants, farms, or construction sites. Word of mouth and chance encounters facilitated the extension of his network. For instance, he frequently visited a “dhabba” (local tea shop) owned by a Pakistani who helped him get a job at a farm, where his job was to look after the fields and produce. Similarly, a fellow Pakistani worker decided to leave his job and offered Hassan work there. Likewise, Usman’s WhatsApp group provided real-time information about job availabilities, allowing Hassan to act quickly and secure the position. He also had a chance encounter with a Pakistani man named Javaid, who had been living in Greece for the past 15 years and provided irregular migrants with fake work permits so they could get higher-paying jobs in factories and local stores. However, due to his irregular status there, most of Hassan’s jobs were temporary and insecure. </w:t>
      </w:r>
      <w:r w:rsidDel="00000000" w:rsidR="00000000" w:rsidRPr="00000000">
        <w:rPr>
          <w:rtl w:val="0"/>
        </w:rPr>
      </w:r>
    </w:p>
    <w:p w:rsidR="00000000" w:rsidDel="00000000" w:rsidP="00000000" w:rsidRDefault="00000000" w:rsidRPr="00000000" w14:paraId="000003A0">
      <w:pPr>
        <w:pBdr>
          <w:top w:space="0" w:sz="0" w:val="nil"/>
          <w:left w:space="0" w:sz="0" w:val="nil"/>
          <w:bottom w:space="0" w:sz="0" w:val="nil"/>
          <w:right w:space="0" w:sz="0" w:val="nil"/>
          <w:between w:space="0" w:sz="0" w:val="nil"/>
        </w:pBdr>
        <w:spacing w:line="480" w:lineRule="auto"/>
        <w:ind w:left="0" w:hanging="2"/>
        <w:jc w:val="center"/>
        <w:rPr>
          <w:color w:val="000000"/>
          <w:sz w:val="28"/>
          <w:szCs w:val="28"/>
        </w:rPr>
      </w:pPr>
      <w:r w:rsidDel="00000000" w:rsidR="00000000" w:rsidRPr="00000000">
        <w:rPr>
          <w:i w:val="1"/>
          <w:color w:val="000000"/>
          <w:rtl w:val="0"/>
        </w:rPr>
        <w:t xml:space="preserve">“There were times when my employer did not pay me on time or even refused to pay me at all, threatening that they would call the police on me. Once, my employers abused me physically and verbally during working hours. During my 8 years in Greece, I was able to learn the language and realised that I have the potential to earn more.”</w:t>
      </w:r>
      <w:r w:rsidDel="00000000" w:rsidR="00000000" w:rsidRPr="00000000">
        <w:rPr>
          <w:rtl w:val="0"/>
        </w:rPr>
      </w:r>
    </w:p>
    <w:p w:rsidR="00000000" w:rsidDel="00000000" w:rsidP="00000000" w:rsidRDefault="00000000" w:rsidRPr="00000000" w14:paraId="000003A1">
      <w:pPr>
        <w:pBdr>
          <w:top w:space="0" w:sz="0" w:val="nil"/>
          <w:left w:space="0" w:sz="0" w:val="nil"/>
          <w:bottom w:space="0" w:sz="0" w:val="nil"/>
          <w:right w:space="0" w:sz="0" w:val="nil"/>
          <w:between w:space="0" w:sz="0" w:val="nil"/>
        </w:pBdr>
        <w:spacing w:line="480" w:lineRule="auto"/>
        <w:ind w:left="0" w:hanging="2"/>
        <w:jc w:val="both"/>
        <w:rPr>
          <w:color w:val="000000"/>
          <w:sz w:val="28"/>
          <w:szCs w:val="28"/>
        </w:rPr>
      </w:pPr>
      <w:r w:rsidDel="00000000" w:rsidR="00000000" w:rsidRPr="00000000">
        <w:rPr>
          <w:color w:val="000000"/>
          <w:rtl w:val="0"/>
        </w:rPr>
        <w:t xml:space="preserve">In search of better job opportunities, Hassan decided to move to Thessaloniki. However, while boarding the train, he was stopped by the police for a routine check. He presented his work permit, but the authorities quickly identified it as fake. This marked a critical turning point in his migration journey. He was immediately detained and sent to a detention camp, where he remained for six months before being deported back to Pakistan. The table below shows the changes in Hassan’s social network. The figure explains how his migration journey followed a declining saw-tooth trajectory where his extensive but weak network was mainly comprised of weak binding and bridging ties that provided him with short-term stability. The instability of his network suggested that every advancement was followed by a decline, such as losing jobs due to irregular status. His final setback—being caught with a fake work permit—marked the steepest decline, leading to his detention and eventual deportation.</w:t>
      </w:r>
      <w:r w:rsidDel="00000000" w:rsidR="00000000" w:rsidRPr="00000000">
        <w:rPr>
          <w:rtl w:val="0"/>
        </w:rPr>
      </w:r>
    </w:p>
    <w:p w:rsidR="00000000" w:rsidDel="00000000" w:rsidP="00000000" w:rsidRDefault="00000000" w:rsidRPr="00000000" w14:paraId="000003A2">
      <w:pPr>
        <w:keepNext w:val="1"/>
        <w:pBdr>
          <w:top w:space="0" w:sz="0" w:val="nil"/>
          <w:left w:space="0" w:sz="0" w:val="nil"/>
          <w:bottom w:space="0" w:sz="0" w:val="nil"/>
          <w:right w:space="0" w:sz="0" w:val="nil"/>
          <w:between w:space="0" w:sz="0" w:val="nil"/>
        </w:pBdr>
        <w:spacing w:line="240" w:lineRule="auto"/>
        <w:ind w:left="0" w:hanging="2"/>
        <w:jc w:val="both"/>
        <w:rPr>
          <w:b w:val="1"/>
          <w:color w:val="000000"/>
        </w:rPr>
      </w:pPr>
      <w:r w:rsidDel="00000000" w:rsidR="00000000" w:rsidRPr="00000000">
        <w:rPr>
          <w:b w:val="1"/>
          <w:color w:val="000000"/>
          <w:rtl w:val="0"/>
        </w:rPr>
        <w:t xml:space="preserve">Table 4.4.2.d Changes in Hassan’s social network</w:t>
      </w:r>
    </w:p>
    <w:p w:rsidR="00000000" w:rsidDel="00000000" w:rsidP="00000000" w:rsidRDefault="00000000" w:rsidRPr="00000000" w14:paraId="000003A3">
      <w:pPr>
        <w:ind w:left="1" w:hanging="3"/>
        <w:rPr>
          <w:sz w:val="28"/>
          <w:szCs w:val="28"/>
        </w:rPr>
      </w:pPr>
      <w:r w:rsidDel="00000000" w:rsidR="00000000" w:rsidRPr="00000000">
        <w:rPr>
          <w:rtl w:val="0"/>
        </w:rPr>
      </w:r>
    </w:p>
    <w:tbl>
      <w:tblPr>
        <w:tblStyle w:val="Table16"/>
        <w:tblW w:w="9356.0" w:type="dxa"/>
        <w:jc w:val="left"/>
        <w:tblLayout w:type="fixed"/>
        <w:tblLook w:val="0000"/>
      </w:tblPr>
      <w:tblGrid>
        <w:gridCol w:w="1449"/>
        <w:gridCol w:w="2422"/>
        <w:gridCol w:w="2097"/>
        <w:gridCol w:w="3388"/>
        <w:tblGridChange w:id="0">
          <w:tblGrid>
            <w:gridCol w:w="1449"/>
            <w:gridCol w:w="2422"/>
            <w:gridCol w:w="2097"/>
            <w:gridCol w:w="3388"/>
          </w:tblGrid>
        </w:tblGridChange>
      </w:tblGrid>
      <w:tr>
        <w:trPr>
          <w:cantSplit w:val="0"/>
          <w:tblHeader w:val="1"/>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A4">
            <w:pPr>
              <w:pBdr>
                <w:top w:space="0" w:sz="0" w:val="nil"/>
                <w:left w:space="0" w:sz="0" w:val="nil"/>
                <w:bottom w:space="0" w:sz="0" w:val="nil"/>
                <w:right w:space="0" w:sz="0" w:val="nil"/>
                <w:between w:space="0" w:sz="0" w:val="nil"/>
              </w:pBdr>
              <w:spacing w:line="240" w:lineRule="auto"/>
              <w:ind w:left="0" w:hanging="2"/>
              <w:jc w:val="center"/>
              <w:rPr>
                <w:color w:val="000000"/>
                <w:sz w:val="28"/>
                <w:szCs w:val="28"/>
              </w:rPr>
            </w:pPr>
            <w:r w:rsidDel="00000000" w:rsidR="00000000" w:rsidRPr="00000000">
              <w:rPr>
                <w:b w:val="1"/>
                <w:color w:val="000000"/>
                <w:rtl w:val="0"/>
              </w:rPr>
              <w:t xml:space="preserve">Stage</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A5">
            <w:pPr>
              <w:pBdr>
                <w:top w:space="0" w:sz="0" w:val="nil"/>
                <w:left w:space="0" w:sz="0" w:val="nil"/>
                <w:bottom w:space="0" w:sz="0" w:val="nil"/>
                <w:right w:space="0" w:sz="0" w:val="nil"/>
                <w:between w:space="0" w:sz="0" w:val="nil"/>
              </w:pBdr>
              <w:spacing w:line="240" w:lineRule="auto"/>
              <w:ind w:left="0" w:hanging="2"/>
              <w:jc w:val="center"/>
              <w:rPr>
                <w:color w:val="000000"/>
                <w:sz w:val="28"/>
                <w:szCs w:val="28"/>
              </w:rPr>
            </w:pPr>
            <w:r w:rsidDel="00000000" w:rsidR="00000000" w:rsidRPr="00000000">
              <w:rPr>
                <w:b w:val="1"/>
                <w:color w:val="000000"/>
                <w:rtl w:val="0"/>
              </w:rPr>
              <w:t xml:space="preserve">Network Size</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A6">
            <w:pPr>
              <w:pBdr>
                <w:top w:space="0" w:sz="0" w:val="nil"/>
                <w:left w:space="0" w:sz="0" w:val="nil"/>
                <w:bottom w:space="0" w:sz="0" w:val="nil"/>
                <w:right w:space="0" w:sz="0" w:val="nil"/>
                <w:between w:space="0" w:sz="0" w:val="nil"/>
              </w:pBdr>
              <w:spacing w:line="240" w:lineRule="auto"/>
              <w:ind w:left="0" w:hanging="2"/>
              <w:jc w:val="center"/>
              <w:rPr>
                <w:color w:val="000000"/>
                <w:sz w:val="28"/>
                <w:szCs w:val="28"/>
              </w:rPr>
            </w:pPr>
            <w:r w:rsidDel="00000000" w:rsidR="00000000" w:rsidRPr="00000000">
              <w:rPr>
                <w:b w:val="1"/>
                <w:color w:val="000000"/>
                <w:rtl w:val="0"/>
              </w:rPr>
              <w:t xml:space="preserve">Network Strength</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A7">
            <w:pPr>
              <w:pBdr>
                <w:top w:space="0" w:sz="0" w:val="nil"/>
                <w:left w:space="0" w:sz="0" w:val="nil"/>
                <w:bottom w:space="0" w:sz="0" w:val="nil"/>
                <w:right w:space="0" w:sz="0" w:val="nil"/>
                <w:between w:space="0" w:sz="0" w:val="nil"/>
              </w:pBdr>
              <w:spacing w:line="240" w:lineRule="auto"/>
              <w:ind w:left="0" w:hanging="2"/>
              <w:jc w:val="center"/>
              <w:rPr>
                <w:color w:val="000000"/>
                <w:sz w:val="28"/>
                <w:szCs w:val="28"/>
              </w:rPr>
            </w:pPr>
            <w:r w:rsidDel="00000000" w:rsidR="00000000" w:rsidRPr="00000000">
              <w:rPr>
                <w:b w:val="1"/>
                <w:color w:val="000000"/>
                <w:rtl w:val="0"/>
              </w:rPr>
              <w:t xml:space="preserve">Network Density</w:t>
            </w:r>
            <w:r w:rsidDel="00000000" w:rsidR="00000000" w:rsidRPr="00000000">
              <w:rPr>
                <w:rtl w:val="0"/>
              </w:rPr>
            </w:r>
          </w:p>
        </w:tc>
      </w:tr>
      <w:tr>
        <w:trPr>
          <w:cantSplit w:val="0"/>
          <w:tblHeader w:val="1"/>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A8">
            <w:pPr>
              <w:pBdr>
                <w:top w:space="0" w:sz="0" w:val="nil"/>
                <w:left w:space="0" w:sz="0" w:val="nil"/>
                <w:bottom w:space="0" w:sz="0" w:val="nil"/>
                <w:right w:space="0" w:sz="0" w:val="nil"/>
                <w:between w:space="0" w:sz="0" w:val="nil"/>
              </w:pBdr>
              <w:spacing w:line="240" w:lineRule="auto"/>
              <w:ind w:left="0" w:hanging="2"/>
              <w:rPr>
                <w:color w:val="000000"/>
                <w:sz w:val="28"/>
                <w:szCs w:val="28"/>
              </w:rPr>
            </w:pPr>
            <w:r w:rsidDel="00000000" w:rsidR="00000000" w:rsidRPr="00000000">
              <w:rPr>
                <w:color w:val="000000"/>
                <w:rtl w:val="0"/>
              </w:rPr>
              <w:t xml:space="preserve">Origin (Pakistan)</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A9">
            <w:pPr>
              <w:pBdr>
                <w:top w:space="0" w:sz="0" w:val="nil"/>
                <w:left w:space="0" w:sz="0" w:val="nil"/>
                <w:bottom w:space="0" w:sz="0" w:val="nil"/>
                <w:right w:space="0" w:sz="0" w:val="nil"/>
                <w:between w:space="0" w:sz="0" w:val="nil"/>
              </w:pBdr>
              <w:spacing w:line="240" w:lineRule="auto"/>
              <w:ind w:left="0" w:hanging="2"/>
              <w:rPr>
                <w:color w:val="000000"/>
                <w:sz w:val="28"/>
                <w:szCs w:val="28"/>
              </w:rPr>
            </w:pPr>
            <w:r w:rsidDel="00000000" w:rsidR="00000000" w:rsidRPr="00000000">
              <w:rPr>
                <w:color w:val="000000"/>
                <w:rtl w:val="0"/>
              </w:rPr>
              <w:t xml:space="preserve">Small (cousin, agents, and brother)</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AA">
            <w:pPr>
              <w:pBdr>
                <w:top w:space="0" w:sz="0" w:val="nil"/>
                <w:left w:space="0" w:sz="0" w:val="nil"/>
                <w:bottom w:space="0" w:sz="0" w:val="nil"/>
                <w:right w:space="0" w:sz="0" w:val="nil"/>
                <w:between w:space="0" w:sz="0" w:val="nil"/>
              </w:pBdr>
              <w:spacing w:line="240" w:lineRule="auto"/>
              <w:ind w:left="0" w:hanging="2"/>
              <w:rPr>
                <w:color w:val="000000"/>
                <w:sz w:val="28"/>
                <w:szCs w:val="28"/>
              </w:rPr>
            </w:pPr>
            <w:r w:rsidDel="00000000" w:rsidR="00000000" w:rsidRPr="00000000">
              <w:rPr>
                <w:color w:val="000000"/>
                <w:rtl w:val="0"/>
              </w:rPr>
              <w:t xml:space="preserve">Low (weak ties with brothers and agents)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AB">
            <w:pPr>
              <w:pBdr>
                <w:top w:space="0" w:sz="0" w:val="nil"/>
                <w:left w:space="0" w:sz="0" w:val="nil"/>
                <w:bottom w:space="0" w:sz="0" w:val="nil"/>
                <w:right w:space="0" w:sz="0" w:val="nil"/>
                <w:between w:space="0" w:sz="0" w:val="nil"/>
              </w:pBdr>
              <w:spacing w:line="240" w:lineRule="auto"/>
              <w:ind w:left="0" w:hanging="2"/>
              <w:rPr>
                <w:color w:val="000000"/>
                <w:sz w:val="28"/>
                <w:szCs w:val="28"/>
              </w:rPr>
            </w:pPr>
            <w:r w:rsidDel="00000000" w:rsidR="00000000" w:rsidRPr="00000000">
              <w:rPr>
                <w:color w:val="000000"/>
                <w:rtl w:val="0"/>
              </w:rPr>
              <w:t xml:space="preserve">Low (lack of trust and interconnectedness)</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AC">
            <w:pPr>
              <w:pBdr>
                <w:top w:space="0" w:sz="0" w:val="nil"/>
                <w:left w:space="0" w:sz="0" w:val="nil"/>
                <w:bottom w:space="0" w:sz="0" w:val="nil"/>
                <w:right w:space="0" w:sz="0" w:val="nil"/>
                <w:between w:space="0" w:sz="0" w:val="nil"/>
              </w:pBdr>
              <w:spacing w:line="240" w:lineRule="auto"/>
              <w:ind w:left="0" w:hanging="2"/>
              <w:rPr>
                <w:color w:val="000000"/>
                <w:sz w:val="28"/>
                <w:szCs w:val="28"/>
              </w:rPr>
            </w:pPr>
            <w:r w:rsidDel="00000000" w:rsidR="00000000" w:rsidRPr="00000000">
              <w:rPr>
                <w:color w:val="000000"/>
                <w:rtl w:val="0"/>
              </w:rPr>
              <w:t xml:space="preserve">Transit (Iran and Turkey)</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AD">
            <w:pPr>
              <w:pBdr>
                <w:top w:space="0" w:sz="0" w:val="nil"/>
                <w:left w:space="0" w:sz="0" w:val="nil"/>
                <w:bottom w:space="0" w:sz="0" w:val="nil"/>
                <w:right w:space="0" w:sz="0" w:val="nil"/>
                <w:between w:space="0" w:sz="0" w:val="nil"/>
              </w:pBdr>
              <w:spacing w:line="240" w:lineRule="auto"/>
              <w:ind w:left="0" w:hanging="2"/>
              <w:rPr>
                <w:color w:val="000000"/>
                <w:sz w:val="28"/>
                <w:szCs w:val="28"/>
              </w:rPr>
            </w:pPr>
            <w:r w:rsidDel="00000000" w:rsidR="00000000" w:rsidRPr="00000000">
              <w:rPr>
                <w:color w:val="000000"/>
                <w:rtl w:val="0"/>
              </w:rPr>
              <w:t xml:space="preserve">Expanded (bonding and bridging ties with agents and employers)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AE">
            <w:pPr>
              <w:pBdr>
                <w:top w:space="0" w:sz="0" w:val="nil"/>
                <w:left w:space="0" w:sz="0" w:val="nil"/>
                <w:bottom w:space="0" w:sz="0" w:val="nil"/>
                <w:right w:space="0" w:sz="0" w:val="nil"/>
                <w:between w:space="0" w:sz="0" w:val="nil"/>
              </w:pBdr>
              <w:spacing w:line="240" w:lineRule="auto"/>
              <w:ind w:left="0" w:hanging="2"/>
              <w:rPr>
                <w:color w:val="000000"/>
                <w:sz w:val="28"/>
                <w:szCs w:val="28"/>
              </w:rPr>
            </w:pPr>
            <w:r w:rsidDel="00000000" w:rsidR="00000000" w:rsidRPr="00000000">
              <w:rPr>
                <w:color w:val="000000"/>
                <w:rtl w:val="0"/>
              </w:rPr>
              <w:t xml:space="preserve">Low (transactional and temporary ties)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AF">
            <w:pPr>
              <w:pBdr>
                <w:top w:space="0" w:sz="0" w:val="nil"/>
                <w:left w:space="0" w:sz="0" w:val="nil"/>
                <w:bottom w:space="0" w:sz="0" w:val="nil"/>
                <w:right w:space="0" w:sz="0" w:val="nil"/>
                <w:between w:space="0" w:sz="0" w:val="nil"/>
              </w:pBdr>
              <w:spacing w:line="240" w:lineRule="auto"/>
              <w:ind w:left="0" w:hanging="2"/>
              <w:rPr>
                <w:color w:val="000000"/>
                <w:sz w:val="28"/>
                <w:szCs w:val="28"/>
              </w:rPr>
            </w:pPr>
            <w:r w:rsidDel="00000000" w:rsidR="00000000" w:rsidRPr="00000000">
              <w:rPr>
                <w:color w:val="000000"/>
                <w:rtl w:val="0"/>
              </w:rPr>
              <w:t xml:space="preserve">Low (lack of trust, interconnectedness, and mutual decision-making)</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B0">
            <w:pPr>
              <w:pBdr>
                <w:top w:space="0" w:sz="0" w:val="nil"/>
                <w:left w:space="0" w:sz="0" w:val="nil"/>
                <w:bottom w:space="0" w:sz="0" w:val="nil"/>
                <w:right w:space="0" w:sz="0" w:val="nil"/>
                <w:between w:space="0" w:sz="0" w:val="nil"/>
              </w:pBdr>
              <w:spacing w:line="240" w:lineRule="auto"/>
              <w:ind w:left="0" w:hanging="2"/>
              <w:rPr>
                <w:color w:val="000000"/>
                <w:sz w:val="28"/>
                <w:szCs w:val="28"/>
              </w:rPr>
            </w:pPr>
            <w:r w:rsidDel="00000000" w:rsidR="00000000" w:rsidRPr="00000000">
              <w:rPr>
                <w:color w:val="000000"/>
                <w:rtl w:val="0"/>
              </w:rPr>
              <w:t xml:space="preserve">Destination (Greece)</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B1">
            <w:pPr>
              <w:pBdr>
                <w:top w:space="0" w:sz="0" w:val="nil"/>
                <w:left w:space="0" w:sz="0" w:val="nil"/>
                <w:bottom w:space="0" w:sz="0" w:val="nil"/>
                <w:right w:space="0" w:sz="0" w:val="nil"/>
                <w:between w:space="0" w:sz="0" w:val="nil"/>
              </w:pBdr>
              <w:spacing w:line="240" w:lineRule="auto"/>
              <w:ind w:left="0" w:hanging="2"/>
              <w:rPr>
                <w:color w:val="000000"/>
                <w:sz w:val="28"/>
                <w:szCs w:val="28"/>
              </w:rPr>
            </w:pPr>
            <w:r w:rsidDel="00000000" w:rsidR="00000000" w:rsidRPr="00000000">
              <w:rPr>
                <w:color w:val="000000"/>
                <w:rtl w:val="0"/>
              </w:rPr>
              <w:t xml:space="preserve">Expanded (bonding and bridging ties with irregular migrants and employers)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B2">
            <w:pPr>
              <w:pBdr>
                <w:top w:space="0" w:sz="0" w:val="nil"/>
                <w:left w:space="0" w:sz="0" w:val="nil"/>
                <w:bottom w:space="0" w:sz="0" w:val="nil"/>
                <w:right w:space="0" w:sz="0" w:val="nil"/>
                <w:between w:space="0" w:sz="0" w:val="nil"/>
              </w:pBdr>
              <w:spacing w:line="240" w:lineRule="auto"/>
              <w:ind w:left="0" w:hanging="2"/>
              <w:rPr>
                <w:color w:val="000000"/>
                <w:sz w:val="28"/>
                <w:szCs w:val="28"/>
              </w:rPr>
            </w:pPr>
            <w:r w:rsidDel="00000000" w:rsidR="00000000" w:rsidRPr="00000000">
              <w:rPr>
                <w:color w:val="000000"/>
                <w:rtl w:val="0"/>
              </w:rPr>
              <w:t xml:space="preserve">Low (transactional and short-term connections)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B3">
            <w:pPr>
              <w:pBdr>
                <w:top w:space="0" w:sz="0" w:val="nil"/>
                <w:left w:space="0" w:sz="0" w:val="nil"/>
                <w:bottom w:space="0" w:sz="0" w:val="nil"/>
                <w:right w:space="0" w:sz="0" w:val="nil"/>
                <w:between w:space="0" w:sz="0" w:val="nil"/>
              </w:pBdr>
              <w:spacing w:line="240" w:lineRule="auto"/>
              <w:ind w:left="0" w:hanging="2"/>
              <w:rPr>
                <w:color w:val="000000"/>
                <w:sz w:val="28"/>
                <w:szCs w:val="28"/>
              </w:rPr>
            </w:pPr>
            <w:r w:rsidDel="00000000" w:rsidR="00000000" w:rsidRPr="00000000">
              <w:rPr>
                <w:color w:val="000000"/>
                <w:rtl w:val="0"/>
              </w:rPr>
              <w:t xml:space="preserve">Low </w:t>
            </w:r>
            <w:r w:rsidDel="00000000" w:rsidR="00000000" w:rsidRPr="00000000">
              <w:rPr>
                <w:rtl w:val="0"/>
              </w:rPr>
            </w:r>
          </w:p>
        </w:tc>
      </w:tr>
    </w:tbl>
    <w:p w:rsidR="00000000" w:rsidDel="00000000" w:rsidP="00000000" w:rsidRDefault="00000000" w:rsidRPr="00000000" w14:paraId="000003B4">
      <w:pPr>
        <w:pBdr>
          <w:top w:space="0" w:sz="0" w:val="nil"/>
          <w:left w:space="0" w:sz="0" w:val="nil"/>
          <w:bottom w:space="0" w:sz="0" w:val="nil"/>
          <w:right w:space="0" w:sz="0" w:val="nil"/>
          <w:between w:space="0" w:sz="0" w:val="nil"/>
        </w:pBdr>
        <w:spacing w:line="480" w:lineRule="auto"/>
        <w:ind w:left="1" w:hanging="3"/>
        <w:jc w:val="both"/>
        <w:rPr>
          <w:color w:val="000000"/>
          <w:sz w:val="28"/>
          <w:szCs w:val="28"/>
        </w:rPr>
      </w:pPr>
      <w:r w:rsidDel="00000000" w:rsidR="00000000" w:rsidRPr="00000000">
        <w:rPr>
          <w:rtl w:val="0"/>
        </w:rPr>
      </w:r>
    </w:p>
    <w:p w:rsidR="00000000" w:rsidDel="00000000" w:rsidP="00000000" w:rsidRDefault="00000000" w:rsidRPr="00000000" w14:paraId="000003B5">
      <w:pPr>
        <w:keepNext w:val="1"/>
        <w:pBdr>
          <w:top w:space="0" w:sz="0" w:val="nil"/>
          <w:left w:space="0" w:sz="0" w:val="nil"/>
          <w:bottom w:space="0" w:sz="0" w:val="nil"/>
          <w:right w:space="0" w:sz="0" w:val="nil"/>
          <w:between w:space="0" w:sz="0" w:val="nil"/>
        </w:pBdr>
        <w:spacing w:line="480" w:lineRule="auto"/>
        <w:ind w:left="0" w:hanging="2"/>
        <w:jc w:val="both"/>
        <w:rPr>
          <w:b w:val="1"/>
          <w:color w:val="000000"/>
        </w:rPr>
      </w:pPr>
      <w:r w:rsidDel="00000000" w:rsidR="00000000" w:rsidRPr="00000000">
        <w:rPr>
          <w:b w:val="1"/>
          <w:color w:val="000000"/>
          <w:rtl w:val="0"/>
        </w:rPr>
        <w:t xml:space="preserve">Figure 4.4.2.d Hassan’s migration trajectory</w:t>
      </w:r>
    </w:p>
    <w:p w:rsidR="00000000" w:rsidDel="00000000" w:rsidP="00000000" w:rsidRDefault="00000000" w:rsidRPr="00000000" w14:paraId="000003B6">
      <w:pPr>
        <w:pBdr>
          <w:top w:space="0" w:sz="0" w:val="nil"/>
          <w:left w:space="0" w:sz="0" w:val="nil"/>
          <w:bottom w:space="0" w:sz="0" w:val="nil"/>
          <w:right w:space="0" w:sz="0" w:val="nil"/>
          <w:between w:space="0" w:sz="0" w:val="nil"/>
        </w:pBdr>
        <w:spacing w:line="240" w:lineRule="auto"/>
        <w:ind w:left="1" w:hanging="3"/>
        <w:jc w:val="both"/>
        <w:rPr>
          <w:color w:val="000000"/>
          <w:sz w:val="28"/>
          <w:szCs w:val="28"/>
        </w:rPr>
      </w:pPr>
      <w:bookmarkStart w:colFirst="0" w:colLast="0" w:name="_ecslzm45ghbn" w:id="71"/>
      <w:bookmarkEnd w:id="71"/>
      <w:r w:rsidDel="00000000" w:rsidR="00000000" w:rsidRPr="00000000">
        <w:rPr>
          <w:b w:val="1"/>
          <w:color w:val="000000"/>
          <w:sz w:val="28"/>
          <w:szCs w:val="28"/>
        </w:rPr>
        <w:drawing>
          <wp:inline distB="0" distT="0" distL="114300" distR="114300">
            <wp:extent cx="5951220" cy="3240405"/>
            <wp:effectExtent b="0" l="0" r="0" t="0"/>
            <wp:docPr id="19" name="image3.jpg"/>
            <a:graphic>
              <a:graphicData uri="http://schemas.openxmlformats.org/drawingml/2006/picture">
                <pic:pic>
                  <pic:nvPicPr>
                    <pic:cNvPr id="0" name="image3.jpg"/>
                    <pic:cNvPicPr preferRelativeResize="0"/>
                  </pic:nvPicPr>
                  <pic:blipFill>
                    <a:blip r:embed="rId13"/>
                    <a:srcRect b="0" l="0" r="0" t="0"/>
                    <a:stretch>
                      <a:fillRect/>
                    </a:stretch>
                  </pic:blipFill>
                  <pic:spPr>
                    <a:xfrm>
                      <a:off x="0" y="0"/>
                      <a:ext cx="5951220" cy="3240405"/>
                    </a:xfrm>
                    <a:prstGeom prst="rect"/>
                    <a:ln/>
                  </pic:spPr>
                </pic:pic>
              </a:graphicData>
            </a:graphic>
          </wp:inline>
        </w:drawing>
      </w:r>
      <w:r w:rsidDel="00000000" w:rsidR="00000000" w:rsidRPr="00000000">
        <w:rPr>
          <w:rtl w:val="0"/>
        </w:rPr>
      </w:r>
    </w:p>
    <w:p w:rsidR="00000000" w:rsidDel="00000000" w:rsidP="00000000" w:rsidRDefault="00000000" w:rsidRPr="00000000" w14:paraId="000003B7">
      <w:pPr>
        <w:pStyle w:val="Heading2"/>
        <w:ind w:left="1" w:hanging="3"/>
        <w:rPr>
          <w:rFonts w:ascii="Times New Roman" w:cs="Times New Roman" w:eastAsia="Times New Roman" w:hAnsi="Times New Roman"/>
          <w:i w:val="0"/>
        </w:rPr>
      </w:pPr>
      <w:r w:rsidDel="00000000" w:rsidR="00000000" w:rsidRPr="00000000">
        <w:rPr>
          <w:rFonts w:ascii="Times New Roman" w:cs="Times New Roman" w:eastAsia="Times New Roman" w:hAnsi="Times New Roman"/>
          <w:i w:val="0"/>
          <w:rtl w:val="0"/>
        </w:rPr>
        <w:t xml:space="preserve">4.4.3 Single-Step Declining Trajectories</w:t>
      </w:r>
    </w:p>
    <w:p w:rsidR="00000000" w:rsidDel="00000000" w:rsidP="00000000" w:rsidRDefault="00000000" w:rsidRPr="00000000" w14:paraId="000003B8">
      <w:pPr>
        <w:spacing w:before="240" w:line="480" w:lineRule="auto"/>
        <w:ind w:left="0" w:hanging="2"/>
        <w:jc w:val="both"/>
        <w:rPr/>
      </w:pPr>
      <w:bookmarkStart w:colFirst="0" w:colLast="0" w:name="_vqln5cborcgu" w:id="72"/>
      <w:bookmarkEnd w:id="72"/>
      <w:r w:rsidDel="00000000" w:rsidR="00000000" w:rsidRPr="00000000">
        <w:rPr>
          <w:rtl w:val="0"/>
        </w:rPr>
        <w:t xml:space="preserve">A single-step declining trajectory is categorised by a single crisis event or a combination of crisis event that occurred at around the same time which has a defining and prolonged declining impact, leading to an irreversible deterioration in life condition (Davis, 2006). These crises or critical events can be within or outside the influence of the social network. Below are life episodes of five deportees with a single-step declining trajectory. </w:t>
      </w:r>
    </w:p>
    <w:p w:rsidR="00000000" w:rsidDel="00000000" w:rsidP="00000000" w:rsidRDefault="00000000" w:rsidRPr="00000000" w14:paraId="000003B9">
      <w:pPr>
        <w:pStyle w:val="Heading3"/>
        <w:spacing w:line="480" w:lineRule="auto"/>
        <w:ind w:left="0" w:hanging="2"/>
        <w:rPr>
          <w:rFonts w:ascii="Times New Roman" w:cs="Times New Roman" w:eastAsia="Times New Roman" w:hAnsi="Times New Roman"/>
          <w:b w:val="0"/>
          <w:sz w:val="24"/>
          <w:szCs w:val="24"/>
        </w:rPr>
      </w:pPr>
      <w:r w:rsidDel="00000000" w:rsidR="00000000" w:rsidRPr="00000000">
        <w:rPr>
          <w:rFonts w:ascii="Times New Roman" w:cs="Times New Roman" w:eastAsia="Times New Roman" w:hAnsi="Times New Roman"/>
          <w:sz w:val="24"/>
          <w:szCs w:val="24"/>
          <w:rtl w:val="0"/>
        </w:rPr>
        <w:t xml:space="preserve">Life Episode 6 (Hajra)</w:t>
      </w:r>
      <w:r w:rsidDel="00000000" w:rsidR="00000000" w:rsidRPr="00000000">
        <w:rPr>
          <w:rtl w:val="0"/>
        </w:rPr>
      </w:r>
    </w:p>
    <w:p w:rsidR="00000000" w:rsidDel="00000000" w:rsidP="00000000" w:rsidRDefault="00000000" w:rsidRPr="00000000" w14:paraId="000003BA">
      <w:pPr>
        <w:spacing w:line="480" w:lineRule="auto"/>
        <w:ind w:left="0" w:hanging="2"/>
        <w:rPr/>
      </w:pPr>
      <w:r w:rsidDel="00000000" w:rsidR="00000000" w:rsidRPr="00000000">
        <w:rPr>
          <w:b w:val="1"/>
          <w:rtl w:val="0"/>
        </w:rPr>
        <w:t xml:space="preserve">Deportees Profile</w:t>
      </w:r>
      <w:r w:rsidDel="00000000" w:rsidR="00000000" w:rsidRPr="00000000">
        <w:rPr>
          <w:rtl w:val="0"/>
        </w:rPr>
      </w:r>
    </w:p>
    <w:p w:rsidR="00000000" w:rsidDel="00000000" w:rsidP="00000000" w:rsidRDefault="00000000" w:rsidRPr="00000000" w14:paraId="000003BB">
      <w:pPr>
        <w:spacing w:line="480" w:lineRule="auto"/>
        <w:ind w:left="0" w:hanging="2"/>
        <w:jc w:val="both"/>
        <w:rPr/>
      </w:pPr>
      <w:r w:rsidDel="00000000" w:rsidR="00000000" w:rsidRPr="00000000">
        <w:rPr>
          <w:rtl w:val="0"/>
        </w:rPr>
        <w:t xml:space="preserve">Hajra, a 24-year-old unmarried woman from Gujarat, migrated to Europe via the Iran–Turkey route. After losing her father at the age of 14, she became the primary caretaker of her mother and 2 siblings. Hajra was working in a garment factory before migrating to Europe. Her extended family from the paternal side, including her uncle and aunts, disowned them due to familial conflicts, which made it very hard for them to support themselves. Unlike other irregular migrants, Hajra tried to legally migrate to Iran to find work there, but the trip cost her around PKR 50,000, and despite that, she was unable to find a job there. Due to economic challenges and the motivation to provide her family with a good life, Hajra decided to migrate to Europe, where her maternal uncle lived. She started her irregular migration journey in 2020 when she migrated to Iran legally and continued her journey irregularly towards Europe. She was deported in 2023 when she was apprehended while travelling on a train to Athens.</w:t>
      </w:r>
    </w:p>
    <w:p w:rsidR="00000000" w:rsidDel="00000000" w:rsidP="00000000" w:rsidRDefault="00000000" w:rsidRPr="00000000" w14:paraId="000003BC">
      <w:pPr>
        <w:spacing w:line="480" w:lineRule="auto"/>
        <w:ind w:left="0" w:hanging="2"/>
        <w:jc w:val="both"/>
        <w:rPr/>
      </w:pPr>
      <w:r w:rsidDel="00000000" w:rsidR="00000000" w:rsidRPr="00000000">
        <w:rPr>
          <w:b w:val="1"/>
          <w:rtl w:val="0"/>
        </w:rPr>
        <w:t xml:space="preserve">Origin Country (Pakistan)</w:t>
      </w:r>
      <w:r w:rsidDel="00000000" w:rsidR="00000000" w:rsidRPr="00000000">
        <w:rPr>
          <w:rtl w:val="0"/>
        </w:rPr>
      </w:r>
    </w:p>
    <w:p w:rsidR="00000000" w:rsidDel="00000000" w:rsidP="00000000" w:rsidRDefault="00000000" w:rsidRPr="00000000" w14:paraId="000003BD">
      <w:pPr>
        <w:spacing w:line="480" w:lineRule="auto"/>
        <w:ind w:left="0" w:hanging="2"/>
        <w:jc w:val="both"/>
        <w:rPr/>
      </w:pPr>
      <w:r w:rsidDel="00000000" w:rsidR="00000000" w:rsidRPr="00000000">
        <w:rPr>
          <w:rtl w:val="0"/>
        </w:rPr>
        <w:t xml:space="preserve">Hajra’s access to social networks related to irregular migration was primarily facilitated through her long-standing relationship with a trusted neighbour, whom she referred to as "Aunty." According to Hajra, the aunty’s family, including her husband, children and brother, were in Turkey. She tried to go to Turkey regularly; however, due to issues with paperwork, her visa was rejected multiple times. Hajra’s neighbour played a key role by not only introducing her to the idea of irregular migration but also by providing reassurance about safety, job opportunities, and financial prospects in Turkey. This influenced Hajra’s decision-making process, as the neighbour’s first-hand experience and social ties to migrants in Turkey made the journey appear more viable.</w:t>
      </w:r>
    </w:p>
    <w:p w:rsidR="00000000" w:rsidDel="00000000" w:rsidP="00000000" w:rsidRDefault="00000000" w:rsidRPr="00000000" w14:paraId="000003BE">
      <w:pPr>
        <w:spacing w:after="240" w:before="240" w:line="480" w:lineRule="auto"/>
        <w:ind w:left="0" w:hanging="2"/>
        <w:jc w:val="center"/>
        <w:rPr/>
      </w:pPr>
      <w:r w:rsidDel="00000000" w:rsidR="00000000" w:rsidRPr="00000000">
        <w:rPr>
          <w:i w:val="1"/>
          <w:rtl w:val="0"/>
        </w:rPr>
        <w:t xml:space="preserve">“She (Aunty) told me that I do not have to worry about a thing while travelling with her, and she will provide me with all the necessary support and assistance. She also told me that she has her extended family there, and I can live with them as long as I want, and they will also help me find a job. My family and I have known her for more than 15 years, and she was like a mother to me. She also told me that the agent was her relative and helped me get a discount. I paid half the amount that other migrants at the time were paying for going to Europe via “dunki”.</w:t>
      </w:r>
      <w:r w:rsidDel="00000000" w:rsidR="00000000" w:rsidRPr="00000000">
        <w:rPr>
          <w:rtl w:val="0"/>
        </w:rPr>
      </w:r>
    </w:p>
    <w:p w:rsidR="00000000" w:rsidDel="00000000" w:rsidP="00000000" w:rsidRDefault="00000000" w:rsidRPr="00000000" w14:paraId="000003BF">
      <w:pPr>
        <w:spacing w:after="240" w:before="240" w:line="480" w:lineRule="auto"/>
        <w:ind w:left="0" w:hanging="2"/>
        <w:jc w:val="both"/>
        <w:rPr/>
      </w:pPr>
      <w:r w:rsidDel="00000000" w:rsidR="00000000" w:rsidRPr="00000000">
        <w:rPr>
          <w:rtl w:val="0"/>
        </w:rPr>
        <w:t xml:space="preserve">The size of Hajra’s social network was small, but the strength and density were high. Her aunt, who had connections with an agent, helped Hajra secure a passport as they travelled regularly to Iran, the first transit country. Moreover, she also assured Hajra’s mother that she would be with her throughout the journey and that she would reach Turkey safe and sound. Apart from her, Hajra’s uncle also played a crucial role in motivating her for this journey. He assured her that it was safe and that once she came to Europe, he would help her out with a job and accommodation. With high mutual trust and a strong dependence on family networks in the destination country, Hajra decided to accompany her aunt on this perilous journey. This finding also supports the assertion made by McAuliffe and Koser (2017), who argued that migrants who are accompanied by friends or acquaintances are more likely to utilise irregular pathways as compared to migrants who are migrating with family members.</w:t>
      </w:r>
    </w:p>
    <w:p w:rsidR="00000000" w:rsidDel="00000000" w:rsidP="00000000" w:rsidRDefault="00000000" w:rsidRPr="00000000" w14:paraId="000003C0">
      <w:pPr>
        <w:spacing w:after="240" w:before="240" w:line="480" w:lineRule="auto"/>
        <w:ind w:left="0" w:hanging="2"/>
        <w:jc w:val="both"/>
        <w:rPr/>
      </w:pPr>
      <w:r w:rsidDel="00000000" w:rsidR="00000000" w:rsidRPr="00000000">
        <w:rPr>
          <w:b w:val="1"/>
          <w:rtl w:val="0"/>
        </w:rPr>
        <w:t xml:space="preserve">Transit Country (Iran)</w:t>
      </w:r>
      <w:r w:rsidDel="00000000" w:rsidR="00000000" w:rsidRPr="00000000">
        <w:rPr>
          <w:rtl w:val="0"/>
        </w:rPr>
      </w:r>
    </w:p>
    <w:p w:rsidR="00000000" w:rsidDel="00000000" w:rsidP="00000000" w:rsidRDefault="00000000" w:rsidRPr="00000000" w14:paraId="000003C1">
      <w:pPr>
        <w:spacing w:after="240" w:before="240" w:line="480" w:lineRule="auto"/>
        <w:ind w:left="0" w:hanging="2"/>
        <w:jc w:val="both"/>
        <w:rPr/>
      </w:pPr>
      <w:r w:rsidDel="00000000" w:rsidR="00000000" w:rsidRPr="00000000">
        <w:rPr>
          <w:rtl w:val="0"/>
        </w:rPr>
        <w:t xml:space="preserve">Hajra and her neighbour stayed in Iran for 5 days. During this time, her neighbour (aunty) took great care of her and provided necessary emotional support. Due to her close relationship with the agent in Pakistan, Hajra and her neighbour were offered preferential treatment from the “dunkers” (the agent’s helpers in the transit country). They were given clean accommodation and good food to eat. In addition to this, her neighbour owned a cell phone and was in contact with Hajra’s family and assured them, from time to time, that they were safe and sound.</w:t>
      </w:r>
    </w:p>
    <w:p w:rsidR="00000000" w:rsidDel="00000000" w:rsidP="00000000" w:rsidRDefault="00000000" w:rsidRPr="00000000" w14:paraId="000003C2">
      <w:pPr>
        <w:spacing w:after="240" w:before="240" w:line="480" w:lineRule="auto"/>
        <w:ind w:left="0" w:hanging="2"/>
        <w:jc w:val="center"/>
        <w:rPr/>
      </w:pPr>
      <w:r w:rsidDel="00000000" w:rsidR="00000000" w:rsidRPr="00000000">
        <w:rPr>
          <w:i w:val="1"/>
          <w:rtl w:val="0"/>
        </w:rPr>
        <w:t xml:space="preserve">“Due to the support provided by my neighbour, I was mentally relaxed. I knew that she was with me and she had connections with the agent, which provided me with a sense of security. Also, my mother kept assuring me that once you reach Europe, your uncle will take care of everything”</w:t>
      </w:r>
      <w:r w:rsidDel="00000000" w:rsidR="00000000" w:rsidRPr="00000000">
        <w:rPr>
          <w:rtl w:val="0"/>
        </w:rPr>
      </w:r>
    </w:p>
    <w:p w:rsidR="00000000" w:rsidDel="00000000" w:rsidP="00000000" w:rsidRDefault="00000000" w:rsidRPr="00000000" w14:paraId="000003C3">
      <w:pPr>
        <w:spacing w:after="240" w:before="240" w:line="480" w:lineRule="auto"/>
        <w:ind w:left="0" w:hanging="2"/>
        <w:rPr/>
      </w:pPr>
      <w:r w:rsidDel="00000000" w:rsidR="00000000" w:rsidRPr="00000000">
        <w:rPr>
          <w:b w:val="1"/>
          <w:rtl w:val="0"/>
        </w:rPr>
        <w:t xml:space="preserve">Transit Country 2 (Turkey)</w:t>
      </w:r>
      <w:r w:rsidDel="00000000" w:rsidR="00000000" w:rsidRPr="00000000">
        <w:rPr>
          <w:rtl w:val="0"/>
        </w:rPr>
      </w:r>
    </w:p>
    <w:p w:rsidR="00000000" w:rsidDel="00000000" w:rsidP="00000000" w:rsidRDefault="00000000" w:rsidRPr="00000000" w14:paraId="000003C4">
      <w:pPr>
        <w:spacing w:after="240" w:before="240" w:line="480" w:lineRule="auto"/>
        <w:ind w:left="0" w:hanging="2"/>
        <w:jc w:val="both"/>
        <w:rPr/>
      </w:pPr>
      <w:r w:rsidDel="00000000" w:rsidR="00000000" w:rsidRPr="00000000">
        <w:rPr>
          <w:rtl w:val="0"/>
        </w:rPr>
        <w:t xml:space="preserve">Once Hajra and her neighbour reached Turkey, they were welcomed by her neighbour’s relatives who were living and working there. They took them to their house and offered them the necessary support and assistance. Hajra, stayed in Turkey for a year because her neighbour helped her get a decent job there. She worked in a bag manufacturing factory and was earning 150 liras per hour. In addition to this, her stay in Turkey was free as she was living with her neighbour. Hajra’s social network’s strength and density remained high during her stay in Turkey. However, she did not make any new friends or connections during her stay. This was because she was instructed by her neighbour that doing so would put her family at risk of deportation. During this time, Hajra was in constant contact with her uncle in Greece. He kept on forcing her to come stay with him instead of staying with her neighbour. Due to family pressure, Hajra decided to migrate to Europe irregularly. Hajra talked to her neighbour about this, and she helped her connect with an agent who took her to Greece via “dunki”.</w:t>
      </w:r>
    </w:p>
    <w:p w:rsidR="00000000" w:rsidDel="00000000" w:rsidP="00000000" w:rsidRDefault="00000000" w:rsidRPr="00000000" w14:paraId="000003C5">
      <w:pPr>
        <w:spacing w:after="240" w:before="240" w:line="480" w:lineRule="auto"/>
        <w:ind w:left="0" w:hanging="2"/>
        <w:jc w:val="center"/>
        <w:rPr/>
      </w:pPr>
      <w:r w:rsidDel="00000000" w:rsidR="00000000" w:rsidRPr="00000000">
        <w:rPr>
          <w:i w:val="1"/>
          <w:rtl w:val="0"/>
        </w:rPr>
        <w:t xml:space="preserve">“My uncle keeps pressuring my mother to ask me to come to Europe. He kept telling her that it was not right for a girl to live with strangers for such a long time. My mother was also not happy with me staying in Turkey, even though I was working and sending a handsome amount of remittance back home. She told me that if you move to Europe, you will earn double or maybe triple what you are earning, and also it will be a relief to know that your uncle or a male member of the family is taking care of you”.</w:t>
      </w:r>
      <w:r w:rsidDel="00000000" w:rsidR="00000000" w:rsidRPr="00000000">
        <w:rPr>
          <w:rtl w:val="0"/>
        </w:rPr>
      </w:r>
    </w:p>
    <w:p w:rsidR="00000000" w:rsidDel="00000000" w:rsidP="00000000" w:rsidRDefault="00000000" w:rsidRPr="00000000" w14:paraId="000003C6">
      <w:pPr>
        <w:spacing w:after="240" w:before="240" w:line="480" w:lineRule="auto"/>
        <w:ind w:left="0" w:hanging="2"/>
        <w:jc w:val="both"/>
        <w:rPr/>
      </w:pPr>
      <w:r w:rsidDel="00000000" w:rsidR="00000000" w:rsidRPr="00000000">
        <w:rPr>
          <w:b w:val="1"/>
          <w:rtl w:val="0"/>
        </w:rPr>
        <w:t xml:space="preserve">Destination country (Greece)</w:t>
      </w:r>
      <w:r w:rsidDel="00000000" w:rsidR="00000000" w:rsidRPr="00000000">
        <w:rPr>
          <w:rtl w:val="0"/>
        </w:rPr>
      </w:r>
    </w:p>
    <w:p w:rsidR="00000000" w:rsidDel="00000000" w:rsidP="00000000" w:rsidRDefault="00000000" w:rsidRPr="00000000" w14:paraId="000003C7">
      <w:pPr>
        <w:spacing w:after="240" w:before="240" w:line="480" w:lineRule="auto"/>
        <w:ind w:left="0" w:hanging="2"/>
        <w:jc w:val="both"/>
        <w:rPr/>
      </w:pPr>
      <w:r w:rsidDel="00000000" w:rsidR="00000000" w:rsidRPr="00000000">
        <w:rPr>
          <w:rtl w:val="0"/>
        </w:rPr>
        <w:t xml:space="preserve">Upon her arrival in Greece, her uncle was in constant contact with her. He asked the agent to buy her a metro ticket to Athens and to drop her at the metro station. Hajra did not have any other ties or connections with any fellow migrants in Greece, and she was navigating her journey there alone. Once she reached the station, she was caught by policemen who were patrolling there. Upon interrogation, Hajra told them that she was here irregularly and did not possess any legitimate documents or paperwork. Eventually, she was deported back to Turkey.</w:t>
      </w:r>
    </w:p>
    <w:p w:rsidR="00000000" w:rsidDel="00000000" w:rsidP="00000000" w:rsidRDefault="00000000" w:rsidRPr="00000000" w14:paraId="000003C8">
      <w:pPr>
        <w:spacing w:after="240" w:before="240" w:line="480" w:lineRule="auto"/>
        <w:ind w:left="0" w:hanging="2"/>
        <w:jc w:val="both"/>
        <w:rPr/>
      </w:pPr>
      <w:r w:rsidDel="00000000" w:rsidR="00000000" w:rsidRPr="00000000">
        <w:rPr>
          <w:rtl w:val="0"/>
        </w:rPr>
        <w:t xml:space="preserve">During this time, she told her uncle via phone call that she had been caught and was being deported back to Turkey. Her uncle assured her that it was normal and she could try again after a few months. Upon arrival in Turkey, Hajra was again assisted by her neighbour, who stayed with her. However, this time on her return to Turkey due to restrictions imposed during COVID-19, she was finding it hard to get a job. After staying 6 months in Turkey, Hajra decided to come back as she was unable to send money back home and was feeling isolated. Therefore, her neighbour told her to reach out to IOM and ask them for voluntary repatriation.</w:t>
      </w:r>
    </w:p>
    <w:p w:rsidR="00000000" w:rsidDel="00000000" w:rsidP="00000000" w:rsidRDefault="00000000" w:rsidRPr="00000000" w14:paraId="000003C9">
      <w:pPr>
        <w:spacing w:after="240" w:before="240" w:line="480" w:lineRule="auto"/>
        <w:ind w:left="0" w:hanging="2"/>
        <w:jc w:val="both"/>
        <w:rPr/>
      </w:pPr>
      <w:r w:rsidDel="00000000" w:rsidR="00000000" w:rsidRPr="00000000">
        <w:rPr>
          <w:rtl w:val="0"/>
        </w:rPr>
        <w:t xml:space="preserve">The table below highlights the changes in the structural characteristics of Hajra’s social network during her migration journey. The figure illustrates how Hajra’s migration trajectory reflects a single-step decline, as her apprehension in Greece marked the turning point that ultimately led to her return home. Initially, her journey was characterised by upward mobility and progress. Despite economic hardships in Pakistan, she leveraged her social networks to facilitate legal migration to Iran, followed by irregular movement to Turkey, where she secured employment and stability. However, the momentum of her migration journey reversed upon her failed attempt to reach Greece, where she was apprehended and deported back to Turkey. This marked a significant setback, shifting her experience from economic self-sufficiency to increased vulnerability. </w:t>
      </w:r>
    </w:p>
    <w:p w:rsidR="00000000" w:rsidDel="00000000" w:rsidP="00000000" w:rsidRDefault="00000000" w:rsidRPr="00000000" w14:paraId="000003CA">
      <w:pPr>
        <w:spacing w:after="240" w:before="240" w:line="480" w:lineRule="auto"/>
        <w:ind w:left="0" w:hanging="2"/>
        <w:jc w:val="both"/>
        <w:rPr/>
      </w:pPr>
      <w:r w:rsidDel="00000000" w:rsidR="00000000" w:rsidRPr="00000000">
        <w:rPr>
          <w:rtl w:val="0"/>
        </w:rPr>
        <w:t xml:space="preserve">The COVID-19 lockdown in Turkey further exacerbated her downward trajectory, as job opportunities diminished and she struggled with isolation. Unlike her initial stay in Turkey, where her social network had provided housing and employment, she now found herself unable to sustain her migration goals. With dwindling financial resources and mounting family pressure, Hajra ultimately chose to return to Pakistan through voluntary repatriation with IOM assistance. This trajectory demonstrates how a single critical event—apprehension in Greece—can trigger a downward spiral.</w:t>
      </w:r>
    </w:p>
    <w:p w:rsidR="00000000" w:rsidDel="00000000" w:rsidP="00000000" w:rsidRDefault="00000000" w:rsidRPr="00000000" w14:paraId="000003CB">
      <w:pPr>
        <w:keepNext w:val="1"/>
        <w:pBdr>
          <w:top w:space="0" w:sz="0" w:val="nil"/>
          <w:left w:space="0" w:sz="0" w:val="nil"/>
          <w:bottom w:space="0" w:sz="0" w:val="nil"/>
          <w:right w:space="0" w:sz="0" w:val="nil"/>
          <w:between w:space="0" w:sz="0" w:val="nil"/>
        </w:pBdr>
        <w:spacing w:line="240" w:lineRule="auto"/>
        <w:ind w:left="0" w:hanging="2"/>
        <w:jc w:val="both"/>
        <w:rPr>
          <w:b w:val="1"/>
          <w:color w:val="000000"/>
        </w:rPr>
      </w:pPr>
      <w:r w:rsidDel="00000000" w:rsidR="00000000" w:rsidRPr="00000000">
        <w:rPr>
          <w:b w:val="1"/>
          <w:color w:val="000000"/>
          <w:rtl w:val="0"/>
        </w:rPr>
        <w:t xml:space="preserve">Table 4.4.3.a Changes in Hajra’s social network</w:t>
      </w:r>
    </w:p>
    <w:tbl>
      <w:tblPr>
        <w:tblStyle w:val="Table17"/>
        <w:tblW w:w="9356.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000"/>
      </w:tblPr>
      <w:tblGrid>
        <w:gridCol w:w="2158"/>
        <w:gridCol w:w="2257"/>
        <w:gridCol w:w="2257"/>
        <w:gridCol w:w="2684"/>
        <w:tblGridChange w:id="0">
          <w:tblGrid>
            <w:gridCol w:w="2158"/>
            <w:gridCol w:w="2257"/>
            <w:gridCol w:w="2257"/>
            <w:gridCol w:w="2684"/>
          </w:tblGrid>
        </w:tblGridChange>
      </w:tblGrid>
      <w:tr>
        <w:trPr>
          <w:cantSplit w:val="0"/>
          <w:tblHeader w:val="0"/>
        </w:trPr>
        <w:tc>
          <w:tcPr>
            <w:tcMar>
              <w:top w:w="100.0" w:type="dxa"/>
              <w:left w:w="100.0" w:type="dxa"/>
              <w:bottom w:w="100.0" w:type="dxa"/>
              <w:right w:w="100.0" w:type="dxa"/>
            </w:tcMar>
          </w:tcPr>
          <w:p w:rsidR="00000000" w:rsidDel="00000000" w:rsidP="00000000" w:rsidRDefault="00000000" w:rsidRPr="00000000" w14:paraId="000003CC">
            <w:pPr>
              <w:widowControl w:val="0"/>
              <w:ind w:left="0" w:hanging="2"/>
              <w:rPr/>
            </w:pPr>
            <w:r w:rsidDel="00000000" w:rsidR="00000000" w:rsidRPr="00000000">
              <w:rPr>
                <w:b w:val="1"/>
                <w:rtl w:val="0"/>
              </w:rPr>
              <w:t xml:space="preserve">Stage</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3CD">
            <w:pPr>
              <w:widowControl w:val="0"/>
              <w:ind w:left="0" w:hanging="2"/>
              <w:rPr/>
            </w:pPr>
            <w:r w:rsidDel="00000000" w:rsidR="00000000" w:rsidRPr="00000000">
              <w:rPr>
                <w:b w:val="1"/>
                <w:rtl w:val="0"/>
              </w:rPr>
              <w:t xml:space="preserve">Network Size</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3CE">
            <w:pPr>
              <w:widowControl w:val="0"/>
              <w:ind w:left="0" w:hanging="2"/>
              <w:rPr/>
            </w:pPr>
            <w:r w:rsidDel="00000000" w:rsidR="00000000" w:rsidRPr="00000000">
              <w:rPr>
                <w:b w:val="1"/>
                <w:rtl w:val="0"/>
              </w:rPr>
              <w:t xml:space="preserve">Network Strength</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3CF">
            <w:pPr>
              <w:widowControl w:val="0"/>
              <w:ind w:left="0" w:hanging="2"/>
              <w:rPr/>
            </w:pPr>
            <w:r w:rsidDel="00000000" w:rsidR="00000000" w:rsidRPr="00000000">
              <w:rPr>
                <w:b w:val="1"/>
                <w:rtl w:val="0"/>
              </w:rPr>
              <w:t xml:space="preserve">Network Density</w:t>
            </w:r>
            <w:r w:rsidDel="00000000" w:rsidR="00000000" w:rsidRPr="00000000">
              <w:rPr>
                <w:rtl w:val="0"/>
              </w:rPr>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3D0">
            <w:pPr>
              <w:widowControl w:val="0"/>
              <w:ind w:left="0" w:hanging="2"/>
              <w:rPr/>
            </w:pPr>
            <w:r w:rsidDel="00000000" w:rsidR="00000000" w:rsidRPr="00000000">
              <w:rPr>
                <w:rtl w:val="0"/>
              </w:rPr>
              <w:t xml:space="preserve">Origin (Pakistan)</w:t>
            </w:r>
          </w:p>
        </w:tc>
        <w:tc>
          <w:tcPr>
            <w:tcMar>
              <w:top w:w="100.0" w:type="dxa"/>
              <w:left w:w="100.0" w:type="dxa"/>
              <w:bottom w:w="100.0" w:type="dxa"/>
              <w:right w:w="100.0" w:type="dxa"/>
            </w:tcMar>
          </w:tcPr>
          <w:p w:rsidR="00000000" w:rsidDel="00000000" w:rsidP="00000000" w:rsidRDefault="00000000" w:rsidRPr="00000000" w14:paraId="000003D1">
            <w:pPr>
              <w:widowControl w:val="0"/>
              <w:ind w:left="0" w:hanging="2"/>
              <w:rPr/>
            </w:pPr>
            <w:r w:rsidDel="00000000" w:rsidR="00000000" w:rsidRPr="00000000">
              <w:rPr>
                <w:rtl w:val="0"/>
              </w:rPr>
              <w:t xml:space="preserve">Small (ties with neighbour and uncle)</w:t>
            </w:r>
          </w:p>
        </w:tc>
        <w:tc>
          <w:tcPr>
            <w:tcMar>
              <w:top w:w="100.0" w:type="dxa"/>
              <w:left w:w="100.0" w:type="dxa"/>
              <w:bottom w:w="100.0" w:type="dxa"/>
              <w:right w:w="100.0" w:type="dxa"/>
            </w:tcMar>
          </w:tcPr>
          <w:p w:rsidR="00000000" w:rsidDel="00000000" w:rsidP="00000000" w:rsidRDefault="00000000" w:rsidRPr="00000000" w14:paraId="000003D2">
            <w:pPr>
              <w:widowControl w:val="0"/>
              <w:ind w:left="0" w:hanging="2"/>
              <w:rPr/>
            </w:pPr>
            <w:r w:rsidDel="00000000" w:rsidR="00000000" w:rsidRPr="00000000">
              <w:rPr>
                <w:rtl w:val="0"/>
              </w:rPr>
              <w:t xml:space="preserve">High (support and continuous interaction with ties)</w:t>
            </w:r>
          </w:p>
        </w:tc>
        <w:tc>
          <w:tcPr>
            <w:tcMar>
              <w:top w:w="100.0" w:type="dxa"/>
              <w:left w:w="100.0" w:type="dxa"/>
              <w:bottom w:w="100.0" w:type="dxa"/>
              <w:right w:w="100.0" w:type="dxa"/>
            </w:tcMar>
          </w:tcPr>
          <w:p w:rsidR="00000000" w:rsidDel="00000000" w:rsidP="00000000" w:rsidRDefault="00000000" w:rsidRPr="00000000" w14:paraId="000003D3">
            <w:pPr>
              <w:widowControl w:val="0"/>
              <w:ind w:left="0" w:hanging="2"/>
              <w:rPr/>
            </w:pPr>
            <w:r w:rsidDel="00000000" w:rsidR="00000000" w:rsidRPr="00000000">
              <w:rPr>
                <w:rtl w:val="0"/>
              </w:rPr>
              <w:t xml:space="preserve">High (mutual decision-making and high interconnectedness)</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3D4">
            <w:pPr>
              <w:widowControl w:val="0"/>
              <w:ind w:left="0" w:hanging="2"/>
              <w:rPr/>
            </w:pPr>
            <w:r w:rsidDel="00000000" w:rsidR="00000000" w:rsidRPr="00000000">
              <w:rPr>
                <w:rtl w:val="0"/>
              </w:rPr>
              <w:t xml:space="preserve">Transit (Iran and Turkey)</w:t>
            </w:r>
          </w:p>
        </w:tc>
        <w:tc>
          <w:tcPr>
            <w:tcMar>
              <w:top w:w="100.0" w:type="dxa"/>
              <w:left w:w="100.0" w:type="dxa"/>
              <w:bottom w:w="100.0" w:type="dxa"/>
              <w:right w:w="100.0" w:type="dxa"/>
            </w:tcMar>
          </w:tcPr>
          <w:p w:rsidR="00000000" w:rsidDel="00000000" w:rsidP="00000000" w:rsidRDefault="00000000" w:rsidRPr="00000000" w14:paraId="000003D5">
            <w:pPr>
              <w:widowControl w:val="0"/>
              <w:ind w:left="0" w:hanging="2"/>
              <w:rPr/>
            </w:pPr>
            <w:r w:rsidDel="00000000" w:rsidR="00000000" w:rsidRPr="00000000">
              <w:rPr>
                <w:rtl w:val="0"/>
              </w:rPr>
              <w:t xml:space="preserve">Maintained (no expansion in the network)</w:t>
            </w:r>
          </w:p>
        </w:tc>
        <w:tc>
          <w:tcPr>
            <w:tcMar>
              <w:top w:w="100.0" w:type="dxa"/>
              <w:left w:w="100.0" w:type="dxa"/>
              <w:bottom w:w="100.0" w:type="dxa"/>
              <w:right w:w="100.0" w:type="dxa"/>
            </w:tcMar>
          </w:tcPr>
          <w:p w:rsidR="00000000" w:rsidDel="00000000" w:rsidP="00000000" w:rsidRDefault="00000000" w:rsidRPr="00000000" w14:paraId="000003D6">
            <w:pPr>
              <w:widowControl w:val="0"/>
              <w:ind w:left="0" w:hanging="2"/>
              <w:rPr/>
            </w:pPr>
            <w:r w:rsidDel="00000000" w:rsidR="00000000" w:rsidRPr="00000000">
              <w:rPr>
                <w:rtl w:val="0"/>
              </w:rPr>
              <w:t xml:space="preserve">Maintained (continuous support from uncle and neighbour)</w:t>
            </w:r>
          </w:p>
        </w:tc>
        <w:tc>
          <w:tcPr>
            <w:tcMar>
              <w:top w:w="100.0" w:type="dxa"/>
              <w:left w:w="100.0" w:type="dxa"/>
              <w:bottom w:w="100.0" w:type="dxa"/>
              <w:right w:w="100.0" w:type="dxa"/>
            </w:tcMar>
          </w:tcPr>
          <w:p w:rsidR="00000000" w:rsidDel="00000000" w:rsidP="00000000" w:rsidRDefault="00000000" w:rsidRPr="00000000" w14:paraId="000003D7">
            <w:pPr>
              <w:widowControl w:val="0"/>
              <w:ind w:left="0" w:hanging="2"/>
              <w:rPr/>
            </w:pPr>
            <w:r w:rsidDel="00000000" w:rsidR="00000000" w:rsidRPr="00000000">
              <w:rPr>
                <w:rtl w:val="0"/>
              </w:rPr>
              <w:t xml:space="preserve">Maintained (continuous interconnectedness)</w:t>
            </w:r>
          </w:p>
        </w:tc>
      </w:tr>
      <w:tr>
        <w:trPr>
          <w:cantSplit w:val="0"/>
          <w:trHeight w:val="440" w:hRule="atLeast"/>
          <w:tblHeader w:val="0"/>
        </w:trPr>
        <w:tc>
          <w:tcPr>
            <w:tcMar>
              <w:top w:w="100.0" w:type="dxa"/>
              <w:left w:w="100.0" w:type="dxa"/>
              <w:bottom w:w="100.0" w:type="dxa"/>
              <w:right w:w="100.0" w:type="dxa"/>
            </w:tcMar>
          </w:tcPr>
          <w:p w:rsidR="00000000" w:rsidDel="00000000" w:rsidP="00000000" w:rsidRDefault="00000000" w:rsidRPr="00000000" w14:paraId="000003D8">
            <w:pPr>
              <w:widowControl w:val="0"/>
              <w:ind w:left="0" w:hanging="2"/>
              <w:rPr/>
            </w:pPr>
            <w:r w:rsidDel="00000000" w:rsidR="00000000" w:rsidRPr="00000000">
              <w:rPr>
                <w:rtl w:val="0"/>
              </w:rPr>
              <w:t xml:space="preserve">Destination (Greece)</w:t>
            </w:r>
          </w:p>
        </w:tc>
        <w:tc>
          <w:tcPr>
            <w:gridSpan w:val="3"/>
            <w:tcMar>
              <w:top w:w="100.0" w:type="dxa"/>
              <w:left w:w="100.0" w:type="dxa"/>
              <w:bottom w:w="100.0" w:type="dxa"/>
              <w:right w:w="100.0" w:type="dxa"/>
            </w:tcMar>
          </w:tcPr>
          <w:p w:rsidR="00000000" w:rsidDel="00000000" w:rsidP="00000000" w:rsidRDefault="00000000" w:rsidRPr="00000000" w14:paraId="000003D9">
            <w:pPr>
              <w:widowControl w:val="0"/>
              <w:ind w:left="0" w:hanging="2"/>
              <w:jc w:val="both"/>
              <w:rPr/>
            </w:pPr>
            <w:r w:rsidDel="00000000" w:rsidR="00000000" w:rsidRPr="00000000">
              <w:rPr>
                <w:rtl w:val="0"/>
              </w:rPr>
              <w:t xml:space="preserve">Deportation due to a critical event (apprehension) outside the influence of the social network.</w:t>
            </w:r>
          </w:p>
        </w:tc>
      </w:tr>
    </w:tbl>
    <w:p w:rsidR="00000000" w:rsidDel="00000000" w:rsidP="00000000" w:rsidRDefault="00000000" w:rsidRPr="00000000" w14:paraId="000003DC">
      <w:pPr>
        <w:keepNext w:val="1"/>
        <w:pBdr>
          <w:top w:space="0" w:sz="0" w:val="nil"/>
          <w:left w:space="0" w:sz="0" w:val="nil"/>
          <w:bottom w:space="0" w:sz="0" w:val="nil"/>
          <w:right w:space="0" w:sz="0" w:val="nil"/>
          <w:between w:space="0" w:sz="0" w:val="nil"/>
        </w:pBdr>
        <w:spacing w:line="240" w:lineRule="auto"/>
        <w:ind w:left="0" w:hanging="2"/>
        <w:jc w:val="both"/>
        <w:rPr>
          <w:b w:val="1"/>
          <w:color w:val="000000"/>
        </w:rPr>
      </w:pPr>
      <w:r w:rsidDel="00000000" w:rsidR="00000000" w:rsidRPr="00000000">
        <w:rPr>
          <w:rtl w:val="0"/>
        </w:rPr>
      </w:r>
    </w:p>
    <w:p w:rsidR="00000000" w:rsidDel="00000000" w:rsidP="00000000" w:rsidRDefault="00000000" w:rsidRPr="00000000" w14:paraId="000003DD">
      <w:pPr>
        <w:keepNext w:val="1"/>
        <w:pBdr>
          <w:top w:space="0" w:sz="0" w:val="nil"/>
          <w:left w:space="0" w:sz="0" w:val="nil"/>
          <w:bottom w:space="0" w:sz="0" w:val="nil"/>
          <w:right w:space="0" w:sz="0" w:val="nil"/>
          <w:between w:space="0" w:sz="0" w:val="nil"/>
        </w:pBdr>
        <w:spacing w:line="240" w:lineRule="auto"/>
        <w:ind w:left="0" w:hanging="2"/>
        <w:jc w:val="both"/>
        <w:rPr>
          <w:b w:val="1"/>
          <w:color w:val="000000"/>
        </w:rPr>
      </w:pPr>
      <w:r w:rsidDel="00000000" w:rsidR="00000000" w:rsidRPr="00000000">
        <w:rPr>
          <w:b w:val="1"/>
          <w:color w:val="000000"/>
          <w:rtl w:val="0"/>
        </w:rPr>
        <w:t xml:space="preserve">Figure 4.4.3.a Hajra’s migration trajectory</w:t>
      </w:r>
    </w:p>
    <w:p w:rsidR="00000000" w:rsidDel="00000000" w:rsidP="00000000" w:rsidRDefault="00000000" w:rsidRPr="00000000" w14:paraId="000003DE">
      <w:pPr>
        <w:spacing w:after="240" w:before="240" w:line="480" w:lineRule="auto"/>
        <w:ind w:left="0" w:hanging="2"/>
        <w:jc w:val="both"/>
        <w:rPr/>
      </w:pPr>
      <w:bookmarkStart w:colFirst="0" w:colLast="0" w:name="_fn6v178g9jtj" w:id="73"/>
      <w:bookmarkEnd w:id="73"/>
      <w:r w:rsidDel="00000000" w:rsidR="00000000" w:rsidRPr="00000000">
        <w:rPr>
          <w:b w:val="1"/>
        </w:rPr>
        <w:drawing>
          <wp:inline distB="0" distT="0" distL="114300" distR="114300">
            <wp:extent cx="5951220" cy="2971800"/>
            <wp:effectExtent b="0" l="0" r="0" t="0"/>
            <wp:docPr id="22" name="image12.jpg"/>
            <a:graphic>
              <a:graphicData uri="http://schemas.openxmlformats.org/drawingml/2006/picture">
                <pic:pic>
                  <pic:nvPicPr>
                    <pic:cNvPr id="0" name="image12.jpg"/>
                    <pic:cNvPicPr preferRelativeResize="0"/>
                  </pic:nvPicPr>
                  <pic:blipFill>
                    <a:blip r:embed="rId14"/>
                    <a:srcRect b="0" l="0" r="0" t="0"/>
                    <a:stretch>
                      <a:fillRect/>
                    </a:stretch>
                  </pic:blipFill>
                  <pic:spPr>
                    <a:xfrm>
                      <a:off x="0" y="0"/>
                      <a:ext cx="5951220" cy="2971800"/>
                    </a:xfrm>
                    <a:prstGeom prst="rect"/>
                    <a:ln/>
                  </pic:spPr>
                </pic:pic>
              </a:graphicData>
            </a:graphic>
          </wp:inline>
        </w:drawing>
      </w:r>
      <w:r w:rsidDel="00000000" w:rsidR="00000000" w:rsidRPr="00000000">
        <w:rPr>
          <w:rtl w:val="0"/>
        </w:rPr>
      </w:r>
    </w:p>
    <w:p w:rsidR="00000000" w:rsidDel="00000000" w:rsidP="00000000" w:rsidRDefault="00000000" w:rsidRPr="00000000" w14:paraId="000003DF">
      <w:pPr>
        <w:pStyle w:val="Heading3"/>
        <w:spacing w:line="480" w:lineRule="auto"/>
        <w:ind w:left="0" w:hanging="2"/>
        <w:jc w:val="both"/>
        <w:rPr>
          <w:rFonts w:ascii="Times New Roman" w:cs="Times New Roman" w:eastAsia="Times New Roman" w:hAnsi="Times New Roman"/>
          <w:b w:val="0"/>
          <w:sz w:val="24"/>
          <w:szCs w:val="24"/>
        </w:rPr>
      </w:pPr>
      <w:r w:rsidDel="00000000" w:rsidR="00000000" w:rsidRPr="00000000">
        <w:rPr>
          <w:rFonts w:ascii="Times New Roman" w:cs="Times New Roman" w:eastAsia="Times New Roman" w:hAnsi="Times New Roman"/>
          <w:sz w:val="24"/>
          <w:szCs w:val="24"/>
          <w:rtl w:val="0"/>
        </w:rPr>
        <w:t xml:space="preserve">Life Episode 7 (Naeem)</w:t>
      </w:r>
      <w:r w:rsidDel="00000000" w:rsidR="00000000" w:rsidRPr="00000000">
        <w:rPr>
          <w:rtl w:val="0"/>
        </w:rPr>
      </w:r>
    </w:p>
    <w:p w:rsidR="00000000" w:rsidDel="00000000" w:rsidP="00000000" w:rsidRDefault="00000000" w:rsidRPr="00000000" w14:paraId="000003E0">
      <w:pPr>
        <w:spacing w:line="480" w:lineRule="auto"/>
        <w:ind w:left="0" w:hanging="2"/>
        <w:jc w:val="both"/>
        <w:rPr/>
      </w:pPr>
      <w:r w:rsidDel="00000000" w:rsidR="00000000" w:rsidRPr="00000000">
        <w:rPr>
          <w:b w:val="1"/>
          <w:rtl w:val="0"/>
        </w:rPr>
        <w:t xml:space="preserve">Deportees Profile</w:t>
      </w:r>
      <w:r w:rsidDel="00000000" w:rsidR="00000000" w:rsidRPr="00000000">
        <w:rPr>
          <w:rtl w:val="0"/>
        </w:rPr>
      </w:r>
    </w:p>
    <w:p w:rsidR="00000000" w:rsidDel="00000000" w:rsidP="00000000" w:rsidRDefault="00000000" w:rsidRPr="00000000" w14:paraId="000003E1">
      <w:pPr>
        <w:spacing w:line="480" w:lineRule="auto"/>
        <w:ind w:left="0" w:hanging="2"/>
        <w:jc w:val="both"/>
        <w:rPr/>
      </w:pPr>
      <w:r w:rsidDel="00000000" w:rsidR="00000000" w:rsidRPr="00000000">
        <w:rPr>
          <w:rtl w:val="0"/>
        </w:rPr>
        <w:t xml:space="preserve">Naeem, a 28-year-old father of 3 children from Gujranwala, left his family behind and attempted to migrate to Turkey due to poor economic conditions in his home country. In 2015, Naeem, along with 8 friends, contacted an agent to arrange and facilitate their irregular migration journey. The group travelled via the Iran-Turkey route. Before migrating, Naeem was working as a salesman in a candy manufacturing factory and earned PKR 20,000. With limited prospects of upward mobility, he saw migration to Europe as a means to earn a better livelihood for his family. However, while crossing the Turkey-Greece border, Naeem was captured by human traffickers demanding ransom. After staying 5 months in captivity, Naeem was rescued by the Turkish police and was deported back to Pakistan through IOM’s voluntary assistance program. </w:t>
      </w:r>
    </w:p>
    <w:p w:rsidR="00000000" w:rsidDel="00000000" w:rsidP="00000000" w:rsidRDefault="00000000" w:rsidRPr="00000000" w14:paraId="000003E2">
      <w:pPr>
        <w:spacing w:line="480" w:lineRule="auto"/>
        <w:ind w:left="0" w:hanging="2"/>
        <w:jc w:val="both"/>
        <w:rPr/>
      </w:pPr>
      <w:r w:rsidDel="00000000" w:rsidR="00000000" w:rsidRPr="00000000">
        <w:rPr>
          <w:b w:val="1"/>
          <w:rtl w:val="0"/>
        </w:rPr>
        <w:t xml:space="preserve">Origin Country (Pakistan)</w:t>
      </w:r>
      <w:r w:rsidDel="00000000" w:rsidR="00000000" w:rsidRPr="00000000">
        <w:rPr>
          <w:rtl w:val="0"/>
        </w:rPr>
      </w:r>
    </w:p>
    <w:p w:rsidR="00000000" w:rsidDel="00000000" w:rsidP="00000000" w:rsidRDefault="00000000" w:rsidRPr="00000000" w14:paraId="000003E3">
      <w:pPr>
        <w:spacing w:line="480" w:lineRule="auto"/>
        <w:ind w:left="0" w:hanging="2"/>
        <w:jc w:val="both"/>
        <w:rPr/>
      </w:pPr>
      <w:r w:rsidDel="00000000" w:rsidR="00000000" w:rsidRPr="00000000">
        <w:rPr>
          <w:rtl w:val="0"/>
        </w:rPr>
        <w:t xml:space="preserve">Naeem's social network consisted of 8 close friends, all facing similar financial hardships and looking for a way to improve their livelihood. Some of his friends were old classmates whom he had known since childhood, while others were neighbors with whom he shared close ties. The group had shared migration aspirations, which enhanced their trust and led to higher interconnectedness. One of the friends was a returnee who had migrated irregularly to Turkey in 2010, but he returned due to problems at home. Another of Naeem’s friends had some close ties with his cousins, who worked in a shoe factory in Turkey and offered to help the group. The cousins told the group that the shoe factory where they were employed had some vacancies, and they could help all of them get a job there. </w:t>
      </w:r>
    </w:p>
    <w:p w:rsidR="00000000" w:rsidDel="00000000" w:rsidP="00000000" w:rsidRDefault="00000000" w:rsidRPr="00000000" w14:paraId="000003E4">
      <w:pPr>
        <w:spacing w:line="480" w:lineRule="auto"/>
        <w:ind w:left="0" w:hanging="2"/>
        <w:jc w:val="both"/>
        <w:rPr/>
      </w:pPr>
      <w:r w:rsidDel="00000000" w:rsidR="00000000" w:rsidRPr="00000000">
        <w:rPr>
          <w:rtl w:val="0"/>
        </w:rPr>
        <w:t xml:space="preserve">Naeem and his friends were in regular contact with one another, frequently meeting and sharing information through group calls. Decision-making was a collective process with each member contributing insights and sharing strategies to facilitate their irregular migration journey. The returnee provided first-hand knowledge about the migration route and was in contact with an agent who was in Gujarat. Naeem’s social network was small but dense, as it consisted of close friendships and community ties. The strength of the social network was highly significant as the members had strong bonding ties and shared migration aspirations. Due to high interconnectedness, the members were able to facilitate their migration journey by leveraging personal connections and pooling resources. </w:t>
      </w:r>
    </w:p>
    <w:p w:rsidR="00000000" w:rsidDel="00000000" w:rsidP="00000000" w:rsidRDefault="00000000" w:rsidRPr="00000000" w14:paraId="000003E5">
      <w:pPr>
        <w:spacing w:after="240" w:before="240" w:line="480" w:lineRule="auto"/>
        <w:ind w:left="0" w:hanging="2"/>
        <w:jc w:val="center"/>
        <w:rPr/>
      </w:pPr>
      <w:r w:rsidDel="00000000" w:rsidR="00000000" w:rsidRPr="00000000">
        <w:rPr>
          <w:i w:val="1"/>
          <w:rtl w:val="0"/>
        </w:rPr>
        <w:t xml:space="preserve">“I had a car at the time, which I sold to pay the agent’s fee. Only a few of my friends were married, while most were single and didn’t have a wife or children to support. I often told them that I was more desperate than they were to go to Turkey because I had a family of four to feed. They always reassured me, saying there was nothing to worry about—that once we reached Turkey, I would find a good job and be able to provide a better life for my family. Without their support, I don’t think I could have made all the necessary arrangements for this journey."</w:t>
      </w:r>
      <w:r w:rsidDel="00000000" w:rsidR="00000000" w:rsidRPr="00000000">
        <w:rPr>
          <w:rtl w:val="0"/>
        </w:rPr>
      </w:r>
    </w:p>
    <w:p w:rsidR="00000000" w:rsidDel="00000000" w:rsidP="00000000" w:rsidRDefault="00000000" w:rsidRPr="00000000" w14:paraId="000003E6">
      <w:pPr>
        <w:spacing w:line="480" w:lineRule="auto"/>
        <w:ind w:left="0" w:hanging="2"/>
        <w:jc w:val="both"/>
        <w:rPr/>
      </w:pPr>
      <w:r w:rsidDel="00000000" w:rsidR="00000000" w:rsidRPr="00000000">
        <w:rPr>
          <w:rtl w:val="0"/>
        </w:rPr>
        <w:t xml:space="preserve">It took the group 2 months to make all the necessary arrangements for the trip, which included arranging for money, contacting the agent, and searching for a job in Turkey. With a strong and dense network of friends, Naeem prepared himself for his irregular migration journey to Turkey. The group went to Quetta, from where the agent took them to Iran, their first transit country. </w:t>
      </w:r>
    </w:p>
    <w:p w:rsidR="00000000" w:rsidDel="00000000" w:rsidP="00000000" w:rsidRDefault="00000000" w:rsidRPr="00000000" w14:paraId="000003E7">
      <w:pPr>
        <w:spacing w:line="480" w:lineRule="auto"/>
        <w:ind w:left="0" w:hanging="2"/>
        <w:jc w:val="both"/>
        <w:rPr/>
      </w:pPr>
      <w:r w:rsidDel="00000000" w:rsidR="00000000" w:rsidRPr="00000000">
        <w:rPr>
          <w:b w:val="1"/>
          <w:rtl w:val="0"/>
        </w:rPr>
        <w:t xml:space="preserve">Transit Country (Iran)</w:t>
      </w:r>
      <w:r w:rsidDel="00000000" w:rsidR="00000000" w:rsidRPr="00000000">
        <w:rPr>
          <w:rtl w:val="0"/>
        </w:rPr>
      </w:r>
    </w:p>
    <w:p w:rsidR="00000000" w:rsidDel="00000000" w:rsidP="00000000" w:rsidRDefault="00000000" w:rsidRPr="00000000" w14:paraId="000003E8">
      <w:pPr>
        <w:spacing w:line="480" w:lineRule="auto"/>
        <w:ind w:left="0" w:hanging="2"/>
        <w:jc w:val="both"/>
        <w:rPr/>
      </w:pPr>
      <w:r w:rsidDel="00000000" w:rsidR="00000000" w:rsidRPr="00000000">
        <w:rPr>
          <w:rtl w:val="0"/>
        </w:rPr>
        <w:t xml:space="preserve">Naeem and his friends stayed in Iran for 15 days. They covered most of their journey on foot at night, and during the day, they used to stay in “safe houses” where the “dunkers” (agent’s helpers) gave them food and a place to sleep. As Naeem and his friends were crossing Mount Maku, their social network became a vital source of emotional support. Due to adverse weather conditions, it took the group 5 days to cross Mount Maku and eventually reach Turkey, where they paid the agent his fees and were ready to move ahead. </w:t>
      </w:r>
    </w:p>
    <w:p w:rsidR="00000000" w:rsidDel="00000000" w:rsidP="00000000" w:rsidRDefault="00000000" w:rsidRPr="00000000" w14:paraId="000003E9">
      <w:pPr>
        <w:spacing w:before="240" w:line="480" w:lineRule="auto"/>
        <w:ind w:left="0" w:hanging="2"/>
        <w:jc w:val="center"/>
        <w:rPr/>
      </w:pPr>
      <w:r w:rsidDel="00000000" w:rsidR="00000000" w:rsidRPr="00000000">
        <w:rPr>
          <w:i w:val="1"/>
          <w:rtl w:val="0"/>
        </w:rPr>
        <w:t xml:space="preserve">“I will never forget whatever happened at Mount Maku. We were traveling in a large group, and there were a lot of Afghan women with us. It was dark, and the weather was very cold. Half of my legs were covered in snow, and all of us were in our regular winter clothes. We were accompanied by Iranian dunkers who had guns, and they beat us because we were moving slowly. At one point, I collapsed and started to cry like a baby. I kept on screaming, “Mujhe ghar jana hy apany bacho k pass” (I want to go home to my children). The Iranian dunkers threatened my friends to make me quiet, or else they would shoot me. My friends consoled me and told me that I had come so far for my family, and I could not go back. “Unkay hoslay ki hi wajah say may agay bhar paya” (I was able to move forward due to their support).”</w:t>
      </w:r>
      <w:r w:rsidDel="00000000" w:rsidR="00000000" w:rsidRPr="00000000">
        <w:rPr>
          <w:rtl w:val="0"/>
        </w:rPr>
      </w:r>
    </w:p>
    <w:p w:rsidR="00000000" w:rsidDel="00000000" w:rsidP="00000000" w:rsidRDefault="00000000" w:rsidRPr="00000000" w14:paraId="000003EA">
      <w:pPr>
        <w:spacing w:line="480" w:lineRule="auto"/>
        <w:ind w:left="0" w:hanging="2"/>
        <w:jc w:val="both"/>
        <w:rPr/>
      </w:pPr>
      <w:r w:rsidDel="00000000" w:rsidR="00000000" w:rsidRPr="00000000">
        <w:rPr>
          <w:b w:val="1"/>
          <w:rtl w:val="0"/>
        </w:rPr>
        <w:t xml:space="preserve">Transit Country 2 (Turkey)</w:t>
      </w:r>
      <w:r w:rsidDel="00000000" w:rsidR="00000000" w:rsidRPr="00000000">
        <w:rPr>
          <w:rtl w:val="0"/>
        </w:rPr>
      </w:r>
    </w:p>
    <w:p w:rsidR="00000000" w:rsidDel="00000000" w:rsidP="00000000" w:rsidRDefault="00000000" w:rsidRPr="00000000" w14:paraId="000003EB">
      <w:pPr>
        <w:spacing w:line="480" w:lineRule="auto"/>
        <w:ind w:left="0" w:hanging="2"/>
        <w:jc w:val="both"/>
        <w:rPr/>
      </w:pPr>
      <w:r w:rsidDel="00000000" w:rsidR="00000000" w:rsidRPr="00000000">
        <w:rPr>
          <w:rtl w:val="0"/>
        </w:rPr>
        <w:t xml:space="preserve">After so much struggle and challenges, the group finally reached Turkey, where they contacted their friend’s cousins. They asked him to come pick them up however, he told them that it would be too risky if he came, but he arranged for a Pakistani taxi driver who picked them up from a place near the Turkish border and brought Naeem and his friends to his building, where he was living. Upon their arrival, the friend's cousin gave them food and fresh clothes. After a few days, the cousin got each of them a job in the same shoe factory he was working in and helped them find accommodation as well. The group was happy that they had finally been able to reach Turkey and find a job to support their families at home.</w:t>
      </w:r>
    </w:p>
    <w:p w:rsidR="00000000" w:rsidDel="00000000" w:rsidP="00000000" w:rsidRDefault="00000000" w:rsidRPr="00000000" w14:paraId="000003EC">
      <w:pPr>
        <w:spacing w:line="480" w:lineRule="auto"/>
        <w:ind w:left="0" w:hanging="2"/>
        <w:jc w:val="both"/>
        <w:rPr/>
      </w:pPr>
      <w:r w:rsidDel="00000000" w:rsidR="00000000" w:rsidRPr="00000000">
        <w:rPr>
          <w:rtl w:val="0"/>
        </w:rPr>
        <w:t xml:space="preserve">Naeem worked for 5 years in Turkey in the same shoe factory. During his stay, he made another key connection with a guy from Rahim Yar Khan who was also working in the same factory. This connection provided a lot of support to Naeem and his friends as he was able to get all his friends a “Kimlik” (Turkish residence permit), which was renewed every 6 months. During his stay, Naeem called his family, mostly his wife and children, daily and used to send them PKR 50,000 monthly via hundi. The 8 friends stayed together in the same apartment for 5 years; however, some of the friends moved to work in another factory due to higher wages. They were in contact with one another via frequent phone calls and used to meet on the weekends. </w:t>
      </w:r>
    </w:p>
    <w:p w:rsidR="00000000" w:rsidDel="00000000" w:rsidP="00000000" w:rsidRDefault="00000000" w:rsidRPr="00000000" w14:paraId="000003ED">
      <w:pPr>
        <w:spacing w:before="240" w:line="480" w:lineRule="auto"/>
        <w:ind w:left="0" w:hanging="2"/>
        <w:jc w:val="center"/>
        <w:rPr/>
      </w:pPr>
      <w:r w:rsidDel="00000000" w:rsidR="00000000" w:rsidRPr="00000000">
        <w:rPr>
          <w:i w:val="1"/>
          <w:rtl w:val="0"/>
        </w:rPr>
        <w:t xml:space="preserve">“I worked like a donkey during those 5 years. I used to work 12 hours a day. Unlike my friends, I used to go out only to run errands or when I had to renew my Kimlik. My stay in Turkey was not good as I missed my children. “Bahir k zindagi ek qaid hy” (Life abroad is like living in a jail).”</w:t>
      </w:r>
      <w:r w:rsidDel="00000000" w:rsidR="00000000" w:rsidRPr="00000000">
        <w:rPr>
          <w:rtl w:val="0"/>
        </w:rPr>
      </w:r>
    </w:p>
    <w:p w:rsidR="00000000" w:rsidDel="00000000" w:rsidP="00000000" w:rsidRDefault="00000000" w:rsidRPr="00000000" w14:paraId="000003EE">
      <w:pPr>
        <w:spacing w:before="240" w:line="480" w:lineRule="auto"/>
        <w:ind w:left="0" w:hanging="2"/>
        <w:jc w:val="both"/>
        <w:rPr/>
      </w:pPr>
      <w:r w:rsidDel="00000000" w:rsidR="00000000" w:rsidRPr="00000000">
        <w:rPr>
          <w:rtl w:val="0"/>
        </w:rPr>
        <w:t xml:space="preserve">Everything was going fine until one of Naeem’s friends decided to move forward and migrate to Italy. He told the group that he had some friends and relatives in Italy who were working at a farm and were earning twice what they earned. Naeem out of all the friends was the only person who did not agree to the plan as he was content with what he was earning and sending back home. However, due to constant pressure from his friends, Naeem agreed eventually. Before migrating to Italy, Naeem, by chance, through his family, heard that 2 of his distant cousins were also in Italy. He got their numbers and contacted them to seek information about the migration routes and job opportunities. Unlike what his friend heard, Naeem’s cousins advised them to stay in Turkey, as it was very hard to find a job in Italy, as there were frequent police raids in the factories where they were working. </w:t>
      </w:r>
    </w:p>
    <w:p w:rsidR="00000000" w:rsidDel="00000000" w:rsidP="00000000" w:rsidRDefault="00000000" w:rsidRPr="00000000" w14:paraId="000003EF">
      <w:pPr>
        <w:spacing w:line="480" w:lineRule="auto"/>
        <w:ind w:left="0" w:hanging="2"/>
        <w:jc w:val="both"/>
        <w:rPr/>
      </w:pPr>
      <w:r w:rsidDel="00000000" w:rsidR="00000000" w:rsidRPr="00000000">
        <w:rPr>
          <w:rtl w:val="0"/>
        </w:rPr>
        <w:t xml:space="preserve">Despite his cousins’ warnings about the challenges of finding work in Italy, Naeem ultimately yielded to the collective will of his social network. The strong and dense ties within the group fostered a sense of mutual dependency, where individual choices were often overshadowed by collective decision-making. His friends remained determined to migrate to Europe, convinced that they could navigate any obstacles together. Naeem, lacking individual agency in the face of this group pressure, found it difficult to go against their decision. </w:t>
      </w:r>
    </w:p>
    <w:p w:rsidR="00000000" w:rsidDel="00000000" w:rsidP="00000000" w:rsidRDefault="00000000" w:rsidRPr="00000000" w14:paraId="000003F0">
      <w:pPr>
        <w:spacing w:before="240" w:line="480" w:lineRule="auto"/>
        <w:ind w:left="0" w:hanging="2"/>
        <w:jc w:val="center"/>
        <w:rPr/>
      </w:pPr>
      <w:r w:rsidDel="00000000" w:rsidR="00000000" w:rsidRPr="00000000">
        <w:rPr>
          <w:i w:val="1"/>
          <w:rtl w:val="0"/>
        </w:rPr>
        <w:t xml:space="preserve">“I am not much of a risk-taker. I was happy to stay in Turkey. But my friends were not happy with my decision. They told me that since we did everything together, they will not leave me behind. I was afraid that without them, I would be completely alone. I eventually decided to go with them. We talked to the agent and gave him 50% of the trip’s payment in advance. He told us that we would be crossing the Turkey-Greece border on small boats. I was scared, but for the sake of my friends, I agreed.”</w:t>
      </w:r>
      <w:r w:rsidDel="00000000" w:rsidR="00000000" w:rsidRPr="00000000">
        <w:rPr>
          <w:rtl w:val="0"/>
        </w:rPr>
      </w:r>
    </w:p>
    <w:p w:rsidR="00000000" w:rsidDel="00000000" w:rsidP="00000000" w:rsidRDefault="00000000" w:rsidRPr="00000000" w14:paraId="000003F1">
      <w:pPr>
        <w:spacing w:before="240" w:line="480" w:lineRule="auto"/>
        <w:ind w:left="0" w:hanging="2"/>
        <w:jc w:val="both"/>
        <w:rPr/>
      </w:pPr>
      <w:r w:rsidDel="00000000" w:rsidR="00000000" w:rsidRPr="00000000">
        <w:rPr>
          <w:rtl w:val="0"/>
        </w:rPr>
        <w:t xml:space="preserve">The agent took them to the Turkey-Greece border, where a small boat was waiting for them to take them across. As per the agent’s instruction, five of the friends boarded the boat first, while Naeem and the other friends were advised to wait for the next trip. After waiting for three to four hours, the agent told them that the waves were too high and they would have to try again tomorrow. He reassured them that their friends had reached Europe safely. As Naeem and his two companions made their way back to Turkey, they were ambushed and captured by six Afghan men, who held them in captivity.</w:t>
      </w:r>
    </w:p>
    <w:p w:rsidR="00000000" w:rsidDel="00000000" w:rsidP="00000000" w:rsidRDefault="00000000" w:rsidRPr="00000000" w14:paraId="000003F2">
      <w:pPr>
        <w:spacing w:line="480" w:lineRule="auto"/>
        <w:ind w:left="0" w:hanging="2"/>
        <w:jc w:val="both"/>
        <w:rPr/>
      </w:pPr>
      <w:r w:rsidDel="00000000" w:rsidR="00000000" w:rsidRPr="00000000">
        <w:rPr>
          <w:rtl w:val="0"/>
        </w:rPr>
        <w:t xml:space="preserve">For the first few days, Naeem and his friends were kept in a small house that was not so far from the Turkey-Greece border. The Afghan men used to physically abuse them, and they would often go days without feeding them. After a few days, the Afghan men bought a translator who told Naeem that they would only be set free if each of them paid PKR 10,00,000 to them. During the interview, Naeem claimed that the agent had deliberately informed the human traffickers about them, suspecting it to be a common tactic used against irregular migrants. He explained that such betrayals were frequent, with migrants often falling victim to forced labor, ransom demands, or other forms of exploitation.</w:t>
      </w:r>
    </w:p>
    <w:p w:rsidR="00000000" w:rsidDel="00000000" w:rsidP="00000000" w:rsidRDefault="00000000" w:rsidRPr="00000000" w14:paraId="000003F3">
      <w:pPr>
        <w:spacing w:before="240" w:line="480" w:lineRule="auto"/>
        <w:ind w:left="0" w:hanging="2"/>
        <w:jc w:val="center"/>
        <w:rPr/>
      </w:pPr>
      <w:r w:rsidDel="00000000" w:rsidR="00000000" w:rsidRPr="00000000">
        <w:rPr>
          <w:i w:val="1"/>
          <w:rtl w:val="0"/>
        </w:rPr>
        <w:t xml:space="preserve">“The translator used to come every day and force and threaten us to arrange such a huge amount. We told him that we were desperate and did not have such a huge amount of money. They used to beat us badly. During the captivity, they made our work day and night. We used to pack drugs (weed) for them. We were physically so weak that I do not remember how long we stayed there. My other friends asked the translator to let them call home so they could ask for money. I refused to do so because I knew my wife and children had no way of arranging such a huge amount. I told them that I would rather die than call home.”</w:t>
      </w:r>
      <w:r w:rsidDel="00000000" w:rsidR="00000000" w:rsidRPr="00000000">
        <w:rPr>
          <w:rtl w:val="0"/>
        </w:rPr>
      </w:r>
    </w:p>
    <w:p w:rsidR="00000000" w:rsidDel="00000000" w:rsidP="00000000" w:rsidRDefault="00000000" w:rsidRPr="00000000" w14:paraId="000003F4">
      <w:pPr>
        <w:spacing w:before="240" w:line="480" w:lineRule="auto"/>
        <w:ind w:left="0" w:hanging="2"/>
        <w:jc w:val="both"/>
        <w:rPr/>
      </w:pPr>
      <w:r w:rsidDel="00000000" w:rsidR="00000000" w:rsidRPr="00000000">
        <w:rPr>
          <w:rtl w:val="0"/>
        </w:rPr>
        <w:t xml:space="preserve">For 5 months, Naeem and his friends endured harsh captivity, facing constant abuse. Their only hope lay with their families back home. The translator sometimes allowed his friends to talk to their family back home, threatening them to ask their family members to arrange for money, or else they would be dead. Eventually, his friend’s family was able to arrange the amount of ransom, and the Afghan men let them go. Before they were set free, they promised Naeem that they would come back for him soon. </w:t>
      </w:r>
    </w:p>
    <w:p w:rsidR="00000000" w:rsidDel="00000000" w:rsidP="00000000" w:rsidRDefault="00000000" w:rsidRPr="00000000" w14:paraId="000003F5">
      <w:pPr>
        <w:spacing w:before="240" w:line="480" w:lineRule="auto"/>
        <w:ind w:left="0" w:hanging="2"/>
        <w:jc w:val="center"/>
        <w:rPr/>
      </w:pPr>
      <w:r w:rsidDel="00000000" w:rsidR="00000000" w:rsidRPr="00000000">
        <w:rPr>
          <w:i w:val="1"/>
          <w:rtl w:val="0"/>
        </w:rPr>
        <w:t xml:space="preserve">“My friend’s family sold their house and took credit from the “mohalladars” for the ransom money. As instructed by the translator, they sent the amount via hundi, and after 2 days, the Afghan men let them go. I was hopeless at this point because I knew that they would eventually kill me. They forced me a lot to ask for money, but I told them I had no money. I had some savings that were used to pay for the agent’s fee. At this point, I was very weak; I had lost a lot of weight and was badly injured due to their constant beatings.”</w:t>
      </w:r>
      <w:r w:rsidDel="00000000" w:rsidR="00000000" w:rsidRPr="00000000">
        <w:rPr>
          <w:rtl w:val="0"/>
        </w:rPr>
      </w:r>
    </w:p>
    <w:p w:rsidR="00000000" w:rsidDel="00000000" w:rsidP="00000000" w:rsidRDefault="00000000" w:rsidRPr="00000000" w14:paraId="000003F6">
      <w:pPr>
        <w:spacing w:before="240" w:line="480" w:lineRule="auto"/>
        <w:ind w:left="0" w:hanging="2"/>
        <w:jc w:val="both"/>
        <w:rPr/>
      </w:pPr>
      <w:r w:rsidDel="00000000" w:rsidR="00000000" w:rsidRPr="00000000">
        <w:rPr>
          <w:rtl w:val="0"/>
        </w:rPr>
        <w:t xml:space="preserve">A few weeks after Naeem’s friends were set free, he was rescued by the Turkish police. His friends went back and informed the authorities about what happened to them, and during the night, the Turkish police raided the area and caught 2 of the Afghan men while the rest of them fled. </w:t>
      </w:r>
    </w:p>
    <w:p w:rsidR="00000000" w:rsidDel="00000000" w:rsidP="00000000" w:rsidRDefault="00000000" w:rsidRPr="00000000" w14:paraId="000003F7">
      <w:pPr>
        <w:spacing w:line="480" w:lineRule="auto"/>
        <w:ind w:left="0" w:hanging="2"/>
        <w:jc w:val="center"/>
        <w:rPr/>
      </w:pPr>
      <w:r w:rsidDel="00000000" w:rsidR="00000000" w:rsidRPr="00000000">
        <w:rPr>
          <w:i w:val="1"/>
          <w:rtl w:val="0"/>
        </w:rPr>
        <w:t xml:space="preserve">“I was sleeping one night when I heard heavy footsteps outside the room where I was locked. The Afghan men came in, and one of them stabbed me in my stomach three times and ran away. After a while, I saw a bunch of policemen coming in, and I realized that my friends had informed the authorities.”</w:t>
      </w:r>
      <w:r w:rsidDel="00000000" w:rsidR="00000000" w:rsidRPr="00000000">
        <w:rPr>
          <w:rtl w:val="0"/>
        </w:rPr>
      </w:r>
    </w:p>
    <w:p w:rsidR="00000000" w:rsidDel="00000000" w:rsidP="00000000" w:rsidRDefault="00000000" w:rsidRPr="00000000" w14:paraId="000003F8">
      <w:pPr>
        <w:spacing w:line="480" w:lineRule="auto"/>
        <w:ind w:left="0" w:hanging="2"/>
        <w:jc w:val="both"/>
        <w:rPr/>
      </w:pPr>
      <w:r w:rsidDel="00000000" w:rsidR="00000000" w:rsidRPr="00000000">
        <w:rPr>
          <w:rtl w:val="0"/>
        </w:rPr>
        <w:t xml:space="preserve">Naeem was rushed to the hospital and was in the ICU for 3 months. During this, he was constantly interviewed by the concerned authorities, including the Turkish police and some human rights associates from the IOM. Naeem told them about their whole journey, and his two friends were beside him during this hard time. The Turkish police were successful in capturing the agent who promised the group to take them to Europe. The agent, upon interrogation, revealed that the rest of the five friends died while crossing the Aegean Sea because the waves were too high. After 6 to 7 months, Naeem and his two friends were deported back to Pakistan. </w:t>
      </w:r>
    </w:p>
    <w:p w:rsidR="00000000" w:rsidDel="00000000" w:rsidP="00000000" w:rsidRDefault="00000000" w:rsidRPr="00000000" w14:paraId="000003F9">
      <w:pPr>
        <w:spacing w:line="480" w:lineRule="auto"/>
        <w:ind w:left="0" w:hanging="2"/>
        <w:jc w:val="center"/>
        <w:rPr/>
      </w:pPr>
      <w:r w:rsidDel="00000000" w:rsidR="00000000" w:rsidRPr="00000000">
        <w:rPr>
          <w:i w:val="1"/>
          <w:rtl w:val="0"/>
        </w:rPr>
        <w:t xml:space="preserve">“When my friends and I came back to Pakistan, we were very afraid and sad to face the families of our friends who died. Their families were very hostile to us, and they kept on saying that this was all your fault. My wife and children were shocked at seeing me because I looked like I had not eaten in years. My friends and I now rarely talk to each other. We were all traumatized and hurt. Through this interview, I want to warn everybody, young or old, male or female, to please never rely on agents. If you want to go to Europe or any other country, go legally. If you do not have the money, it's better to stay here than to put your life at risk.”</w:t>
      </w:r>
      <w:r w:rsidDel="00000000" w:rsidR="00000000" w:rsidRPr="00000000">
        <w:rPr>
          <w:rtl w:val="0"/>
        </w:rPr>
      </w:r>
    </w:p>
    <w:p w:rsidR="00000000" w:rsidDel="00000000" w:rsidP="00000000" w:rsidRDefault="00000000" w:rsidRPr="00000000" w14:paraId="000003FA">
      <w:pPr>
        <w:spacing w:before="240" w:line="480" w:lineRule="auto"/>
        <w:ind w:left="0" w:hanging="2"/>
        <w:jc w:val="both"/>
        <w:rPr/>
      </w:pPr>
      <w:r w:rsidDel="00000000" w:rsidR="00000000" w:rsidRPr="00000000">
        <w:rPr>
          <w:rtl w:val="0"/>
        </w:rPr>
        <w:t xml:space="preserve">The table below illustrates the changes in Naeem’s social network during his perilous journey. The figure explains how Naeem’s migration journey followed a single-step decline trajectory. Naeem’s strong and dense social network provided stability in Turkey, offering emotional, financial, and logistical support. His friends and distant relatives helped him navigate life, secure work, and plan his next move. However, the decision to migrate to Europe marked a steep decline in his journey. Despite warnings from his cousins in Italy, he followed his group’s collective decision, overriding his agency. His migration trajectory took a drastic downturn due to a critical event outside his social network—human trafficking. Captured at the Turkey-Greece border, he was held in captivity for months, severing his network and leaving him vulnerable, ultimately leading to forced deportation and failed migration aspirations.</w:t>
      </w:r>
    </w:p>
    <w:p w:rsidR="00000000" w:rsidDel="00000000" w:rsidP="00000000" w:rsidRDefault="00000000" w:rsidRPr="00000000" w14:paraId="000003FB">
      <w:pPr>
        <w:keepNext w:val="1"/>
        <w:pBdr>
          <w:top w:space="0" w:sz="0" w:val="nil"/>
          <w:left w:space="0" w:sz="0" w:val="nil"/>
          <w:bottom w:space="0" w:sz="0" w:val="nil"/>
          <w:right w:space="0" w:sz="0" w:val="nil"/>
          <w:between w:space="0" w:sz="0" w:val="nil"/>
        </w:pBdr>
        <w:spacing w:line="240" w:lineRule="auto"/>
        <w:ind w:left="0" w:hanging="2"/>
        <w:jc w:val="both"/>
        <w:rPr>
          <w:b w:val="1"/>
          <w:color w:val="000000"/>
        </w:rPr>
      </w:pPr>
      <w:r w:rsidDel="00000000" w:rsidR="00000000" w:rsidRPr="00000000">
        <w:rPr>
          <w:b w:val="1"/>
          <w:color w:val="000000"/>
          <w:rtl w:val="0"/>
        </w:rPr>
        <w:t xml:space="preserve">Table 4.4.3.b Changes in Naeem’s social network</w:t>
      </w:r>
    </w:p>
    <w:p w:rsidR="00000000" w:rsidDel="00000000" w:rsidP="00000000" w:rsidRDefault="00000000" w:rsidRPr="00000000" w14:paraId="000003FC">
      <w:pPr>
        <w:ind w:left="0" w:hanging="2"/>
        <w:rPr/>
      </w:pPr>
      <w:r w:rsidDel="00000000" w:rsidR="00000000" w:rsidRPr="00000000">
        <w:rPr>
          <w:rtl w:val="0"/>
        </w:rPr>
      </w:r>
    </w:p>
    <w:tbl>
      <w:tblPr>
        <w:tblStyle w:val="Table18"/>
        <w:tblW w:w="9498.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000"/>
      </w:tblPr>
      <w:tblGrid>
        <w:gridCol w:w="2158"/>
        <w:gridCol w:w="2257"/>
        <w:gridCol w:w="2257"/>
        <w:gridCol w:w="2826"/>
        <w:tblGridChange w:id="0">
          <w:tblGrid>
            <w:gridCol w:w="2158"/>
            <w:gridCol w:w="2257"/>
            <w:gridCol w:w="2257"/>
            <w:gridCol w:w="2826"/>
          </w:tblGrid>
        </w:tblGridChange>
      </w:tblGrid>
      <w:tr>
        <w:trPr>
          <w:cantSplit w:val="0"/>
          <w:tblHeader w:val="0"/>
        </w:trPr>
        <w:tc>
          <w:tcPr>
            <w:tcMar>
              <w:top w:w="100.0" w:type="dxa"/>
              <w:left w:w="100.0" w:type="dxa"/>
              <w:bottom w:w="100.0" w:type="dxa"/>
              <w:right w:w="100.0" w:type="dxa"/>
            </w:tcMar>
          </w:tcPr>
          <w:p w:rsidR="00000000" w:rsidDel="00000000" w:rsidP="00000000" w:rsidRDefault="00000000" w:rsidRPr="00000000" w14:paraId="000003FD">
            <w:pPr>
              <w:widowControl w:val="0"/>
              <w:ind w:left="0" w:hanging="2"/>
              <w:rPr/>
            </w:pPr>
            <w:r w:rsidDel="00000000" w:rsidR="00000000" w:rsidRPr="00000000">
              <w:rPr>
                <w:b w:val="1"/>
                <w:rtl w:val="0"/>
              </w:rPr>
              <w:t xml:space="preserve">Stage</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3FE">
            <w:pPr>
              <w:widowControl w:val="0"/>
              <w:ind w:left="0" w:hanging="2"/>
              <w:rPr/>
            </w:pPr>
            <w:r w:rsidDel="00000000" w:rsidR="00000000" w:rsidRPr="00000000">
              <w:rPr>
                <w:b w:val="1"/>
                <w:rtl w:val="0"/>
              </w:rPr>
              <w:t xml:space="preserve">Network Size</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3FF">
            <w:pPr>
              <w:widowControl w:val="0"/>
              <w:ind w:left="0" w:hanging="2"/>
              <w:rPr/>
            </w:pPr>
            <w:r w:rsidDel="00000000" w:rsidR="00000000" w:rsidRPr="00000000">
              <w:rPr>
                <w:b w:val="1"/>
                <w:rtl w:val="0"/>
              </w:rPr>
              <w:t xml:space="preserve">Network Strength</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400">
            <w:pPr>
              <w:widowControl w:val="0"/>
              <w:ind w:left="0" w:hanging="2"/>
              <w:rPr/>
            </w:pPr>
            <w:r w:rsidDel="00000000" w:rsidR="00000000" w:rsidRPr="00000000">
              <w:rPr>
                <w:b w:val="1"/>
                <w:rtl w:val="0"/>
              </w:rPr>
              <w:t xml:space="preserve">Network Density</w:t>
            </w:r>
            <w:r w:rsidDel="00000000" w:rsidR="00000000" w:rsidRPr="00000000">
              <w:rPr>
                <w:rtl w:val="0"/>
              </w:rPr>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401">
            <w:pPr>
              <w:widowControl w:val="0"/>
              <w:ind w:left="0" w:hanging="2"/>
              <w:rPr/>
            </w:pPr>
            <w:r w:rsidDel="00000000" w:rsidR="00000000" w:rsidRPr="00000000">
              <w:rPr>
                <w:rtl w:val="0"/>
              </w:rPr>
              <w:t xml:space="preserve">Origin (Pakistan)</w:t>
            </w:r>
          </w:p>
        </w:tc>
        <w:tc>
          <w:tcPr>
            <w:tcMar>
              <w:top w:w="100.0" w:type="dxa"/>
              <w:left w:w="100.0" w:type="dxa"/>
              <w:bottom w:w="100.0" w:type="dxa"/>
              <w:right w:w="100.0" w:type="dxa"/>
            </w:tcMar>
          </w:tcPr>
          <w:p w:rsidR="00000000" w:rsidDel="00000000" w:rsidP="00000000" w:rsidRDefault="00000000" w:rsidRPr="00000000" w14:paraId="00000402">
            <w:pPr>
              <w:widowControl w:val="0"/>
              <w:ind w:left="0" w:hanging="2"/>
              <w:rPr/>
            </w:pPr>
            <w:r w:rsidDel="00000000" w:rsidR="00000000" w:rsidRPr="00000000">
              <w:rPr>
                <w:rtl w:val="0"/>
              </w:rPr>
              <w:t xml:space="preserve">Moderate (Consisting of 8 close friends)</w:t>
            </w:r>
          </w:p>
        </w:tc>
        <w:tc>
          <w:tcPr>
            <w:tcMar>
              <w:top w:w="100.0" w:type="dxa"/>
              <w:left w:w="100.0" w:type="dxa"/>
              <w:bottom w:w="100.0" w:type="dxa"/>
              <w:right w:w="100.0" w:type="dxa"/>
            </w:tcMar>
          </w:tcPr>
          <w:p w:rsidR="00000000" w:rsidDel="00000000" w:rsidP="00000000" w:rsidRDefault="00000000" w:rsidRPr="00000000" w14:paraId="00000403">
            <w:pPr>
              <w:widowControl w:val="0"/>
              <w:ind w:left="0" w:hanging="2"/>
              <w:rPr/>
            </w:pPr>
            <w:r w:rsidDel="00000000" w:rsidR="00000000" w:rsidRPr="00000000">
              <w:rPr>
                <w:rtl w:val="0"/>
              </w:rPr>
              <w:t xml:space="preserve">Strong (strong bonding ties and frequent contact)</w:t>
            </w:r>
          </w:p>
        </w:tc>
        <w:tc>
          <w:tcPr>
            <w:tcMar>
              <w:top w:w="100.0" w:type="dxa"/>
              <w:left w:w="100.0" w:type="dxa"/>
              <w:bottom w:w="100.0" w:type="dxa"/>
              <w:right w:w="100.0" w:type="dxa"/>
            </w:tcMar>
          </w:tcPr>
          <w:p w:rsidR="00000000" w:rsidDel="00000000" w:rsidP="00000000" w:rsidRDefault="00000000" w:rsidRPr="00000000" w14:paraId="00000404">
            <w:pPr>
              <w:widowControl w:val="0"/>
              <w:ind w:left="0" w:hanging="2"/>
              <w:rPr/>
            </w:pPr>
            <w:r w:rsidDel="00000000" w:rsidR="00000000" w:rsidRPr="00000000">
              <w:rPr>
                <w:rtl w:val="0"/>
              </w:rPr>
              <w:t xml:space="preserve">High (mutual decision-making, higher interconnectedness, shared migration aspirations)</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405">
            <w:pPr>
              <w:widowControl w:val="0"/>
              <w:ind w:left="0" w:hanging="2"/>
              <w:rPr/>
            </w:pPr>
            <w:r w:rsidDel="00000000" w:rsidR="00000000" w:rsidRPr="00000000">
              <w:rPr>
                <w:rtl w:val="0"/>
              </w:rPr>
              <w:t xml:space="preserve">Transit (Iran &amp; Turkey)</w:t>
            </w:r>
          </w:p>
        </w:tc>
        <w:tc>
          <w:tcPr>
            <w:tcMar>
              <w:top w:w="100.0" w:type="dxa"/>
              <w:left w:w="100.0" w:type="dxa"/>
              <w:bottom w:w="100.0" w:type="dxa"/>
              <w:right w:w="100.0" w:type="dxa"/>
            </w:tcMar>
          </w:tcPr>
          <w:p w:rsidR="00000000" w:rsidDel="00000000" w:rsidP="00000000" w:rsidRDefault="00000000" w:rsidRPr="00000000" w14:paraId="00000406">
            <w:pPr>
              <w:widowControl w:val="0"/>
              <w:ind w:left="0" w:hanging="2"/>
              <w:rPr/>
            </w:pPr>
            <w:r w:rsidDel="00000000" w:rsidR="00000000" w:rsidRPr="00000000">
              <w:rPr>
                <w:rtl w:val="0"/>
              </w:rPr>
              <w:t xml:space="preserve">Expanded (new bonding ties with a guy from Rahim Yar Khan and ties with a friend’s cousins and agent)</w:t>
            </w:r>
          </w:p>
        </w:tc>
        <w:tc>
          <w:tcPr>
            <w:tcMar>
              <w:top w:w="100.0" w:type="dxa"/>
              <w:left w:w="100.0" w:type="dxa"/>
              <w:bottom w:w="100.0" w:type="dxa"/>
              <w:right w:w="100.0" w:type="dxa"/>
            </w:tcMar>
          </w:tcPr>
          <w:p w:rsidR="00000000" w:rsidDel="00000000" w:rsidP="00000000" w:rsidRDefault="00000000" w:rsidRPr="00000000" w14:paraId="00000407">
            <w:pPr>
              <w:widowControl w:val="0"/>
              <w:ind w:left="0" w:hanging="2"/>
              <w:rPr/>
            </w:pPr>
            <w:r w:rsidDel="00000000" w:rsidR="00000000" w:rsidRPr="00000000">
              <w:rPr>
                <w:rtl w:val="0"/>
              </w:rPr>
              <w:t xml:space="preserve">Strong (maintained close relations with friends)</w:t>
            </w:r>
          </w:p>
        </w:tc>
        <w:tc>
          <w:tcPr>
            <w:tcMar>
              <w:top w:w="100.0" w:type="dxa"/>
              <w:left w:w="100.0" w:type="dxa"/>
              <w:bottom w:w="100.0" w:type="dxa"/>
              <w:right w:w="100.0" w:type="dxa"/>
            </w:tcMar>
          </w:tcPr>
          <w:p w:rsidR="00000000" w:rsidDel="00000000" w:rsidP="00000000" w:rsidRDefault="00000000" w:rsidRPr="00000000" w14:paraId="00000408">
            <w:pPr>
              <w:widowControl w:val="0"/>
              <w:ind w:left="0" w:hanging="2"/>
              <w:rPr/>
            </w:pPr>
            <w:r w:rsidDel="00000000" w:rsidR="00000000" w:rsidRPr="00000000">
              <w:rPr>
                <w:rtl w:val="0"/>
              </w:rPr>
              <w:t xml:space="preserve">High (increased level of trust and reciprocity)</w:t>
            </w:r>
          </w:p>
        </w:tc>
      </w:tr>
      <w:tr>
        <w:trPr>
          <w:cantSplit w:val="0"/>
          <w:trHeight w:val="420" w:hRule="atLeast"/>
          <w:tblHeader w:val="0"/>
        </w:trPr>
        <w:tc>
          <w:tcPr>
            <w:tcMar>
              <w:top w:w="100.0" w:type="dxa"/>
              <w:left w:w="100.0" w:type="dxa"/>
              <w:bottom w:w="100.0" w:type="dxa"/>
              <w:right w:w="100.0" w:type="dxa"/>
            </w:tcMar>
          </w:tcPr>
          <w:p w:rsidR="00000000" w:rsidDel="00000000" w:rsidP="00000000" w:rsidRDefault="00000000" w:rsidRPr="00000000" w14:paraId="00000409">
            <w:pPr>
              <w:widowControl w:val="0"/>
              <w:ind w:left="0" w:hanging="2"/>
              <w:rPr/>
            </w:pPr>
            <w:r w:rsidDel="00000000" w:rsidR="00000000" w:rsidRPr="00000000">
              <w:rPr>
                <w:rtl w:val="0"/>
              </w:rPr>
              <w:t xml:space="preserve">Destination (Italy)</w:t>
            </w:r>
          </w:p>
        </w:tc>
        <w:tc>
          <w:tcPr>
            <w:gridSpan w:val="3"/>
            <w:tcMar>
              <w:top w:w="100.0" w:type="dxa"/>
              <w:left w:w="100.0" w:type="dxa"/>
              <w:bottom w:w="100.0" w:type="dxa"/>
              <w:right w:w="100.0" w:type="dxa"/>
            </w:tcMar>
          </w:tcPr>
          <w:p w:rsidR="00000000" w:rsidDel="00000000" w:rsidP="00000000" w:rsidRDefault="00000000" w:rsidRPr="00000000" w14:paraId="0000040A">
            <w:pPr>
              <w:widowControl w:val="0"/>
              <w:ind w:left="0" w:hanging="2"/>
              <w:jc w:val="both"/>
              <w:rPr/>
            </w:pPr>
            <w:r w:rsidDel="00000000" w:rsidR="00000000" w:rsidRPr="00000000">
              <w:rPr>
                <w:rtl w:val="0"/>
              </w:rPr>
              <w:t xml:space="preserve">Deported after being rescued by Turkish police (an event that occurred outside his social network).</w:t>
            </w:r>
          </w:p>
        </w:tc>
      </w:tr>
    </w:tbl>
    <w:p w:rsidR="00000000" w:rsidDel="00000000" w:rsidP="00000000" w:rsidRDefault="00000000" w:rsidRPr="00000000" w14:paraId="0000040D">
      <w:pPr>
        <w:ind w:left="0" w:hanging="2"/>
        <w:rPr/>
      </w:pPr>
      <w:r w:rsidDel="00000000" w:rsidR="00000000" w:rsidRPr="00000000">
        <w:rPr>
          <w:rtl w:val="0"/>
        </w:rPr>
      </w:r>
    </w:p>
    <w:p w:rsidR="00000000" w:rsidDel="00000000" w:rsidP="00000000" w:rsidRDefault="00000000" w:rsidRPr="00000000" w14:paraId="0000040E">
      <w:pPr>
        <w:keepNext w:val="1"/>
        <w:pBdr>
          <w:top w:space="0" w:sz="0" w:val="nil"/>
          <w:left w:space="0" w:sz="0" w:val="nil"/>
          <w:bottom w:space="0" w:sz="0" w:val="nil"/>
          <w:right w:space="0" w:sz="0" w:val="nil"/>
          <w:between w:space="0" w:sz="0" w:val="nil"/>
        </w:pBdr>
        <w:spacing w:line="480" w:lineRule="auto"/>
        <w:ind w:left="0" w:hanging="2"/>
        <w:jc w:val="both"/>
        <w:rPr>
          <w:b w:val="1"/>
          <w:color w:val="000000"/>
        </w:rPr>
      </w:pPr>
      <w:r w:rsidDel="00000000" w:rsidR="00000000" w:rsidRPr="00000000">
        <w:rPr>
          <w:b w:val="1"/>
          <w:color w:val="000000"/>
          <w:rtl w:val="0"/>
        </w:rPr>
        <w:t xml:space="preserve">Figure 4.4.3.b Naeem’s migration trajectory</w:t>
      </w:r>
    </w:p>
    <w:p w:rsidR="00000000" w:rsidDel="00000000" w:rsidP="00000000" w:rsidRDefault="00000000" w:rsidRPr="00000000" w14:paraId="0000040F">
      <w:pPr>
        <w:spacing w:line="480" w:lineRule="auto"/>
        <w:ind w:left="0" w:hanging="2"/>
        <w:jc w:val="both"/>
        <w:rPr/>
      </w:pPr>
      <w:bookmarkStart w:colFirst="0" w:colLast="0" w:name="_b9me1c3n5jzj" w:id="74"/>
      <w:bookmarkEnd w:id="74"/>
      <w:r w:rsidDel="00000000" w:rsidR="00000000" w:rsidRPr="00000000">
        <w:rPr>
          <w:b w:val="1"/>
        </w:rPr>
        <w:drawing>
          <wp:inline distB="0" distT="0" distL="114300" distR="114300">
            <wp:extent cx="6126480" cy="3406140"/>
            <wp:effectExtent b="0" l="0" r="0" t="0"/>
            <wp:docPr id="21" name="image11.jpg"/>
            <a:graphic>
              <a:graphicData uri="http://schemas.openxmlformats.org/drawingml/2006/picture">
                <pic:pic>
                  <pic:nvPicPr>
                    <pic:cNvPr id="0" name="image11.jpg"/>
                    <pic:cNvPicPr preferRelativeResize="0"/>
                  </pic:nvPicPr>
                  <pic:blipFill>
                    <a:blip r:embed="rId15"/>
                    <a:srcRect b="0" l="0" r="0" t="0"/>
                    <a:stretch>
                      <a:fillRect/>
                    </a:stretch>
                  </pic:blipFill>
                  <pic:spPr>
                    <a:xfrm>
                      <a:off x="0" y="0"/>
                      <a:ext cx="6126480" cy="3406140"/>
                    </a:xfrm>
                    <a:prstGeom prst="rect"/>
                    <a:ln/>
                  </pic:spPr>
                </pic:pic>
              </a:graphicData>
            </a:graphic>
          </wp:inline>
        </w:drawing>
      </w:r>
      <w:r w:rsidDel="00000000" w:rsidR="00000000" w:rsidRPr="00000000">
        <w:rPr>
          <w:rtl w:val="0"/>
        </w:rPr>
      </w:r>
    </w:p>
    <w:p w:rsidR="00000000" w:rsidDel="00000000" w:rsidP="00000000" w:rsidRDefault="00000000" w:rsidRPr="00000000" w14:paraId="00000410">
      <w:pPr>
        <w:pStyle w:val="Heading3"/>
        <w:spacing w:line="480" w:lineRule="auto"/>
        <w:ind w:left="0" w:hanging="2"/>
        <w:rPr>
          <w:rFonts w:ascii="Times New Roman" w:cs="Times New Roman" w:eastAsia="Times New Roman" w:hAnsi="Times New Roman"/>
          <w:b w:val="0"/>
          <w:sz w:val="24"/>
          <w:szCs w:val="24"/>
        </w:rPr>
      </w:pPr>
      <w:r w:rsidDel="00000000" w:rsidR="00000000" w:rsidRPr="00000000">
        <w:rPr>
          <w:rFonts w:ascii="Times New Roman" w:cs="Times New Roman" w:eastAsia="Times New Roman" w:hAnsi="Times New Roman"/>
          <w:sz w:val="24"/>
          <w:szCs w:val="24"/>
          <w:rtl w:val="0"/>
        </w:rPr>
        <w:t xml:space="preserve">Life Episode 8 (Aneela)</w:t>
      </w:r>
      <w:r w:rsidDel="00000000" w:rsidR="00000000" w:rsidRPr="00000000">
        <w:rPr>
          <w:rtl w:val="0"/>
        </w:rPr>
      </w:r>
    </w:p>
    <w:p w:rsidR="00000000" w:rsidDel="00000000" w:rsidP="00000000" w:rsidRDefault="00000000" w:rsidRPr="00000000" w14:paraId="00000411">
      <w:pPr>
        <w:spacing w:line="480" w:lineRule="auto"/>
        <w:ind w:left="0" w:hanging="2"/>
        <w:rPr/>
      </w:pPr>
      <w:r w:rsidDel="00000000" w:rsidR="00000000" w:rsidRPr="00000000">
        <w:rPr>
          <w:b w:val="1"/>
          <w:rtl w:val="0"/>
        </w:rPr>
        <w:t xml:space="preserve">Deportee Profile</w:t>
      </w:r>
      <w:r w:rsidDel="00000000" w:rsidR="00000000" w:rsidRPr="00000000">
        <w:rPr>
          <w:rtl w:val="0"/>
        </w:rPr>
      </w:r>
    </w:p>
    <w:p w:rsidR="00000000" w:rsidDel="00000000" w:rsidP="00000000" w:rsidRDefault="00000000" w:rsidRPr="00000000" w14:paraId="00000412">
      <w:pPr>
        <w:spacing w:line="480" w:lineRule="auto"/>
        <w:ind w:left="0" w:hanging="2"/>
        <w:jc w:val="both"/>
        <w:rPr/>
      </w:pPr>
      <w:r w:rsidDel="00000000" w:rsidR="00000000" w:rsidRPr="00000000">
        <w:rPr>
          <w:rtl w:val="0"/>
        </w:rPr>
        <w:t xml:space="preserve">Aneela, a 37-year-old registered nurse from Okara, irregularly migrated to Italy in 2015, where her childhood friend was living. She was married and had two children, but she struggled to support her family due to her husband’s unemployment. Her friend Amna, also a nurse, went to Italy in 2011 irregularly and successfully obtained asylum and a permanent residence permit. Before migrating to Italy, Aneela worked in a public hospital but was not earning much. Aspiring to provide a good life for her children, Aneela decided to migrate to Europe without informing her husband and her family in Gujarat. She travelled via the Iran-Turkey route in the hope of securing a job there as a nurse similar to her friend Amna. However, Aneela, unable to secure asylum, was apprehended while traveling on a train to Spain and was deported back to Pakistan in 2022.</w:t>
      </w:r>
    </w:p>
    <w:p w:rsidR="00000000" w:rsidDel="00000000" w:rsidP="00000000" w:rsidRDefault="00000000" w:rsidRPr="00000000" w14:paraId="00000413">
      <w:pPr>
        <w:spacing w:line="480" w:lineRule="auto"/>
        <w:ind w:left="0" w:hanging="2"/>
        <w:jc w:val="both"/>
        <w:rPr/>
      </w:pPr>
      <w:r w:rsidDel="00000000" w:rsidR="00000000" w:rsidRPr="00000000">
        <w:rPr>
          <w:b w:val="1"/>
          <w:rtl w:val="0"/>
        </w:rPr>
        <w:t xml:space="preserve">Origin Country (Pakistan)</w:t>
      </w:r>
      <w:r w:rsidDel="00000000" w:rsidR="00000000" w:rsidRPr="00000000">
        <w:rPr>
          <w:rtl w:val="0"/>
        </w:rPr>
      </w:r>
    </w:p>
    <w:p w:rsidR="00000000" w:rsidDel="00000000" w:rsidP="00000000" w:rsidRDefault="00000000" w:rsidRPr="00000000" w14:paraId="00000414">
      <w:pPr>
        <w:spacing w:line="480" w:lineRule="auto"/>
        <w:ind w:left="0" w:hanging="2"/>
        <w:jc w:val="both"/>
        <w:rPr/>
      </w:pPr>
      <w:r w:rsidDel="00000000" w:rsidR="00000000" w:rsidRPr="00000000">
        <w:rPr>
          <w:rtl w:val="0"/>
        </w:rPr>
        <w:t xml:space="preserve">Aneela’s social network in her home country consisted primarily of her childhood friend Amna, who played a key role in creating her migration dream. Aneela had been in constant contact with Amna ever since she migrated to Italy. They used to talk on the phone every other day, and Amna used to show Aneela her daily life in Italy. Aneela, on the other hand, shared her financial struggle with Amna, and over time, both of them eventually developed shared aspirations for Aneela to travel to Italy irregularly. </w:t>
      </w:r>
    </w:p>
    <w:p w:rsidR="00000000" w:rsidDel="00000000" w:rsidP="00000000" w:rsidRDefault="00000000" w:rsidRPr="00000000" w14:paraId="00000415">
      <w:pPr>
        <w:spacing w:before="240" w:line="480" w:lineRule="auto"/>
        <w:ind w:left="0" w:hanging="2"/>
        <w:jc w:val="center"/>
        <w:rPr/>
      </w:pPr>
      <w:r w:rsidDel="00000000" w:rsidR="00000000" w:rsidRPr="00000000">
        <w:rPr>
          <w:i w:val="1"/>
          <w:rtl w:val="0"/>
        </w:rPr>
        <w:t xml:space="preserve">“I used to talk to her on video calls. She showed me her flat and the hospital where she worked. She also shared with me her pay package and other benefits that the government used to give her. Her family was also living with her, and they all lived a very nice lifestyle. “May sochti thi kay meri zindagi asay kyun nahi ho sakti” (I used to think why can’t I live such a life).”</w:t>
      </w:r>
      <w:r w:rsidDel="00000000" w:rsidR="00000000" w:rsidRPr="00000000">
        <w:rPr>
          <w:rtl w:val="0"/>
        </w:rPr>
      </w:r>
    </w:p>
    <w:p w:rsidR="00000000" w:rsidDel="00000000" w:rsidP="00000000" w:rsidRDefault="00000000" w:rsidRPr="00000000" w14:paraId="00000416">
      <w:pPr>
        <w:spacing w:before="240" w:line="480" w:lineRule="auto"/>
        <w:ind w:left="0" w:hanging="2"/>
        <w:jc w:val="both"/>
        <w:rPr/>
      </w:pPr>
      <w:r w:rsidDel="00000000" w:rsidR="00000000" w:rsidRPr="00000000">
        <w:rPr>
          <w:rtl w:val="0"/>
        </w:rPr>
        <w:t xml:space="preserve">Amna provided Aneela with encouragement, support, and the promise to support her upon arrival, which signifies the strong ties and interconnectedness between them. Aneela had no prior information on how to arrange for an irregular migration journey or how to approach an agent. However, Amna took care of all of this for Aneela and even paid the agent’s fee on her behalf. She contacted the agent who helped to arrange for her migration journey to Italy and told him that her friend was also eager to migrate. Apart from her friend, Aneela’s husband and her family were not supportive of her migrating to Europe. Her husband even physically abused her, telling her that people in his village would make fun of him if she went to Europe alone. However, with a strong and trustworthy social network, Aneela was determined to undertake this journey for her family’s bright future.  </w:t>
      </w:r>
    </w:p>
    <w:p w:rsidR="00000000" w:rsidDel="00000000" w:rsidP="00000000" w:rsidRDefault="00000000" w:rsidRPr="00000000" w14:paraId="00000417">
      <w:pPr>
        <w:spacing w:before="240" w:line="480" w:lineRule="auto"/>
        <w:ind w:left="0" w:hanging="2"/>
        <w:jc w:val="center"/>
        <w:rPr/>
      </w:pPr>
      <w:r w:rsidDel="00000000" w:rsidR="00000000" w:rsidRPr="00000000">
        <w:rPr>
          <w:i w:val="1"/>
          <w:rtl w:val="0"/>
        </w:rPr>
        <w:t xml:space="preserve">“My friend never told me about the risks related to the journey. She used to tell me that it would be a little difficult for me as I would be traveling alone; however, once I made it to Italy, she would handle everything. Due to her constant support and encouragement, I felt at ease.”</w:t>
      </w:r>
      <w:r w:rsidDel="00000000" w:rsidR="00000000" w:rsidRPr="00000000">
        <w:rPr>
          <w:rtl w:val="0"/>
        </w:rPr>
      </w:r>
    </w:p>
    <w:p w:rsidR="00000000" w:rsidDel="00000000" w:rsidP="00000000" w:rsidRDefault="00000000" w:rsidRPr="00000000" w14:paraId="00000418">
      <w:pPr>
        <w:spacing w:before="240" w:line="480" w:lineRule="auto"/>
        <w:ind w:left="0" w:hanging="2"/>
        <w:jc w:val="both"/>
        <w:rPr/>
      </w:pPr>
      <w:r w:rsidDel="00000000" w:rsidR="00000000" w:rsidRPr="00000000">
        <w:rPr>
          <w:rtl w:val="0"/>
        </w:rPr>
        <w:t xml:space="preserve">Aneela’s social network in her origin country was small but dense and consisted of stronger ties. She lacked broader social or transnational ties that could have facilitated her journey by providing elaborate information, so that Aneela did not have to rely on Amna for support and information. However, the strength of their bond was high, as demonstrated by Amna’s financial assistance, emotional encouragement, and logistical support in arranging Aneela’s journey.</w:t>
      </w:r>
    </w:p>
    <w:p w:rsidR="00000000" w:rsidDel="00000000" w:rsidP="00000000" w:rsidRDefault="00000000" w:rsidRPr="00000000" w14:paraId="00000419">
      <w:pPr>
        <w:spacing w:line="480" w:lineRule="auto"/>
        <w:ind w:left="0" w:hanging="2"/>
        <w:jc w:val="both"/>
        <w:rPr/>
      </w:pPr>
      <w:r w:rsidDel="00000000" w:rsidR="00000000" w:rsidRPr="00000000">
        <w:rPr>
          <w:b w:val="1"/>
          <w:rtl w:val="0"/>
        </w:rPr>
        <w:t xml:space="preserve">Transit Country 1 (Iran)</w:t>
      </w:r>
      <w:r w:rsidDel="00000000" w:rsidR="00000000" w:rsidRPr="00000000">
        <w:rPr>
          <w:rtl w:val="0"/>
        </w:rPr>
      </w:r>
    </w:p>
    <w:p w:rsidR="00000000" w:rsidDel="00000000" w:rsidP="00000000" w:rsidRDefault="00000000" w:rsidRPr="00000000" w14:paraId="0000041A">
      <w:pPr>
        <w:spacing w:line="480" w:lineRule="auto"/>
        <w:ind w:left="0" w:hanging="2"/>
        <w:jc w:val="both"/>
        <w:rPr/>
      </w:pPr>
      <w:r w:rsidDel="00000000" w:rsidR="00000000" w:rsidRPr="00000000">
        <w:rPr>
          <w:rtl w:val="0"/>
        </w:rPr>
        <w:t xml:space="preserve">Aneela, after travelling for 45 minutes on a speedboat from Quetta with other irregular migrants, reached Iran. She was in Iran for 15 days and stayed at various “safe houses” provided by the agents. While staying at one of the “safe” she had a chance encounter with two girls, Fatima and Khadija, who were from Islamabad and Lahore, respectively. According to Aneela, she developed strong ties with both of them as they shared similar migration aspirations. Fatima was travelling to Turkey to find employment there, whereas Khadija was going to stay with her husband and brother-in-law, who were living in Turkey irregularly. Aneela relied on Fatima and Khadija for emotional support as they were the only two Pakistanis there. </w:t>
      </w:r>
    </w:p>
    <w:p w:rsidR="00000000" w:rsidDel="00000000" w:rsidP="00000000" w:rsidRDefault="00000000" w:rsidRPr="00000000" w14:paraId="0000041B">
      <w:pPr>
        <w:spacing w:before="240" w:line="480" w:lineRule="auto"/>
        <w:ind w:left="0" w:hanging="2"/>
        <w:jc w:val="center"/>
        <w:rPr/>
      </w:pPr>
      <w:r w:rsidDel="00000000" w:rsidR="00000000" w:rsidRPr="00000000">
        <w:rPr>
          <w:i w:val="1"/>
          <w:rtl w:val="0"/>
        </w:rPr>
        <w:t xml:space="preserve">“We stayed together throughout our journey in Iran. They treated me like their mother, and I looked after them as my daughters. Every time we were separated while travelling, I used to look for them after reaching the “safe house”. There were times when the dunkers (agent helpers) beat us because we insisted on staying together wherever we went.”</w:t>
      </w:r>
      <w:r w:rsidDel="00000000" w:rsidR="00000000" w:rsidRPr="00000000">
        <w:rPr>
          <w:rtl w:val="0"/>
        </w:rPr>
      </w:r>
    </w:p>
    <w:p w:rsidR="00000000" w:rsidDel="00000000" w:rsidP="00000000" w:rsidRDefault="00000000" w:rsidRPr="00000000" w14:paraId="0000041C">
      <w:pPr>
        <w:spacing w:before="240" w:line="480" w:lineRule="auto"/>
        <w:ind w:left="0" w:hanging="2"/>
        <w:jc w:val="both"/>
        <w:rPr/>
      </w:pPr>
      <w:r w:rsidDel="00000000" w:rsidR="00000000" w:rsidRPr="00000000">
        <w:rPr>
          <w:rtl w:val="0"/>
        </w:rPr>
        <w:t xml:space="preserve">Aneela's friend, Amna, was in constant contact with the agent and used to ask him about her friend’s progress. Aneela's journey in Iran was not easy, as she was subjected to a lot of physical abuse by the agents and the agents’ helpers. Initially, according to her friend, Aneela was supposed to stay in Iran for only 3 days; however, due to some logistical problems and mismanagement by the agent, her stay there was prolonged. She endured harsh conditions, moving between multiple “safe houses” with little information about when she would proceed to the next stage of her journey. The uncertainty and extended stay increased her vulnerability, as she faced physical abuse, food shortages, and emotional distress. She also revealed that due to the physical abuse, she sustained injuries that made it difficult for her to conceive when she returned home. </w:t>
      </w:r>
    </w:p>
    <w:p w:rsidR="00000000" w:rsidDel="00000000" w:rsidP="00000000" w:rsidRDefault="00000000" w:rsidRPr="00000000" w14:paraId="0000041D">
      <w:pPr>
        <w:spacing w:before="240" w:line="480" w:lineRule="auto"/>
        <w:ind w:left="0" w:hanging="2"/>
        <w:jc w:val="center"/>
        <w:rPr/>
      </w:pPr>
      <w:r w:rsidDel="00000000" w:rsidR="00000000" w:rsidRPr="00000000">
        <w:rPr>
          <w:i w:val="1"/>
          <w:rtl w:val="0"/>
        </w:rPr>
        <w:t xml:space="preserve">“Aurton kay liya yeh safar asaan nai hay (This journey is not easy for women). They treat you like animals, and unlike men, women do not have the physical ability to fight back.”</w:t>
      </w:r>
      <w:r w:rsidDel="00000000" w:rsidR="00000000" w:rsidRPr="00000000">
        <w:rPr>
          <w:rtl w:val="0"/>
        </w:rPr>
      </w:r>
    </w:p>
    <w:p w:rsidR="00000000" w:rsidDel="00000000" w:rsidP="00000000" w:rsidRDefault="00000000" w:rsidRPr="00000000" w14:paraId="0000041E">
      <w:pPr>
        <w:spacing w:before="240" w:line="480" w:lineRule="auto"/>
        <w:ind w:left="0" w:hanging="2"/>
        <w:jc w:val="both"/>
        <w:rPr/>
      </w:pPr>
      <w:r w:rsidDel="00000000" w:rsidR="00000000" w:rsidRPr="00000000">
        <w:rPr>
          <w:rtl w:val="0"/>
        </w:rPr>
        <w:t xml:space="preserve">Aneela’s social network in Iran expanded, and she developed strong emotional ties with Khadija and Fatima. The three women, due to shared origin and migration dreams, developed dense and interconnected ties that provided support and encouragement during their stay in Iran. </w:t>
      </w:r>
    </w:p>
    <w:p w:rsidR="00000000" w:rsidDel="00000000" w:rsidP="00000000" w:rsidRDefault="00000000" w:rsidRPr="00000000" w14:paraId="0000041F">
      <w:pPr>
        <w:spacing w:line="480" w:lineRule="auto"/>
        <w:ind w:left="0" w:hanging="2"/>
        <w:jc w:val="both"/>
        <w:rPr/>
      </w:pPr>
      <w:r w:rsidDel="00000000" w:rsidR="00000000" w:rsidRPr="00000000">
        <w:rPr>
          <w:b w:val="1"/>
          <w:rtl w:val="0"/>
        </w:rPr>
        <w:t xml:space="preserve">Transit Country 2 (Turkey)</w:t>
      </w:r>
      <w:r w:rsidDel="00000000" w:rsidR="00000000" w:rsidRPr="00000000">
        <w:rPr>
          <w:rtl w:val="0"/>
        </w:rPr>
      </w:r>
    </w:p>
    <w:p w:rsidR="00000000" w:rsidDel="00000000" w:rsidP="00000000" w:rsidRDefault="00000000" w:rsidRPr="00000000" w14:paraId="00000420">
      <w:pPr>
        <w:spacing w:line="480" w:lineRule="auto"/>
        <w:ind w:left="0" w:hanging="2"/>
        <w:jc w:val="both"/>
        <w:rPr/>
      </w:pPr>
      <w:r w:rsidDel="00000000" w:rsidR="00000000" w:rsidRPr="00000000">
        <w:rPr>
          <w:rtl w:val="0"/>
        </w:rPr>
        <w:t xml:space="preserve">Aneela had pre-existing ties with a cousin who had been living in Turkey for the past 10 years. However, while in the origin country, she only contacted him one day before departing on her migration journey and told him that she would be coming to Turkey soon and would need his help in finding a job and a place to stay. His cousin resisted, but due to the obligation to help out a family member, he agreed. After reaching Turkey, Khadija went to stay with her husband and Aneela due to her strong ties with them, and offered Fatima to live at her cousin’s house. She also resumed her communication with her friend Amina, who was relieved to know that she was safe and sound in Turkey. </w:t>
      </w:r>
    </w:p>
    <w:p w:rsidR="00000000" w:rsidDel="00000000" w:rsidP="00000000" w:rsidRDefault="00000000" w:rsidRPr="00000000" w14:paraId="00000421">
      <w:pPr>
        <w:spacing w:line="480" w:lineRule="auto"/>
        <w:ind w:left="0" w:hanging="2"/>
        <w:jc w:val="both"/>
        <w:rPr/>
      </w:pPr>
      <w:r w:rsidDel="00000000" w:rsidR="00000000" w:rsidRPr="00000000">
        <w:rPr>
          <w:rtl w:val="0"/>
        </w:rPr>
        <w:t xml:space="preserve">Aneela’s cousin was a significant support system for her and her friends. He helped them find a job in a denim factory and even refused to take rent from them. After reaching Turkey, Aneela also contacted her husband and family and informed them about her journey. They were disappointed at first, but according to Aneela, everything turned to normal once she started sending money back home. Aneela stayed in Turkey for four years, and during this time, she and her friend Amina were in contact with the agent who would help her to go to Italy. However, the agent asked for a huge amount (PKR 12,00,000) to take her to Italy. Aneela, determined to go to Italy, worked day and night to save the money. </w:t>
      </w:r>
    </w:p>
    <w:p w:rsidR="00000000" w:rsidDel="00000000" w:rsidP="00000000" w:rsidRDefault="00000000" w:rsidRPr="00000000" w14:paraId="00000422">
      <w:pPr>
        <w:spacing w:before="240" w:line="480" w:lineRule="auto"/>
        <w:ind w:left="0" w:hanging="2"/>
        <w:jc w:val="center"/>
        <w:rPr/>
      </w:pPr>
      <w:r w:rsidDel="00000000" w:rsidR="00000000" w:rsidRPr="00000000">
        <w:rPr>
          <w:i w:val="1"/>
          <w:rtl w:val="0"/>
        </w:rPr>
        <w:t xml:space="preserve">“I used to work overtime every day. I did not want to take my friend’s help this time, and she did not offer as well because it was such a huge amount. My cousin supported me a lot. He refused to take any money from me and gave me free food and accommodation. He also protected me like a brother, and due to him, my family members started to talk to me again as he told them that I was working very hard here.”</w:t>
      </w:r>
      <w:r w:rsidDel="00000000" w:rsidR="00000000" w:rsidRPr="00000000">
        <w:rPr>
          <w:rtl w:val="0"/>
        </w:rPr>
      </w:r>
    </w:p>
    <w:p w:rsidR="00000000" w:rsidDel="00000000" w:rsidP="00000000" w:rsidRDefault="00000000" w:rsidRPr="00000000" w14:paraId="00000423">
      <w:pPr>
        <w:spacing w:before="240" w:line="480" w:lineRule="auto"/>
        <w:ind w:left="0" w:hanging="2"/>
        <w:jc w:val="both"/>
        <w:rPr/>
      </w:pPr>
      <w:r w:rsidDel="00000000" w:rsidR="00000000" w:rsidRPr="00000000">
        <w:rPr>
          <w:rtl w:val="0"/>
        </w:rPr>
        <w:t xml:space="preserve">With the money Aneela sent home, her husband was able to open a small grocery store in his village, and her children started to go to a good private school. After a few months, Khadija also joined Aneela and Amina to live and work with them after her husband was caught by the police and sent to the detention camp. Fatima and Khadija also insisted on going with her to Italy and asked Aneela to help them find a job there through her friend’s social connections. With the addition of his cousin, the size and strength of Aneela’s social network in Turkey expanded. The constant support provided to Aneela by her cousin, Amina, and her friends signifies the overall strong and dense ties she has within her social network. With a network built on kinship and family ties, Aneela, along with her friends, migrated to Italy irregularly via a cargo ship. </w:t>
      </w:r>
    </w:p>
    <w:p w:rsidR="00000000" w:rsidDel="00000000" w:rsidP="00000000" w:rsidRDefault="00000000" w:rsidRPr="00000000" w14:paraId="00000424">
      <w:pPr>
        <w:spacing w:line="480" w:lineRule="auto"/>
        <w:ind w:left="0" w:hanging="2"/>
        <w:jc w:val="both"/>
        <w:rPr/>
      </w:pPr>
      <w:r w:rsidDel="00000000" w:rsidR="00000000" w:rsidRPr="00000000">
        <w:rPr>
          <w:b w:val="1"/>
          <w:rtl w:val="0"/>
        </w:rPr>
        <w:t xml:space="preserve">Destination Country (Italy)</w:t>
      </w:r>
      <w:r w:rsidDel="00000000" w:rsidR="00000000" w:rsidRPr="00000000">
        <w:rPr>
          <w:rtl w:val="0"/>
        </w:rPr>
      </w:r>
    </w:p>
    <w:p w:rsidR="00000000" w:rsidDel="00000000" w:rsidP="00000000" w:rsidRDefault="00000000" w:rsidRPr="00000000" w14:paraId="00000425">
      <w:pPr>
        <w:spacing w:line="480" w:lineRule="auto"/>
        <w:ind w:left="0" w:hanging="2"/>
        <w:jc w:val="both"/>
        <w:rPr/>
      </w:pPr>
      <w:r w:rsidDel="00000000" w:rsidR="00000000" w:rsidRPr="00000000">
        <w:rPr>
          <w:rtl w:val="0"/>
        </w:rPr>
        <w:t xml:space="preserve">Upon her arrival in Italy, Aneela and her friends were received by Amina, who took them to her flat. They lived there for one week, and after that, upon Amina’s instruction, Aneela and her friends went to stay in a reception center for asylum seekers where a lawyer, arranged by Amina, would assist them with their asylum application. According to the United Nations High Commissioner for Refugees, this support system provides tiered accommodation and support for asylum seekers, which includes initial aid, temporary housing, and integration assistance </w:t>
      </w:r>
      <w:r w:rsidDel="00000000" w:rsidR="00000000" w:rsidRPr="00000000">
        <w:rPr>
          <w:u w:val="single"/>
          <w:rtl w:val="0"/>
        </w:rPr>
        <w:t xml:space="preserve">(UNHCR, n.d.)</w:t>
      </w:r>
      <w:r w:rsidDel="00000000" w:rsidR="00000000" w:rsidRPr="00000000">
        <w:rPr>
          <w:rtl w:val="0"/>
        </w:rPr>
        <w:t xml:space="preserve">. Aneela and her friends stayed there for 2 days, patiently waiting for their asylum process. </w:t>
      </w:r>
    </w:p>
    <w:p w:rsidR="00000000" w:rsidDel="00000000" w:rsidP="00000000" w:rsidRDefault="00000000" w:rsidRPr="00000000" w14:paraId="00000426">
      <w:pPr>
        <w:spacing w:line="480" w:lineRule="auto"/>
        <w:ind w:left="0" w:hanging="2"/>
        <w:jc w:val="center"/>
        <w:rPr/>
      </w:pPr>
      <w:r w:rsidDel="00000000" w:rsidR="00000000" w:rsidRPr="00000000">
        <w:rPr>
          <w:i w:val="1"/>
          <w:rtl w:val="0"/>
        </w:rPr>
        <w:t xml:space="preserve">“I did not question my friend once. She was doing everything for us at this point. Due to her, we had a lawyer who used to visit us every 2 months and update us on the progress of our asylum request and guide us about our next move. During my stay in the detention camp, I used to call her every other day, and she used to tell me to remain positive. She also went by the same procedure, so I trusted her.”</w:t>
      </w:r>
      <w:r w:rsidDel="00000000" w:rsidR="00000000" w:rsidRPr="00000000">
        <w:rPr>
          <w:rtl w:val="0"/>
        </w:rPr>
      </w:r>
    </w:p>
    <w:p w:rsidR="00000000" w:rsidDel="00000000" w:rsidP="00000000" w:rsidRDefault="00000000" w:rsidRPr="00000000" w14:paraId="00000427">
      <w:pPr>
        <w:spacing w:line="480" w:lineRule="auto"/>
        <w:ind w:left="0" w:hanging="2"/>
        <w:jc w:val="both"/>
        <w:rPr/>
      </w:pPr>
      <w:r w:rsidDel="00000000" w:rsidR="00000000" w:rsidRPr="00000000">
        <w:rPr>
          <w:rtl w:val="0"/>
        </w:rPr>
        <w:t xml:space="preserve">Aneela also used to contact her family frequently and occasionally send some money back home from the cash allowance she used to get. After 2 years, the lawyer informed Aneela that their asylum request had been denied by the court due to failure to meet the legal criteria, and they would be deported soon. Aneela and her friends were confused and disappointed, and they called Amina, who suggested that they leave the reception center and come to her in Spain, where she had found a new job for herself. Amina provided all three of them with train tickets, but unfortunately, while boarding the train, they were caught by the police and deported back to Pakistan. This critical event, which is outside her social network, caused a sharp decline in Aneela’s upward migration trajectory. </w:t>
      </w:r>
    </w:p>
    <w:p w:rsidR="00000000" w:rsidDel="00000000" w:rsidP="00000000" w:rsidRDefault="00000000" w:rsidRPr="00000000" w14:paraId="00000428">
      <w:pPr>
        <w:spacing w:line="480" w:lineRule="auto"/>
        <w:ind w:left="0" w:hanging="2"/>
        <w:jc w:val="both"/>
        <w:rPr/>
      </w:pPr>
      <w:r w:rsidDel="00000000" w:rsidR="00000000" w:rsidRPr="00000000">
        <w:rPr>
          <w:rtl w:val="0"/>
        </w:rPr>
        <w:t xml:space="preserve">The table below shows the changes in Aneela’s social network during her migration journey. Aneela, who had a small social network in her origin country, managed to expand her network during her journey, which supported her and facilitated her journey. The strong interconnected ties she shared with Fatima, Khadija, Amin, and her cousin facilitated her journey by providing essential resources such as shelter, financial assistance, job opportunities, emotional support, and crucial information, enabling her to navigate the challenges of irregular migration. However, her failed asylum process turned out to be a critical point outside her social network that led to a sharp decline in her migration trajectory, resulting in deportation. </w:t>
      </w:r>
    </w:p>
    <w:p w:rsidR="00000000" w:rsidDel="00000000" w:rsidP="00000000" w:rsidRDefault="00000000" w:rsidRPr="00000000" w14:paraId="00000429">
      <w:pPr>
        <w:keepNext w:val="1"/>
        <w:pBdr>
          <w:top w:space="0" w:sz="0" w:val="nil"/>
          <w:left w:space="0" w:sz="0" w:val="nil"/>
          <w:bottom w:space="0" w:sz="0" w:val="nil"/>
          <w:right w:space="0" w:sz="0" w:val="nil"/>
          <w:between w:space="0" w:sz="0" w:val="nil"/>
        </w:pBdr>
        <w:spacing w:line="240" w:lineRule="auto"/>
        <w:ind w:left="0" w:hanging="2"/>
        <w:jc w:val="both"/>
        <w:rPr>
          <w:b w:val="1"/>
          <w:color w:val="000000"/>
        </w:rPr>
      </w:pPr>
      <w:r w:rsidDel="00000000" w:rsidR="00000000" w:rsidRPr="00000000">
        <w:rPr>
          <w:b w:val="1"/>
          <w:color w:val="000000"/>
          <w:rtl w:val="0"/>
        </w:rPr>
        <w:t xml:space="preserve">Table 4.4.3.c: Changes in Aneela’s social network</w:t>
      </w:r>
    </w:p>
    <w:p w:rsidR="00000000" w:rsidDel="00000000" w:rsidP="00000000" w:rsidRDefault="00000000" w:rsidRPr="00000000" w14:paraId="0000042A">
      <w:pPr>
        <w:ind w:left="0" w:hanging="2"/>
        <w:jc w:val="both"/>
        <w:rPr/>
      </w:pPr>
      <w:r w:rsidDel="00000000" w:rsidR="00000000" w:rsidRPr="00000000">
        <w:rPr>
          <w:rtl w:val="0"/>
        </w:rPr>
      </w:r>
    </w:p>
    <w:tbl>
      <w:tblPr>
        <w:tblStyle w:val="Table19"/>
        <w:tblW w:w="9356.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000"/>
      </w:tblPr>
      <w:tblGrid>
        <w:gridCol w:w="2158"/>
        <w:gridCol w:w="2257"/>
        <w:gridCol w:w="2257"/>
        <w:gridCol w:w="2684"/>
        <w:tblGridChange w:id="0">
          <w:tblGrid>
            <w:gridCol w:w="2158"/>
            <w:gridCol w:w="2257"/>
            <w:gridCol w:w="2257"/>
            <w:gridCol w:w="2684"/>
          </w:tblGrid>
        </w:tblGridChange>
      </w:tblGrid>
      <w:tr>
        <w:trPr>
          <w:cantSplit w:val="0"/>
          <w:tblHeader w:val="0"/>
        </w:trPr>
        <w:tc>
          <w:tcPr>
            <w:tcMar>
              <w:top w:w="100.0" w:type="dxa"/>
              <w:left w:w="100.0" w:type="dxa"/>
              <w:bottom w:w="100.0" w:type="dxa"/>
              <w:right w:w="100.0" w:type="dxa"/>
            </w:tcMar>
          </w:tcPr>
          <w:p w:rsidR="00000000" w:rsidDel="00000000" w:rsidP="00000000" w:rsidRDefault="00000000" w:rsidRPr="00000000" w14:paraId="0000042B">
            <w:pPr>
              <w:widowControl w:val="0"/>
              <w:ind w:left="0" w:hanging="2"/>
              <w:rPr/>
            </w:pPr>
            <w:r w:rsidDel="00000000" w:rsidR="00000000" w:rsidRPr="00000000">
              <w:rPr>
                <w:b w:val="1"/>
                <w:rtl w:val="0"/>
              </w:rPr>
              <w:t xml:space="preserve">Stage </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42C">
            <w:pPr>
              <w:widowControl w:val="0"/>
              <w:ind w:left="0" w:hanging="2"/>
              <w:rPr/>
            </w:pPr>
            <w:r w:rsidDel="00000000" w:rsidR="00000000" w:rsidRPr="00000000">
              <w:rPr>
                <w:b w:val="1"/>
                <w:rtl w:val="0"/>
              </w:rPr>
              <w:t xml:space="preserve">Network Size</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42D">
            <w:pPr>
              <w:widowControl w:val="0"/>
              <w:ind w:left="0" w:hanging="2"/>
              <w:rPr/>
            </w:pPr>
            <w:r w:rsidDel="00000000" w:rsidR="00000000" w:rsidRPr="00000000">
              <w:rPr>
                <w:b w:val="1"/>
                <w:rtl w:val="0"/>
              </w:rPr>
              <w:t xml:space="preserve">Network Strength</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42E">
            <w:pPr>
              <w:widowControl w:val="0"/>
              <w:ind w:left="0" w:hanging="2"/>
              <w:rPr/>
            </w:pPr>
            <w:r w:rsidDel="00000000" w:rsidR="00000000" w:rsidRPr="00000000">
              <w:rPr>
                <w:b w:val="1"/>
                <w:rtl w:val="0"/>
              </w:rPr>
              <w:t xml:space="preserve">Network Density</w:t>
            </w:r>
            <w:r w:rsidDel="00000000" w:rsidR="00000000" w:rsidRPr="00000000">
              <w:rPr>
                <w:rtl w:val="0"/>
              </w:rPr>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42F">
            <w:pPr>
              <w:widowControl w:val="0"/>
              <w:ind w:left="0" w:hanging="2"/>
              <w:rPr/>
            </w:pPr>
            <w:r w:rsidDel="00000000" w:rsidR="00000000" w:rsidRPr="00000000">
              <w:rPr>
                <w:rtl w:val="0"/>
              </w:rPr>
              <w:t xml:space="preserve">Origin</w:t>
            </w:r>
          </w:p>
        </w:tc>
        <w:tc>
          <w:tcPr>
            <w:tcMar>
              <w:top w:w="100.0" w:type="dxa"/>
              <w:left w:w="100.0" w:type="dxa"/>
              <w:bottom w:w="100.0" w:type="dxa"/>
              <w:right w:w="100.0" w:type="dxa"/>
            </w:tcMar>
          </w:tcPr>
          <w:p w:rsidR="00000000" w:rsidDel="00000000" w:rsidP="00000000" w:rsidRDefault="00000000" w:rsidRPr="00000000" w14:paraId="00000430">
            <w:pPr>
              <w:widowControl w:val="0"/>
              <w:ind w:left="0" w:hanging="2"/>
              <w:rPr/>
            </w:pPr>
            <w:r w:rsidDel="00000000" w:rsidR="00000000" w:rsidRPr="00000000">
              <w:rPr>
                <w:rtl w:val="0"/>
              </w:rPr>
              <w:t xml:space="preserve">Small (Friendship ties and agent)</w:t>
            </w:r>
          </w:p>
        </w:tc>
        <w:tc>
          <w:tcPr>
            <w:tcMar>
              <w:top w:w="100.0" w:type="dxa"/>
              <w:left w:w="100.0" w:type="dxa"/>
              <w:bottom w:w="100.0" w:type="dxa"/>
              <w:right w:w="100.0" w:type="dxa"/>
            </w:tcMar>
          </w:tcPr>
          <w:p w:rsidR="00000000" w:rsidDel="00000000" w:rsidP="00000000" w:rsidRDefault="00000000" w:rsidRPr="00000000" w14:paraId="00000431">
            <w:pPr>
              <w:widowControl w:val="0"/>
              <w:ind w:left="0" w:hanging="2"/>
              <w:rPr/>
            </w:pPr>
            <w:r w:rsidDel="00000000" w:rsidR="00000000" w:rsidRPr="00000000">
              <w:rPr>
                <w:rtl w:val="0"/>
              </w:rPr>
              <w:t xml:space="preserve">Strong (frequent contact and interaction with Amina)</w:t>
            </w:r>
          </w:p>
        </w:tc>
        <w:tc>
          <w:tcPr>
            <w:tcMar>
              <w:top w:w="100.0" w:type="dxa"/>
              <w:left w:w="100.0" w:type="dxa"/>
              <w:bottom w:w="100.0" w:type="dxa"/>
              <w:right w:w="100.0" w:type="dxa"/>
            </w:tcMar>
          </w:tcPr>
          <w:p w:rsidR="00000000" w:rsidDel="00000000" w:rsidP="00000000" w:rsidRDefault="00000000" w:rsidRPr="00000000" w14:paraId="00000432">
            <w:pPr>
              <w:widowControl w:val="0"/>
              <w:ind w:left="0" w:hanging="2"/>
              <w:rPr/>
            </w:pPr>
            <w:r w:rsidDel="00000000" w:rsidR="00000000" w:rsidRPr="00000000">
              <w:rPr>
                <w:rtl w:val="0"/>
              </w:rPr>
              <w:t xml:space="preserve">High (mutual decision-making, high trust, and interconnectedness)</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433">
            <w:pPr>
              <w:widowControl w:val="0"/>
              <w:ind w:left="0" w:hanging="2"/>
              <w:rPr/>
            </w:pPr>
            <w:r w:rsidDel="00000000" w:rsidR="00000000" w:rsidRPr="00000000">
              <w:rPr>
                <w:rtl w:val="0"/>
              </w:rPr>
              <w:t xml:space="preserve">Transit (Iran and Turkey)</w:t>
            </w:r>
          </w:p>
        </w:tc>
        <w:tc>
          <w:tcPr>
            <w:tcMar>
              <w:top w:w="100.0" w:type="dxa"/>
              <w:left w:w="100.0" w:type="dxa"/>
              <w:bottom w:w="100.0" w:type="dxa"/>
              <w:right w:w="100.0" w:type="dxa"/>
            </w:tcMar>
          </w:tcPr>
          <w:p w:rsidR="00000000" w:rsidDel="00000000" w:rsidP="00000000" w:rsidRDefault="00000000" w:rsidRPr="00000000" w14:paraId="00000434">
            <w:pPr>
              <w:widowControl w:val="0"/>
              <w:ind w:left="0" w:hanging="2"/>
              <w:rPr/>
            </w:pPr>
            <w:r w:rsidDel="00000000" w:rsidR="00000000" w:rsidRPr="00000000">
              <w:rPr>
                <w:rtl w:val="0"/>
              </w:rPr>
              <w:t xml:space="preserve">Expanded ties with cousins, Khadija and Fatima)</w:t>
            </w:r>
          </w:p>
        </w:tc>
        <w:tc>
          <w:tcPr>
            <w:tcMar>
              <w:top w:w="100.0" w:type="dxa"/>
              <w:left w:w="100.0" w:type="dxa"/>
              <w:bottom w:w="100.0" w:type="dxa"/>
              <w:right w:w="100.0" w:type="dxa"/>
            </w:tcMar>
          </w:tcPr>
          <w:p w:rsidR="00000000" w:rsidDel="00000000" w:rsidP="00000000" w:rsidRDefault="00000000" w:rsidRPr="00000000" w14:paraId="00000435">
            <w:pPr>
              <w:widowControl w:val="0"/>
              <w:ind w:left="0" w:hanging="2"/>
              <w:rPr/>
            </w:pPr>
            <w:r w:rsidDel="00000000" w:rsidR="00000000" w:rsidRPr="00000000">
              <w:rPr>
                <w:rtl w:val="0"/>
              </w:rPr>
              <w:t xml:space="preserve">Strong (stayed together and provided emotional support)</w:t>
            </w:r>
          </w:p>
        </w:tc>
        <w:tc>
          <w:tcPr>
            <w:tcMar>
              <w:top w:w="100.0" w:type="dxa"/>
              <w:left w:w="100.0" w:type="dxa"/>
              <w:bottom w:w="100.0" w:type="dxa"/>
              <w:right w:w="100.0" w:type="dxa"/>
            </w:tcMar>
          </w:tcPr>
          <w:p w:rsidR="00000000" w:rsidDel="00000000" w:rsidP="00000000" w:rsidRDefault="00000000" w:rsidRPr="00000000" w14:paraId="00000436">
            <w:pPr>
              <w:widowControl w:val="0"/>
              <w:ind w:left="0" w:hanging="2"/>
              <w:rPr/>
            </w:pPr>
            <w:r w:rsidDel="00000000" w:rsidR="00000000" w:rsidRPr="00000000">
              <w:rPr>
                <w:rtl w:val="0"/>
              </w:rPr>
              <w:t xml:space="preserve">High (shared experiences, reliance on one another, high trust)</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437">
            <w:pPr>
              <w:widowControl w:val="0"/>
              <w:ind w:left="0" w:hanging="2"/>
              <w:rPr/>
            </w:pPr>
            <w:r w:rsidDel="00000000" w:rsidR="00000000" w:rsidRPr="00000000">
              <w:rPr>
                <w:rtl w:val="0"/>
              </w:rPr>
              <w:t xml:space="preserve">Destination (Italy)</w:t>
            </w:r>
          </w:p>
        </w:tc>
        <w:tc>
          <w:tcPr>
            <w:tcMar>
              <w:top w:w="100.0" w:type="dxa"/>
              <w:left w:w="100.0" w:type="dxa"/>
              <w:bottom w:w="100.0" w:type="dxa"/>
              <w:right w:w="100.0" w:type="dxa"/>
            </w:tcMar>
          </w:tcPr>
          <w:p w:rsidR="00000000" w:rsidDel="00000000" w:rsidP="00000000" w:rsidRDefault="00000000" w:rsidRPr="00000000" w14:paraId="00000438">
            <w:pPr>
              <w:widowControl w:val="0"/>
              <w:ind w:left="0" w:hanging="2"/>
              <w:rPr/>
            </w:pPr>
            <w:r w:rsidDel="00000000" w:rsidR="00000000" w:rsidRPr="00000000">
              <w:rPr>
                <w:rtl w:val="0"/>
              </w:rPr>
              <w:t xml:space="preserve">Network maintained </w:t>
            </w:r>
          </w:p>
        </w:tc>
        <w:tc>
          <w:tcPr>
            <w:tcMar>
              <w:top w:w="100.0" w:type="dxa"/>
              <w:left w:w="100.0" w:type="dxa"/>
              <w:bottom w:w="100.0" w:type="dxa"/>
              <w:right w:w="100.0" w:type="dxa"/>
            </w:tcMar>
          </w:tcPr>
          <w:p w:rsidR="00000000" w:rsidDel="00000000" w:rsidP="00000000" w:rsidRDefault="00000000" w:rsidRPr="00000000" w14:paraId="00000439">
            <w:pPr>
              <w:widowControl w:val="0"/>
              <w:ind w:left="0" w:hanging="2"/>
              <w:rPr/>
            </w:pPr>
            <w:r w:rsidDel="00000000" w:rsidR="00000000" w:rsidRPr="00000000">
              <w:rPr>
                <w:rtl w:val="0"/>
              </w:rPr>
              <w:t xml:space="preserve">Strong (maintained close connection)</w:t>
            </w:r>
          </w:p>
        </w:tc>
        <w:tc>
          <w:tcPr>
            <w:tcMar>
              <w:top w:w="100.0" w:type="dxa"/>
              <w:left w:w="100.0" w:type="dxa"/>
              <w:bottom w:w="100.0" w:type="dxa"/>
              <w:right w:w="100.0" w:type="dxa"/>
            </w:tcMar>
          </w:tcPr>
          <w:p w:rsidR="00000000" w:rsidDel="00000000" w:rsidP="00000000" w:rsidRDefault="00000000" w:rsidRPr="00000000" w14:paraId="0000043A">
            <w:pPr>
              <w:widowControl w:val="0"/>
              <w:ind w:left="0" w:hanging="2"/>
              <w:rPr/>
            </w:pPr>
            <w:r w:rsidDel="00000000" w:rsidR="00000000" w:rsidRPr="00000000">
              <w:rPr>
                <w:rtl w:val="0"/>
              </w:rPr>
              <w:t xml:space="preserve">High (mutual support and reciprocity)</w:t>
            </w:r>
          </w:p>
        </w:tc>
      </w:tr>
      <w:tr>
        <w:trPr>
          <w:cantSplit w:val="0"/>
          <w:trHeight w:val="420" w:hRule="atLeast"/>
          <w:tblHeader w:val="0"/>
        </w:trPr>
        <w:tc>
          <w:tcPr>
            <w:tcMar>
              <w:top w:w="100.0" w:type="dxa"/>
              <w:left w:w="100.0" w:type="dxa"/>
              <w:bottom w:w="100.0" w:type="dxa"/>
              <w:right w:w="100.0" w:type="dxa"/>
            </w:tcMar>
          </w:tcPr>
          <w:p w:rsidR="00000000" w:rsidDel="00000000" w:rsidP="00000000" w:rsidRDefault="00000000" w:rsidRPr="00000000" w14:paraId="0000043B">
            <w:pPr>
              <w:widowControl w:val="0"/>
              <w:ind w:left="0" w:hanging="2"/>
              <w:rPr/>
            </w:pPr>
            <w:r w:rsidDel="00000000" w:rsidR="00000000" w:rsidRPr="00000000">
              <w:rPr>
                <w:rtl w:val="0"/>
              </w:rPr>
              <w:t xml:space="preserve">Destination (Spain)</w:t>
            </w:r>
          </w:p>
        </w:tc>
        <w:tc>
          <w:tcPr>
            <w:gridSpan w:val="3"/>
            <w:tcMar>
              <w:top w:w="100.0" w:type="dxa"/>
              <w:left w:w="100.0" w:type="dxa"/>
              <w:bottom w:w="100.0" w:type="dxa"/>
              <w:right w:w="100.0" w:type="dxa"/>
            </w:tcMar>
          </w:tcPr>
          <w:p w:rsidR="00000000" w:rsidDel="00000000" w:rsidP="00000000" w:rsidRDefault="00000000" w:rsidRPr="00000000" w14:paraId="0000043C">
            <w:pPr>
              <w:widowControl w:val="0"/>
              <w:ind w:left="0" w:hanging="2"/>
              <w:rPr/>
            </w:pPr>
            <w:r w:rsidDel="00000000" w:rsidR="00000000" w:rsidRPr="00000000">
              <w:rPr>
                <w:rtl w:val="0"/>
              </w:rPr>
              <w:t xml:space="preserve">Deported due to a failed asylum process (an event outside of the social network).</w:t>
            </w:r>
          </w:p>
        </w:tc>
      </w:tr>
    </w:tbl>
    <w:p w:rsidR="00000000" w:rsidDel="00000000" w:rsidP="00000000" w:rsidRDefault="00000000" w:rsidRPr="00000000" w14:paraId="0000043F">
      <w:pPr>
        <w:spacing w:line="480" w:lineRule="auto"/>
        <w:ind w:left="0" w:hanging="2"/>
        <w:jc w:val="both"/>
        <w:rPr/>
      </w:pPr>
      <w:r w:rsidDel="00000000" w:rsidR="00000000" w:rsidRPr="00000000">
        <w:rPr>
          <w:rtl w:val="0"/>
        </w:rPr>
      </w:r>
    </w:p>
    <w:p w:rsidR="00000000" w:rsidDel="00000000" w:rsidP="00000000" w:rsidRDefault="00000000" w:rsidRPr="00000000" w14:paraId="00000440">
      <w:pPr>
        <w:keepNext w:val="1"/>
        <w:pBdr>
          <w:top w:space="0" w:sz="0" w:val="nil"/>
          <w:left w:space="0" w:sz="0" w:val="nil"/>
          <w:bottom w:space="0" w:sz="0" w:val="nil"/>
          <w:right w:space="0" w:sz="0" w:val="nil"/>
          <w:between w:space="0" w:sz="0" w:val="nil"/>
        </w:pBdr>
        <w:spacing w:line="240" w:lineRule="auto"/>
        <w:ind w:left="0" w:hanging="2"/>
        <w:jc w:val="both"/>
        <w:rPr>
          <w:b w:val="1"/>
          <w:color w:val="000000"/>
        </w:rPr>
      </w:pPr>
      <w:r w:rsidDel="00000000" w:rsidR="00000000" w:rsidRPr="00000000">
        <w:rPr>
          <w:b w:val="1"/>
          <w:color w:val="000000"/>
          <w:rtl w:val="0"/>
        </w:rPr>
        <w:t xml:space="preserve">Figure 4.4.3.c Aneela’s migration trajectory</w:t>
      </w:r>
    </w:p>
    <w:p w:rsidR="00000000" w:rsidDel="00000000" w:rsidP="00000000" w:rsidRDefault="00000000" w:rsidRPr="00000000" w14:paraId="00000441">
      <w:pPr>
        <w:ind w:left="0" w:hanging="2"/>
        <w:rPr/>
      </w:pPr>
      <w:r w:rsidDel="00000000" w:rsidR="00000000" w:rsidRPr="00000000">
        <w:rPr>
          <w:rtl w:val="0"/>
        </w:rPr>
      </w:r>
    </w:p>
    <w:p w:rsidR="00000000" w:rsidDel="00000000" w:rsidP="00000000" w:rsidRDefault="00000000" w:rsidRPr="00000000" w14:paraId="00000442">
      <w:pPr>
        <w:spacing w:line="480" w:lineRule="auto"/>
        <w:ind w:left="0" w:hanging="2"/>
        <w:jc w:val="both"/>
        <w:rPr/>
      </w:pPr>
      <w:bookmarkStart w:colFirst="0" w:colLast="0" w:name="_9ozilqhj0huz" w:id="75"/>
      <w:bookmarkEnd w:id="75"/>
      <w:r w:rsidDel="00000000" w:rsidR="00000000" w:rsidRPr="00000000">
        <w:rPr/>
        <w:drawing>
          <wp:inline distB="0" distT="0" distL="114300" distR="114300">
            <wp:extent cx="6545580" cy="3286125"/>
            <wp:effectExtent b="0" l="0" r="0" t="0"/>
            <wp:docPr id="25" name="image10.png"/>
            <a:graphic>
              <a:graphicData uri="http://schemas.openxmlformats.org/drawingml/2006/picture">
                <pic:pic>
                  <pic:nvPicPr>
                    <pic:cNvPr id="0" name="image10.png"/>
                    <pic:cNvPicPr preferRelativeResize="0"/>
                  </pic:nvPicPr>
                  <pic:blipFill>
                    <a:blip r:embed="rId16"/>
                    <a:srcRect b="0" l="0" r="0" t="0"/>
                    <a:stretch>
                      <a:fillRect/>
                    </a:stretch>
                  </pic:blipFill>
                  <pic:spPr>
                    <a:xfrm>
                      <a:off x="0" y="0"/>
                      <a:ext cx="6545580" cy="3286125"/>
                    </a:xfrm>
                    <a:prstGeom prst="rect"/>
                    <a:ln/>
                  </pic:spPr>
                </pic:pic>
              </a:graphicData>
            </a:graphic>
          </wp:inline>
        </w:drawing>
      </w:r>
      <w:r w:rsidDel="00000000" w:rsidR="00000000" w:rsidRPr="00000000">
        <w:rPr>
          <w:rtl w:val="0"/>
        </w:rPr>
      </w:r>
    </w:p>
    <w:p w:rsidR="00000000" w:rsidDel="00000000" w:rsidP="00000000" w:rsidRDefault="00000000" w:rsidRPr="00000000" w14:paraId="00000443">
      <w:pPr>
        <w:pStyle w:val="Heading3"/>
        <w:spacing w:line="480" w:lineRule="auto"/>
        <w:ind w:left="0" w:hanging="2"/>
        <w:rPr>
          <w:rFonts w:ascii="Times New Roman" w:cs="Times New Roman" w:eastAsia="Times New Roman" w:hAnsi="Times New Roman"/>
          <w:b w:val="0"/>
          <w:sz w:val="24"/>
          <w:szCs w:val="24"/>
        </w:rPr>
      </w:pPr>
      <w:r w:rsidDel="00000000" w:rsidR="00000000" w:rsidRPr="00000000">
        <w:rPr>
          <w:rFonts w:ascii="Times New Roman" w:cs="Times New Roman" w:eastAsia="Times New Roman" w:hAnsi="Times New Roman"/>
          <w:sz w:val="24"/>
          <w:szCs w:val="24"/>
          <w:rtl w:val="0"/>
        </w:rPr>
        <w:t xml:space="preserve">Life Episode 9 (Jamal)</w:t>
      </w:r>
      <w:r w:rsidDel="00000000" w:rsidR="00000000" w:rsidRPr="00000000">
        <w:rPr>
          <w:rtl w:val="0"/>
        </w:rPr>
      </w:r>
    </w:p>
    <w:p w:rsidR="00000000" w:rsidDel="00000000" w:rsidP="00000000" w:rsidRDefault="00000000" w:rsidRPr="00000000" w14:paraId="00000444">
      <w:pPr>
        <w:spacing w:line="480" w:lineRule="auto"/>
        <w:ind w:left="0" w:hanging="2"/>
        <w:rPr/>
      </w:pPr>
      <w:r w:rsidDel="00000000" w:rsidR="00000000" w:rsidRPr="00000000">
        <w:rPr>
          <w:b w:val="1"/>
          <w:rtl w:val="0"/>
        </w:rPr>
        <w:t xml:space="preserve">Deportee Profile</w:t>
      </w:r>
      <w:r w:rsidDel="00000000" w:rsidR="00000000" w:rsidRPr="00000000">
        <w:rPr>
          <w:rtl w:val="0"/>
        </w:rPr>
      </w:r>
    </w:p>
    <w:p w:rsidR="00000000" w:rsidDel="00000000" w:rsidP="00000000" w:rsidRDefault="00000000" w:rsidRPr="00000000" w14:paraId="00000445">
      <w:pPr>
        <w:spacing w:line="480" w:lineRule="auto"/>
        <w:ind w:left="0" w:hanging="2"/>
        <w:jc w:val="both"/>
        <w:rPr/>
      </w:pPr>
      <w:r w:rsidDel="00000000" w:rsidR="00000000" w:rsidRPr="00000000">
        <w:rPr>
          <w:rtl w:val="0"/>
        </w:rPr>
        <w:t xml:space="preserve">Jamal, a 31-year-old from Gujarat, went to Europe in 2016 with his cousins and friends. The group traveled via the Iran-Turkey route, hoping to reach Europe for better work opportunities. Jamal had strong kinship ties in Turkey and Europe, and his migration dream was fueled by watching and hearing the success stories of his relatives and family members working and living abroad. Before migrating to Europe, Jamal was self-employed and worked on his farms, where he made a decent living. However, due to the encouragement of his cousins living abroad, he decided to opt for this perilous journey. However, Jamal was subjected to violence and xenophobic behavior by a civilian, and to defend himself, he struck the man. He was arrested by the police for attempted murder, leading to his deportation back to Pakistan in 2020. </w:t>
      </w:r>
    </w:p>
    <w:p w:rsidR="00000000" w:rsidDel="00000000" w:rsidP="00000000" w:rsidRDefault="00000000" w:rsidRPr="00000000" w14:paraId="00000446">
      <w:pPr>
        <w:spacing w:line="480" w:lineRule="auto"/>
        <w:ind w:left="0" w:hanging="2"/>
        <w:jc w:val="both"/>
        <w:rPr/>
      </w:pPr>
      <w:r w:rsidDel="00000000" w:rsidR="00000000" w:rsidRPr="00000000">
        <w:rPr>
          <w:b w:val="1"/>
          <w:rtl w:val="0"/>
        </w:rPr>
        <w:t xml:space="preserve">Origin Country (Pakistan)</w:t>
      </w:r>
      <w:r w:rsidDel="00000000" w:rsidR="00000000" w:rsidRPr="00000000">
        <w:rPr>
          <w:rtl w:val="0"/>
        </w:rPr>
      </w:r>
    </w:p>
    <w:p w:rsidR="00000000" w:rsidDel="00000000" w:rsidP="00000000" w:rsidRDefault="00000000" w:rsidRPr="00000000" w14:paraId="00000447">
      <w:pPr>
        <w:spacing w:line="480" w:lineRule="auto"/>
        <w:ind w:left="0" w:hanging="2"/>
        <w:jc w:val="both"/>
        <w:rPr/>
      </w:pPr>
      <w:r w:rsidDel="00000000" w:rsidR="00000000" w:rsidRPr="00000000">
        <w:rPr>
          <w:rtl w:val="0"/>
        </w:rPr>
        <w:t xml:space="preserve">Jamal’s migration dream was deeply rooted in the strong kinship ties he had with his cousins living in Europe. Many of his relatives and community members had irregularly migrated to Europe before him, and they were a constant source of inspiration. Jamal’s family members, especially his parent, were not supportive of his journey; however, due to his constant persuasion, they agreed and provided financial support to undertake this journey. </w:t>
      </w:r>
    </w:p>
    <w:p w:rsidR="00000000" w:rsidDel="00000000" w:rsidP="00000000" w:rsidRDefault="00000000" w:rsidRPr="00000000" w14:paraId="00000448">
      <w:pPr>
        <w:spacing w:line="480" w:lineRule="auto"/>
        <w:ind w:left="0" w:hanging="2"/>
        <w:jc w:val="center"/>
        <w:rPr/>
      </w:pPr>
      <w:r w:rsidDel="00000000" w:rsidR="00000000" w:rsidRPr="00000000">
        <w:rPr>
          <w:i w:val="1"/>
          <w:rtl w:val="0"/>
        </w:rPr>
        <w:t xml:space="preserve">“Ever since I was a child, I heard people in my village went to Europe to get rich. Mujhe bhi Europe janay ka janoon tha (I had a strong passion to go to Europe). And when members of your family are working in Europe and living a relatively good life, then you also want to imitate them (dekha dekhi).”</w:t>
      </w:r>
      <w:r w:rsidDel="00000000" w:rsidR="00000000" w:rsidRPr="00000000">
        <w:rPr>
          <w:rtl w:val="0"/>
        </w:rPr>
      </w:r>
    </w:p>
    <w:p w:rsidR="00000000" w:rsidDel="00000000" w:rsidP="00000000" w:rsidRDefault="00000000" w:rsidRPr="00000000" w14:paraId="00000449">
      <w:pPr>
        <w:spacing w:line="480" w:lineRule="auto"/>
        <w:ind w:left="0" w:hanging="2"/>
        <w:jc w:val="both"/>
        <w:rPr/>
      </w:pPr>
      <w:r w:rsidDel="00000000" w:rsidR="00000000" w:rsidRPr="00000000">
        <w:rPr>
          <w:rtl w:val="0"/>
        </w:rPr>
        <w:t xml:space="preserve">Jamal’s social network in his home country was large, mainly comprising strong kinship ties he had with his cousins who were living in Turkey and Europe. Two of his cousins were working in a factory in Turkey, and one of his cousins was working in Europe as a farmer. Jamal had strong ties with them based on mutual trust, reciprocity, and an obligation to help one another. He maintained contact with them through WhatsApp messages, often sharing his dream of working in Europe. His cousins also provided support and resources such as information about work opportunities, life abroad, agents, and the irregular migration journey. </w:t>
      </w:r>
    </w:p>
    <w:p w:rsidR="00000000" w:rsidDel="00000000" w:rsidP="00000000" w:rsidRDefault="00000000" w:rsidRPr="00000000" w14:paraId="0000044A">
      <w:pPr>
        <w:spacing w:line="480" w:lineRule="auto"/>
        <w:ind w:left="0" w:hanging="2"/>
        <w:jc w:val="center"/>
        <w:rPr/>
      </w:pPr>
      <w:r w:rsidDel="00000000" w:rsidR="00000000" w:rsidRPr="00000000">
        <w:rPr>
          <w:i w:val="1"/>
          <w:rtl w:val="0"/>
        </w:rPr>
        <w:t xml:space="preserve">“I was not afraid or had any second thoughts about migrating irregularly. Mujhe pata the yeh mujhe sambhal lay gain (I knew my cousins would take care of me).”</w:t>
      </w:r>
      <w:r w:rsidDel="00000000" w:rsidR="00000000" w:rsidRPr="00000000">
        <w:rPr>
          <w:rtl w:val="0"/>
        </w:rPr>
      </w:r>
    </w:p>
    <w:p w:rsidR="00000000" w:rsidDel="00000000" w:rsidP="00000000" w:rsidRDefault="00000000" w:rsidRPr="00000000" w14:paraId="0000044B">
      <w:pPr>
        <w:spacing w:line="480" w:lineRule="auto"/>
        <w:ind w:left="0" w:hanging="2"/>
        <w:jc w:val="both"/>
        <w:rPr/>
      </w:pPr>
      <w:r w:rsidDel="00000000" w:rsidR="00000000" w:rsidRPr="00000000">
        <w:rPr>
          <w:rtl w:val="0"/>
        </w:rPr>
        <w:t xml:space="preserve">Apart from these pre-existing ties in Europe, Jamal also had strong ties with his friends and cousins, who also shared the same migration aspirations. According to Jamal, every other day, there would be a “baithak” (gathering) at his house where he and his friends and cousins would gather to discuss their plans about migrating to Europe. These gatherings became a space for them to share information, weigh the risks, and inspire one another with stories of success from their family members who had already made the journey. These “baithaks” were not only a means of planning but also a way to strengthen their bonds and increase trust. Jamal’s cousins in Turkey connected them with an agent and provided crucial information. They informed him about the routes, how to approach the agent, and what to expect from the journey. They also reassured him that there were work opportunities available for him and other people who were traveling with him. With strong kinship ties supporting him, Jamal felt confident, knowing that his family members had already paved the way. </w:t>
      </w:r>
    </w:p>
    <w:p w:rsidR="00000000" w:rsidDel="00000000" w:rsidP="00000000" w:rsidRDefault="00000000" w:rsidRPr="00000000" w14:paraId="0000044C">
      <w:pPr>
        <w:ind w:left="0" w:hanging="2"/>
        <w:jc w:val="both"/>
        <w:rPr/>
      </w:pPr>
      <w:r w:rsidDel="00000000" w:rsidR="00000000" w:rsidRPr="00000000">
        <w:rPr>
          <w:b w:val="1"/>
          <w:rtl w:val="0"/>
        </w:rPr>
        <w:t xml:space="preserve">Transit Country 1 (Iran)</w:t>
      </w:r>
      <w:r w:rsidDel="00000000" w:rsidR="00000000" w:rsidRPr="00000000">
        <w:rPr>
          <w:rtl w:val="0"/>
        </w:rPr>
      </w:r>
    </w:p>
    <w:p w:rsidR="00000000" w:rsidDel="00000000" w:rsidP="00000000" w:rsidRDefault="00000000" w:rsidRPr="00000000" w14:paraId="0000044D">
      <w:pPr>
        <w:ind w:left="0" w:hanging="2"/>
        <w:jc w:val="both"/>
        <w:rPr/>
      </w:pPr>
      <w:r w:rsidDel="00000000" w:rsidR="00000000" w:rsidRPr="00000000">
        <w:rPr>
          <w:rtl w:val="0"/>
        </w:rPr>
      </w:r>
    </w:p>
    <w:p w:rsidR="00000000" w:rsidDel="00000000" w:rsidP="00000000" w:rsidRDefault="00000000" w:rsidRPr="00000000" w14:paraId="0000044E">
      <w:pPr>
        <w:spacing w:line="480" w:lineRule="auto"/>
        <w:ind w:left="0" w:hanging="2"/>
        <w:jc w:val="both"/>
        <w:rPr/>
      </w:pPr>
      <w:r w:rsidDel="00000000" w:rsidR="00000000" w:rsidRPr="00000000">
        <w:rPr>
          <w:rtl w:val="0"/>
        </w:rPr>
        <w:t xml:space="preserve">Jamal, along with two friends and two cousins, reached Iran by crossing the Taftan border on foot. They stayed in Iran for a week and were happy to know that everything went the way their cousins had told them. The journey was hard as most of their travel was on foot, but the group stayed together and provided emotional support and encouragement to one another. In Iran, Jamal maintained the strong connection he had with his friends and cousins, finding strength in their shared experience. </w:t>
      </w:r>
    </w:p>
    <w:p w:rsidR="00000000" w:rsidDel="00000000" w:rsidP="00000000" w:rsidRDefault="00000000" w:rsidRPr="00000000" w14:paraId="0000044F">
      <w:pPr>
        <w:spacing w:line="480" w:lineRule="auto"/>
        <w:ind w:left="0" w:hanging="2"/>
        <w:jc w:val="center"/>
        <w:rPr/>
      </w:pPr>
      <w:r w:rsidDel="00000000" w:rsidR="00000000" w:rsidRPr="00000000">
        <w:rPr>
          <w:i w:val="1"/>
          <w:rtl w:val="0"/>
        </w:rPr>
        <w:t xml:space="preserve">“Our cousin informed us that the journey would be hard as we would have to live in small, overcrowded rooms, walk longer distances, and eat dry, stale food. However, my strong determination to make it to Europe and the fact that I was with my friends and cousins provided me with support and encouragement. “Hum sab ek hath ki paanch ungliyan thi” (We were like 5 fingers of a hand, always together).”</w:t>
      </w:r>
      <w:r w:rsidDel="00000000" w:rsidR="00000000" w:rsidRPr="00000000">
        <w:rPr>
          <w:rtl w:val="0"/>
        </w:rPr>
      </w:r>
    </w:p>
    <w:p w:rsidR="00000000" w:rsidDel="00000000" w:rsidP="00000000" w:rsidRDefault="00000000" w:rsidRPr="00000000" w14:paraId="00000450">
      <w:pPr>
        <w:ind w:left="0" w:hanging="2"/>
        <w:jc w:val="both"/>
        <w:rPr/>
      </w:pPr>
      <w:r w:rsidDel="00000000" w:rsidR="00000000" w:rsidRPr="00000000">
        <w:rPr>
          <w:rtl w:val="0"/>
        </w:rPr>
      </w:r>
    </w:p>
    <w:p w:rsidR="00000000" w:rsidDel="00000000" w:rsidP="00000000" w:rsidRDefault="00000000" w:rsidRPr="00000000" w14:paraId="00000451">
      <w:pPr>
        <w:spacing w:line="480" w:lineRule="auto"/>
        <w:ind w:left="0" w:hanging="2"/>
        <w:jc w:val="both"/>
        <w:rPr/>
      </w:pPr>
      <w:r w:rsidDel="00000000" w:rsidR="00000000" w:rsidRPr="00000000">
        <w:rPr>
          <w:b w:val="1"/>
          <w:rtl w:val="0"/>
        </w:rPr>
        <w:t xml:space="preserve">Transit Country 2 (Turkey)</w:t>
      </w:r>
      <w:r w:rsidDel="00000000" w:rsidR="00000000" w:rsidRPr="00000000">
        <w:rPr>
          <w:rtl w:val="0"/>
        </w:rPr>
      </w:r>
    </w:p>
    <w:p w:rsidR="00000000" w:rsidDel="00000000" w:rsidP="00000000" w:rsidRDefault="00000000" w:rsidRPr="00000000" w14:paraId="00000452">
      <w:pPr>
        <w:spacing w:line="480" w:lineRule="auto"/>
        <w:ind w:left="0" w:hanging="2"/>
        <w:jc w:val="both"/>
        <w:rPr/>
      </w:pPr>
      <w:r w:rsidDel="00000000" w:rsidR="00000000" w:rsidRPr="00000000">
        <w:rPr>
          <w:rtl w:val="0"/>
        </w:rPr>
        <w:t xml:space="preserve">After reaching Turkey and paying the agent’s fee, Jamal, along with his friends and cousins, was received by a taxi driver who took them to his cousin's accommodation. His cousins were living in the accommodation that was near the factory where they worked. After reaching there, they provided them with food, fresh clothes, and a place to sleep. After one week, Jamal and his friends and cousins started working at the same factory. </w:t>
      </w:r>
    </w:p>
    <w:p w:rsidR="00000000" w:rsidDel="00000000" w:rsidP="00000000" w:rsidRDefault="00000000" w:rsidRPr="00000000" w14:paraId="00000453">
      <w:pPr>
        <w:spacing w:line="480" w:lineRule="auto"/>
        <w:ind w:left="0" w:hanging="2"/>
        <w:jc w:val="center"/>
        <w:rPr/>
      </w:pPr>
      <w:r w:rsidDel="00000000" w:rsidR="00000000" w:rsidRPr="00000000">
        <w:rPr>
          <w:i w:val="1"/>
          <w:rtl w:val="0"/>
        </w:rPr>
        <w:t xml:space="preserve">“We all were working and living together. We had all the chores divided amongst us. I did not go out a lot as my cousins suggested that it is risky for us and we may get caught. So, we all used to work, eat and sleep.”</w:t>
      </w:r>
      <w:r w:rsidDel="00000000" w:rsidR="00000000" w:rsidRPr="00000000">
        <w:rPr>
          <w:rtl w:val="0"/>
        </w:rPr>
      </w:r>
    </w:p>
    <w:p w:rsidR="00000000" w:rsidDel="00000000" w:rsidP="00000000" w:rsidRDefault="00000000" w:rsidRPr="00000000" w14:paraId="00000454">
      <w:pPr>
        <w:spacing w:line="480" w:lineRule="auto"/>
        <w:ind w:left="0" w:hanging="2"/>
        <w:jc w:val="both"/>
        <w:rPr/>
      </w:pPr>
      <w:r w:rsidDel="00000000" w:rsidR="00000000" w:rsidRPr="00000000">
        <w:rPr>
          <w:rtl w:val="0"/>
        </w:rPr>
        <w:t xml:space="preserve">Jamal maintained his social network in Turkey, not feeling the need to establish new connections, as the support and resources from his existing network were more than sufficient. The strong kinship ties he shared with his friends and cousins provided him with a sense of security and belonging, ensuring that he had the emotional and practical support needed to navigate the challenges of his journey. Jamal stayed in Turkey for two years but wanted to go to Europe as his cousin there was earning more than him. He would frequently call him, inquiring about it. One day, his cousin informed him that his employer was looking for more workers for the farm and, upon his recommendation, had agreed to offer jobs to Jamal and his friends and cousins. This opportunity reignited Jamal’s hope of finally reaching Europe, as it promised not only better earnings but also the chance to be closer to his family and pursue a more stable future.</w:t>
      </w:r>
    </w:p>
    <w:p w:rsidR="00000000" w:rsidDel="00000000" w:rsidP="00000000" w:rsidRDefault="00000000" w:rsidRPr="00000000" w14:paraId="00000455">
      <w:pPr>
        <w:spacing w:line="480" w:lineRule="auto"/>
        <w:ind w:left="0" w:hanging="2"/>
        <w:jc w:val="center"/>
        <w:rPr/>
      </w:pPr>
      <w:r w:rsidDel="00000000" w:rsidR="00000000" w:rsidRPr="00000000">
        <w:rPr>
          <w:i w:val="1"/>
          <w:rtl w:val="0"/>
        </w:rPr>
        <w:t xml:space="preserve">“I was earning 1200 liras (PKR 50,000) per month, and I was not happy. I used to earn the same in Pakistan and wanted to earn more. Also, life in Turkey was very boring. The place where we all lived was small and dirty. I wanted to go to Europe because I thought it was embarrassing working in Turkey. Also, all my family members were not happy with the amount I was sending back home. “</w:t>
      </w:r>
      <w:r w:rsidDel="00000000" w:rsidR="00000000" w:rsidRPr="00000000">
        <w:rPr>
          <w:rtl w:val="0"/>
        </w:rPr>
      </w:r>
    </w:p>
    <w:p w:rsidR="00000000" w:rsidDel="00000000" w:rsidP="00000000" w:rsidRDefault="00000000" w:rsidRPr="00000000" w14:paraId="00000456">
      <w:pPr>
        <w:spacing w:line="480" w:lineRule="auto"/>
        <w:ind w:left="0" w:hanging="2"/>
        <w:jc w:val="both"/>
        <w:rPr/>
      </w:pPr>
      <w:r w:rsidDel="00000000" w:rsidR="00000000" w:rsidRPr="00000000">
        <w:rPr>
          <w:rtl w:val="0"/>
        </w:rPr>
        <w:t xml:space="preserve">His cousin contacted an agent on their behalf and arranged for their irregular migration journey to Europe. Jamal and his friends and cousins did not want to miss this opportunity and mutually decided to go to Europe together. They arranged for the agent’s fee and prepared themselves for their journey to Europe which was by a ship. </w:t>
      </w:r>
    </w:p>
    <w:p w:rsidR="00000000" w:rsidDel="00000000" w:rsidP="00000000" w:rsidRDefault="00000000" w:rsidRPr="00000000" w14:paraId="00000457">
      <w:pPr>
        <w:spacing w:line="480" w:lineRule="auto"/>
        <w:ind w:left="0" w:hanging="2"/>
        <w:jc w:val="both"/>
        <w:rPr/>
      </w:pPr>
      <w:r w:rsidDel="00000000" w:rsidR="00000000" w:rsidRPr="00000000">
        <w:rPr>
          <w:b w:val="1"/>
          <w:rtl w:val="0"/>
        </w:rPr>
        <w:t xml:space="preserve">Destination Country (Greece)</w:t>
      </w:r>
      <w:r w:rsidDel="00000000" w:rsidR="00000000" w:rsidRPr="00000000">
        <w:rPr>
          <w:rtl w:val="0"/>
        </w:rPr>
      </w:r>
    </w:p>
    <w:p w:rsidR="00000000" w:rsidDel="00000000" w:rsidP="00000000" w:rsidRDefault="00000000" w:rsidRPr="00000000" w14:paraId="00000458">
      <w:pPr>
        <w:spacing w:line="480" w:lineRule="auto"/>
        <w:ind w:left="0" w:hanging="2"/>
        <w:jc w:val="both"/>
        <w:rPr/>
      </w:pPr>
      <w:r w:rsidDel="00000000" w:rsidR="00000000" w:rsidRPr="00000000">
        <w:rPr>
          <w:rtl w:val="0"/>
        </w:rPr>
        <w:t xml:space="preserve">Jamal lived in Greece for 2 years. He, along with his friends and cousins, stayed at the employer's house, where they were provided with free accommodation. His cousin had been working there since 2014 and had strong ties with the employer. They all worked at the farm, where the duties were divided among all of them. Jamal was content with both the work and the salary, feeling a sense of stability for the first time since starting his journey. The job allowed him to live more comfortably, and he appreciated the camaraderie with his friends and cousins as they shared the same living space and worked side by side.</w:t>
      </w:r>
    </w:p>
    <w:p w:rsidR="00000000" w:rsidDel="00000000" w:rsidP="00000000" w:rsidRDefault="00000000" w:rsidRPr="00000000" w14:paraId="00000459">
      <w:pPr>
        <w:spacing w:line="480" w:lineRule="auto"/>
        <w:ind w:left="0" w:hanging="2"/>
        <w:jc w:val="both"/>
        <w:rPr/>
      </w:pPr>
      <w:r w:rsidDel="00000000" w:rsidR="00000000" w:rsidRPr="00000000">
        <w:rPr>
          <w:rtl w:val="0"/>
        </w:rPr>
        <w:t xml:space="preserve">Jamal successfully maintained his social network in the destination country as well, relying on the kinship ties he had with his cousins and friends. However, a critical event that happened outside of his social network led to his deportation. The deportee usually went to a shop to send his monthly salary back home via hundi, a common informal remittance method, when a drunk civilian suddenly stopped his way and attacked him, demanding money. Jamal resisted and refused to give him the money; however, the drunk guy started hitting him. Eventually, I retaliated and picked up the bottle of alcohol from the ground and hit him on the head. People around him, on seeing the incident, called the police, and Jamal was arrested. On failure to provide any legal documents, such as a work permit or a passport, he was sent to the detention camp.</w:t>
      </w:r>
    </w:p>
    <w:p w:rsidR="00000000" w:rsidDel="00000000" w:rsidP="00000000" w:rsidRDefault="00000000" w:rsidRPr="00000000" w14:paraId="0000045A">
      <w:pPr>
        <w:spacing w:line="480" w:lineRule="auto"/>
        <w:ind w:left="0" w:hanging="2"/>
        <w:jc w:val="center"/>
        <w:rPr/>
      </w:pPr>
      <w:r w:rsidDel="00000000" w:rsidR="00000000" w:rsidRPr="00000000">
        <w:rPr>
          <w:i w:val="1"/>
          <w:rtl w:val="0"/>
        </w:rPr>
        <w:t xml:space="preserve">“I called my cousins when they took me to the detention camp and explained to them what had happened. I asked them if there was any way they could help me, but my cousins told me that this was not Pakistan and that everything happens here according to the law. They also told me not to tell the police about them as they could deport them as well.”</w:t>
      </w:r>
      <w:r w:rsidDel="00000000" w:rsidR="00000000" w:rsidRPr="00000000">
        <w:rPr>
          <w:rtl w:val="0"/>
        </w:rPr>
      </w:r>
    </w:p>
    <w:p w:rsidR="00000000" w:rsidDel="00000000" w:rsidP="00000000" w:rsidRDefault="00000000" w:rsidRPr="00000000" w14:paraId="0000045B">
      <w:pPr>
        <w:spacing w:line="480" w:lineRule="auto"/>
        <w:ind w:left="0" w:hanging="2"/>
        <w:jc w:val="both"/>
        <w:rPr/>
      </w:pPr>
      <w:r w:rsidDel="00000000" w:rsidR="00000000" w:rsidRPr="00000000">
        <w:rPr>
          <w:rtl w:val="0"/>
        </w:rPr>
        <w:t xml:space="preserve">Jamal stayed in the detention camp for 9 months, during which he was provided a lawyer by the government. The lawyer informed Jamal that he should seek voluntary return assistance or otherwise he would be sentenced to jail for at least 15 years. During this difficult time, Jamal was in contact with his family back home and his cousins, who advised him to return. His cousins suggested that he goes back and try again after some time.</w:t>
      </w:r>
    </w:p>
    <w:p w:rsidR="00000000" w:rsidDel="00000000" w:rsidP="00000000" w:rsidRDefault="00000000" w:rsidRPr="00000000" w14:paraId="0000045C">
      <w:pPr>
        <w:spacing w:before="240" w:line="480" w:lineRule="auto"/>
        <w:ind w:left="0" w:hanging="2"/>
        <w:jc w:val="center"/>
        <w:rPr/>
      </w:pPr>
      <w:r w:rsidDel="00000000" w:rsidR="00000000" w:rsidRPr="00000000">
        <w:rPr>
          <w:i w:val="1"/>
          <w:rtl w:val="0"/>
        </w:rPr>
        <w:t xml:space="preserve">“I understood that my cousins and friends could not help me. I did not want them to be deported, so I did not disclose any information about them to the police or the lawyer. I am sure if that had not happened (violent altercation with the civilian), I would be with my cousins right now.”</w:t>
      </w:r>
      <w:r w:rsidDel="00000000" w:rsidR="00000000" w:rsidRPr="00000000">
        <w:rPr>
          <w:rtl w:val="0"/>
        </w:rPr>
      </w:r>
    </w:p>
    <w:p w:rsidR="00000000" w:rsidDel="00000000" w:rsidP="00000000" w:rsidRDefault="00000000" w:rsidRPr="00000000" w14:paraId="0000045D">
      <w:pPr>
        <w:spacing w:before="240" w:line="480" w:lineRule="auto"/>
        <w:ind w:left="0" w:hanging="2"/>
        <w:jc w:val="both"/>
        <w:rPr/>
      </w:pPr>
      <w:r w:rsidDel="00000000" w:rsidR="00000000" w:rsidRPr="00000000">
        <w:rPr>
          <w:rtl w:val="0"/>
        </w:rPr>
        <w:t xml:space="preserve">The presence of Jamal's strong kinship network played a pivotal role in his journey, providing emotional and practical support throughout the migration process. However, despite the strength of his family ties, a critical event outside his social network—a violent altercation with a civilian- led to his arrest and eventual deportation. During the legal proceedings, Jamal discovered that his kinship network, while vital for emotional resilience, had little bearing on his legal status. The social networks of irregular migrants often offer limited influence in the face of legal prosecution, where formal structures and laws outweigh personal connections.</w:t>
      </w:r>
    </w:p>
    <w:p w:rsidR="00000000" w:rsidDel="00000000" w:rsidP="00000000" w:rsidRDefault="00000000" w:rsidRPr="00000000" w14:paraId="0000045E">
      <w:pPr>
        <w:spacing w:line="480" w:lineRule="auto"/>
        <w:ind w:left="0" w:hanging="2"/>
        <w:jc w:val="both"/>
        <w:rPr/>
      </w:pPr>
      <w:r w:rsidDel="00000000" w:rsidR="00000000" w:rsidRPr="00000000">
        <w:rPr>
          <w:rtl w:val="0"/>
        </w:rPr>
        <w:t xml:space="preserve">The table below shows the changes in size, strength, and density of Jamal’s social network. Initially, Jamal had a moderate social network comprising strong kinship and friendship ties. These ties facilitated his journey by providing information and support. Throughout the transit and destination countries, he managed to maintain these ties. However, as depicted in the graph, Jamal’s migration trajectory remained smooth until the transit country, where his social network remained intact. A sharp, single-step decline occurred due to a critical event—an altercation with a civilian—that was entirely outside the influence of his social network. This event led to his arrest, subsequent legal proceedings, and eventual deportation, marking a significant turning point in his migration experience.</w:t>
      </w:r>
    </w:p>
    <w:p w:rsidR="00000000" w:rsidDel="00000000" w:rsidP="00000000" w:rsidRDefault="00000000" w:rsidRPr="00000000" w14:paraId="0000045F">
      <w:pPr>
        <w:keepNext w:val="1"/>
        <w:pBdr>
          <w:top w:space="0" w:sz="0" w:val="nil"/>
          <w:left w:space="0" w:sz="0" w:val="nil"/>
          <w:bottom w:space="0" w:sz="0" w:val="nil"/>
          <w:right w:space="0" w:sz="0" w:val="nil"/>
          <w:between w:space="0" w:sz="0" w:val="nil"/>
        </w:pBdr>
        <w:spacing w:line="240" w:lineRule="auto"/>
        <w:ind w:left="0" w:hanging="2"/>
        <w:jc w:val="both"/>
        <w:rPr>
          <w:b w:val="1"/>
          <w:color w:val="000000"/>
        </w:rPr>
      </w:pPr>
      <w:r w:rsidDel="00000000" w:rsidR="00000000" w:rsidRPr="00000000">
        <w:rPr>
          <w:b w:val="1"/>
          <w:color w:val="000000"/>
          <w:rtl w:val="0"/>
        </w:rPr>
        <w:t xml:space="preserve">Table 4.4.3.d: Changes in Jamal’s social network</w:t>
      </w:r>
    </w:p>
    <w:p w:rsidR="00000000" w:rsidDel="00000000" w:rsidP="00000000" w:rsidRDefault="00000000" w:rsidRPr="00000000" w14:paraId="00000460">
      <w:pPr>
        <w:ind w:left="0" w:hanging="2"/>
        <w:jc w:val="both"/>
        <w:rPr/>
      </w:pPr>
      <w:r w:rsidDel="00000000" w:rsidR="00000000" w:rsidRPr="00000000">
        <w:rPr>
          <w:rtl w:val="0"/>
        </w:rPr>
      </w:r>
    </w:p>
    <w:tbl>
      <w:tblPr>
        <w:tblStyle w:val="Table20"/>
        <w:tblW w:w="9356.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000"/>
      </w:tblPr>
      <w:tblGrid>
        <w:gridCol w:w="2158"/>
        <w:gridCol w:w="2257"/>
        <w:gridCol w:w="2257"/>
        <w:gridCol w:w="2684"/>
        <w:tblGridChange w:id="0">
          <w:tblGrid>
            <w:gridCol w:w="2158"/>
            <w:gridCol w:w="2257"/>
            <w:gridCol w:w="2257"/>
            <w:gridCol w:w="2684"/>
          </w:tblGrid>
        </w:tblGridChange>
      </w:tblGrid>
      <w:tr>
        <w:trPr>
          <w:cantSplit w:val="0"/>
          <w:tblHeader w:val="0"/>
        </w:trPr>
        <w:tc>
          <w:tcPr>
            <w:tcMar>
              <w:top w:w="100.0" w:type="dxa"/>
              <w:left w:w="100.0" w:type="dxa"/>
              <w:bottom w:w="100.0" w:type="dxa"/>
              <w:right w:w="100.0" w:type="dxa"/>
            </w:tcMar>
          </w:tcPr>
          <w:p w:rsidR="00000000" w:rsidDel="00000000" w:rsidP="00000000" w:rsidRDefault="00000000" w:rsidRPr="00000000" w14:paraId="00000461">
            <w:pPr>
              <w:widowControl w:val="0"/>
              <w:ind w:left="0" w:hanging="2"/>
              <w:rPr/>
            </w:pPr>
            <w:r w:rsidDel="00000000" w:rsidR="00000000" w:rsidRPr="00000000">
              <w:rPr>
                <w:b w:val="1"/>
                <w:rtl w:val="0"/>
              </w:rPr>
              <w:t xml:space="preserve">Stage</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462">
            <w:pPr>
              <w:widowControl w:val="0"/>
              <w:ind w:left="0" w:hanging="2"/>
              <w:rPr/>
            </w:pPr>
            <w:r w:rsidDel="00000000" w:rsidR="00000000" w:rsidRPr="00000000">
              <w:rPr>
                <w:b w:val="1"/>
                <w:rtl w:val="0"/>
              </w:rPr>
              <w:t xml:space="preserve">Network Size</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463">
            <w:pPr>
              <w:widowControl w:val="0"/>
              <w:ind w:left="0" w:hanging="2"/>
              <w:rPr/>
            </w:pPr>
            <w:r w:rsidDel="00000000" w:rsidR="00000000" w:rsidRPr="00000000">
              <w:rPr>
                <w:b w:val="1"/>
                <w:rtl w:val="0"/>
              </w:rPr>
              <w:t xml:space="preserve">Network Strength</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464">
            <w:pPr>
              <w:widowControl w:val="0"/>
              <w:ind w:left="0" w:hanging="2"/>
              <w:rPr/>
            </w:pPr>
            <w:r w:rsidDel="00000000" w:rsidR="00000000" w:rsidRPr="00000000">
              <w:rPr>
                <w:b w:val="1"/>
                <w:rtl w:val="0"/>
              </w:rPr>
              <w:t xml:space="preserve">Network Density</w:t>
            </w:r>
            <w:r w:rsidDel="00000000" w:rsidR="00000000" w:rsidRPr="00000000">
              <w:rPr>
                <w:rtl w:val="0"/>
              </w:rPr>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465">
            <w:pPr>
              <w:widowControl w:val="0"/>
              <w:ind w:left="0" w:hanging="2"/>
              <w:rPr/>
            </w:pPr>
            <w:r w:rsidDel="00000000" w:rsidR="00000000" w:rsidRPr="00000000">
              <w:rPr>
                <w:rtl w:val="0"/>
              </w:rPr>
              <w:t xml:space="preserve">Origin (Pakistan)</w:t>
            </w:r>
          </w:p>
        </w:tc>
        <w:tc>
          <w:tcPr>
            <w:tcMar>
              <w:top w:w="100.0" w:type="dxa"/>
              <w:left w:w="100.0" w:type="dxa"/>
              <w:bottom w:w="100.0" w:type="dxa"/>
              <w:right w:w="100.0" w:type="dxa"/>
            </w:tcMar>
          </w:tcPr>
          <w:p w:rsidR="00000000" w:rsidDel="00000000" w:rsidP="00000000" w:rsidRDefault="00000000" w:rsidRPr="00000000" w14:paraId="00000466">
            <w:pPr>
              <w:widowControl w:val="0"/>
              <w:ind w:left="0" w:hanging="2"/>
              <w:rPr/>
            </w:pPr>
            <w:r w:rsidDel="00000000" w:rsidR="00000000" w:rsidRPr="00000000">
              <w:rPr>
                <w:rtl w:val="0"/>
              </w:rPr>
              <w:t xml:space="preserve">Moderate (kinship and friendship ties)</w:t>
            </w:r>
          </w:p>
        </w:tc>
        <w:tc>
          <w:tcPr>
            <w:tcMar>
              <w:top w:w="100.0" w:type="dxa"/>
              <w:left w:w="100.0" w:type="dxa"/>
              <w:bottom w:w="100.0" w:type="dxa"/>
              <w:right w:w="100.0" w:type="dxa"/>
            </w:tcMar>
          </w:tcPr>
          <w:p w:rsidR="00000000" w:rsidDel="00000000" w:rsidP="00000000" w:rsidRDefault="00000000" w:rsidRPr="00000000" w14:paraId="00000467">
            <w:pPr>
              <w:widowControl w:val="0"/>
              <w:ind w:left="0" w:hanging="2"/>
              <w:rPr/>
            </w:pPr>
            <w:r w:rsidDel="00000000" w:rsidR="00000000" w:rsidRPr="00000000">
              <w:rPr>
                <w:rtl w:val="0"/>
              </w:rPr>
              <w:t xml:space="preserve">Strong (frequent contact with pre-existing ties)</w:t>
            </w:r>
          </w:p>
        </w:tc>
        <w:tc>
          <w:tcPr>
            <w:tcMar>
              <w:top w:w="100.0" w:type="dxa"/>
              <w:left w:w="100.0" w:type="dxa"/>
              <w:bottom w:w="100.0" w:type="dxa"/>
              <w:right w:w="100.0" w:type="dxa"/>
            </w:tcMar>
          </w:tcPr>
          <w:p w:rsidR="00000000" w:rsidDel="00000000" w:rsidP="00000000" w:rsidRDefault="00000000" w:rsidRPr="00000000" w14:paraId="00000468">
            <w:pPr>
              <w:widowControl w:val="0"/>
              <w:ind w:left="0" w:hanging="2"/>
              <w:rPr/>
            </w:pPr>
            <w:r w:rsidDel="00000000" w:rsidR="00000000" w:rsidRPr="00000000">
              <w:rPr>
                <w:rtl w:val="0"/>
              </w:rPr>
              <w:t xml:space="preserve">High (shared migration aspirations, high interconnectedness, and trust)</w:t>
            </w:r>
          </w:p>
        </w:tc>
      </w:tr>
      <w:tr>
        <w:trPr>
          <w:cantSplit w:val="0"/>
          <w:trHeight w:val="1041" w:hRule="atLeast"/>
          <w:tblHeader w:val="0"/>
        </w:trPr>
        <w:tc>
          <w:tcPr>
            <w:tcMar>
              <w:top w:w="100.0" w:type="dxa"/>
              <w:left w:w="100.0" w:type="dxa"/>
              <w:bottom w:w="100.0" w:type="dxa"/>
              <w:right w:w="100.0" w:type="dxa"/>
            </w:tcMar>
          </w:tcPr>
          <w:p w:rsidR="00000000" w:rsidDel="00000000" w:rsidP="00000000" w:rsidRDefault="00000000" w:rsidRPr="00000000" w14:paraId="00000469">
            <w:pPr>
              <w:widowControl w:val="0"/>
              <w:ind w:left="0" w:hanging="2"/>
              <w:rPr/>
            </w:pPr>
            <w:r w:rsidDel="00000000" w:rsidR="00000000" w:rsidRPr="00000000">
              <w:rPr>
                <w:rtl w:val="0"/>
              </w:rPr>
              <w:t xml:space="preserve">Transit (Iran and Turkey)</w:t>
            </w:r>
          </w:p>
        </w:tc>
        <w:tc>
          <w:tcPr>
            <w:tcMar>
              <w:top w:w="100.0" w:type="dxa"/>
              <w:left w:w="100.0" w:type="dxa"/>
              <w:bottom w:w="100.0" w:type="dxa"/>
              <w:right w:w="100.0" w:type="dxa"/>
            </w:tcMar>
          </w:tcPr>
          <w:p w:rsidR="00000000" w:rsidDel="00000000" w:rsidP="00000000" w:rsidRDefault="00000000" w:rsidRPr="00000000" w14:paraId="0000046A">
            <w:pPr>
              <w:widowControl w:val="0"/>
              <w:ind w:left="0" w:hanging="2"/>
              <w:rPr/>
            </w:pPr>
            <w:r w:rsidDel="00000000" w:rsidR="00000000" w:rsidRPr="00000000">
              <w:rPr>
                <w:rtl w:val="0"/>
              </w:rPr>
              <w:t xml:space="preserve">Maintained (no additional ties)</w:t>
            </w:r>
          </w:p>
        </w:tc>
        <w:tc>
          <w:tcPr>
            <w:tcMar>
              <w:top w:w="100.0" w:type="dxa"/>
              <w:left w:w="100.0" w:type="dxa"/>
              <w:bottom w:w="100.0" w:type="dxa"/>
              <w:right w:w="100.0" w:type="dxa"/>
            </w:tcMar>
          </w:tcPr>
          <w:p w:rsidR="00000000" w:rsidDel="00000000" w:rsidP="00000000" w:rsidRDefault="00000000" w:rsidRPr="00000000" w14:paraId="0000046B">
            <w:pPr>
              <w:widowControl w:val="0"/>
              <w:ind w:left="0" w:hanging="2"/>
              <w:rPr/>
            </w:pPr>
            <w:r w:rsidDel="00000000" w:rsidR="00000000" w:rsidRPr="00000000">
              <w:rPr>
                <w:rtl w:val="0"/>
              </w:rPr>
              <w:t xml:space="preserve">Strong (stayed together with cousins and friends)</w:t>
            </w:r>
          </w:p>
        </w:tc>
        <w:tc>
          <w:tcPr>
            <w:tcMar>
              <w:top w:w="100.0" w:type="dxa"/>
              <w:left w:w="100.0" w:type="dxa"/>
              <w:bottom w:w="100.0" w:type="dxa"/>
              <w:right w:w="100.0" w:type="dxa"/>
            </w:tcMar>
          </w:tcPr>
          <w:p w:rsidR="00000000" w:rsidDel="00000000" w:rsidP="00000000" w:rsidRDefault="00000000" w:rsidRPr="00000000" w14:paraId="0000046C">
            <w:pPr>
              <w:widowControl w:val="0"/>
              <w:ind w:left="0" w:hanging="2"/>
              <w:rPr/>
            </w:pPr>
            <w:r w:rsidDel="00000000" w:rsidR="00000000" w:rsidRPr="00000000">
              <w:rPr>
                <w:rtl w:val="0"/>
              </w:rPr>
              <w:t xml:space="preserve">Strong (mutual decision-making and maintained interconnectedness)</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46D">
            <w:pPr>
              <w:widowControl w:val="0"/>
              <w:ind w:left="0" w:hanging="2"/>
              <w:rPr/>
            </w:pPr>
            <w:r w:rsidDel="00000000" w:rsidR="00000000" w:rsidRPr="00000000">
              <w:rPr>
                <w:rtl w:val="0"/>
              </w:rPr>
              <w:t xml:space="preserve">Destination (Greece)</w:t>
            </w:r>
          </w:p>
        </w:tc>
        <w:tc>
          <w:tcPr>
            <w:tcMar>
              <w:top w:w="100.0" w:type="dxa"/>
              <w:left w:w="100.0" w:type="dxa"/>
              <w:bottom w:w="100.0" w:type="dxa"/>
              <w:right w:w="100.0" w:type="dxa"/>
            </w:tcMar>
          </w:tcPr>
          <w:p w:rsidR="00000000" w:rsidDel="00000000" w:rsidP="00000000" w:rsidRDefault="00000000" w:rsidRPr="00000000" w14:paraId="0000046E">
            <w:pPr>
              <w:widowControl w:val="0"/>
              <w:ind w:left="0" w:hanging="2"/>
              <w:rPr/>
            </w:pPr>
            <w:r w:rsidDel="00000000" w:rsidR="00000000" w:rsidRPr="00000000">
              <w:rPr>
                <w:rtl w:val="0"/>
              </w:rPr>
              <w:t xml:space="preserve">Maintained (no additional ties)</w:t>
            </w:r>
          </w:p>
        </w:tc>
        <w:tc>
          <w:tcPr>
            <w:tcMar>
              <w:top w:w="100.0" w:type="dxa"/>
              <w:left w:w="100.0" w:type="dxa"/>
              <w:bottom w:w="100.0" w:type="dxa"/>
              <w:right w:w="100.0" w:type="dxa"/>
            </w:tcMar>
          </w:tcPr>
          <w:p w:rsidR="00000000" w:rsidDel="00000000" w:rsidP="00000000" w:rsidRDefault="00000000" w:rsidRPr="00000000" w14:paraId="0000046F">
            <w:pPr>
              <w:widowControl w:val="0"/>
              <w:ind w:left="0" w:hanging="2"/>
              <w:rPr/>
            </w:pPr>
            <w:r w:rsidDel="00000000" w:rsidR="00000000" w:rsidRPr="00000000">
              <w:rPr>
                <w:rtl w:val="0"/>
              </w:rPr>
              <w:t xml:space="preserve">Strong (continued connection with pre-existing ties)</w:t>
            </w:r>
          </w:p>
        </w:tc>
        <w:tc>
          <w:tcPr>
            <w:tcMar>
              <w:top w:w="100.0" w:type="dxa"/>
              <w:left w:w="100.0" w:type="dxa"/>
              <w:bottom w:w="100.0" w:type="dxa"/>
              <w:right w:w="100.0" w:type="dxa"/>
            </w:tcMar>
          </w:tcPr>
          <w:p w:rsidR="00000000" w:rsidDel="00000000" w:rsidP="00000000" w:rsidRDefault="00000000" w:rsidRPr="00000000" w14:paraId="00000470">
            <w:pPr>
              <w:widowControl w:val="0"/>
              <w:ind w:left="0" w:hanging="2"/>
              <w:rPr/>
            </w:pPr>
            <w:r w:rsidDel="00000000" w:rsidR="00000000" w:rsidRPr="00000000">
              <w:rPr>
                <w:rtl w:val="0"/>
              </w:rPr>
              <w:t xml:space="preserve">Strong (maintained interconnectedness)</w:t>
            </w:r>
          </w:p>
        </w:tc>
      </w:tr>
    </w:tbl>
    <w:p w:rsidR="00000000" w:rsidDel="00000000" w:rsidP="00000000" w:rsidRDefault="00000000" w:rsidRPr="00000000" w14:paraId="00000471">
      <w:pPr>
        <w:keepNext w:val="1"/>
        <w:pBdr>
          <w:top w:space="0" w:sz="0" w:val="nil"/>
          <w:left w:space="0" w:sz="0" w:val="nil"/>
          <w:bottom w:space="0" w:sz="0" w:val="nil"/>
          <w:right w:space="0" w:sz="0" w:val="nil"/>
          <w:between w:space="0" w:sz="0" w:val="nil"/>
        </w:pBdr>
        <w:spacing w:line="240" w:lineRule="auto"/>
        <w:ind w:left="0" w:hanging="2"/>
        <w:jc w:val="both"/>
        <w:rPr>
          <w:b w:val="1"/>
          <w:color w:val="000000"/>
        </w:rPr>
      </w:pPr>
      <w:r w:rsidDel="00000000" w:rsidR="00000000" w:rsidRPr="00000000">
        <w:rPr>
          <w:rtl w:val="0"/>
        </w:rPr>
      </w:r>
    </w:p>
    <w:p w:rsidR="00000000" w:rsidDel="00000000" w:rsidP="00000000" w:rsidRDefault="00000000" w:rsidRPr="00000000" w14:paraId="00000472">
      <w:pPr>
        <w:keepNext w:val="1"/>
        <w:pBdr>
          <w:top w:space="0" w:sz="0" w:val="nil"/>
          <w:left w:space="0" w:sz="0" w:val="nil"/>
          <w:bottom w:space="0" w:sz="0" w:val="nil"/>
          <w:right w:space="0" w:sz="0" w:val="nil"/>
          <w:between w:space="0" w:sz="0" w:val="nil"/>
        </w:pBdr>
        <w:spacing w:line="240" w:lineRule="auto"/>
        <w:ind w:left="0" w:hanging="2"/>
        <w:jc w:val="both"/>
        <w:rPr>
          <w:b w:val="1"/>
          <w:color w:val="000000"/>
        </w:rPr>
      </w:pPr>
      <w:r w:rsidDel="00000000" w:rsidR="00000000" w:rsidRPr="00000000">
        <w:rPr>
          <w:b w:val="1"/>
          <w:color w:val="000000"/>
          <w:rtl w:val="0"/>
        </w:rPr>
        <w:t xml:space="preserve">Figure 4.4.3.d Jamal’s migration trajectory</w:t>
      </w:r>
    </w:p>
    <w:p w:rsidR="00000000" w:rsidDel="00000000" w:rsidP="00000000" w:rsidRDefault="00000000" w:rsidRPr="00000000" w14:paraId="00000473">
      <w:pPr>
        <w:ind w:left="0" w:hanging="2"/>
        <w:rPr/>
      </w:pPr>
      <w:r w:rsidDel="00000000" w:rsidR="00000000" w:rsidRPr="00000000">
        <w:rPr>
          <w:rtl w:val="0"/>
        </w:rPr>
      </w:r>
    </w:p>
    <w:p w:rsidR="00000000" w:rsidDel="00000000" w:rsidP="00000000" w:rsidRDefault="00000000" w:rsidRPr="00000000" w14:paraId="00000474">
      <w:pPr>
        <w:spacing w:line="480" w:lineRule="auto"/>
        <w:ind w:left="0" w:hanging="2"/>
        <w:jc w:val="both"/>
        <w:rPr/>
      </w:pPr>
      <w:bookmarkStart w:colFirst="0" w:colLast="0" w:name="_1jbuypna0n46" w:id="76"/>
      <w:bookmarkEnd w:id="76"/>
      <w:r w:rsidDel="00000000" w:rsidR="00000000" w:rsidRPr="00000000">
        <w:rPr>
          <w:b w:val="1"/>
        </w:rPr>
        <w:drawing>
          <wp:inline distB="0" distT="0" distL="114300" distR="114300">
            <wp:extent cx="6126480" cy="3617595"/>
            <wp:effectExtent b="0" l="0" r="0" t="0"/>
            <wp:docPr id="23" name="image8.png"/>
            <a:graphic>
              <a:graphicData uri="http://schemas.openxmlformats.org/drawingml/2006/picture">
                <pic:pic>
                  <pic:nvPicPr>
                    <pic:cNvPr id="0" name="image8.png"/>
                    <pic:cNvPicPr preferRelativeResize="0"/>
                  </pic:nvPicPr>
                  <pic:blipFill>
                    <a:blip r:embed="rId17"/>
                    <a:srcRect b="0" l="0" r="0" t="0"/>
                    <a:stretch>
                      <a:fillRect/>
                    </a:stretch>
                  </pic:blipFill>
                  <pic:spPr>
                    <a:xfrm>
                      <a:off x="0" y="0"/>
                      <a:ext cx="6126480" cy="3617595"/>
                    </a:xfrm>
                    <a:prstGeom prst="rect"/>
                    <a:ln/>
                  </pic:spPr>
                </pic:pic>
              </a:graphicData>
            </a:graphic>
          </wp:inline>
        </w:drawing>
      </w:r>
      <w:r w:rsidDel="00000000" w:rsidR="00000000" w:rsidRPr="00000000">
        <w:rPr>
          <w:rtl w:val="0"/>
        </w:rPr>
      </w:r>
    </w:p>
    <w:p w:rsidR="00000000" w:rsidDel="00000000" w:rsidP="00000000" w:rsidRDefault="00000000" w:rsidRPr="00000000" w14:paraId="00000475">
      <w:pPr>
        <w:pStyle w:val="Heading3"/>
        <w:spacing w:line="480" w:lineRule="auto"/>
        <w:ind w:left="0" w:hanging="2"/>
        <w:rPr>
          <w:rFonts w:ascii="Times New Roman" w:cs="Times New Roman" w:eastAsia="Times New Roman" w:hAnsi="Times New Roman"/>
          <w:b w:val="0"/>
          <w:sz w:val="24"/>
          <w:szCs w:val="24"/>
        </w:rPr>
      </w:pPr>
      <w:r w:rsidDel="00000000" w:rsidR="00000000" w:rsidRPr="00000000">
        <w:rPr>
          <w:rFonts w:ascii="Times New Roman" w:cs="Times New Roman" w:eastAsia="Times New Roman" w:hAnsi="Times New Roman"/>
          <w:sz w:val="24"/>
          <w:szCs w:val="24"/>
          <w:rtl w:val="0"/>
        </w:rPr>
        <w:t xml:space="preserve">Life Episode 10 (Jalal)</w:t>
      </w:r>
      <w:r w:rsidDel="00000000" w:rsidR="00000000" w:rsidRPr="00000000">
        <w:rPr>
          <w:rtl w:val="0"/>
        </w:rPr>
      </w:r>
    </w:p>
    <w:p w:rsidR="00000000" w:rsidDel="00000000" w:rsidP="00000000" w:rsidRDefault="00000000" w:rsidRPr="00000000" w14:paraId="00000476">
      <w:pPr>
        <w:spacing w:line="480" w:lineRule="auto"/>
        <w:ind w:left="0" w:hanging="2"/>
        <w:rPr/>
      </w:pPr>
      <w:r w:rsidDel="00000000" w:rsidR="00000000" w:rsidRPr="00000000">
        <w:rPr>
          <w:b w:val="1"/>
          <w:rtl w:val="0"/>
        </w:rPr>
        <w:t xml:space="preserve">Deportee Profile</w:t>
      </w:r>
      <w:r w:rsidDel="00000000" w:rsidR="00000000" w:rsidRPr="00000000">
        <w:rPr>
          <w:rtl w:val="0"/>
        </w:rPr>
      </w:r>
    </w:p>
    <w:p w:rsidR="00000000" w:rsidDel="00000000" w:rsidP="00000000" w:rsidRDefault="00000000" w:rsidRPr="00000000" w14:paraId="00000477">
      <w:pPr>
        <w:spacing w:line="480" w:lineRule="auto"/>
        <w:ind w:left="0" w:hanging="2"/>
        <w:jc w:val="both"/>
        <w:rPr/>
      </w:pPr>
      <w:r w:rsidDel="00000000" w:rsidR="00000000" w:rsidRPr="00000000">
        <w:rPr>
          <w:rtl w:val="0"/>
        </w:rPr>
        <w:t xml:space="preserve">Jalal, a 34-year-old from Mandi Bahauddin, migrated to Europe in 2017 via the Central Mediterranean route, transiting through Libya and continuing his journey to Europe irregularly. Before migration, he worked as a driver in Pakistan and owned a car. Living in a city known as a hub of irregular migration, Jalal was tempted to see many people from his small town living and working in Europe. Their material success back home and lack of money to migrate to Europe encouraged Jalal to opt for irregular pathways. Encouraged by stories of those who successfully reached Europe, Jalal relied on informal networks of agents, friends, and family members. In 2020, due to a series of critical setbacks in his migration journey, Jalal sought the help of IOM’s voluntary assistance return program and was deported back to Pakistan. </w:t>
      </w:r>
    </w:p>
    <w:p w:rsidR="00000000" w:rsidDel="00000000" w:rsidP="00000000" w:rsidRDefault="00000000" w:rsidRPr="00000000" w14:paraId="00000478">
      <w:pPr>
        <w:spacing w:line="480" w:lineRule="auto"/>
        <w:ind w:left="0" w:hanging="2"/>
        <w:jc w:val="both"/>
        <w:rPr/>
      </w:pPr>
      <w:r w:rsidDel="00000000" w:rsidR="00000000" w:rsidRPr="00000000">
        <w:rPr>
          <w:b w:val="1"/>
          <w:rtl w:val="0"/>
        </w:rPr>
        <w:t xml:space="preserve">Origin Country (Pakistan)</w:t>
      </w:r>
      <w:r w:rsidDel="00000000" w:rsidR="00000000" w:rsidRPr="00000000">
        <w:rPr>
          <w:rtl w:val="0"/>
        </w:rPr>
      </w:r>
    </w:p>
    <w:p w:rsidR="00000000" w:rsidDel="00000000" w:rsidP="00000000" w:rsidRDefault="00000000" w:rsidRPr="00000000" w14:paraId="00000479">
      <w:pPr>
        <w:spacing w:line="480" w:lineRule="auto"/>
        <w:ind w:left="0" w:hanging="2"/>
        <w:jc w:val="both"/>
        <w:rPr/>
      </w:pPr>
      <w:r w:rsidDel="00000000" w:rsidR="00000000" w:rsidRPr="00000000">
        <w:rPr>
          <w:rtl w:val="0"/>
        </w:rPr>
        <w:t xml:space="preserve">Jalal’s social network in his home country was small in size. He had pre-existing ties with a childhood friend who went to Germany in 2015 and a cousin who was settled in Italy and had obtained citizenship by marrying a national there. After deciding to migrate to Europe, Jalal initially turned to family ties for support. He reached out to his cousin in Italy and asked for help with a job and accommodation on arrival. However, the cousin refused and told him that by doing so, he would put him and his family at risk, as harboring an irregular migrant is illegal there. Jalal disappointedly turned to his friend in Germany, who told him that he could try to get him a job in the factory where he was currently employed. Jalal had high trust and hopes in his childhood friend, who was the strongest tie in his social network in his home country. He ascertained that he would help me one way or another. After this, Jalal and his childhood friend maintained regular communication through messages and audio calls. Jalal used to update his friend about his progress in planning and arranging for the journey. His friend would motivate him and provide additional information related to the agents, routes, and ways to manage and avoid risks associated with the irregular migration journey. </w:t>
      </w:r>
    </w:p>
    <w:p w:rsidR="00000000" w:rsidDel="00000000" w:rsidP="00000000" w:rsidRDefault="00000000" w:rsidRPr="00000000" w14:paraId="0000047A">
      <w:pPr>
        <w:spacing w:line="480" w:lineRule="auto"/>
        <w:ind w:left="0" w:hanging="2"/>
        <w:jc w:val="center"/>
        <w:rPr/>
      </w:pPr>
      <w:r w:rsidDel="00000000" w:rsidR="00000000" w:rsidRPr="00000000">
        <w:rPr>
          <w:i w:val="1"/>
          <w:rtl w:val="0"/>
        </w:rPr>
        <w:t xml:space="preserve">“My friend provided me with a lot of guidance. He told me how to deal with agents, warning me about common scams and ensuring that they do not cheat me. He also told me that it is better if I travel via Libya as it is more secure and quicker than the Iran-Turkey route. He also told me that if by any chance I get caught, I should not show the police my passports or any proof of identification, or else they will deport me.”</w:t>
      </w:r>
      <w:r w:rsidDel="00000000" w:rsidR="00000000" w:rsidRPr="00000000">
        <w:rPr>
          <w:rtl w:val="0"/>
        </w:rPr>
      </w:r>
    </w:p>
    <w:p w:rsidR="00000000" w:rsidDel="00000000" w:rsidP="00000000" w:rsidRDefault="00000000" w:rsidRPr="00000000" w14:paraId="0000047B">
      <w:pPr>
        <w:spacing w:line="480" w:lineRule="auto"/>
        <w:ind w:left="0" w:hanging="2"/>
        <w:jc w:val="both"/>
        <w:rPr/>
      </w:pPr>
      <w:r w:rsidDel="00000000" w:rsidR="00000000" w:rsidRPr="00000000">
        <w:rPr>
          <w:rtl w:val="0"/>
        </w:rPr>
        <w:t xml:space="preserve">Apart from a network of friends, Jalal’s migration journey was also facilitated by an informal network of agents. One day, while sitting in a mosque, Jalal told a few of his neighbors and community members that he wanted to meet with an agent to go to Europe. After a few days, he received a call from an agent who was living in his village and offered to help him go to Europe illegally. The agent helped Jalal with arranging a passport and visa to go to Libya and informed him that from Libya, he would take him to Italy via a cargo ship. The agent asked for a hefty amount of PKR 35,00,000, and Jalal sold his car to support his migration dream. Reliance on agents and refusal of help from his family ties left Jalal with a low-density and sparse social network. However, this did not stop Jalal, and he started his journey towards Europe amidst uncertainties and risks. </w:t>
      </w:r>
    </w:p>
    <w:p w:rsidR="00000000" w:rsidDel="00000000" w:rsidP="00000000" w:rsidRDefault="00000000" w:rsidRPr="00000000" w14:paraId="0000047C">
      <w:pPr>
        <w:spacing w:line="480" w:lineRule="auto"/>
        <w:ind w:left="0" w:hanging="2"/>
        <w:jc w:val="both"/>
        <w:rPr/>
      </w:pPr>
      <w:r w:rsidDel="00000000" w:rsidR="00000000" w:rsidRPr="00000000">
        <w:rPr>
          <w:b w:val="1"/>
          <w:rtl w:val="0"/>
        </w:rPr>
        <w:t xml:space="preserve">Transit Country 1 (Libya)</w:t>
      </w:r>
      <w:r w:rsidDel="00000000" w:rsidR="00000000" w:rsidRPr="00000000">
        <w:rPr>
          <w:rtl w:val="0"/>
        </w:rPr>
      </w:r>
    </w:p>
    <w:p w:rsidR="00000000" w:rsidDel="00000000" w:rsidP="00000000" w:rsidRDefault="00000000" w:rsidRPr="00000000" w14:paraId="0000047D">
      <w:pPr>
        <w:spacing w:line="480" w:lineRule="auto"/>
        <w:ind w:left="0" w:hanging="2"/>
        <w:jc w:val="both"/>
        <w:rPr/>
      </w:pPr>
      <w:r w:rsidDel="00000000" w:rsidR="00000000" w:rsidRPr="00000000">
        <w:rPr>
          <w:rtl w:val="0"/>
        </w:rPr>
        <w:t xml:space="preserve">Jalal’s stay in Libya was short and quick. He only stayed there for one night at a hotel arranged for him by the agent. The “dunkers” who provided Jalal with transport to the hotel and food clearly instructed him not to go out or talk to anyone as it would raise suspicion. He also further told him that he will continue his journey towards Italy in a cargo ship. </w:t>
      </w:r>
    </w:p>
    <w:p w:rsidR="00000000" w:rsidDel="00000000" w:rsidP="00000000" w:rsidRDefault="00000000" w:rsidRPr="00000000" w14:paraId="0000047E">
      <w:pPr>
        <w:spacing w:line="480" w:lineRule="auto"/>
        <w:ind w:left="0" w:hanging="2"/>
        <w:jc w:val="center"/>
        <w:rPr/>
      </w:pPr>
      <w:r w:rsidDel="00000000" w:rsidR="00000000" w:rsidRPr="00000000">
        <w:rPr>
          <w:i w:val="1"/>
          <w:rtl w:val="0"/>
        </w:rPr>
        <w:t xml:space="preserve">“The “dunker” took my phone and passport. They do this so we (irregular migrants) do not report them to the police. They keep you there like a prisoner. They do not trust you, and you can’t trust them.” </w:t>
      </w:r>
      <w:r w:rsidDel="00000000" w:rsidR="00000000" w:rsidRPr="00000000">
        <w:rPr>
          <w:rtl w:val="0"/>
        </w:rPr>
      </w:r>
    </w:p>
    <w:p w:rsidR="00000000" w:rsidDel="00000000" w:rsidP="00000000" w:rsidRDefault="00000000" w:rsidRPr="00000000" w14:paraId="0000047F">
      <w:pPr>
        <w:spacing w:line="480" w:lineRule="auto"/>
        <w:ind w:left="0" w:hanging="2"/>
        <w:rPr/>
      </w:pPr>
      <w:r w:rsidDel="00000000" w:rsidR="00000000" w:rsidRPr="00000000">
        <w:rPr>
          <w:b w:val="1"/>
          <w:rtl w:val="0"/>
        </w:rPr>
        <w:t xml:space="preserve">Transit Country 2 (Italy)</w:t>
      </w:r>
      <w:r w:rsidDel="00000000" w:rsidR="00000000" w:rsidRPr="00000000">
        <w:rPr>
          <w:rtl w:val="0"/>
        </w:rPr>
      </w:r>
    </w:p>
    <w:p w:rsidR="00000000" w:rsidDel="00000000" w:rsidP="00000000" w:rsidRDefault="00000000" w:rsidRPr="00000000" w14:paraId="00000480">
      <w:pPr>
        <w:spacing w:line="480" w:lineRule="auto"/>
        <w:ind w:left="0" w:hanging="2"/>
        <w:jc w:val="both"/>
        <w:rPr/>
      </w:pPr>
      <w:r w:rsidDel="00000000" w:rsidR="00000000" w:rsidRPr="00000000">
        <w:rPr>
          <w:rtl w:val="0"/>
        </w:rPr>
        <w:t xml:space="preserve">On the ship to Italy, Jalal had a chance encounter with Ali, a three-time deportee from Sialkot, who was attempting to migrate again despite the previous setbacks. Jalal and Ali made strong ties on the ship based on shared identity, migration aspirations, and the belief that traveling together offered more security and support. Ali provided Jalal with emotional support and information about the journey ahead and even offered to work with him at his ex-employer's house. After reaching Italy, Jalal’s migration journey had a setback when he and Ali, along with other irregular migrants, were apprehended by the police and taken to a resource center for asylum seekers, where they were offered temporary accommodation, food, and voluntary assistance to go back home. Due to Ali’s guidance and experience, Jalal managed to save himself from deportation.</w:t>
      </w:r>
    </w:p>
    <w:p w:rsidR="00000000" w:rsidDel="00000000" w:rsidP="00000000" w:rsidRDefault="00000000" w:rsidRPr="00000000" w14:paraId="00000481">
      <w:pPr>
        <w:spacing w:line="480" w:lineRule="auto"/>
        <w:ind w:left="0" w:hanging="2"/>
        <w:jc w:val="center"/>
        <w:rPr/>
      </w:pPr>
      <w:r w:rsidDel="00000000" w:rsidR="00000000" w:rsidRPr="00000000">
        <w:rPr>
          <w:i w:val="1"/>
          <w:rtl w:val="0"/>
        </w:rPr>
        <w:t xml:space="preserve">“Ali and I decided to run away from the camp. Ali had told me on the ship that these camps were temporary and they would only deport us if we asked them to. He also told me that if they ask any questions, just simply tell them that you are here to seek asylum. We were allowed to leave the camp premises and go to nearby places. One day, Ali and I decided that we would leave the camp and go to his ex-employer's house. Ali knew all the directions and was familiar with online maps.”</w:t>
      </w:r>
      <w:r w:rsidDel="00000000" w:rsidR="00000000" w:rsidRPr="00000000">
        <w:rPr>
          <w:rtl w:val="0"/>
        </w:rPr>
      </w:r>
    </w:p>
    <w:p w:rsidR="00000000" w:rsidDel="00000000" w:rsidP="00000000" w:rsidRDefault="00000000" w:rsidRPr="00000000" w14:paraId="00000482">
      <w:pPr>
        <w:spacing w:line="480" w:lineRule="auto"/>
        <w:ind w:left="0" w:hanging="2"/>
        <w:jc w:val="both"/>
        <w:rPr/>
      </w:pPr>
      <w:r w:rsidDel="00000000" w:rsidR="00000000" w:rsidRPr="00000000">
        <w:rPr>
          <w:rtl w:val="0"/>
        </w:rPr>
        <w:t xml:space="preserve">Together, Jalal and Ali successfully managed to flee the resource center. They worked at Ali’s ex-employer’s house for five months. However, when they asked for their salary, the employer began threatening to report them to the police</w:t>
      </w:r>
      <w:r w:rsidDel="00000000" w:rsidR="00000000" w:rsidRPr="00000000">
        <w:rPr>
          <w:b w:val="1"/>
          <w:rtl w:val="0"/>
        </w:rPr>
        <w:t xml:space="preserve">.</w:t>
      </w:r>
      <w:r w:rsidDel="00000000" w:rsidR="00000000" w:rsidRPr="00000000">
        <w:rPr>
          <w:rtl w:val="0"/>
        </w:rPr>
        <w:t xml:space="preserve"> Fearing arrest and deportation, they decided to leave and set their sights on Spain, where Ali had lived before and was familiar with the surroundings. Jalal’s social network in Italy expanded in size as Ali became a strong and reliable tie. His network’s density also grew as their interconnectedness and mutual decision-making allowed them to navigate the challenges and uncertainties during the journey. During his stay in Italy, Jalal also maintained his connection with his childhood friend in Germany, who reassured Jalal that if he decided to come to Germany, he would help me with accommodation and a Job. However, for the short term decided to follow Ali’s advice and travelled to Spain. </w:t>
      </w:r>
    </w:p>
    <w:p w:rsidR="00000000" w:rsidDel="00000000" w:rsidP="00000000" w:rsidRDefault="00000000" w:rsidRPr="00000000" w14:paraId="00000483">
      <w:pPr>
        <w:spacing w:line="480" w:lineRule="auto"/>
        <w:ind w:left="0" w:hanging="2"/>
        <w:jc w:val="both"/>
        <w:rPr/>
      </w:pPr>
      <w:r w:rsidDel="00000000" w:rsidR="00000000" w:rsidRPr="00000000">
        <w:rPr>
          <w:b w:val="1"/>
          <w:rtl w:val="0"/>
        </w:rPr>
        <w:t xml:space="preserve">Transit Country 3 (Spain)</w:t>
      </w:r>
      <w:r w:rsidDel="00000000" w:rsidR="00000000" w:rsidRPr="00000000">
        <w:rPr>
          <w:rtl w:val="0"/>
        </w:rPr>
      </w:r>
    </w:p>
    <w:p w:rsidR="00000000" w:rsidDel="00000000" w:rsidP="00000000" w:rsidRDefault="00000000" w:rsidRPr="00000000" w14:paraId="00000484">
      <w:pPr>
        <w:spacing w:line="480" w:lineRule="auto"/>
        <w:ind w:left="0" w:hanging="2"/>
        <w:jc w:val="both"/>
        <w:rPr/>
      </w:pPr>
      <w:r w:rsidDel="00000000" w:rsidR="00000000" w:rsidRPr="00000000">
        <w:rPr>
          <w:rtl w:val="0"/>
        </w:rPr>
        <w:t xml:space="preserve">After reaching Spain, Jalal and Ali stayed at a hotel for one week without any jobs. However, their savings were running low, and Ali decided that they should go out to small hotels and restaurants and ask for work. Ali knew a little Spanish and made small talk with people around him, trying their luck at finding a job. During this time, they had a chance encounter with a Pakistani from Khanewal who owned a hotel in Spain. Ali and Jalal talked to him and asked for help. After one week, he called Ali and informed him that he had found a job for both of them. </w:t>
      </w:r>
    </w:p>
    <w:p w:rsidR="00000000" w:rsidDel="00000000" w:rsidP="00000000" w:rsidRDefault="00000000" w:rsidRPr="00000000" w14:paraId="00000485">
      <w:pPr>
        <w:spacing w:before="240" w:line="480" w:lineRule="auto"/>
        <w:ind w:left="0" w:hanging="2"/>
        <w:jc w:val="center"/>
        <w:rPr/>
      </w:pPr>
      <w:r w:rsidDel="00000000" w:rsidR="00000000" w:rsidRPr="00000000">
        <w:rPr>
          <w:i w:val="1"/>
          <w:rtl w:val="0"/>
        </w:rPr>
        <w:t xml:space="preserve">“Ali was very confident because he had been to Spain before. When we reached Spain, he told me to wear new clothes, preferably jeans and a shirt, so we could blend in. He also advised me not to talk to anyone who is a national. Ali was sure that if we went out and talked to a few people, we could get a job, and this is what happened”.</w:t>
      </w:r>
      <w:r w:rsidDel="00000000" w:rsidR="00000000" w:rsidRPr="00000000">
        <w:rPr>
          <w:rtl w:val="0"/>
        </w:rPr>
      </w:r>
    </w:p>
    <w:p w:rsidR="00000000" w:rsidDel="00000000" w:rsidP="00000000" w:rsidRDefault="00000000" w:rsidRPr="00000000" w14:paraId="00000486">
      <w:pPr>
        <w:spacing w:before="240" w:line="480" w:lineRule="auto"/>
        <w:ind w:left="0" w:hanging="2"/>
        <w:jc w:val="both"/>
        <w:rPr/>
      </w:pPr>
      <w:r w:rsidDel="00000000" w:rsidR="00000000" w:rsidRPr="00000000">
        <w:rPr>
          <w:rtl w:val="0"/>
        </w:rPr>
        <w:t xml:space="preserve">Jalal worked for almost a year as a store manager in Spain while Ali worked at a petrol pump. Though they had different jobs, they continued to share accommodation, strengthening their bond. During this time, Jalal had developed strong transnational ties with his employer, a national there. He gave Jalal a decent salary and also allowed him to work part-time. His employer further supported his integration by enrolling him in a Spanish language program and even taking him along on business trips once a month, expanding Jalal’s social and professional network.</w:t>
      </w:r>
    </w:p>
    <w:p w:rsidR="00000000" w:rsidDel="00000000" w:rsidP="00000000" w:rsidRDefault="00000000" w:rsidRPr="00000000" w14:paraId="00000487">
      <w:pPr>
        <w:spacing w:line="480" w:lineRule="auto"/>
        <w:ind w:left="0" w:hanging="2"/>
        <w:jc w:val="center"/>
        <w:rPr/>
      </w:pPr>
      <w:r w:rsidDel="00000000" w:rsidR="00000000" w:rsidRPr="00000000">
        <w:rPr>
          <w:i w:val="1"/>
          <w:rtl w:val="0"/>
        </w:rPr>
        <w:t xml:space="preserve">“My employer was very fond of me. I managed the store well because I knew English and a little Spanish as well. He instructed me clearly to hide in the store’s basement if the police came. He also assured me that if I worked for him long enough, he would help me get a temporary working permit in Spain.”</w:t>
      </w:r>
      <w:r w:rsidDel="00000000" w:rsidR="00000000" w:rsidRPr="00000000">
        <w:rPr>
          <w:rtl w:val="0"/>
        </w:rPr>
      </w:r>
    </w:p>
    <w:p w:rsidR="00000000" w:rsidDel="00000000" w:rsidP="00000000" w:rsidRDefault="00000000" w:rsidRPr="00000000" w14:paraId="00000488">
      <w:pPr>
        <w:spacing w:line="480" w:lineRule="auto"/>
        <w:ind w:left="0" w:hanging="2"/>
        <w:jc w:val="both"/>
        <w:rPr/>
      </w:pPr>
      <w:r w:rsidDel="00000000" w:rsidR="00000000" w:rsidRPr="00000000">
        <w:rPr>
          <w:rtl w:val="0"/>
        </w:rPr>
        <w:t xml:space="preserve">Jalal, during his stay in Spain, was also in regular contact with his childhood friend. He told him about his new job and how he is planning to stay in Spain. However, his friend insisted that he move to Germany, warning him against trusting strangers and promising to help him find work and accommodation. Trusting his friend’s advice, Jalal became determined to leave Spain and urged Ali to join him. Ali initially refused, arguing that they had stable jobs and that Jalal’s employer could even assist in obtaining a work permit. Despite Ali’s reservations, Jalal insisted persistently, eventually convincing him to make the move. Together, they left for Germany, hoping for better opportunities. In Spain, Jalal’s social network expanded with the addition of transnational ties with his employer. Furthermore, the strength of his social network also expanded as his ties with Ali and his childhood friend provided emotional and logistical support. Jalal prioritized his ties with his childhood friend and decided to move to Germany. </w:t>
      </w:r>
    </w:p>
    <w:p w:rsidR="00000000" w:rsidDel="00000000" w:rsidP="00000000" w:rsidRDefault="00000000" w:rsidRPr="00000000" w14:paraId="00000489">
      <w:pPr>
        <w:spacing w:line="480" w:lineRule="auto"/>
        <w:ind w:left="0" w:hanging="2"/>
        <w:jc w:val="both"/>
        <w:rPr/>
      </w:pPr>
      <w:r w:rsidDel="00000000" w:rsidR="00000000" w:rsidRPr="00000000">
        <w:rPr>
          <w:b w:val="1"/>
          <w:rtl w:val="0"/>
        </w:rPr>
        <w:t xml:space="preserve">Destination Country (Germany)</w:t>
      </w:r>
      <w:r w:rsidDel="00000000" w:rsidR="00000000" w:rsidRPr="00000000">
        <w:rPr>
          <w:rtl w:val="0"/>
        </w:rPr>
      </w:r>
    </w:p>
    <w:p w:rsidR="00000000" w:rsidDel="00000000" w:rsidP="00000000" w:rsidRDefault="00000000" w:rsidRPr="00000000" w14:paraId="0000048A">
      <w:pPr>
        <w:spacing w:line="480" w:lineRule="auto"/>
        <w:ind w:left="0" w:hanging="2"/>
        <w:jc w:val="both"/>
        <w:rPr/>
      </w:pPr>
      <w:r w:rsidDel="00000000" w:rsidR="00000000" w:rsidRPr="00000000">
        <w:rPr>
          <w:rtl w:val="0"/>
        </w:rPr>
        <w:t xml:space="preserve">Upon reaching Germany, Jala’s childhood friend told them to reach Berlin, where he was working in a factory and was waiting for them. However, it was their first time in Germany, and they found it difficult to navigate there. Jalal asked his childhood friend if he could pick them up, but he insisted that they take a train and come to him on their own. After that, Jalal lost contact with his childhood friend. </w:t>
      </w:r>
    </w:p>
    <w:p w:rsidR="00000000" w:rsidDel="00000000" w:rsidP="00000000" w:rsidRDefault="00000000" w:rsidRPr="00000000" w14:paraId="0000048B">
      <w:pPr>
        <w:spacing w:line="480" w:lineRule="auto"/>
        <w:ind w:left="0" w:hanging="2"/>
        <w:jc w:val="both"/>
        <w:rPr/>
      </w:pPr>
      <w:r w:rsidDel="00000000" w:rsidR="00000000" w:rsidRPr="00000000">
        <w:rPr>
          <w:rtl w:val="0"/>
        </w:rPr>
      </w:r>
    </w:p>
    <w:p w:rsidR="00000000" w:rsidDel="00000000" w:rsidP="00000000" w:rsidRDefault="00000000" w:rsidRPr="00000000" w14:paraId="0000048C">
      <w:pPr>
        <w:spacing w:line="480" w:lineRule="auto"/>
        <w:ind w:left="0" w:hanging="2"/>
        <w:jc w:val="center"/>
        <w:rPr/>
      </w:pPr>
      <w:r w:rsidDel="00000000" w:rsidR="00000000" w:rsidRPr="00000000">
        <w:rPr>
          <w:i w:val="1"/>
          <w:rtl w:val="0"/>
        </w:rPr>
        <w:t xml:space="preserve">“Trusting him was my biggest regret. I felt embarrassed in front of Ali because I had put both of us at risk. At first, my childhood friend answered my calls, but one day, he stopped responding altogether. Desperate, I called my brother back home and asked him to speak to his family. However, his mother lashed out at my brother, saying that her son hasn’t opened an orphanage for irregular migrants—he was there to earn money, not to make friends."</w:t>
      </w:r>
      <w:r w:rsidDel="00000000" w:rsidR="00000000" w:rsidRPr="00000000">
        <w:rPr>
          <w:rtl w:val="0"/>
        </w:rPr>
      </w:r>
    </w:p>
    <w:p w:rsidR="00000000" w:rsidDel="00000000" w:rsidP="00000000" w:rsidRDefault="00000000" w:rsidRPr="00000000" w14:paraId="0000048D">
      <w:pPr>
        <w:spacing w:before="240" w:line="480" w:lineRule="auto"/>
        <w:ind w:left="0" w:hanging="2"/>
        <w:jc w:val="both"/>
        <w:rPr/>
      </w:pPr>
      <w:r w:rsidDel="00000000" w:rsidR="00000000" w:rsidRPr="00000000">
        <w:rPr>
          <w:rtl w:val="0"/>
        </w:rPr>
        <w:t xml:space="preserve">This was a critical event that caused a steep decline in Jalal’s migration trajectory. The abandonment by his close friend caused a negative shift in the strength and density of his social network. Jalal and Ali stayed in Germany for three months, where they found a job at a local pizza shop and stayed at a nearby hotel; however, they stopped working altogether when in 2019, a complete lockdown was imposed worldwide. This critical event further caused a decline in Jala’s migration trajectory as he was unemployed for 5 months and then eventually decided to seek voluntary assisted return in 2020. </w:t>
      </w:r>
    </w:p>
    <w:p w:rsidR="00000000" w:rsidDel="00000000" w:rsidP="00000000" w:rsidRDefault="00000000" w:rsidRPr="00000000" w14:paraId="0000048E">
      <w:pPr>
        <w:spacing w:line="480" w:lineRule="auto"/>
        <w:ind w:left="0" w:hanging="2"/>
        <w:jc w:val="both"/>
        <w:rPr/>
      </w:pPr>
      <w:r w:rsidDel="00000000" w:rsidR="00000000" w:rsidRPr="00000000">
        <w:rPr>
          <w:rtl w:val="0"/>
        </w:rPr>
        <w:t xml:space="preserve">The table below shows the fluctuations in the structural characteristics of Jalal’s social network throughout his journey. The figure illustrates how Jalal’s migration trajectory followed a single-step declining trajectory where critical events both within his social network (abandonment by childhood friend) and outside (pandemic-induced unemployment) caused a steep decline in his migration trajectory. </w:t>
      </w:r>
    </w:p>
    <w:p w:rsidR="00000000" w:rsidDel="00000000" w:rsidP="00000000" w:rsidRDefault="00000000" w:rsidRPr="00000000" w14:paraId="0000048F">
      <w:pPr>
        <w:keepNext w:val="1"/>
        <w:pBdr>
          <w:top w:space="0" w:sz="0" w:val="nil"/>
          <w:left w:space="0" w:sz="0" w:val="nil"/>
          <w:bottom w:space="0" w:sz="0" w:val="nil"/>
          <w:right w:space="0" w:sz="0" w:val="nil"/>
          <w:between w:space="0" w:sz="0" w:val="nil"/>
        </w:pBdr>
        <w:spacing w:line="240" w:lineRule="auto"/>
        <w:ind w:left="0" w:hanging="2"/>
        <w:jc w:val="both"/>
        <w:rPr>
          <w:b w:val="1"/>
          <w:color w:val="000000"/>
        </w:rPr>
      </w:pPr>
      <w:r w:rsidDel="00000000" w:rsidR="00000000" w:rsidRPr="00000000">
        <w:rPr>
          <w:b w:val="1"/>
          <w:color w:val="000000"/>
          <w:rtl w:val="0"/>
        </w:rPr>
        <w:t xml:space="preserve">Table 4.4.3.e Changes in Jalal’s social network</w:t>
      </w:r>
    </w:p>
    <w:p w:rsidR="00000000" w:rsidDel="00000000" w:rsidP="00000000" w:rsidRDefault="00000000" w:rsidRPr="00000000" w14:paraId="00000490">
      <w:pPr>
        <w:ind w:left="0" w:hanging="2"/>
        <w:jc w:val="both"/>
        <w:rPr/>
      </w:pPr>
      <w:r w:rsidDel="00000000" w:rsidR="00000000" w:rsidRPr="00000000">
        <w:rPr>
          <w:rtl w:val="0"/>
        </w:rPr>
      </w:r>
    </w:p>
    <w:tbl>
      <w:tblPr>
        <w:tblStyle w:val="Table21"/>
        <w:tblW w:w="9356.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000"/>
      </w:tblPr>
      <w:tblGrid>
        <w:gridCol w:w="2158"/>
        <w:gridCol w:w="2257"/>
        <w:gridCol w:w="2257"/>
        <w:gridCol w:w="2684"/>
        <w:tblGridChange w:id="0">
          <w:tblGrid>
            <w:gridCol w:w="2158"/>
            <w:gridCol w:w="2257"/>
            <w:gridCol w:w="2257"/>
            <w:gridCol w:w="2684"/>
          </w:tblGrid>
        </w:tblGridChange>
      </w:tblGrid>
      <w:tr>
        <w:trPr>
          <w:cantSplit w:val="0"/>
          <w:tblHeader w:val="0"/>
        </w:trPr>
        <w:tc>
          <w:tcPr>
            <w:tcMar>
              <w:top w:w="100.0" w:type="dxa"/>
              <w:left w:w="100.0" w:type="dxa"/>
              <w:bottom w:w="100.0" w:type="dxa"/>
              <w:right w:w="100.0" w:type="dxa"/>
            </w:tcMar>
          </w:tcPr>
          <w:p w:rsidR="00000000" w:rsidDel="00000000" w:rsidP="00000000" w:rsidRDefault="00000000" w:rsidRPr="00000000" w14:paraId="00000491">
            <w:pPr>
              <w:widowControl w:val="0"/>
              <w:ind w:left="0" w:hanging="2"/>
              <w:rPr/>
            </w:pPr>
            <w:r w:rsidDel="00000000" w:rsidR="00000000" w:rsidRPr="00000000">
              <w:rPr>
                <w:b w:val="1"/>
                <w:rtl w:val="0"/>
              </w:rPr>
              <w:t xml:space="preserve">Stage</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492">
            <w:pPr>
              <w:widowControl w:val="0"/>
              <w:ind w:left="0" w:hanging="2"/>
              <w:rPr/>
            </w:pPr>
            <w:r w:rsidDel="00000000" w:rsidR="00000000" w:rsidRPr="00000000">
              <w:rPr>
                <w:b w:val="1"/>
                <w:rtl w:val="0"/>
              </w:rPr>
              <w:t xml:space="preserve">Network Size</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493">
            <w:pPr>
              <w:widowControl w:val="0"/>
              <w:ind w:left="0" w:hanging="2"/>
              <w:rPr/>
            </w:pPr>
            <w:r w:rsidDel="00000000" w:rsidR="00000000" w:rsidRPr="00000000">
              <w:rPr>
                <w:b w:val="1"/>
                <w:rtl w:val="0"/>
              </w:rPr>
              <w:t xml:space="preserve">Network Strength</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494">
            <w:pPr>
              <w:widowControl w:val="0"/>
              <w:ind w:left="0" w:hanging="2"/>
              <w:rPr/>
            </w:pPr>
            <w:r w:rsidDel="00000000" w:rsidR="00000000" w:rsidRPr="00000000">
              <w:rPr>
                <w:b w:val="1"/>
                <w:rtl w:val="0"/>
              </w:rPr>
              <w:t xml:space="preserve">Network Density</w:t>
            </w:r>
            <w:r w:rsidDel="00000000" w:rsidR="00000000" w:rsidRPr="00000000">
              <w:rPr>
                <w:rtl w:val="0"/>
              </w:rPr>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495">
            <w:pPr>
              <w:widowControl w:val="0"/>
              <w:ind w:left="0" w:hanging="2"/>
              <w:rPr/>
            </w:pPr>
            <w:r w:rsidDel="00000000" w:rsidR="00000000" w:rsidRPr="00000000">
              <w:rPr>
                <w:rtl w:val="0"/>
              </w:rPr>
              <w:t xml:space="preserve">Origin (Pakistan)</w:t>
            </w:r>
          </w:p>
        </w:tc>
        <w:tc>
          <w:tcPr>
            <w:tcMar>
              <w:top w:w="100.0" w:type="dxa"/>
              <w:left w:w="100.0" w:type="dxa"/>
              <w:bottom w:w="100.0" w:type="dxa"/>
              <w:right w:w="100.0" w:type="dxa"/>
            </w:tcMar>
          </w:tcPr>
          <w:p w:rsidR="00000000" w:rsidDel="00000000" w:rsidP="00000000" w:rsidRDefault="00000000" w:rsidRPr="00000000" w14:paraId="00000496">
            <w:pPr>
              <w:widowControl w:val="0"/>
              <w:ind w:left="0" w:hanging="2"/>
              <w:rPr/>
            </w:pPr>
            <w:r w:rsidDel="00000000" w:rsidR="00000000" w:rsidRPr="00000000">
              <w:rPr>
                <w:rtl w:val="0"/>
              </w:rPr>
              <w:t xml:space="preserve">Small (agent and friendship ties)</w:t>
            </w:r>
          </w:p>
        </w:tc>
        <w:tc>
          <w:tcPr>
            <w:tcMar>
              <w:top w:w="100.0" w:type="dxa"/>
              <w:left w:w="100.0" w:type="dxa"/>
              <w:bottom w:w="100.0" w:type="dxa"/>
              <w:right w:w="100.0" w:type="dxa"/>
            </w:tcMar>
          </w:tcPr>
          <w:p w:rsidR="00000000" w:rsidDel="00000000" w:rsidP="00000000" w:rsidRDefault="00000000" w:rsidRPr="00000000" w14:paraId="00000497">
            <w:pPr>
              <w:widowControl w:val="0"/>
              <w:ind w:left="0" w:hanging="2"/>
              <w:rPr/>
            </w:pPr>
            <w:r w:rsidDel="00000000" w:rsidR="00000000" w:rsidRPr="00000000">
              <w:rPr>
                <w:rtl w:val="0"/>
              </w:rPr>
              <w:t xml:space="preserve">Moderate (frequent contact with childhood friends)</w:t>
            </w:r>
          </w:p>
        </w:tc>
        <w:tc>
          <w:tcPr>
            <w:tcMar>
              <w:top w:w="100.0" w:type="dxa"/>
              <w:left w:w="100.0" w:type="dxa"/>
              <w:bottom w:w="100.0" w:type="dxa"/>
              <w:right w:w="100.0" w:type="dxa"/>
            </w:tcMar>
          </w:tcPr>
          <w:p w:rsidR="00000000" w:rsidDel="00000000" w:rsidP="00000000" w:rsidRDefault="00000000" w:rsidRPr="00000000" w14:paraId="00000498">
            <w:pPr>
              <w:widowControl w:val="0"/>
              <w:ind w:left="0" w:hanging="2"/>
              <w:rPr/>
            </w:pPr>
            <w:r w:rsidDel="00000000" w:rsidR="00000000" w:rsidRPr="00000000">
              <w:rPr>
                <w:rtl w:val="0"/>
              </w:rPr>
              <w:t xml:space="preserve">Low (highly interconnectedness with an informal network of agents)</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499">
            <w:pPr>
              <w:widowControl w:val="0"/>
              <w:ind w:left="0" w:hanging="2"/>
              <w:rPr/>
            </w:pPr>
            <w:r w:rsidDel="00000000" w:rsidR="00000000" w:rsidRPr="00000000">
              <w:rPr>
                <w:rtl w:val="0"/>
              </w:rPr>
              <w:t xml:space="preserve">Transit 1 (Libya)</w:t>
            </w:r>
          </w:p>
        </w:tc>
        <w:tc>
          <w:tcPr>
            <w:tcMar>
              <w:top w:w="100.0" w:type="dxa"/>
              <w:left w:w="100.0" w:type="dxa"/>
              <w:bottom w:w="100.0" w:type="dxa"/>
              <w:right w:w="100.0" w:type="dxa"/>
            </w:tcMar>
          </w:tcPr>
          <w:p w:rsidR="00000000" w:rsidDel="00000000" w:rsidP="00000000" w:rsidRDefault="00000000" w:rsidRPr="00000000" w14:paraId="0000049A">
            <w:pPr>
              <w:widowControl w:val="0"/>
              <w:ind w:left="0" w:hanging="2"/>
              <w:rPr/>
            </w:pPr>
            <w:r w:rsidDel="00000000" w:rsidR="00000000" w:rsidRPr="00000000">
              <w:rPr>
                <w:rtl w:val="0"/>
              </w:rPr>
              <w:t xml:space="preserve">No change</w:t>
            </w:r>
          </w:p>
        </w:tc>
        <w:tc>
          <w:tcPr>
            <w:tcMar>
              <w:top w:w="100.0" w:type="dxa"/>
              <w:left w:w="100.0" w:type="dxa"/>
              <w:bottom w:w="100.0" w:type="dxa"/>
              <w:right w:w="100.0" w:type="dxa"/>
            </w:tcMar>
          </w:tcPr>
          <w:p w:rsidR="00000000" w:rsidDel="00000000" w:rsidP="00000000" w:rsidRDefault="00000000" w:rsidRPr="00000000" w14:paraId="0000049B">
            <w:pPr>
              <w:widowControl w:val="0"/>
              <w:ind w:left="0" w:hanging="2"/>
              <w:rPr/>
            </w:pPr>
            <w:r w:rsidDel="00000000" w:rsidR="00000000" w:rsidRPr="00000000">
              <w:rPr>
                <w:rtl w:val="0"/>
              </w:rPr>
              <w:t xml:space="preserve">No change</w:t>
            </w:r>
          </w:p>
        </w:tc>
        <w:tc>
          <w:tcPr>
            <w:tcMar>
              <w:top w:w="100.0" w:type="dxa"/>
              <w:left w:w="100.0" w:type="dxa"/>
              <w:bottom w:w="100.0" w:type="dxa"/>
              <w:right w:w="100.0" w:type="dxa"/>
            </w:tcMar>
          </w:tcPr>
          <w:p w:rsidR="00000000" w:rsidDel="00000000" w:rsidP="00000000" w:rsidRDefault="00000000" w:rsidRPr="00000000" w14:paraId="0000049C">
            <w:pPr>
              <w:widowControl w:val="0"/>
              <w:ind w:left="0" w:hanging="2"/>
              <w:rPr/>
            </w:pPr>
            <w:r w:rsidDel="00000000" w:rsidR="00000000" w:rsidRPr="00000000">
              <w:rPr>
                <w:rtl w:val="0"/>
              </w:rPr>
              <w:t xml:space="preserve">No Change</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49D">
            <w:pPr>
              <w:widowControl w:val="0"/>
              <w:ind w:left="0" w:hanging="2"/>
              <w:rPr/>
            </w:pPr>
            <w:r w:rsidDel="00000000" w:rsidR="00000000" w:rsidRPr="00000000">
              <w:rPr>
                <w:rtl w:val="0"/>
              </w:rPr>
              <w:t xml:space="preserve">Transit 2 (Italy)</w:t>
            </w:r>
          </w:p>
        </w:tc>
        <w:tc>
          <w:tcPr>
            <w:tcMar>
              <w:top w:w="100.0" w:type="dxa"/>
              <w:left w:w="100.0" w:type="dxa"/>
              <w:bottom w:w="100.0" w:type="dxa"/>
              <w:right w:w="100.0" w:type="dxa"/>
            </w:tcMar>
          </w:tcPr>
          <w:p w:rsidR="00000000" w:rsidDel="00000000" w:rsidP="00000000" w:rsidRDefault="00000000" w:rsidRPr="00000000" w14:paraId="0000049E">
            <w:pPr>
              <w:widowControl w:val="0"/>
              <w:ind w:left="0" w:hanging="2"/>
              <w:rPr/>
            </w:pPr>
            <w:r w:rsidDel="00000000" w:rsidR="00000000" w:rsidRPr="00000000">
              <w:rPr>
                <w:rtl w:val="0"/>
              </w:rPr>
              <w:t xml:space="preserve">Expanded (additional tie with Ali)</w:t>
            </w:r>
          </w:p>
        </w:tc>
        <w:tc>
          <w:tcPr>
            <w:tcMar>
              <w:top w:w="100.0" w:type="dxa"/>
              <w:left w:w="100.0" w:type="dxa"/>
              <w:bottom w:w="100.0" w:type="dxa"/>
              <w:right w:w="100.0" w:type="dxa"/>
            </w:tcMar>
          </w:tcPr>
          <w:p w:rsidR="00000000" w:rsidDel="00000000" w:rsidP="00000000" w:rsidRDefault="00000000" w:rsidRPr="00000000" w14:paraId="0000049F">
            <w:pPr>
              <w:widowControl w:val="0"/>
              <w:ind w:left="0" w:hanging="2"/>
              <w:rPr/>
            </w:pPr>
            <w:r w:rsidDel="00000000" w:rsidR="00000000" w:rsidRPr="00000000">
              <w:rPr>
                <w:rtl w:val="0"/>
              </w:rPr>
              <w:t xml:space="preserve">High (consistent support and connection with Ali)</w:t>
            </w:r>
          </w:p>
        </w:tc>
        <w:tc>
          <w:tcPr>
            <w:tcMar>
              <w:top w:w="100.0" w:type="dxa"/>
              <w:left w:w="100.0" w:type="dxa"/>
              <w:bottom w:w="100.0" w:type="dxa"/>
              <w:right w:w="100.0" w:type="dxa"/>
            </w:tcMar>
          </w:tcPr>
          <w:p w:rsidR="00000000" w:rsidDel="00000000" w:rsidP="00000000" w:rsidRDefault="00000000" w:rsidRPr="00000000" w14:paraId="000004A0">
            <w:pPr>
              <w:widowControl w:val="0"/>
              <w:ind w:left="0" w:hanging="2"/>
              <w:rPr/>
            </w:pPr>
            <w:r w:rsidDel="00000000" w:rsidR="00000000" w:rsidRPr="00000000">
              <w:rPr>
                <w:rtl w:val="0"/>
              </w:rPr>
              <w:t xml:space="preserve">High (mutual decision-making and interconnectedness)</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4A1">
            <w:pPr>
              <w:widowControl w:val="0"/>
              <w:ind w:left="0" w:hanging="2"/>
              <w:rPr/>
            </w:pPr>
            <w:r w:rsidDel="00000000" w:rsidR="00000000" w:rsidRPr="00000000">
              <w:rPr>
                <w:rtl w:val="0"/>
              </w:rPr>
              <w:t xml:space="preserve">Transit 3 (Spain)</w:t>
            </w:r>
          </w:p>
        </w:tc>
        <w:tc>
          <w:tcPr>
            <w:tcMar>
              <w:top w:w="100.0" w:type="dxa"/>
              <w:left w:w="100.0" w:type="dxa"/>
              <w:bottom w:w="100.0" w:type="dxa"/>
              <w:right w:w="100.0" w:type="dxa"/>
            </w:tcMar>
          </w:tcPr>
          <w:p w:rsidR="00000000" w:rsidDel="00000000" w:rsidP="00000000" w:rsidRDefault="00000000" w:rsidRPr="00000000" w14:paraId="000004A2">
            <w:pPr>
              <w:widowControl w:val="0"/>
              <w:ind w:left="0" w:hanging="2"/>
              <w:rPr/>
            </w:pPr>
            <w:r w:rsidDel="00000000" w:rsidR="00000000" w:rsidRPr="00000000">
              <w:rPr>
                <w:rtl w:val="0"/>
              </w:rPr>
              <w:t xml:space="preserve">Expanded (transnational ties with employer)</w:t>
            </w:r>
          </w:p>
        </w:tc>
        <w:tc>
          <w:tcPr>
            <w:tcMar>
              <w:top w:w="100.0" w:type="dxa"/>
              <w:left w:w="100.0" w:type="dxa"/>
              <w:bottom w:w="100.0" w:type="dxa"/>
              <w:right w:w="100.0" w:type="dxa"/>
            </w:tcMar>
          </w:tcPr>
          <w:p w:rsidR="00000000" w:rsidDel="00000000" w:rsidP="00000000" w:rsidRDefault="00000000" w:rsidRPr="00000000" w14:paraId="000004A3">
            <w:pPr>
              <w:widowControl w:val="0"/>
              <w:ind w:left="0" w:hanging="2"/>
              <w:rPr/>
            </w:pPr>
            <w:r w:rsidDel="00000000" w:rsidR="00000000" w:rsidRPr="00000000">
              <w:rPr>
                <w:rtl w:val="0"/>
              </w:rPr>
              <w:t xml:space="preserve">High (support and strong connection with Ali, employer and childhood friend)</w:t>
            </w:r>
          </w:p>
        </w:tc>
        <w:tc>
          <w:tcPr>
            <w:tcMar>
              <w:top w:w="100.0" w:type="dxa"/>
              <w:left w:w="100.0" w:type="dxa"/>
              <w:bottom w:w="100.0" w:type="dxa"/>
              <w:right w:w="100.0" w:type="dxa"/>
            </w:tcMar>
          </w:tcPr>
          <w:p w:rsidR="00000000" w:rsidDel="00000000" w:rsidP="00000000" w:rsidRDefault="00000000" w:rsidRPr="00000000" w14:paraId="000004A4">
            <w:pPr>
              <w:widowControl w:val="0"/>
              <w:ind w:left="0" w:hanging="2"/>
              <w:rPr/>
            </w:pPr>
            <w:r w:rsidDel="00000000" w:rsidR="00000000" w:rsidRPr="00000000">
              <w:rPr>
                <w:rtl w:val="0"/>
              </w:rPr>
              <w:t xml:space="preserve">High (enhanced reliance and trust on childhood friends)</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4A5">
            <w:pPr>
              <w:widowControl w:val="0"/>
              <w:ind w:left="0" w:hanging="2"/>
              <w:rPr/>
            </w:pPr>
            <w:r w:rsidDel="00000000" w:rsidR="00000000" w:rsidRPr="00000000">
              <w:rPr>
                <w:rtl w:val="0"/>
              </w:rPr>
              <w:t xml:space="preserve">Destination (Germany)</w:t>
            </w:r>
          </w:p>
        </w:tc>
        <w:tc>
          <w:tcPr>
            <w:tcMar>
              <w:top w:w="100.0" w:type="dxa"/>
              <w:left w:w="100.0" w:type="dxa"/>
              <w:bottom w:w="100.0" w:type="dxa"/>
              <w:right w:w="100.0" w:type="dxa"/>
            </w:tcMar>
          </w:tcPr>
          <w:p w:rsidR="00000000" w:rsidDel="00000000" w:rsidP="00000000" w:rsidRDefault="00000000" w:rsidRPr="00000000" w14:paraId="000004A6">
            <w:pPr>
              <w:widowControl w:val="0"/>
              <w:ind w:left="0" w:hanging="2"/>
              <w:rPr/>
            </w:pPr>
            <w:r w:rsidDel="00000000" w:rsidR="00000000" w:rsidRPr="00000000">
              <w:rPr>
                <w:rtl w:val="0"/>
              </w:rPr>
              <w:t xml:space="preserve">Contracted (dissolved ties with childhood friend)</w:t>
            </w:r>
          </w:p>
        </w:tc>
        <w:tc>
          <w:tcPr>
            <w:tcMar>
              <w:top w:w="100.0" w:type="dxa"/>
              <w:left w:w="100.0" w:type="dxa"/>
              <w:bottom w:w="100.0" w:type="dxa"/>
              <w:right w:w="100.0" w:type="dxa"/>
            </w:tcMar>
          </w:tcPr>
          <w:p w:rsidR="00000000" w:rsidDel="00000000" w:rsidP="00000000" w:rsidRDefault="00000000" w:rsidRPr="00000000" w14:paraId="000004A7">
            <w:pPr>
              <w:widowControl w:val="0"/>
              <w:ind w:left="0" w:hanging="2"/>
              <w:rPr/>
            </w:pPr>
            <w:r w:rsidDel="00000000" w:rsidR="00000000" w:rsidRPr="00000000">
              <w:rPr>
                <w:rtl w:val="0"/>
              </w:rPr>
              <w:t xml:space="preserve">Moderate (maintained connection with Ali)</w:t>
            </w:r>
          </w:p>
        </w:tc>
        <w:tc>
          <w:tcPr>
            <w:tcMar>
              <w:top w:w="100.0" w:type="dxa"/>
              <w:left w:w="100.0" w:type="dxa"/>
              <w:bottom w:w="100.0" w:type="dxa"/>
              <w:right w:w="100.0" w:type="dxa"/>
            </w:tcMar>
          </w:tcPr>
          <w:p w:rsidR="00000000" w:rsidDel="00000000" w:rsidP="00000000" w:rsidRDefault="00000000" w:rsidRPr="00000000" w14:paraId="000004A8">
            <w:pPr>
              <w:widowControl w:val="0"/>
              <w:ind w:left="0" w:hanging="2"/>
              <w:rPr/>
            </w:pPr>
            <w:r w:rsidDel="00000000" w:rsidR="00000000" w:rsidRPr="00000000">
              <w:rPr>
                <w:rtl w:val="0"/>
              </w:rPr>
              <w:t xml:space="preserve">Moderate (interconnectedness with Ali)</w:t>
            </w:r>
          </w:p>
        </w:tc>
      </w:tr>
      <w:tr>
        <w:trPr>
          <w:cantSplit w:val="0"/>
          <w:trHeight w:val="420" w:hRule="atLeast"/>
          <w:tblHeader w:val="0"/>
        </w:trPr>
        <w:tc>
          <w:tcPr>
            <w:tcMar>
              <w:top w:w="100.0" w:type="dxa"/>
              <w:left w:w="100.0" w:type="dxa"/>
              <w:bottom w:w="100.0" w:type="dxa"/>
              <w:right w:w="100.0" w:type="dxa"/>
            </w:tcMar>
          </w:tcPr>
          <w:p w:rsidR="00000000" w:rsidDel="00000000" w:rsidP="00000000" w:rsidRDefault="00000000" w:rsidRPr="00000000" w14:paraId="000004A9">
            <w:pPr>
              <w:widowControl w:val="0"/>
              <w:ind w:left="0" w:hanging="2"/>
              <w:rPr/>
            </w:pPr>
            <w:r w:rsidDel="00000000" w:rsidR="00000000" w:rsidRPr="00000000">
              <w:rPr>
                <w:rtl w:val="0"/>
              </w:rPr>
              <w:t xml:space="preserve">Destination (Germany)</w:t>
            </w:r>
          </w:p>
        </w:tc>
        <w:tc>
          <w:tcPr>
            <w:gridSpan w:val="3"/>
            <w:tcMar>
              <w:top w:w="100.0" w:type="dxa"/>
              <w:left w:w="100.0" w:type="dxa"/>
              <w:bottom w:w="100.0" w:type="dxa"/>
              <w:right w:w="100.0" w:type="dxa"/>
            </w:tcMar>
          </w:tcPr>
          <w:p w:rsidR="00000000" w:rsidDel="00000000" w:rsidP="00000000" w:rsidRDefault="00000000" w:rsidRPr="00000000" w14:paraId="000004AA">
            <w:pPr>
              <w:widowControl w:val="0"/>
              <w:ind w:left="0" w:hanging="2"/>
              <w:rPr/>
            </w:pPr>
            <w:r w:rsidDel="00000000" w:rsidR="00000000" w:rsidRPr="00000000">
              <w:rPr>
                <w:rtl w:val="0"/>
              </w:rPr>
              <w:t xml:space="preserve">Critical events within the influence of social networks (abandonment by a childhood friend) and outside the influence of social networks (pandemic-induced unemployment, deportation).</w:t>
            </w:r>
          </w:p>
        </w:tc>
      </w:tr>
    </w:tbl>
    <w:p w:rsidR="00000000" w:rsidDel="00000000" w:rsidP="00000000" w:rsidRDefault="00000000" w:rsidRPr="00000000" w14:paraId="000004AD">
      <w:pPr>
        <w:spacing w:line="480" w:lineRule="auto"/>
        <w:ind w:left="0" w:hanging="2"/>
        <w:jc w:val="both"/>
        <w:rPr/>
      </w:pPr>
      <w:r w:rsidDel="00000000" w:rsidR="00000000" w:rsidRPr="00000000">
        <w:rPr>
          <w:rtl w:val="0"/>
        </w:rPr>
      </w:r>
    </w:p>
    <w:p w:rsidR="00000000" w:rsidDel="00000000" w:rsidP="00000000" w:rsidRDefault="00000000" w:rsidRPr="00000000" w14:paraId="000004AE">
      <w:pPr>
        <w:keepNext w:val="1"/>
        <w:pBdr>
          <w:top w:space="0" w:sz="0" w:val="nil"/>
          <w:left w:space="0" w:sz="0" w:val="nil"/>
          <w:bottom w:space="0" w:sz="0" w:val="nil"/>
          <w:right w:space="0" w:sz="0" w:val="nil"/>
          <w:between w:space="0" w:sz="0" w:val="nil"/>
        </w:pBdr>
        <w:spacing w:line="240" w:lineRule="auto"/>
        <w:ind w:left="0" w:hanging="2"/>
        <w:jc w:val="both"/>
        <w:rPr>
          <w:b w:val="1"/>
          <w:color w:val="000000"/>
        </w:rPr>
      </w:pPr>
      <w:r w:rsidDel="00000000" w:rsidR="00000000" w:rsidRPr="00000000">
        <w:rPr>
          <w:b w:val="1"/>
          <w:color w:val="000000"/>
          <w:rtl w:val="0"/>
        </w:rPr>
        <w:t xml:space="preserve">Figure 4.4.3.e Jalal’s migration trajectory</w:t>
      </w:r>
    </w:p>
    <w:p w:rsidR="00000000" w:rsidDel="00000000" w:rsidP="00000000" w:rsidRDefault="00000000" w:rsidRPr="00000000" w14:paraId="000004AF">
      <w:pPr>
        <w:ind w:left="0" w:hanging="2"/>
        <w:jc w:val="both"/>
        <w:rPr/>
      </w:pPr>
      <w:r w:rsidDel="00000000" w:rsidR="00000000" w:rsidRPr="00000000">
        <w:rPr>
          <w:rtl w:val="0"/>
        </w:rPr>
      </w:r>
    </w:p>
    <w:p w:rsidR="00000000" w:rsidDel="00000000" w:rsidP="00000000" w:rsidRDefault="00000000" w:rsidRPr="00000000" w14:paraId="000004B0">
      <w:pPr>
        <w:ind w:left="0" w:hanging="2"/>
        <w:jc w:val="both"/>
        <w:rPr/>
      </w:pPr>
      <w:r w:rsidDel="00000000" w:rsidR="00000000" w:rsidRPr="00000000">
        <w:rPr>
          <w:b w:val="1"/>
        </w:rPr>
        <w:drawing>
          <wp:inline distB="0" distT="0" distL="114300" distR="114300">
            <wp:extent cx="6316980" cy="3531870"/>
            <wp:effectExtent b="0" l="0" r="0" t="0"/>
            <wp:docPr id="24" name="image9.jpg"/>
            <a:graphic>
              <a:graphicData uri="http://schemas.openxmlformats.org/drawingml/2006/picture">
                <pic:pic>
                  <pic:nvPicPr>
                    <pic:cNvPr id="0" name="image9.jpg"/>
                    <pic:cNvPicPr preferRelativeResize="0"/>
                  </pic:nvPicPr>
                  <pic:blipFill>
                    <a:blip r:embed="rId18"/>
                    <a:srcRect b="0" l="0" r="0" t="0"/>
                    <a:stretch>
                      <a:fillRect/>
                    </a:stretch>
                  </pic:blipFill>
                  <pic:spPr>
                    <a:xfrm>
                      <a:off x="0" y="0"/>
                      <a:ext cx="6316980" cy="3531870"/>
                    </a:xfrm>
                    <a:prstGeom prst="rect"/>
                    <a:ln/>
                  </pic:spPr>
                </pic:pic>
              </a:graphicData>
            </a:graphic>
          </wp:inline>
        </w:drawing>
      </w:r>
      <w:r w:rsidDel="00000000" w:rsidR="00000000" w:rsidRPr="00000000">
        <w:rPr>
          <w:rtl w:val="0"/>
        </w:rPr>
      </w:r>
    </w:p>
    <w:p w:rsidR="00000000" w:rsidDel="00000000" w:rsidP="00000000" w:rsidRDefault="00000000" w:rsidRPr="00000000" w14:paraId="000004B1">
      <w:pPr>
        <w:ind w:left="0" w:hanging="2"/>
        <w:jc w:val="both"/>
        <w:rPr/>
      </w:pPr>
      <w:r w:rsidDel="00000000" w:rsidR="00000000" w:rsidRPr="00000000">
        <w:rPr>
          <w:rtl w:val="0"/>
        </w:rPr>
      </w:r>
    </w:p>
    <w:p w:rsidR="00000000" w:rsidDel="00000000" w:rsidP="00000000" w:rsidRDefault="00000000" w:rsidRPr="00000000" w14:paraId="000004B2">
      <w:pPr>
        <w:ind w:left="0" w:hanging="2"/>
        <w:jc w:val="both"/>
        <w:rPr/>
      </w:pPr>
      <w:r w:rsidDel="00000000" w:rsidR="00000000" w:rsidRPr="00000000">
        <w:rPr>
          <w:rtl w:val="0"/>
        </w:rPr>
      </w:r>
    </w:p>
    <w:p w:rsidR="00000000" w:rsidDel="00000000" w:rsidP="00000000" w:rsidRDefault="00000000" w:rsidRPr="00000000" w14:paraId="000004B3">
      <w:pPr>
        <w:ind w:left="0" w:hanging="2"/>
        <w:jc w:val="both"/>
        <w:rPr/>
      </w:pPr>
      <w:bookmarkStart w:colFirst="0" w:colLast="0" w:name="_31y2hkkqiy7n" w:id="77"/>
      <w:bookmarkEnd w:id="77"/>
      <w:r w:rsidDel="00000000" w:rsidR="00000000" w:rsidRPr="00000000">
        <w:rPr>
          <w:rtl w:val="0"/>
        </w:rPr>
      </w:r>
    </w:p>
    <w:p w:rsidR="00000000" w:rsidDel="00000000" w:rsidP="00000000" w:rsidRDefault="00000000" w:rsidRPr="00000000" w14:paraId="000004B4">
      <w:pPr>
        <w:pStyle w:val="Heading2"/>
        <w:spacing w:line="480" w:lineRule="auto"/>
        <w:ind w:left="1" w:hanging="3"/>
        <w:rPr>
          <w:rFonts w:ascii="Times New Roman" w:cs="Times New Roman" w:eastAsia="Times New Roman" w:hAnsi="Times New Roman"/>
          <w:i w:val="0"/>
        </w:rPr>
      </w:pPr>
      <w:r w:rsidDel="00000000" w:rsidR="00000000" w:rsidRPr="00000000">
        <w:rPr>
          <w:rFonts w:ascii="Times New Roman" w:cs="Times New Roman" w:eastAsia="Times New Roman" w:hAnsi="Times New Roman"/>
          <w:i w:val="0"/>
          <w:rtl w:val="0"/>
        </w:rPr>
        <w:t xml:space="preserve">4.4.4 Multi-Step Decline Trajectory</w:t>
      </w:r>
    </w:p>
    <w:p w:rsidR="00000000" w:rsidDel="00000000" w:rsidP="00000000" w:rsidRDefault="00000000" w:rsidRPr="00000000" w14:paraId="000004B5">
      <w:pPr>
        <w:spacing w:line="480" w:lineRule="auto"/>
        <w:ind w:left="0" w:hanging="2"/>
        <w:jc w:val="both"/>
        <w:rPr/>
      </w:pPr>
      <w:bookmarkStart w:colFirst="0" w:colLast="0" w:name="_obefixlzlbp3" w:id="78"/>
      <w:bookmarkEnd w:id="78"/>
      <w:r w:rsidDel="00000000" w:rsidR="00000000" w:rsidRPr="00000000">
        <w:rPr>
          <w:rtl w:val="0"/>
        </w:rPr>
        <w:t xml:space="preserve">This type of trajectory is characterised by a series (usually 2 to 5) of serious and inexorable crisis events that reinforce each other over time. Unlike declining saw-tooth trajectories, multi-step declining trajectories have little or no time for recovery between setbacks. Each crisis leads to a cumulative decline in the overall trajectory. Below is the case of Faiz, who had a multi-step declining migration trajectory. </w:t>
      </w:r>
    </w:p>
    <w:p w:rsidR="00000000" w:rsidDel="00000000" w:rsidP="00000000" w:rsidRDefault="00000000" w:rsidRPr="00000000" w14:paraId="000004B6">
      <w:pPr>
        <w:pStyle w:val="Heading3"/>
        <w:spacing w:line="480" w:lineRule="auto"/>
        <w:ind w:left="0" w:hanging="2"/>
        <w:jc w:val="both"/>
        <w:rPr>
          <w:rFonts w:ascii="Times New Roman" w:cs="Times New Roman" w:eastAsia="Times New Roman" w:hAnsi="Times New Roman"/>
          <w:b w:val="0"/>
          <w:sz w:val="24"/>
          <w:szCs w:val="24"/>
        </w:rPr>
      </w:pPr>
      <w:r w:rsidDel="00000000" w:rsidR="00000000" w:rsidRPr="00000000">
        <w:rPr>
          <w:rFonts w:ascii="Times New Roman" w:cs="Times New Roman" w:eastAsia="Times New Roman" w:hAnsi="Times New Roman"/>
          <w:sz w:val="24"/>
          <w:szCs w:val="24"/>
          <w:rtl w:val="0"/>
        </w:rPr>
        <w:t xml:space="preserve">Life Episode 11 (Faiz)</w:t>
      </w:r>
      <w:r w:rsidDel="00000000" w:rsidR="00000000" w:rsidRPr="00000000">
        <w:rPr>
          <w:rtl w:val="0"/>
        </w:rPr>
      </w:r>
    </w:p>
    <w:p w:rsidR="00000000" w:rsidDel="00000000" w:rsidP="00000000" w:rsidRDefault="00000000" w:rsidRPr="00000000" w14:paraId="000004B7">
      <w:pPr>
        <w:spacing w:line="480" w:lineRule="auto"/>
        <w:ind w:left="0" w:hanging="2"/>
        <w:rPr/>
      </w:pPr>
      <w:r w:rsidDel="00000000" w:rsidR="00000000" w:rsidRPr="00000000">
        <w:rPr>
          <w:b w:val="1"/>
          <w:rtl w:val="0"/>
        </w:rPr>
        <w:t xml:space="preserve">Deportee Profile</w:t>
      </w:r>
      <w:r w:rsidDel="00000000" w:rsidR="00000000" w:rsidRPr="00000000">
        <w:rPr>
          <w:rtl w:val="0"/>
        </w:rPr>
      </w:r>
    </w:p>
    <w:p w:rsidR="00000000" w:rsidDel="00000000" w:rsidP="00000000" w:rsidRDefault="00000000" w:rsidRPr="00000000" w14:paraId="000004B8">
      <w:pPr>
        <w:spacing w:line="480" w:lineRule="auto"/>
        <w:ind w:left="0" w:hanging="2"/>
        <w:jc w:val="both"/>
        <w:rPr/>
      </w:pPr>
      <w:r w:rsidDel="00000000" w:rsidR="00000000" w:rsidRPr="00000000">
        <w:rPr>
          <w:rtl w:val="0"/>
        </w:rPr>
        <w:t xml:space="preserve">Faiz, a 16-year-old from Sargodha, migrated to Europe in 2017, inspired by watching the lifestyle of people, mostly relatives and family members living there. Unlike other irregular migrants, who emigrated due to economic hardships, Faiz did not want to settle there forever. He went to make quick money and enjoy the luxuries he had seen in pictures sent by friends and in movies. Faiz belonged to a lower-middle-class family; his father had a real estate business, and his older brother was working as a clerk in a bank. He did not have any education or working experience before migration. Due to his young age, Faiz had negligible social ties, and his father provided him with the most support before and during his journey, serving as the key person in his social network. Faiz went to Europe via the Iran-Turkey route, but after a series of critical events, he was deported back to Pakistan in 2023. </w:t>
      </w:r>
    </w:p>
    <w:p w:rsidR="00000000" w:rsidDel="00000000" w:rsidP="00000000" w:rsidRDefault="00000000" w:rsidRPr="00000000" w14:paraId="000004B9">
      <w:pPr>
        <w:spacing w:line="480" w:lineRule="auto"/>
        <w:ind w:left="0" w:hanging="2"/>
        <w:jc w:val="both"/>
        <w:rPr/>
      </w:pPr>
      <w:r w:rsidDel="00000000" w:rsidR="00000000" w:rsidRPr="00000000">
        <w:rPr>
          <w:b w:val="1"/>
          <w:rtl w:val="0"/>
        </w:rPr>
        <w:t xml:space="preserve">Origin Country (Pakistan)</w:t>
      </w:r>
      <w:r w:rsidDel="00000000" w:rsidR="00000000" w:rsidRPr="00000000">
        <w:rPr>
          <w:rtl w:val="0"/>
        </w:rPr>
      </w:r>
    </w:p>
    <w:p w:rsidR="00000000" w:rsidDel="00000000" w:rsidP="00000000" w:rsidRDefault="00000000" w:rsidRPr="00000000" w14:paraId="000004BA">
      <w:pPr>
        <w:spacing w:line="480" w:lineRule="auto"/>
        <w:ind w:left="0" w:hanging="2"/>
        <w:jc w:val="both"/>
        <w:rPr/>
      </w:pPr>
      <w:r w:rsidDel="00000000" w:rsidR="00000000" w:rsidRPr="00000000">
        <w:rPr>
          <w:rtl w:val="0"/>
        </w:rPr>
        <w:t xml:space="preserve">Faiz developed migration aspirations after hearing success stories of relatives and friends who irregularly made their way to Europe. Faiz was connected with these irregular migrants through Facebook and was inspired when they used to post pictures of their lifestyle in Europe. He had pre-existing ties with a neighbor who went irregularly to Greece and was working there and a distant cousin who was in Spain and successfully obtained permanent residence. </w:t>
      </w:r>
    </w:p>
    <w:p w:rsidR="00000000" w:rsidDel="00000000" w:rsidP="00000000" w:rsidRDefault="00000000" w:rsidRPr="00000000" w14:paraId="000004BB">
      <w:pPr>
        <w:spacing w:line="480" w:lineRule="auto"/>
        <w:ind w:left="0" w:hanging="2"/>
        <w:jc w:val="center"/>
        <w:rPr/>
      </w:pPr>
      <w:r w:rsidDel="00000000" w:rsidR="00000000" w:rsidRPr="00000000">
        <w:rPr>
          <w:i w:val="1"/>
          <w:rtl w:val="0"/>
        </w:rPr>
        <w:t xml:space="preserve">“They would post pictures of themselves standing in front of tall buildings and eating ice cream in shopping malls. I used to tell my father, “Mujhe bhi asi zindagi guzarni hay” (That’s the life I want)”</w:t>
      </w:r>
      <w:r w:rsidDel="00000000" w:rsidR="00000000" w:rsidRPr="00000000">
        <w:rPr>
          <w:rtl w:val="0"/>
        </w:rPr>
      </w:r>
    </w:p>
    <w:p w:rsidR="00000000" w:rsidDel="00000000" w:rsidP="00000000" w:rsidRDefault="00000000" w:rsidRPr="00000000" w14:paraId="000004BC">
      <w:pPr>
        <w:spacing w:line="480" w:lineRule="auto"/>
        <w:ind w:left="0" w:hanging="2"/>
        <w:jc w:val="both"/>
        <w:rPr/>
      </w:pPr>
      <w:r w:rsidDel="00000000" w:rsidR="00000000" w:rsidRPr="00000000">
        <w:rPr>
          <w:rtl w:val="0"/>
        </w:rPr>
        <w:t xml:space="preserve">In his home country, Faiz’s social network related to irregular migration was small, comprising 4 friends who lived in the same village and had decided to migrate to Europe. After hearing that people from his village were going to Europe, he persuaded his father to let him go as well. At first, his father was concerned, telling him that he was too young for this; however, due to constant persuasion and assurance by his friend, he agreed. He arranged the money needed to send Faiz to Europe and connected him and Faiz with an agent who had previously assisted other boys from the village in reaching Europe. According to Faiz, he never considered legal channels for migration because he was underage and did not possess a passport or an ID card. Moreover, the cost associated with traveling to Europe through regular means was far beyond what his family could afford.</w:t>
      </w:r>
    </w:p>
    <w:p w:rsidR="00000000" w:rsidDel="00000000" w:rsidP="00000000" w:rsidRDefault="00000000" w:rsidRPr="00000000" w14:paraId="000004BD">
      <w:pPr>
        <w:spacing w:line="480" w:lineRule="auto"/>
        <w:ind w:left="0" w:hanging="2"/>
        <w:jc w:val="both"/>
        <w:rPr/>
      </w:pPr>
      <w:r w:rsidDel="00000000" w:rsidR="00000000" w:rsidRPr="00000000">
        <w:rPr>
          <w:rtl w:val="0"/>
        </w:rPr>
        <w:t xml:space="preserve">Before migrating to Europe, Faiz’s father talked to their neighbor, who was in Greece and earned his living there by working on farms. He informed him that he was planning to send Faiz as well and asked for assistance. The neighbor agreed to provide Faiz with accommodation as long as possible. Furthermore, Faiz and his father used to frequently meet up with the 4 friends from the village who initially made the plan to go, and exchanged information they had gathered from others who had successfully reached Europe. </w:t>
      </w:r>
    </w:p>
    <w:p w:rsidR="00000000" w:rsidDel="00000000" w:rsidP="00000000" w:rsidRDefault="00000000" w:rsidRPr="00000000" w14:paraId="000004BE">
      <w:pPr>
        <w:spacing w:line="480" w:lineRule="auto"/>
        <w:ind w:left="0" w:hanging="2"/>
        <w:jc w:val="center"/>
        <w:rPr/>
      </w:pPr>
      <w:r w:rsidDel="00000000" w:rsidR="00000000" w:rsidRPr="00000000">
        <w:rPr>
          <w:rtl w:val="0"/>
        </w:rPr>
      </w:r>
    </w:p>
    <w:p w:rsidR="00000000" w:rsidDel="00000000" w:rsidP="00000000" w:rsidRDefault="00000000" w:rsidRPr="00000000" w14:paraId="000004BF">
      <w:pPr>
        <w:spacing w:line="480" w:lineRule="auto"/>
        <w:ind w:left="0" w:hanging="2"/>
        <w:jc w:val="center"/>
        <w:rPr/>
      </w:pPr>
      <w:r w:rsidDel="00000000" w:rsidR="00000000" w:rsidRPr="00000000">
        <w:rPr>
          <w:i w:val="1"/>
          <w:rtl w:val="0"/>
        </w:rPr>
        <w:t xml:space="preserve">“At first, they (friends from the village) told my father not to send me because I was too young. All of them were older than me. However, due to my constant persuasion, they agreed to take me with them and assured my father that they would take care of me and would keep him updated about me. I was happy and relieved that I was going with me. I knew that since they were from the same village, they would help me and support me during the journey”.</w:t>
      </w:r>
      <w:r w:rsidDel="00000000" w:rsidR="00000000" w:rsidRPr="00000000">
        <w:rPr>
          <w:rtl w:val="0"/>
        </w:rPr>
      </w:r>
    </w:p>
    <w:p w:rsidR="00000000" w:rsidDel="00000000" w:rsidP="00000000" w:rsidRDefault="00000000" w:rsidRPr="00000000" w14:paraId="000004C0">
      <w:pPr>
        <w:spacing w:line="480" w:lineRule="auto"/>
        <w:ind w:left="0" w:hanging="2"/>
        <w:jc w:val="both"/>
        <w:rPr/>
      </w:pPr>
      <w:r w:rsidDel="00000000" w:rsidR="00000000" w:rsidRPr="00000000">
        <w:rPr>
          <w:rtl w:val="0"/>
        </w:rPr>
        <w:t xml:space="preserve">Faiz's social network in Pakistan was small, comprising mainly of weak ties he had with his four friends. His father served as a key person in his social network, who not only provided financial assistance but also helped connect him with an agent and a neighbor in Greece for post-migration support. The strength of his social network was moderate as he and his father would frequently exchange information with the friends who were going with Faiz. Faiz had weaker transaction ties with the neighbor who agreed to provide him with post-migration support. The density of his social network was also moderate, as Faiz, before migration, was closely interconnected with his friends and neighbors in Europe. However, these two segments of his network—his peer group and his father’s connections—were not directly linked, reducing overall density. His distant cousin in Spain was an isolated tie, further lowering network density. Despite its small size and moderate density, the network was functionally significant, providing both immediate companionship and strategic post-migration support.</w:t>
      </w:r>
    </w:p>
    <w:p w:rsidR="00000000" w:rsidDel="00000000" w:rsidP="00000000" w:rsidRDefault="00000000" w:rsidRPr="00000000" w14:paraId="000004C1">
      <w:pPr>
        <w:spacing w:line="480" w:lineRule="auto"/>
        <w:ind w:left="0" w:hanging="2"/>
        <w:jc w:val="both"/>
        <w:rPr/>
      </w:pPr>
      <w:r w:rsidDel="00000000" w:rsidR="00000000" w:rsidRPr="00000000">
        <w:rPr>
          <w:b w:val="1"/>
          <w:rtl w:val="0"/>
        </w:rPr>
        <w:t xml:space="preserve">Transit Countries (Iran and Turkey)</w:t>
      </w:r>
      <w:r w:rsidDel="00000000" w:rsidR="00000000" w:rsidRPr="00000000">
        <w:rPr>
          <w:rtl w:val="0"/>
        </w:rPr>
      </w:r>
    </w:p>
    <w:p w:rsidR="00000000" w:rsidDel="00000000" w:rsidP="00000000" w:rsidRDefault="00000000" w:rsidRPr="00000000" w14:paraId="000004C2">
      <w:pPr>
        <w:spacing w:line="480" w:lineRule="auto"/>
        <w:ind w:left="0" w:hanging="2"/>
        <w:jc w:val="both"/>
        <w:rPr/>
      </w:pPr>
      <w:r w:rsidDel="00000000" w:rsidR="00000000" w:rsidRPr="00000000">
        <w:rPr>
          <w:rtl w:val="0"/>
        </w:rPr>
        <w:t xml:space="preserve">Faiz's stay in transit countries was short. He and his 4 friends stayed in Iran for three days and seven days in Turkey. During their short stay, they stayed in the “safe house”, accommodation provided by the agents. Despite the short duration, his strongest tie remained with his father, whom he frequently contacted to update on his journey's progress. Unlike in his home country, where he had a moderately connected network, his transit network was minimal, consisting mainly of his travel companions and the agent’s intermediaries, with no opportunity to form independent ties.</w:t>
      </w:r>
    </w:p>
    <w:p w:rsidR="00000000" w:rsidDel="00000000" w:rsidP="00000000" w:rsidRDefault="00000000" w:rsidRPr="00000000" w14:paraId="000004C3">
      <w:pPr>
        <w:spacing w:line="480" w:lineRule="auto"/>
        <w:ind w:left="0" w:hanging="2"/>
        <w:jc w:val="center"/>
        <w:rPr/>
      </w:pPr>
      <w:r w:rsidDel="00000000" w:rsidR="00000000" w:rsidRPr="00000000">
        <w:rPr>
          <w:i w:val="1"/>
          <w:rtl w:val="0"/>
        </w:rPr>
        <w:t xml:space="preserve">“The journey was dangerous and tiring. However, before migrating, my friends from the village had shown me documentaries of people migrating irregularly to Europe, so I was aware of the risks. Also, my father provided me with a lot of support. He told me that if I felt unsafe or wanted to come back, I could. But I was determined to go to Europe”.</w:t>
      </w:r>
      <w:r w:rsidDel="00000000" w:rsidR="00000000" w:rsidRPr="00000000">
        <w:rPr>
          <w:rtl w:val="0"/>
        </w:rPr>
      </w:r>
    </w:p>
    <w:p w:rsidR="00000000" w:rsidDel="00000000" w:rsidP="00000000" w:rsidRDefault="00000000" w:rsidRPr="00000000" w14:paraId="000004C4">
      <w:pPr>
        <w:spacing w:line="480" w:lineRule="auto"/>
        <w:ind w:left="0" w:hanging="2"/>
        <w:jc w:val="both"/>
        <w:rPr/>
      </w:pPr>
      <w:r w:rsidDel="00000000" w:rsidR="00000000" w:rsidRPr="00000000">
        <w:rPr>
          <w:b w:val="1"/>
          <w:rtl w:val="0"/>
        </w:rPr>
        <w:t xml:space="preserve">Destination Country (Greece)</w:t>
      </w:r>
      <w:r w:rsidDel="00000000" w:rsidR="00000000" w:rsidRPr="00000000">
        <w:rPr>
          <w:rtl w:val="0"/>
        </w:rPr>
      </w:r>
    </w:p>
    <w:p w:rsidR="00000000" w:rsidDel="00000000" w:rsidP="00000000" w:rsidRDefault="00000000" w:rsidRPr="00000000" w14:paraId="000004C5">
      <w:pPr>
        <w:spacing w:line="480" w:lineRule="auto"/>
        <w:ind w:left="0" w:hanging="2"/>
        <w:jc w:val="both"/>
        <w:rPr/>
      </w:pPr>
      <w:r w:rsidDel="00000000" w:rsidR="00000000" w:rsidRPr="00000000">
        <w:rPr>
          <w:rtl w:val="0"/>
        </w:rPr>
        <w:t xml:space="preserve">After reaching Greece, Faiz's father paid the agent his fees and contacted the neighbor in Europe to inform him that Faiz and his friend had reached safely. The neighbor came to pick them up and provided them with accommodation as promised. After one week of staying there, Faiz and his friends asked the neighbor if he could help them find a job. The neighbor told them that sometimes his employers needed additional men to work on the farm, so they could work if the opportunity arose; however, he did not promise them long-term employment. Faiz and his friends stayed there for 8 months, during which their neighbor would once or twice take them with him on the farm to work and pay them a very negligible amount in return. </w:t>
      </w:r>
    </w:p>
    <w:p w:rsidR="00000000" w:rsidDel="00000000" w:rsidP="00000000" w:rsidRDefault="00000000" w:rsidRPr="00000000" w14:paraId="000004C6">
      <w:pPr>
        <w:spacing w:before="240" w:line="480" w:lineRule="auto"/>
        <w:ind w:left="0" w:hanging="2"/>
        <w:jc w:val="center"/>
        <w:rPr/>
      </w:pPr>
      <w:r w:rsidDel="00000000" w:rsidR="00000000" w:rsidRPr="00000000">
        <w:rPr>
          <w:i w:val="1"/>
          <w:rtl w:val="0"/>
        </w:rPr>
        <w:t xml:space="preserve">“Hum wahan sara time farigh rehtay thay (We were mostly unemployed there). He (neighbour) used to work on the farms daily but took us maybe once a month. He also would give us a very small salary, around 35 Euros, and used to keep some of the amount as rent money”.</w:t>
      </w:r>
      <w:r w:rsidDel="00000000" w:rsidR="00000000" w:rsidRPr="00000000">
        <w:rPr>
          <w:rtl w:val="0"/>
        </w:rPr>
      </w:r>
    </w:p>
    <w:p w:rsidR="00000000" w:rsidDel="00000000" w:rsidP="00000000" w:rsidRDefault="00000000" w:rsidRPr="00000000" w14:paraId="000004C7">
      <w:pPr>
        <w:spacing w:before="240" w:line="480" w:lineRule="auto"/>
        <w:ind w:left="0" w:hanging="2"/>
        <w:jc w:val="both"/>
        <w:rPr/>
      </w:pPr>
      <w:r w:rsidDel="00000000" w:rsidR="00000000" w:rsidRPr="00000000">
        <w:rPr>
          <w:rtl w:val="0"/>
        </w:rPr>
        <w:t xml:space="preserve">Faiz was in constant contact with his father. He used to call him daily. Upon hearing of his condition there, Faiz’s father sent him money (PKR 50,000) per month until Faiz and his friend decided to find employment somewhere else. The neighbor told them about a friend who lived in a nearby village and helped irregular migrants find jobs and accommodation. His name was Jahangir, and he was from Lala Musa, a small city in Pakistan. Faiz and his friend met with Jahangir, who gave them a job and a place to stay and promised to help them get permanent residence in Greece as well. Faiz and his friends worked for Jahangir for 2 years and gave him half of their salary as a processing fee to get a permanent residence permit. During these 2 years, Faiz did not make any additional ties there and, as per their friend's instruction, stayed with them. After waiting for 2 years, Faiz and his friends confronted Jahangir about the residence permit, however, he kept making excuses and threatened to fire them from the job. </w:t>
      </w:r>
    </w:p>
    <w:p w:rsidR="00000000" w:rsidDel="00000000" w:rsidP="00000000" w:rsidRDefault="00000000" w:rsidRPr="00000000" w14:paraId="000004C8">
      <w:pPr>
        <w:spacing w:before="240" w:line="480" w:lineRule="auto"/>
        <w:ind w:left="0" w:hanging="2"/>
        <w:jc w:val="center"/>
        <w:rPr/>
      </w:pPr>
      <w:r w:rsidDel="00000000" w:rsidR="00000000" w:rsidRPr="00000000">
        <w:rPr>
          <w:i w:val="1"/>
          <w:rtl w:val="0"/>
        </w:rPr>
        <w:t xml:space="preserve">“We all were very disappointed with him. We used to think he was from Pakistan, and he would not deceive us, but we were wrong. “Whan pr apnay hi apko dhoka detay hain” (Your people betray you).</w:t>
      </w:r>
      <w:r w:rsidDel="00000000" w:rsidR="00000000" w:rsidRPr="00000000">
        <w:rPr>
          <w:rtl w:val="0"/>
        </w:rPr>
      </w:r>
    </w:p>
    <w:p w:rsidR="00000000" w:rsidDel="00000000" w:rsidP="00000000" w:rsidRDefault="00000000" w:rsidRPr="00000000" w14:paraId="000004C9">
      <w:pPr>
        <w:spacing w:line="480" w:lineRule="auto"/>
        <w:ind w:left="0" w:hanging="2"/>
        <w:jc w:val="both"/>
        <w:rPr/>
      </w:pPr>
      <w:r w:rsidDel="00000000" w:rsidR="00000000" w:rsidRPr="00000000">
        <w:rPr>
          <w:rtl w:val="0"/>
        </w:rPr>
        <w:t xml:space="preserve">In 2019, a critical event took place that negatively affected Faiz’s migration trajectory and social network. His father, who throughout his journey serves as the strongest source of support and assistance, died. Due to his father’s death, Faiz’s social network in the destination country contracted significantly as he lost a key person in his social network. Faiz was devastated to hear about his father’s death, but due to a lack of money, he could not go back. After 6 months, his 4 friends decided to migrate to Spain, where their cousins and relatives were ready to support and accommodate them. Upon hearing this Faiz contacted his brother back home, but he refused to send any money to Faiz and told him not to come back. He also tried to contact his cousin in Spain, but he refused to help and told him that he did not have money to support his irregular migration journey. With his friends leaving and his family turning away, Faiz was left behind with a weak and fragmented social network, making his situation even more uncertain and vulnerable.</w:t>
      </w:r>
    </w:p>
    <w:p w:rsidR="00000000" w:rsidDel="00000000" w:rsidP="00000000" w:rsidRDefault="00000000" w:rsidRPr="00000000" w14:paraId="000004CA">
      <w:pPr>
        <w:spacing w:line="480" w:lineRule="auto"/>
        <w:ind w:left="0" w:hanging="2"/>
        <w:jc w:val="center"/>
        <w:rPr/>
      </w:pPr>
      <w:r w:rsidDel="00000000" w:rsidR="00000000" w:rsidRPr="00000000">
        <w:rPr>
          <w:i w:val="1"/>
          <w:rtl w:val="0"/>
        </w:rPr>
        <w:t xml:space="preserve">“I never felt so helpless. I told my friends that if they could pay for my journey, I would repay them once I got to Spain, but they simply refused. I was alone there and did not have any friends or family members to ask for help.”</w:t>
      </w:r>
      <w:r w:rsidDel="00000000" w:rsidR="00000000" w:rsidRPr="00000000">
        <w:rPr>
          <w:rtl w:val="0"/>
        </w:rPr>
      </w:r>
    </w:p>
    <w:p w:rsidR="00000000" w:rsidDel="00000000" w:rsidP="00000000" w:rsidRDefault="00000000" w:rsidRPr="00000000" w14:paraId="000004CB">
      <w:pPr>
        <w:spacing w:line="480" w:lineRule="auto"/>
        <w:ind w:left="0" w:hanging="2"/>
        <w:jc w:val="both"/>
        <w:rPr/>
      </w:pPr>
      <w:r w:rsidDel="00000000" w:rsidR="00000000" w:rsidRPr="00000000">
        <w:rPr>
          <w:rtl w:val="0"/>
        </w:rPr>
        <w:t xml:space="preserve">Faiz was alone and had no option other than to work for Jahangir. However, one day while traveling to his work, he was stopped by the police who asked him for proof of identification. Without any legal documents, Faiz had no way to prove his status. He was immediately taken into custody and detained in 2020. Faiz spent 3 years in the detention camp, and during this time, he talked to his “phopho” (aunt), who provided him with emotional support and requested him to come back soon. Understanding his difficult situation, his aunt took the initiative to assist with legal processing. She sent his birth certificate to the FIA (Federal Investigation Agency) office in Pakistan and requested their help in facilitating his safe return. After years of uncertainty, in 2023, Faiz was deported back to Pakistan, marking the end of his migration journey.</w:t>
      </w:r>
    </w:p>
    <w:p w:rsidR="00000000" w:rsidDel="00000000" w:rsidP="00000000" w:rsidRDefault="00000000" w:rsidRPr="00000000" w14:paraId="000004CC">
      <w:pPr>
        <w:spacing w:line="480" w:lineRule="auto"/>
        <w:ind w:left="0" w:hanging="2"/>
        <w:jc w:val="both"/>
        <w:rPr/>
      </w:pPr>
      <w:r w:rsidDel="00000000" w:rsidR="00000000" w:rsidRPr="00000000">
        <w:rPr>
          <w:rtl w:val="0"/>
        </w:rPr>
        <w:t xml:space="preserve">Faiz's social network in the destination country was weak and fragmented. His social network weakened gradually due to a series of unfortunate events, such as a lack of support provided by the neighbor, fraudulent promises of Jahangir to provide a residence permit, and eventually, the demise of his father. His friend also left for Spain later on, which led to the complete breakdown of Faiz’s social network. The table below summarises the changes in Faiz’s social network during the origin, transit, and destination countries. The figure illustrates how Faiz’s migration journey followed a multi-step decline trajectory where a series of critical events caused a gradual weakening of his social network. </w:t>
      </w:r>
    </w:p>
    <w:p w:rsidR="00000000" w:rsidDel="00000000" w:rsidP="00000000" w:rsidRDefault="00000000" w:rsidRPr="00000000" w14:paraId="000004CD">
      <w:pPr>
        <w:keepNext w:val="1"/>
        <w:pBdr>
          <w:top w:space="0" w:sz="0" w:val="nil"/>
          <w:left w:space="0" w:sz="0" w:val="nil"/>
          <w:bottom w:space="0" w:sz="0" w:val="nil"/>
          <w:right w:space="0" w:sz="0" w:val="nil"/>
          <w:between w:space="0" w:sz="0" w:val="nil"/>
        </w:pBdr>
        <w:spacing w:line="240" w:lineRule="auto"/>
        <w:ind w:left="0" w:hanging="2"/>
        <w:jc w:val="both"/>
        <w:rPr>
          <w:b w:val="1"/>
          <w:color w:val="000000"/>
        </w:rPr>
      </w:pPr>
      <w:r w:rsidDel="00000000" w:rsidR="00000000" w:rsidRPr="00000000">
        <w:rPr>
          <w:b w:val="1"/>
          <w:color w:val="000000"/>
          <w:rtl w:val="0"/>
        </w:rPr>
        <w:t xml:space="preserve">Table 4.4.4a Changes in Faiz’s social network</w:t>
      </w:r>
    </w:p>
    <w:p w:rsidR="00000000" w:rsidDel="00000000" w:rsidP="00000000" w:rsidRDefault="00000000" w:rsidRPr="00000000" w14:paraId="000004CE">
      <w:pPr>
        <w:ind w:left="0" w:hanging="2"/>
        <w:jc w:val="both"/>
        <w:rPr/>
      </w:pPr>
      <w:r w:rsidDel="00000000" w:rsidR="00000000" w:rsidRPr="00000000">
        <w:rPr>
          <w:rtl w:val="0"/>
        </w:rPr>
      </w:r>
    </w:p>
    <w:tbl>
      <w:tblPr>
        <w:tblStyle w:val="Table22"/>
        <w:tblW w:w="9356.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000"/>
      </w:tblPr>
      <w:tblGrid>
        <w:gridCol w:w="2158"/>
        <w:gridCol w:w="2257"/>
        <w:gridCol w:w="2257"/>
        <w:gridCol w:w="2684"/>
        <w:tblGridChange w:id="0">
          <w:tblGrid>
            <w:gridCol w:w="2158"/>
            <w:gridCol w:w="2257"/>
            <w:gridCol w:w="2257"/>
            <w:gridCol w:w="2684"/>
          </w:tblGrid>
        </w:tblGridChange>
      </w:tblGrid>
      <w:tr>
        <w:trPr>
          <w:cantSplit w:val="0"/>
          <w:tblHeader w:val="0"/>
        </w:trPr>
        <w:tc>
          <w:tcPr>
            <w:tcMar>
              <w:top w:w="100.0" w:type="dxa"/>
              <w:left w:w="100.0" w:type="dxa"/>
              <w:bottom w:w="100.0" w:type="dxa"/>
              <w:right w:w="100.0" w:type="dxa"/>
            </w:tcMar>
          </w:tcPr>
          <w:p w:rsidR="00000000" w:rsidDel="00000000" w:rsidP="00000000" w:rsidRDefault="00000000" w:rsidRPr="00000000" w14:paraId="000004CF">
            <w:pPr>
              <w:widowControl w:val="0"/>
              <w:ind w:left="0" w:hanging="2"/>
              <w:rPr/>
            </w:pPr>
            <w:r w:rsidDel="00000000" w:rsidR="00000000" w:rsidRPr="00000000">
              <w:rPr>
                <w:b w:val="1"/>
                <w:rtl w:val="0"/>
              </w:rPr>
              <w:t xml:space="preserve">Stage</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4D0">
            <w:pPr>
              <w:widowControl w:val="0"/>
              <w:ind w:left="0" w:hanging="2"/>
              <w:rPr/>
            </w:pPr>
            <w:r w:rsidDel="00000000" w:rsidR="00000000" w:rsidRPr="00000000">
              <w:rPr>
                <w:b w:val="1"/>
                <w:rtl w:val="0"/>
              </w:rPr>
              <w:t xml:space="preserve">Network Size</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4D1">
            <w:pPr>
              <w:widowControl w:val="0"/>
              <w:ind w:left="0" w:hanging="2"/>
              <w:rPr/>
            </w:pPr>
            <w:r w:rsidDel="00000000" w:rsidR="00000000" w:rsidRPr="00000000">
              <w:rPr>
                <w:b w:val="1"/>
                <w:rtl w:val="0"/>
              </w:rPr>
              <w:t xml:space="preserve">Network Strength</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4D2">
            <w:pPr>
              <w:widowControl w:val="0"/>
              <w:ind w:left="0" w:hanging="2"/>
              <w:rPr/>
            </w:pPr>
            <w:r w:rsidDel="00000000" w:rsidR="00000000" w:rsidRPr="00000000">
              <w:rPr>
                <w:b w:val="1"/>
                <w:rtl w:val="0"/>
              </w:rPr>
              <w:t xml:space="preserve">Network Density</w:t>
            </w:r>
            <w:r w:rsidDel="00000000" w:rsidR="00000000" w:rsidRPr="00000000">
              <w:rPr>
                <w:rtl w:val="0"/>
              </w:rPr>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4D3">
            <w:pPr>
              <w:widowControl w:val="0"/>
              <w:ind w:left="0" w:hanging="2"/>
              <w:rPr/>
            </w:pPr>
            <w:r w:rsidDel="00000000" w:rsidR="00000000" w:rsidRPr="00000000">
              <w:rPr>
                <w:rtl w:val="0"/>
              </w:rPr>
              <w:t xml:space="preserve">Origin (Pakistan)</w:t>
            </w:r>
          </w:p>
        </w:tc>
        <w:tc>
          <w:tcPr>
            <w:tcMar>
              <w:top w:w="100.0" w:type="dxa"/>
              <w:left w:w="100.0" w:type="dxa"/>
              <w:bottom w:w="100.0" w:type="dxa"/>
              <w:right w:w="100.0" w:type="dxa"/>
            </w:tcMar>
          </w:tcPr>
          <w:p w:rsidR="00000000" w:rsidDel="00000000" w:rsidP="00000000" w:rsidRDefault="00000000" w:rsidRPr="00000000" w14:paraId="000004D4">
            <w:pPr>
              <w:widowControl w:val="0"/>
              <w:ind w:left="0" w:hanging="2"/>
              <w:rPr/>
            </w:pPr>
            <w:r w:rsidDel="00000000" w:rsidR="00000000" w:rsidRPr="00000000">
              <w:rPr>
                <w:rtl w:val="0"/>
              </w:rPr>
              <w:t xml:space="preserve">Small (Family and community ties)</w:t>
            </w:r>
          </w:p>
        </w:tc>
        <w:tc>
          <w:tcPr>
            <w:tcMar>
              <w:top w:w="100.0" w:type="dxa"/>
              <w:left w:w="100.0" w:type="dxa"/>
              <w:bottom w:w="100.0" w:type="dxa"/>
              <w:right w:w="100.0" w:type="dxa"/>
            </w:tcMar>
          </w:tcPr>
          <w:p w:rsidR="00000000" w:rsidDel="00000000" w:rsidP="00000000" w:rsidRDefault="00000000" w:rsidRPr="00000000" w14:paraId="000004D5">
            <w:pPr>
              <w:widowControl w:val="0"/>
              <w:ind w:left="0" w:hanging="2"/>
              <w:rPr/>
            </w:pPr>
            <w:r w:rsidDel="00000000" w:rsidR="00000000" w:rsidRPr="00000000">
              <w:rPr>
                <w:rtl w:val="0"/>
              </w:rPr>
              <w:t xml:space="preserve">Moderate (frequent contact with friends and neighbors)</w:t>
            </w:r>
          </w:p>
        </w:tc>
        <w:tc>
          <w:tcPr>
            <w:tcMar>
              <w:top w:w="100.0" w:type="dxa"/>
              <w:left w:w="100.0" w:type="dxa"/>
              <w:bottom w:w="100.0" w:type="dxa"/>
              <w:right w:w="100.0" w:type="dxa"/>
            </w:tcMar>
          </w:tcPr>
          <w:p w:rsidR="00000000" w:rsidDel="00000000" w:rsidP="00000000" w:rsidRDefault="00000000" w:rsidRPr="00000000" w14:paraId="000004D6">
            <w:pPr>
              <w:widowControl w:val="0"/>
              <w:ind w:left="0" w:hanging="2"/>
              <w:rPr/>
            </w:pPr>
            <w:r w:rsidDel="00000000" w:rsidR="00000000" w:rsidRPr="00000000">
              <w:rPr>
                <w:rtl w:val="0"/>
              </w:rPr>
              <w:t xml:space="preserve">Moderate (mutual decision-making and interconnectedness)</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4D7">
            <w:pPr>
              <w:widowControl w:val="0"/>
              <w:ind w:left="0" w:hanging="2"/>
              <w:rPr/>
            </w:pPr>
            <w:r w:rsidDel="00000000" w:rsidR="00000000" w:rsidRPr="00000000">
              <w:rPr>
                <w:rtl w:val="0"/>
              </w:rPr>
              <w:t xml:space="preserve">Transit (Iran and Turkey)</w:t>
            </w:r>
          </w:p>
        </w:tc>
        <w:tc>
          <w:tcPr>
            <w:tcMar>
              <w:top w:w="100.0" w:type="dxa"/>
              <w:left w:w="100.0" w:type="dxa"/>
              <w:bottom w:w="100.0" w:type="dxa"/>
              <w:right w:w="100.0" w:type="dxa"/>
            </w:tcMar>
          </w:tcPr>
          <w:p w:rsidR="00000000" w:rsidDel="00000000" w:rsidP="00000000" w:rsidRDefault="00000000" w:rsidRPr="00000000" w14:paraId="000004D8">
            <w:pPr>
              <w:widowControl w:val="0"/>
              <w:ind w:left="0" w:hanging="2"/>
              <w:rPr/>
            </w:pPr>
            <w:r w:rsidDel="00000000" w:rsidR="00000000" w:rsidRPr="00000000">
              <w:rPr>
                <w:rtl w:val="0"/>
              </w:rPr>
              <w:t xml:space="preserve">Maintained (no additional ties)</w:t>
            </w:r>
          </w:p>
        </w:tc>
        <w:tc>
          <w:tcPr>
            <w:tcMar>
              <w:top w:w="100.0" w:type="dxa"/>
              <w:left w:w="100.0" w:type="dxa"/>
              <w:bottom w:w="100.0" w:type="dxa"/>
              <w:right w:w="100.0" w:type="dxa"/>
            </w:tcMar>
          </w:tcPr>
          <w:p w:rsidR="00000000" w:rsidDel="00000000" w:rsidP="00000000" w:rsidRDefault="00000000" w:rsidRPr="00000000" w14:paraId="000004D9">
            <w:pPr>
              <w:widowControl w:val="0"/>
              <w:ind w:left="0" w:hanging="2"/>
              <w:rPr/>
            </w:pPr>
            <w:r w:rsidDel="00000000" w:rsidR="00000000" w:rsidRPr="00000000">
              <w:rPr>
                <w:rtl w:val="0"/>
              </w:rPr>
              <w:t xml:space="preserve">Moderate (maintained connection with friends and father)</w:t>
            </w:r>
          </w:p>
        </w:tc>
        <w:tc>
          <w:tcPr>
            <w:tcMar>
              <w:top w:w="100.0" w:type="dxa"/>
              <w:left w:w="100.0" w:type="dxa"/>
              <w:bottom w:w="100.0" w:type="dxa"/>
              <w:right w:w="100.0" w:type="dxa"/>
            </w:tcMar>
          </w:tcPr>
          <w:p w:rsidR="00000000" w:rsidDel="00000000" w:rsidP="00000000" w:rsidRDefault="00000000" w:rsidRPr="00000000" w14:paraId="000004DA">
            <w:pPr>
              <w:widowControl w:val="0"/>
              <w:ind w:left="0" w:hanging="2"/>
              <w:rPr/>
            </w:pPr>
            <w:r w:rsidDel="00000000" w:rsidR="00000000" w:rsidRPr="00000000">
              <w:rPr>
                <w:rtl w:val="0"/>
              </w:rPr>
              <w:t xml:space="preserve">Moderate (maintained interconnection with ties)</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4DB">
            <w:pPr>
              <w:widowControl w:val="0"/>
              <w:ind w:left="0" w:hanging="2"/>
              <w:rPr/>
            </w:pPr>
            <w:r w:rsidDel="00000000" w:rsidR="00000000" w:rsidRPr="00000000">
              <w:rPr>
                <w:rtl w:val="0"/>
              </w:rPr>
              <w:t xml:space="preserve">Destination (Greece)</w:t>
            </w:r>
          </w:p>
        </w:tc>
        <w:tc>
          <w:tcPr>
            <w:tcMar>
              <w:top w:w="100.0" w:type="dxa"/>
              <w:left w:w="100.0" w:type="dxa"/>
              <w:bottom w:w="100.0" w:type="dxa"/>
              <w:right w:w="100.0" w:type="dxa"/>
            </w:tcMar>
          </w:tcPr>
          <w:p w:rsidR="00000000" w:rsidDel="00000000" w:rsidP="00000000" w:rsidRDefault="00000000" w:rsidRPr="00000000" w14:paraId="000004DC">
            <w:pPr>
              <w:widowControl w:val="0"/>
              <w:ind w:left="0" w:hanging="2"/>
              <w:rPr/>
            </w:pPr>
            <w:r w:rsidDel="00000000" w:rsidR="00000000" w:rsidRPr="00000000">
              <w:rPr>
                <w:rtl w:val="0"/>
              </w:rPr>
              <w:t xml:space="preserve">Contracted (loss of ties with father and friends)</w:t>
            </w:r>
          </w:p>
        </w:tc>
        <w:tc>
          <w:tcPr>
            <w:tcMar>
              <w:top w:w="100.0" w:type="dxa"/>
              <w:left w:w="100.0" w:type="dxa"/>
              <w:bottom w:w="100.0" w:type="dxa"/>
              <w:right w:w="100.0" w:type="dxa"/>
            </w:tcMar>
          </w:tcPr>
          <w:p w:rsidR="00000000" w:rsidDel="00000000" w:rsidP="00000000" w:rsidRDefault="00000000" w:rsidRPr="00000000" w14:paraId="000004DD">
            <w:pPr>
              <w:widowControl w:val="0"/>
              <w:ind w:left="0" w:hanging="2"/>
              <w:rPr/>
            </w:pPr>
            <w:r w:rsidDel="00000000" w:rsidR="00000000" w:rsidRPr="00000000">
              <w:rPr>
                <w:rtl w:val="0"/>
              </w:rPr>
              <w:t xml:space="preserve">Low (limited support and contact with ties)</w:t>
            </w:r>
          </w:p>
        </w:tc>
        <w:tc>
          <w:tcPr>
            <w:tcMar>
              <w:top w:w="100.0" w:type="dxa"/>
              <w:left w:w="100.0" w:type="dxa"/>
              <w:bottom w:w="100.0" w:type="dxa"/>
              <w:right w:w="100.0" w:type="dxa"/>
            </w:tcMar>
          </w:tcPr>
          <w:p w:rsidR="00000000" w:rsidDel="00000000" w:rsidP="00000000" w:rsidRDefault="00000000" w:rsidRPr="00000000" w14:paraId="000004DE">
            <w:pPr>
              <w:widowControl w:val="0"/>
              <w:ind w:left="0" w:hanging="2"/>
              <w:rPr/>
            </w:pPr>
            <w:r w:rsidDel="00000000" w:rsidR="00000000" w:rsidRPr="00000000">
              <w:rPr>
                <w:rtl w:val="0"/>
              </w:rPr>
              <w:t xml:space="preserve">Low (fragmented connection, no reliable support)</w:t>
            </w:r>
          </w:p>
        </w:tc>
      </w:tr>
    </w:tbl>
    <w:p w:rsidR="00000000" w:rsidDel="00000000" w:rsidP="00000000" w:rsidRDefault="00000000" w:rsidRPr="00000000" w14:paraId="000004DF">
      <w:pPr>
        <w:spacing w:line="480" w:lineRule="auto"/>
        <w:ind w:left="0" w:hanging="2"/>
        <w:jc w:val="both"/>
        <w:rPr/>
      </w:pPr>
      <w:r w:rsidDel="00000000" w:rsidR="00000000" w:rsidRPr="00000000">
        <w:rPr>
          <w:rtl w:val="0"/>
        </w:rPr>
      </w:r>
    </w:p>
    <w:p w:rsidR="00000000" w:rsidDel="00000000" w:rsidP="00000000" w:rsidRDefault="00000000" w:rsidRPr="00000000" w14:paraId="000004E0">
      <w:pPr>
        <w:keepNext w:val="1"/>
        <w:pBdr>
          <w:top w:space="0" w:sz="0" w:val="nil"/>
          <w:left w:space="0" w:sz="0" w:val="nil"/>
          <w:bottom w:space="0" w:sz="0" w:val="nil"/>
          <w:right w:space="0" w:sz="0" w:val="nil"/>
          <w:between w:space="0" w:sz="0" w:val="nil"/>
        </w:pBdr>
        <w:spacing w:line="240" w:lineRule="auto"/>
        <w:ind w:left="0" w:hanging="2"/>
        <w:jc w:val="both"/>
        <w:rPr>
          <w:b w:val="1"/>
          <w:color w:val="000000"/>
        </w:rPr>
      </w:pPr>
      <w:r w:rsidDel="00000000" w:rsidR="00000000" w:rsidRPr="00000000">
        <w:rPr>
          <w:b w:val="1"/>
          <w:color w:val="000000"/>
          <w:rtl w:val="0"/>
        </w:rPr>
        <w:t xml:space="preserve">Figure 4.4.4a Faiz’s migration journey</w:t>
      </w:r>
    </w:p>
    <w:p w:rsidR="00000000" w:rsidDel="00000000" w:rsidP="00000000" w:rsidRDefault="00000000" w:rsidRPr="00000000" w14:paraId="000004E1">
      <w:pPr>
        <w:ind w:left="0" w:hanging="2"/>
        <w:jc w:val="both"/>
        <w:rPr/>
      </w:pPr>
      <w:r w:rsidDel="00000000" w:rsidR="00000000" w:rsidRPr="00000000">
        <w:rPr>
          <w:rtl w:val="0"/>
        </w:rPr>
      </w:r>
    </w:p>
    <w:p w:rsidR="00000000" w:rsidDel="00000000" w:rsidP="00000000" w:rsidRDefault="00000000" w:rsidRPr="00000000" w14:paraId="000004E2">
      <w:pPr>
        <w:spacing w:line="480" w:lineRule="auto"/>
        <w:ind w:left="0" w:hanging="2"/>
        <w:jc w:val="both"/>
        <w:rPr/>
      </w:pPr>
      <w:r w:rsidDel="00000000" w:rsidR="00000000" w:rsidRPr="00000000">
        <w:rPr/>
        <w:drawing>
          <wp:inline distB="0" distT="0" distL="114300" distR="114300">
            <wp:extent cx="5943600" cy="3446145"/>
            <wp:effectExtent b="0" l="0" r="0" t="0"/>
            <wp:docPr id="26" name="image13.jpg"/>
            <a:graphic>
              <a:graphicData uri="http://schemas.openxmlformats.org/drawingml/2006/picture">
                <pic:pic>
                  <pic:nvPicPr>
                    <pic:cNvPr id="0" name="image13.jpg"/>
                    <pic:cNvPicPr preferRelativeResize="0"/>
                  </pic:nvPicPr>
                  <pic:blipFill>
                    <a:blip r:embed="rId19"/>
                    <a:srcRect b="0" l="0" r="0" t="0"/>
                    <a:stretch>
                      <a:fillRect/>
                    </a:stretch>
                  </pic:blipFill>
                  <pic:spPr>
                    <a:xfrm>
                      <a:off x="0" y="0"/>
                      <a:ext cx="5943600" cy="3446145"/>
                    </a:xfrm>
                    <a:prstGeom prst="rect"/>
                    <a:ln/>
                  </pic:spPr>
                </pic:pic>
              </a:graphicData>
            </a:graphic>
          </wp:inline>
        </w:drawing>
      </w:r>
      <w:r w:rsidDel="00000000" w:rsidR="00000000" w:rsidRPr="00000000">
        <w:rPr>
          <w:rtl w:val="0"/>
        </w:rPr>
      </w:r>
    </w:p>
    <w:p w:rsidR="00000000" w:rsidDel="00000000" w:rsidP="00000000" w:rsidRDefault="00000000" w:rsidRPr="00000000" w14:paraId="000004E3">
      <w:pPr>
        <w:spacing w:line="480" w:lineRule="auto"/>
        <w:ind w:left="0" w:hanging="2"/>
        <w:jc w:val="both"/>
        <w:rPr/>
      </w:pPr>
      <w:r w:rsidDel="00000000" w:rsidR="00000000" w:rsidRPr="00000000">
        <w:rPr>
          <w:rtl w:val="0"/>
        </w:rPr>
      </w:r>
    </w:p>
    <w:p w:rsidR="00000000" w:rsidDel="00000000" w:rsidP="00000000" w:rsidRDefault="00000000" w:rsidRPr="00000000" w14:paraId="000004E4">
      <w:pPr>
        <w:spacing w:line="480" w:lineRule="auto"/>
        <w:ind w:left="0" w:hanging="2"/>
        <w:jc w:val="both"/>
        <w:rPr/>
      </w:pPr>
      <w:r w:rsidDel="00000000" w:rsidR="00000000" w:rsidRPr="00000000">
        <w:rPr>
          <w:rtl w:val="0"/>
        </w:rPr>
      </w:r>
    </w:p>
    <w:p w:rsidR="00000000" w:rsidDel="00000000" w:rsidP="00000000" w:rsidRDefault="00000000" w:rsidRPr="00000000" w14:paraId="000004E5">
      <w:pPr>
        <w:spacing w:line="480" w:lineRule="auto"/>
        <w:ind w:left="0" w:hanging="2"/>
        <w:jc w:val="both"/>
        <w:rPr/>
      </w:pPr>
      <w:r w:rsidDel="00000000" w:rsidR="00000000" w:rsidRPr="00000000">
        <w:rPr>
          <w:rtl w:val="0"/>
        </w:rPr>
      </w:r>
    </w:p>
    <w:p w:rsidR="00000000" w:rsidDel="00000000" w:rsidP="00000000" w:rsidRDefault="00000000" w:rsidRPr="00000000" w14:paraId="000004E6">
      <w:pPr>
        <w:spacing w:line="480" w:lineRule="auto"/>
        <w:ind w:left="0" w:hanging="2"/>
        <w:jc w:val="both"/>
        <w:rPr/>
      </w:pPr>
      <w:r w:rsidDel="00000000" w:rsidR="00000000" w:rsidRPr="00000000">
        <w:rPr>
          <w:rtl w:val="0"/>
        </w:rPr>
      </w:r>
    </w:p>
    <w:p w:rsidR="00000000" w:rsidDel="00000000" w:rsidP="00000000" w:rsidRDefault="00000000" w:rsidRPr="00000000" w14:paraId="000004E7">
      <w:pPr>
        <w:spacing w:line="480" w:lineRule="auto"/>
        <w:ind w:left="0" w:hanging="2"/>
        <w:jc w:val="both"/>
        <w:rPr/>
      </w:pPr>
      <w:bookmarkStart w:colFirst="0" w:colLast="0" w:name="_bgvxp39afcw" w:id="79"/>
      <w:bookmarkEnd w:id="79"/>
      <w:r w:rsidDel="00000000" w:rsidR="00000000" w:rsidRPr="00000000">
        <w:rPr>
          <w:rtl w:val="0"/>
        </w:rPr>
      </w:r>
    </w:p>
    <w:p w:rsidR="00000000" w:rsidDel="00000000" w:rsidP="00000000" w:rsidRDefault="00000000" w:rsidRPr="00000000" w14:paraId="000004E8">
      <w:pPr>
        <w:pStyle w:val="Heading1"/>
        <w:numPr>
          <w:ilvl w:val="0"/>
          <w:numId w:val="13"/>
        </w:numPr>
        <w:ind w:left="1" w:hanging="3"/>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Discussion, Limitations, and Conclusion</w:t>
      </w:r>
    </w:p>
    <w:p w:rsidR="00000000" w:rsidDel="00000000" w:rsidP="00000000" w:rsidRDefault="00000000" w:rsidRPr="00000000" w14:paraId="000004E9">
      <w:pPr>
        <w:spacing w:before="240" w:line="480" w:lineRule="auto"/>
        <w:ind w:left="0" w:hanging="2"/>
        <w:jc w:val="both"/>
        <w:rPr/>
      </w:pPr>
      <w:r w:rsidDel="00000000" w:rsidR="00000000" w:rsidRPr="00000000">
        <w:rPr>
          <w:rtl w:val="0"/>
        </w:rPr>
        <w:t xml:space="preserve">The qualitative analysis presented in Chapter 4 underscores the critical role of social networks in facilitating the irregular migration journey of deportees. In this chapter, key findings are discussed related to the structural and relational characteristics of deportees' social networks and how they evolved across different migration stages. Furthermore, it presents a detailed review of the influence of critical events on the deportees' migration trajectories. </w:t>
      </w:r>
    </w:p>
    <w:p w:rsidR="00000000" w:rsidDel="00000000" w:rsidP="00000000" w:rsidRDefault="00000000" w:rsidRPr="00000000" w14:paraId="000004EA">
      <w:pPr>
        <w:pStyle w:val="Heading2"/>
        <w:keepLines w:val="1"/>
        <w:spacing w:after="120" w:before="360" w:line="480" w:lineRule="auto"/>
        <w:ind w:left="0" w:hanging="2"/>
        <w:jc w:val="both"/>
        <w:rPr>
          <w:rFonts w:ascii="Times New Roman" w:cs="Times New Roman" w:eastAsia="Times New Roman" w:hAnsi="Times New Roman"/>
          <w:i w:val="0"/>
          <w:sz w:val="24"/>
          <w:szCs w:val="24"/>
        </w:rPr>
      </w:pPr>
      <w:bookmarkStart w:colFirst="0" w:colLast="0" w:name="_qdvi6md1wmq" w:id="80"/>
      <w:bookmarkEnd w:id="80"/>
      <w:r w:rsidDel="00000000" w:rsidR="00000000" w:rsidRPr="00000000">
        <w:rPr>
          <w:rFonts w:ascii="Times New Roman" w:cs="Times New Roman" w:eastAsia="Times New Roman" w:hAnsi="Times New Roman"/>
          <w:i w:val="0"/>
          <w:sz w:val="24"/>
          <w:szCs w:val="24"/>
          <w:rtl w:val="0"/>
        </w:rPr>
        <w:t xml:space="preserve">5.1 Types, Functions, and Utilisation of Social Networks in Origin, Transit, and Destination Countries</w:t>
      </w:r>
    </w:p>
    <w:p w:rsidR="00000000" w:rsidDel="00000000" w:rsidP="00000000" w:rsidRDefault="00000000" w:rsidRPr="00000000" w14:paraId="000004EB">
      <w:pPr>
        <w:spacing w:line="480" w:lineRule="auto"/>
        <w:ind w:left="0" w:hanging="2"/>
        <w:jc w:val="both"/>
        <w:rPr/>
      </w:pPr>
      <w:r w:rsidDel="00000000" w:rsidR="00000000" w:rsidRPr="00000000">
        <w:rPr>
          <w:rtl w:val="0"/>
        </w:rPr>
        <w:t xml:space="preserve">The findings revealed that deportees in origin, transit, and destination countries rely on a range of social networks to facilitate and organise their irregular migration journey. As discussed in Chapter 2, family, friendship, and community networks are the three major types of social networks that are utilised and accessed by irregular migrants. The primary role of each network is the same, that is to provide information (routes, agents, employment, housing, risks, and opportunities), resources (financial and non-financial), and support (logistic, emotional, and practical). However, in the context of Pakistan, social networks also play additional roles. For example, in the origin country, family-based networks also exert pressure to migrate irregularly, influencing the decision-making process, as illustrated by the life episode of Awais. Furthermore, as discussed in the descriptive analysis, the majority of the deportees (8/11) received supportive responses from their family members when they revealed their irregular migration aspirations. In addition to this,  family networks also helped in connecting deportees with intermediaries such as agents and conveyors to facilitate their journey (Deshingkar &amp; Gueye, 2020). </w:t>
      </w:r>
    </w:p>
    <w:p w:rsidR="00000000" w:rsidDel="00000000" w:rsidP="00000000" w:rsidRDefault="00000000" w:rsidRPr="00000000" w14:paraId="000004EC">
      <w:pPr>
        <w:spacing w:line="480" w:lineRule="auto"/>
        <w:ind w:left="0" w:hanging="2"/>
        <w:jc w:val="both"/>
        <w:rPr/>
      </w:pPr>
      <w:r w:rsidDel="00000000" w:rsidR="00000000" w:rsidRPr="00000000">
        <w:rPr>
          <w:rtl w:val="0"/>
        </w:rPr>
        <w:t xml:space="preserve">Friendship networks, which usually include friends, peers, and friends of friends, offer a sense of solidarity and shared migration aspirations. The findings revealed that friendship networks are influential in providing emotional reassurance, pooling resources, and reducing the perceived risks associated with irregular migration through collective action. The life episode of Naeem exemplifies how friendship networks aid in mutual decision-making and resource mobilisation. The life episodes of Karim and Faiz exemplify how community ties, rooted in villages and neighbourhood-based connections, strengthen support provided to the deported by offering reputation-based referrals to agents and information based on local experiences. Ties with experienced migrants who previously undertook this journey or are currently living in Europe serve as a crucial knowledge broker. Deportees utilise their ties with experienced migrants to receive lesser-known insider information about life in the destination country, often reinforcing the viability of irregular migration via “success stories”. These romanticized narratives, which were often reflected by new houses, visible remittances, or improved social status and living standards, served as a motivator to undertake this perilous journey</w:t>
      </w:r>
    </w:p>
    <w:p w:rsidR="00000000" w:rsidDel="00000000" w:rsidP="00000000" w:rsidRDefault="00000000" w:rsidRPr="00000000" w14:paraId="000004ED">
      <w:pPr>
        <w:spacing w:line="276" w:lineRule="auto"/>
        <w:ind w:left="0" w:hanging="2"/>
        <w:jc w:val="both"/>
        <w:rPr/>
      </w:pPr>
      <w:r w:rsidDel="00000000" w:rsidR="00000000" w:rsidRPr="00000000">
        <w:rPr>
          <w:rtl w:val="0"/>
        </w:rPr>
      </w:r>
    </w:p>
    <w:p w:rsidR="00000000" w:rsidDel="00000000" w:rsidP="00000000" w:rsidRDefault="00000000" w:rsidRPr="00000000" w14:paraId="000004EE">
      <w:pPr>
        <w:spacing w:line="276" w:lineRule="auto"/>
        <w:ind w:left="0" w:hanging="2"/>
        <w:rPr>
          <w:b w:val="1"/>
        </w:rPr>
      </w:pPr>
      <w:r w:rsidDel="00000000" w:rsidR="00000000" w:rsidRPr="00000000">
        <w:rPr>
          <w:b w:val="1"/>
          <w:rtl w:val="0"/>
        </w:rPr>
        <w:t xml:space="preserve">Table 5.1.1 Social networks in the origin country</w:t>
      </w:r>
    </w:p>
    <w:tbl>
      <w:tblPr>
        <w:tblStyle w:val="Table23"/>
        <w:tblW w:w="958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015"/>
        <w:gridCol w:w="3015"/>
        <w:gridCol w:w="3555"/>
        <w:tblGridChange w:id="0">
          <w:tblGrid>
            <w:gridCol w:w="3015"/>
            <w:gridCol w:w="3015"/>
            <w:gridCol w:w="3555"/>
          </w:tblGrid>
        </w:tblGridChange>
      </w:tblGrid>
      <w:tr>
        <w:trPr>
          <w:cantSplit w:val="0"/>
          <w:trHeight w:val="420" w:hRule="atLeast"/>
          <w:tblHeader w:val="0"/>
        </w:trPr>
        <w:tc>
          <w:tcPr>
            <w:gridSpan w:val="3"/>
            <w:shd w:fill="auto" w:val="clear"/>
            <w:tcMar>
              <w:top w:w="100.0" w:type="dxa"/>
              <w:left w:w="100.0" w:type="dxa"/>
              <w:bottom w:w="100.0" w:type="dxa"/>
              <w:right w:w="100.0" w:type="dxa"/>
            </w:tcMar>
          </w:tcPr>
          <w:p w:rsidR="00000000" w:rsidDel="00000000" w:rsidP="00000000" w:rsidRDefault="00000000" w:rsidRPr="00000000" w14:paraId="000004EF">
            <w:pPr>
              <w:widowControl w:val="0"/>
              <w:ind w:left="0" w:hanging="2"/>
              <w:jc w:val="center"/>
              <w:rPr>
                <w:b w:val="1"/>
              </w:rPr>
            </w:pPr>
            <w:r w:rsidDel="00000000" w:rsidR="00000000" w:rsidRPr="00000000">
              <w:rPr>
                <w:b w:val="1"/>
                <w:rtl w:val="0"/>
              </w:rPr>
              <w:t xml:space="preserve">Origin Country (Pakistan)</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4F2">
            <w:pPr>
              <w:widowControl w:val="0"/>
              <w:ind w:left="0" w:hanging="2"/>
              <w:rPr>
                <w:b w:val="1"/>
              </w:rPr>
            </w:pPr>
            <w:r w:rsidDel="00000000" w:rsidR="00000000" w:rsidRPr="00000000">
              <w:rPr>
                <w:b w:val="1"/>
                <w:rtl w:val="0"/>
              </w:rPr>
              <w:t xml:space="preserve">Network Type </w:t>
            </w:r>
          </w:p>
        </w:tc>
        <w:tc>
          <w:tcPr>
            <w:shd w:fill="auto" w:val="clear"/>
            <w:tcMar>
              <w:top w:w="100.0" w:type="dxa"/>
              <w:left w:w="100.0" w:type="dxa"/>
              <w:bottom w:w="100.0" w:type="dxa"/>
              <w:right w:w="100.0" w:type="dxa"/>
            </w:tcMar>
          </w:tcPr>
          <w:p w:rsidR="00000000" w:rsidDel="00000000" w:rsidP="00000000" w:rsidRDefault="00000000" w:rsidRPr="00000000" w14:paraId="000004F3">
            <w:pPr>
              <w:widowControl w:val="0"/>
              <w:ind w:left="0" w:hanging="2"/>
              <w:rPr>
                <w:b w:val="1"/>
              </w:rPr>
            </w:pPr>
            <w:r w:rsidDel="00000000" w:rsidR="00000000" w:rsidRPr="00000000">
              <w:rPr>
                <w:b w:val="1"/>
                <w:rtl w:val="0"/>
              </w:rPr>
              <w:t xml:space="preserve">Description </w:t>
            </w:r>
          </w:p>
        </w:tc>
        <w:tc>
          <w:tcPr>
            <w:shd w:fill="auto" w:val="clear"/>
            <w:tcMar>
              <w:top w:w="100.0" w:type="dxa"/>
              <w:left w:w="100.0" w:type="dxa"/>
              <w:bottom w:w="100.0" w:type="dxa"/>
              <w:right w:w="100.0" w:type="dxa"/>
            </w:tcMar>
          </w:tcPr>
          <w:p w:rsidR="00000000" w:rsidDel="00000000" w:rsidP="00000000" w:rsidRDefault="00000000" w:rsidRPr="00000000" w14:paraId="000004F4">
            <w:pPr>
              <w:widowControl w:val="0"/>
              <w:ind w:left="0" w:hanging="2"/>
              <w:rPr>
                <w:b w:val="1"/>
              </w:rPr>
            </w:pPr>
            <w:r w:rsidDel="00000000" w:rsidR="00000000" w:rsidRPr="00000000">
              <w:rPr>
                <w:b w:val="1"/>
                <w:rtl w:val="0"/>
              </w:rPr>
              <w:t xml:space="preserve">Utilisation</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4F5">
            <w:pPr>
              <w:widowControl w:val="0"/>
              <w:ind w:left="0" w:hanging="2"/>
              <w:rPr/>
            </w:pPr>
            <w:r w:rsidDel="00000000" w:rsidR="00000000" w:rsidRPr="00000000">
              <w:rPr>
                <w:rtl w:val="0"/>
              </w:rPr>
              <w:t xml:space="preserve">Familial Networks</w:t>
            </w:r>
          </w:p>
        </w:tc>
        <w:tc>
          <w:tcPr>
            <w:shd w:fill="auto" w:val="clear"/>
            <w:tcMar>
              <w:top w:w="100.0" w:type="dxa"/>
              <w:left w:w="100.0" w:type="dxa"/>
              <w:bottom w:w="100.0" w:type="dxa"/>
              <w:right w:w="100.0" w:type="dxa"/>
            </w:tcMar>
          </w:tcPr>
          <w:p w:rsidR="00000000" w:rsidDel="00000000" w:rsidP="00000000" w:rsidRDefault="00000000" w:rsidRPr="00000000" w14:paraId="000004F6">
            <w:pPr>
              <w:widowControl w:val="0"/>
              <w:ind w:left="0" w:hanging="2"/>
              <w:rPr/>
            </w:pPr>
            <w:r w:rsidDel="00000000" w:rsidR="00000000" w:rsidRPr="00000000">
              <w:rPr>
                <w:rtl w:val="0"/>
              </w:rPr>
              <w:t xml:space="preserve">This includes immediate and extended family (parents, siblings, cousins, and uncles). </w:t>
            </w:r>
          </w:p>
        </w:tc>
        <w:tc>
          <w:tcPr>
            <w:shd w:fill="auto" w:val="clear"/>
            <w:tcMar>
              <w:top w:w="100.0" w:type="dxa"/>
              <w:left w:w="100.0" w:type="dxa"/>
              <w:bottom w:w="100.0" w:type="dxa"/>
              <w:right w:w="100.0" w:type="dxa"/>
            </w:tcMar>
          </w:tcPr>
          <w:p w:rsidR="00000000" w:rsidDel="00000000" w:rsidP="00000000" w:rsidRDefault="00000000" w:rsidRPr="00000000" w14:paraId="000004F7">
            <w:pPr>
              <w:widowControl w:val="0"/>
              <w:numPr>
                <w:ilvl w:val="0"/>
                <w:numId w:val="23"/>
              </w:numPr>
              <w:ind w:left="0" w:hanging="2"/>
              <w:rPr/>
            </w:pPr>
            <w:r w:rsidDel="00000000" w:rsidR="00000000" w:rsidRPr="00000000">
              <w:rPr>
                <w:rtl w:val="0"/>
              </w:rPr>
              <w:t xml:space="preserve">Provides information, resources, and support.</w:t>
            </w:r>
          </w:p>
          <w:p w:rsidR="00000000" w:rsidDel="00000000" w:rsidP="00000000" w:rsidRDefault="00000000" w:rsidRPr="00000000" w14:paraId="000004F8">
            <w:pPr>
              <w:widowControl w:val="0"/>
              <w:numPr>
                <w:ilvl w:val="0"/>
                <w:numId w:val="23"/>
              </w:numPr>
              <w:ind w:left="0" w:hanging="2"/>
              <w:rPr/>
            </w:pPr>
            <w:r w:rsidDel="00000000" w:rsidR="00000000" w:rsidRPr="00000000">
              <w:rPr>
                <w:rtl w:val="0"/>
              </w:rPr>
              <w:t xml:space="preserve">Influence the decision to migrate.</w:t>
            </w:r>
          </w:p>
          <w:p w:rsidR="00000000" w:rsidDel="00000000" w:rsidP="00000000" w:rsidRDefault="00000000" w:rsidRPr="00000000" w14:paraId="000004F9">
            <w:pPr>
              <w:widowControl w:val="0"/>
              <w:numPr>
                <w:ilvl w:val="0"/>
                <w:numId w:val="23"/>
              </w:numPr>
              <w:ind w:left="0" w:hanging="2"/>
              <w:rPr/>
            </w:pPr>
            <w:r w:rsidDel="00000000" w:rsidR="00000000" w:rsidRPr="00000000">
              <w:rPr>
                <w:rtl w:val="0"/>
              </w:rPr>
              <w:t xml:space="preserve">Connects with intermediaries and agents</w:t>
            </w:r>
          </w:p>
          <w:p w:rsidR="00000000" w:rsidDel="00000000" w:rsidP="00000000" w:rsidRDefault="00000000" w:rsidRPr="00000000" w14:paraId="000004FA">
            <w:pPr>
              <w:widowControl w:val="0"/>
              <w:ind w:left="0" w:hanging="2"/>
              <w:rPr/>
            </w:pPr>
            <w:r w:rsidDel="00000000" w:rsidR="00000000" w:rsidRPr="00000000">
              <w:rPr>
                <w:rtl w:val="0"/>
              </w:rPr>
            </w:r>
          </w:p>
          <w:p w:rsidR="00000000" w:rsidDel="00000000" w:rsidP="00000000" w:rsidRDefault="00000000" w:rsidRPr="00000000" w14:paraId="000004FB">
            <w:pPr>
              <w:widowControl w:val="0"/>
              <w:ind w:left="0" w:hanging="2"/>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4FC">
            <w:pPr>
              <w:widowControl w:val="0"/>
              <w:ind w:left="0" w:hanging="2"/>
              <w:rPr/>
            </w:pPr>
            <w:r w:rsidDel="00000000" w:rsidR="00000000" w:rsidRPr="00000000">
              <w:rPr>
                <w:rtl w:val="0"/>
              </w:rPr>
              <w:t xml:space="preserve">Friendship Networks </w:t>
            </w:r>
          </w:p>
        </w:tc>
        <w:tc>
          <w:tcPr>
            <w:shd w:fill="auto" w:val="clear"/>
            <w:tcMar>
              <w:top w:w="100.0" w:type="dxa"/>
              <w:left w:w="100.0" w:type="dxa"/>
              <w:bottom w:w="100.0" w:type="dxa"/>
              <w:right w:w="100.0" w:type="dxa"/>
            </w:tcMar>
          </w:tcPr>
          <w:p w:rsidR="00000000" w:rsidDel="00000000" w:rsidP="00000000" w:rsidRDefault="00000000" w:rsidRPr="00000000" w14:paraId="000004FD">
            <w:pPr>
              <w:widowControl w:val="0"/>
              <w:ind w:left="0" w:hanging="2"/>
              <w:rPr/>
            </w:pPr>
            <w:r w:rsidDel="00000000" w:rsidR="00000000" w:rsidRPr="00000000">
              <w:rPr>
                <w:rtl w:val="0"/>
              </w:rPr>
              <w:t xml:space="preserve">This includes close friends, classmates, peers, or friends of friends with shared migration aspirations. </w:t>
            </w:r>
          </w:p>
        </w:tc>
        <w:tc>
          <w:tcPr>
            <w:shd w:fill="auto" w:val="clear"/>
            <w:tcMar>
              <w:top w:w="100.0" w:type="dxa"/>
              <w:left w:w="100.0" w:type="dxa"/>
              <w:bottom w:w="100.0" w:type="dxa"/>
              <w:right w:w="100.0" w:type="dxa"/>
            </w:tcMar>
          </w:tcPr>
          <w:p w:rsidR="00000000" w:rsidDel="00000000" w:rsidP="00000000" w:rsidRDefault="00000000" w:rsidRPr="00000000" w14:paraId="000004FE">
            <w:pPr>
              <w:widowControl w:val="0"/>
              <w:numPr>
                <w:ilvl w:val="0"/>
                <w:numId w:val="20"/>
              </w:numPr>
              <w:ind w:left="0" w:hanging="2"/>
              <w:rPr/>
            </w:pPr>
            <w:r w:rsidDel="00000000" w:rsidR="00000000" w:rsidRPr="00000000">
              <w:rPr>
                <w:rtl w:val="0"/>
              </w:rPr>
              <w:t xml:space="preserve">Provides information, resources, and support.</w:t>
            </w:r>
          </w:p>
          <w:p w:rsidR="00000000" w:rsidDel="00000000" w:rsidP="00000000" w:rsidRDefault="00000000" w:rsidRPr="00000000" w14:paraId="000004FF">
            <w:pPr>
              <w:widowControl w:val="0"/>
              <w:numPr>
                <w:ilvl w:val="0"/>
                <w:numId w:val="20"/>
              </w:numPr>
              <w:ind w:left="0" w:hanging="2"/>
              <w:rPr/>
            </w:pPr>
            <w:r w:rsidDel="00000000" w:rsidR="00000000" w:rsidRPr="00000000">
              <w:rPr>
                <w:rtl w:val="0"/>
              </w:rPr>
              <w:t xml:space="preserve">Provides emotional support and enhances safety</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00">
            <w:pPr>
              <w:widowControl w:val="0"/>
              <w:ind w:left="0" w:hanging="2"/>
              <w:rPr/>
            </w:pPr>
            <w:r w:rsidDel="00000000" w:rsidR="00000000" w:rsidRPr="00000000">
              <w:rPr>
                <w:rtl w:val="0"/>
              </w:rPr>
              <w:t xml:space="preserve">Community Networks</w:t>
            </w:r>
          </w:p>
        </w:tc>
        <w:tc>
          <w:tcPr>
            <w:shd w:fill="auto" w:val="clear"/>
            <w:tcMar>
              <w:top w:w="100.0" w:type="dxa"/>
              <w:left w:w="100.0" w:type="dxa"/>
              <w:bottom w:w="100.0" w:type="dxa"/>
              <w:right w:w="100.0" w:type="dxa"/>
            </w:tcMar>
          </w:tcPr>
          <w:p w:rsidR="00000000" w:rsidDel="00000000" w:rsidP="00000000" w:rsidRDefault="00000000" w:rsidRPr="00000000" w14:paraId="00000501">
            <w:pPr>
              <w:widowControl w:val="0"/>
              <w:ind w:left="0" w:hanging="2"/>
              <w:rPr/>
            </w:pPr>
            <w:r w:rsidDel="00000000" w:rsidR="00000000" w:rsidRPr="00000000">
              <w:rPr>
                <w:rtl w:val="0"/>
              </w:rPr>
              <w:t xml:space="preserve">This includes village-based or neighbourhood-based ties. </w:t>
            </w:r>
          </w:p>
        </w:tc>
        <w:tc>
          <w:tcPr>
            <w:shd w:fill="auto" w:val="clear"/>
            <w:tcMar>
              <w:top w:w="100.0" w:type="dxa"/>
              <w:left w:w="100.0" w:type="dxa"/>
              <w:bottom w:w="100.0" w:type="dxa"/>
              <w:right w:w="100.0" w:type="dxa"/>
            </w:tcMar>
          </w:tcPr>
          <w:p w:rsidR="00000000" w:rsidDel="00000000" w:rsidP="00000000" w:rsidRDefault="00000000" w:rsidRPr="00000000" w14:paraId="00000502">
            <w:pPr>
              <w:widowControl w:val="0"/>
              <w:numPr>
                <w:ilvl w:val="0"/>
                <w:numId w:val="28"/>
              </w:numPr>
              <w:ind w:left="0" w:hanging="2"/>
              <w:rPr/>
            </w:pPr>
            <w:r w:rsidDel="00000000" w:rsidR="00000000" w:rsidRPr="00000000">
              <w:rPr>
                <w:rtl w:val="0"/>
              </w:rPr>
              <w:t xml:space="preserve">Provides information, resources, and support.</w:t>
            </w:r>
          </w:p>
          <w:p w:rsidR="00000000" w:rsidDel="00000000" w:rsidP="00000000" w:rsidRDefault="00000000" w:rsidRPr="00000000" w14:paraId="00000503">
            <w:pPr>
              <w:widowControl w:val="0"/>
              <w:numPr>
                <w:ilvl w:val="0"/>
                <w:numId w:val="28"/>
              </w:numPr>
              <w:ind w:left="0" w:hanging="2"/>
              <w:rPr/>
            </w:pPr>
            <w:r w:rsidDel="00000000" w:rsidR="00000000" w:rsidRPr="00000000">
              <w:rPr>
                <w:rtl w:val="0"/>
              </w:rPr>
              <w:t xml:space="preserve">Reputation-based agent referrals.</w:t>
            </w:r>
          </w:p>
          <w:p w:rsidR="00000000" w:rsidDel="00000000" w:rsidP="00000000" w:rsidRDefault="00000000" w:rsidRPr="00000000" w14:paraId="00000504">
            <w:pPr>
              <w:widowControl w:val="0"/>
              <w:ind w:left="0" w:hanging="2"/>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05">
            <w:pPr>
              <w:widowControl w:val="0"/>
              <w:ind w:left="0" w:hanging="2"/>
              <w:rPr/>
            </w:pPr>
            <w:r w:rsidDel="00000000" w:rsidR="00000000" w:rsidRPr="00000000">
              <w:rPr>
                <w:rtl w:val="0"/>
              </w:rPr>
              <w:t xml:space="preserve">Experienced Migrants (Returnees/Ex-irregular migrants/ Pre-existing ties)</w:t>
            </w:r>
          </w:p>
        </w:tc>
        <w:tc>
          <w:tcPr>
            <w:shd w:fill="auto" w:val="clear"/>
            <w:tcMar>
              <w:top w:w="100.0" w:type="dxa"/>
              <w:left w:w="100.0" w:type="dxa"/>
              <w:bottom w:w="100.0" w:type="dxa"/>
              <w:right w:w="100.0" w:type="dxa"/>
            </w:tcMar>
          </w:tcPr>
          <w:p w:rsidR="00000000" w:rsidDel="00000000" w:rsidP="00000000" w:rsidRDefault="00000000" w:rsidRPr="00000000" w14:paraId="00000506">
            <w:pPr>
              <w:widowControl w:val="0"/>
              <w:ind w:left="0" w:hanging="2"/>
              <w:rPr/>
            </w:pPr>
            <w:r w:rsidDel="00000000" w:rsidR="00000000" w:rsidRPr="00000000">
              <w:rPr>
                <w:rtl w:val="0"/>
              </w:rPr>
              <w:t xml:space="preserve">Individuals who previously migrated irregularly were deported, or are currently living or working in transit or destination countries. </w:t>
            </w:r>
          </w:p>
        </w:tc>
        <w:tc>
          <w:tcPr>
            <w:shd w:fill="auto" w:val="clear"/>
            <w:tcMar>
              <w:top w:w="100.0" w:type="dxa"/>
              <w:left w:w="100.0" w:type="dxa"/>
              <w:bottom w:w="100.0" w:type="dxa"/>
              <w:right w:w="100.0" w:type="dxa"/>
            </w:tcMar>
          </w:tcPr>
          <w:p w:rsidR="00000000" w:rsidDel="00000000" w:rsidP="00000000" w:rsidRDefault="00000000" w:rsidRPr="00000000" w14:paraId="00000507">
            <w:pPr>
              <w:widowControl w:val="0"/>
              <w:numPr>
                <w:ilvl w:val="0"/>
                <w:numId w:val="25"/>
              </w:numPr>
              <w:ind w:left="0" w:hanging="2"/>
              <w:rPr/>
            </w:pPr>
            <w:r w:rsidDel="00000000" w:rsidR="00000000" w:rsidRPr="00000000">
              <w:rPr>
                <w:rtl w:val="0"/>
              </w:rPr>
              <w:t xml:space="preserve">Share valuable insider knowledge (routes, risks, job opportunities, and agent contacts).</w:t>
            </w:r>
          </w:p>
          <w:p w:rsidR="00000000" w:rsidDel="00000000" w:rsidP="00000000" w:rsidRDefault="00000000" w:rsidRPr="00000000" w14:paraId="00000508">
            <w:pPr>
              <w:widowControl w:val="0"/>
              <w:numPr>
                <w:ilvl w:val="0"/>
                <w:numId w:val="25"/>
              </w:numPr>
              <w:ind w:left="0" w:hanging="2"/>
              <w:rPr/>
            </w:pPr>
            <w:r w:rsidDel="00000000" w:rsidR="00000000" w:rsidRPr="00000000">
              <w:rPr>
                <w:rtl w:val="0"/>
              </w:rPr>
              <w:t xml:space="preserve">Influence migration decisions by sharing success stories</w:t>
            </w:r>
          </w:p>
        </w:tc>
      </w:tr>
    </w:tbl>
    <w:p w:rsidR="00000000" w:rsidDel="00000000" w:rsidP="00000000" w:rsidRDefault="00000000" w:rsidRPr="00000000" w14:paraId="00000509">
      <w:pPr>
        <w:spacing w:line="276" w:lineRule="auto"/>
        <w:ind w:left="0" w:hanging="2"/>
        <w:rPr/>
      </w:pPr>
      <w:r w:rsidDel="00000000" w:rsidR="00000000" w:rsidRPr="00000000">
        <w:rPr>
          <w:rtl w:val="0"/>
        </w:rPr>
      </w:r>
    </w:p>
    <w:p w:rsidR="00000000" w:rsidDel="00000000" w:rsidP="00000000" w:rsidRDefault="00000000" w:rsidRPr="00000000" w14:paraId="0000050A">
      <w:pPr>
        <w:spacing w:line="480" w:lineRule="auto"/>
        <w:ind w:left="0" w:hanging="2"/>
        <w:jc w:val="both"/>
        <w:rPr/>
      </w:pPr>
      <w:r w:rsidDel="00000000" w:rsidR="00000000" w:rsidRPr="00000000">
        <w:rPr>
          <w:rtl w:val="0"/>
        </w:rPr>
        <w:t xml:space="preserve">In the transit countries, all of the deportees actively utilise and rely on the network of agents and conveyors to facilitate their irregular migration journey (Table 5.2). Agents helped deported migrants organise and navigate the logistical aspects of their migration journey. The findings support the assertion that a network of agents offers a “whole package” to aspiring irregular migrants, which includes facilitation and organization, information provision, and temporary protection throughout the journey (Shah, 2021). However, the findings of this study further reveal that networks of agents are often transient and lack trust and reciprocity. The life episodes of Awais and Naeem highlight how social ties with agents are mostly transactional and can lead to heightened vulnerability and dangerous outcomes, such as human trafficking and smuggling.  For deportees who stayed in the transit countries for a longer period, such as more than 3 months, pre-existing ties served as a crucial stepping stone for accessing initial accommodation and employment opportunities. For instance, Aneela leveraged her pre-existing ties with a cousin during her stay in Turkey to find employment, accommodation, and a connection with an agent who could facilitate her further journey to Europe. Additional ties, including bonding and bridging ties, were crucial for survival and advancement in transit and destination countries. These ties served as a replacement for when pre-existing ties or social networks from the origin countries weaken or become less relevant. Additional ties helped deportees sustain their irregular stay in the transit and destination countries by providing financial and legal assistance, as exemplified by the life episodes of Hassan, Karim, and Jalal. However, this thesis provided evidence that social networks, regardless of their strength, size, and density, are sometimes ineffective in shielding migrants from larger structural forces. For example, the life episodes of Aneela, Jamal, and Naeem exemplify how social networks fail to protect deportees against legal challenges, xenophobia, criminalization, exploitation, or the challenges related to social or economic integration in hostile environments. </w:t>
      </w:r>
    </w:p>
    <w:p w:rsidR="00000000" w:rsidDel="00000000" w:rsidP="00000000" w:rsidRDefault="00000000" w:rsidRPr="00000000" w14:paraId="0000050B">
      <w:pPr>
        <w:spacing w:line="276" w:lineRule="auto"/>
        <w:ind w:left="0" w:hanging="2"/>
        <w:jc w:val="both"/>
        <w:rPr/>
      </w:pPr>
      <w:r w:rsidDel="00000000" w:rsidR="00000000" w:rsidRPr="00000000">
        <w:rPr>
          <w:rtl w:val="0"/>
        </w:rPr>
      </w:r>
    </w:p>
    <w:p w:rsidR="00000000" w:rsidDel="00000000" w:rsidP="00000000" w:rsidRDefault="00000000" w:rsidRPr="00000000" w14:paraId="0000050C">
      <w:pPr>
        <w:spacing w:line="276" w:lineRule="auto"/>
        <w:ind w:left="0" w:hanging="2"/>
        <w:rPr>
          <w:b w:val="1"/>
        </w:rPr>
      </w:pPr>
      <w:r w:rsidDel="00000000" w:rsidR="00000000" w:rsidRPr="00000000">
        <w:rPr>
          <w:b w:val="1"/>
          <w:rtl w:val="0"/>
        </w:rPr>
        <w:t xml:space="preserve">Table 5.1.2 Social networks in transit and destination countries</w:t>
      </w:r>
    </w:p>
    <w:tbl>
      <w:tblPr>
        <w:tblStyle w:val="Table24"/>
        <w:tblW w:w="948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000"/>
        <w:gridCol w:w="2910"/>
        <w:gridCol w:w="3570"/>
        <w:tblGridChange w:id="0">
          <w:tblGrid>
            <w:gridCol w:w="3000"/>
            <w:gridCol w:w="2910"/>
            <w:gridCol w:w="3570"/>
          </w:tblGrid>
        </w:tblGridChange>
      </w:tblGrid>
      <w:tr>
        <w:trPr>
          <w:cantSplit w:val="0"/>
          <w:trHeight w:val="420" w:hRule="atLeast"/>
          <w:tblHeader w:val="0"/>
        </w:trPr>
        <w:tc>
          <w:tcPr>
            <w:gridSpan w:val="3"/>
            <w:shd w:fill="auto" w:val="clear"/>
            <w:tcMar>
              <w:top w:w="100.0" w:type="dxa"/>
              <w:left w:w="100.0" w:type="dxa"/>
              <w:bottom w:w="100.0" w:type="dxa"/>
              <w:right w:w="100.0" w:type="dxa"/>
            </w:tcMar>
          </w:tcPr>
          <w:p w:rsidR="00000000" w:rsidDel="00000000" w:rsidP="00000000" w:rsidRDefault="00000000" w:rsidRPr="00000000" w14:paraId="0000050D">
            <w:pPr>
              <w:widowControl w:val="0"/>
              <w:ind w:left="0" w:hanging="2"/>
              <w:jc w:val="center"/>
              <w:rPr>
                <w:b w:val="1"/>
              </w:rPr>
            </w:pPr>
            <w:r w:rsidDel="00000000" w:rsidR="00000000" w:rsidRPr="00000000">
              <w:rPr>
                <w:b w:val="1"/>
                <w:rtl w:val="0"/>
              </w:rPr>
              <w:t xml:space="preserve">Transit and Destination Countries</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10">
            <w:pPr>
              <w:widowControl w:val="0"/>
              <w:ind w:left="0" w:hanging="2"/>
              <w:rPr>
                <w:b w:val="1"/>
              </w:rPr>
            </w:pPr>
            <w:r w:rsidDel="00000000" w:rsidR="00000000" w:rsidRPr="00000000">
              <w:rPr>
                <w:b w:val="1"/>
                <w:rtl w:val="0"/>
              </w:rPr>
              <w:t xml:space="preserve">Network Type</w:t>
            </w:r>
          </w:p>
        </w:tc>
        <w:tc>
          <w:tcPr>
            <w:shd w:fill="auto" w:val="clear"/>
            <w:tcMar>
              <w:top w:w="100.0" w:type="dxa"/>
              <w:left w:w="100.0" w:type="dxa"/>
              <w:bottom w:w="100.0" w:type="dxa"/>
              <w:right w:w="100.0" w:type="dxa"/>
            </w:tcMar>
          </w:tcPr>
          <w:p w:rsidR="00000000" w:rsidDel="00000000" w:rsidP="00000000" w:rsidRDefault="00000000" w:rsidRPr="00000000" w14:paraId="00000511">
            <w:pPr>
              <w:widowControl w:val="0"/>
              <w:ind w:left="0" w:hanging="2"/>
              <w:rPr>
                <w:b w:val="1"/>
              </w:rPr>
            </w:pPr>
            <w:r w:rsidDel="00000000" w:rsidR="00000000" w:rsidRPr="00000000">
              <w:rPr>
                <w:b w:val="1"/>
                <w:rtl w:val="0"/>
              </w:rPr>
              <w:t xml:space="preserve">Description</w:t>
            </w:r>
          </w:p>
        </w:tc>
        <w:tc>
          <w:tcPr>
            <w:shd w:fill="auto" w:val="clear"/>
            <w:tcMar>
              <w:top w:w="100.0" w:type="dxa"/>
              <w:left w:w="100.0" w:type="dxa"/>
              <w:bottom w:w="100.0" w:type="dxa"/>
              <w:right w:w="100.0" w:type="dxa"/>
            </w:tcMar>
          </w:tcPr>
          <w:p w:rsidR="00000000" w:rsidDel="00000000" w:rsidP="00000000" w:rsidRDefault="00000000" w:rsidRPr="00000000" w14:paraId="00000512">
            <w:pPr>
              <w:widowControl w:val="0"/>
              <w:ind w:left="0" w:hanging="2"/>
              <w:rPr>
                <w:b w:val="1"/>
              </w:rPr>
            </w:pPr>
            <w:r w:rsidDel="00000000" w:rsidR="00000000" w:rsidRPr="00000000">
              <w:rPr>
                <w:b w:val="1"/>
                <w:rtl w:val="0"/>
              </w:rPr>
              <w:t xml:space="preserve">Utilisation </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13">
            <w:pPr>
              <w:widowControl w:val="0"/>
              <w:ind w:left="0" w:hanging="2"/>
              <w:rPr/>
            </w:pPr>
            <w:r w:rsidDel="00000000" w:rsidR="00000000" w:rsidRPr="00000000">
              <w:rPr>
                <w:rtl w:val="0"/>
              </w:rPr>
              <w:t xml:space="preserve">Agent Networks</w:t>
            </w:r>
          </w:p>
        </w:tc>
        <w:tc>
          <w:tcPr>
            <w:shd w:fill="auto" w:val="clear"/>
            <w:tcMar>
              <w:top w:w="100.0" w:type="dxa"/>
              <w:left w:w="100.0" w:type="dxa"/>
              <w:bottom w:w="100.0" w:type="dxa"/>
              <w:right w:w="100.0" w:type="dxa"/>
            </w:tcMar>
          </w:tcPr>
          <w:p w:rsidR="00000000" w:rsidDel="00000000" w:rsidP="00000000" w:rsidRDefault="00000000" w:rsidRPr="00000000" w14:paraId="00000514">
            <w:pPr>
              <w:widowControl w:val="0"/>
              <w:ind w:left="0" w:hanging="2"/>
              <w:rPr/>
            </w:pPr>
            <w:r w:rsidDel="00000000" w:rsidR="00000000" w:rsidRPr="00000000">
              <w:rPr>
                <w:rtl w:val="0"/>
              </w:rPr>
              <w:t xml:space="preserve">This includes ties with agents, smugglers, conveyors, etc. </w:t>
            </w:r>
          </w:p>
        </w:tc>
        <w:tc>
          <w:tcPr>
            <w:shd w:fill="auto" w:val="clear"/>
            <w:tcMar>
              <w:top w:w="100.0" w:type="dxa"/>
              <w:left w:w="100.0" w:type="dxa"/>
              <w:bottom w:w="100.0" w:type="dxa"/>
              <w:right w:w="100.0" w:type="dxa"/>
            </w:tcMar>
          </w:tcPr>
          <w:p w:rsidR="00000000" w:rsidDel="00000000" w:rsidP="00000000" w:rsidRDefault="00000000" w:rsidRPr="00000000" w14:paraId="00000515">
            <w:pPr>
              <w:widowControl w:val="0"/>
              <w:numPr>
                <w:ilvl w:val="0"/>
                <w:numId w:val="1"/>
              </w:numPr>
              <w:ind w:left="0" w:hanging="2"/>
              <w:rPr/>
            </w:pPr>
            <w:r w:rsidDel="00000000" w:rsidR="00000000" w:rsidRPr="00000000">
              <w:rPr>
                <w:rtl w:val="0"/>
              </w:rPr>
              <w:t xml:space="preserve">Provides information, resources, and support.</w:t>
            </w:r>
          </w:p>
          <w:p w:rsidR="00000000" w:rsidDel="00000000" w:rsidP="00000000" w:rsidRDefault="00000000" w:rsidRPr="00000000" w14:paraId="00000516">
            <w:pPr>
              <w:widowControl w:val="0"/>
              <w:numPr>
                <w:ilvl w:val="0"/>
                <w:numId w:val="1"/>
              </w:numPr>
              <w:ind w:left="0" w:hanging="2"/>
              <w:rPr/>
            </w:pPr>
            <w:r w:rsidDel="00000000" w:rsidR="00000000" w:rsidRPr="00000000">
              <w:rPr>
                <w:rtl w:val="0"/>
              </w:rPr>
              <w:t xml:space="preserve">Navigate logistic challenges (handling routes, documentation, and providing temporary shelters)</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17">
            <w:pPr>
              <w:widowControl w:val="0"/>
              <w:ind w:left="0" w:hanging="2"/>
              <w:rPr/>
            </w:pPr>
            <w:r w:rsidDel="00000000" w:rsidR="00000000" w:rsidRPr="00000000">
              <w:rPr>
                <w:rtl w:val="0"/>
              </w:rPr>
              <w:t xml:space="preserve">Pre-existing ties</w:t>
            </w:r>
          </w:p>
        </w:tc>
        <w:tc>
          <w:tcPr>
            <w:shd w:fill="auto" w:val="clear"/>
            <w:tcMar>
              <w:top w:w="100.0" w:type="dxa"/>
              <w:left w:w="100.0" w:type="dxa"/>
              <w:bottom w:w="100.0" w:type="dxa"/>
              <w:right w:w="100.0" w:type="dxa"/>
            </w:tcMar>
          </w:tcPr>
          <w:p w:rsidR="00000000" w:rsidDel="00000000" w:rsidP="00000000" w:rsidRDefault="00000000" w:rsidRPr="00000000" w14:paraId="00000518">
            <w:pPr>
              <w:widowControl w:val="0"/>
              <w:ind w:left="0" w:hanging="2"/>
              <w:rPr/>
            </w:pPr>
            <w:r w:rsidDel="00000000" w:rsidR="00000000" w:rsidRPr="00000000">
              <w:rPr>
                <w:rtl w:val="0"/>
              </w:rPr>
              <w:t xml:space="preserve">This includes strong and weak ties with family, friends, or community members living and working in transit countries.</w:t>
            </w:r>
          </w:p>
        </w:tc>
        <w:tc>
          <w:tcPr>
            <w:shd w:fill="auto" w:val="clear"/>
            <w:tcMar>
              <w:top w:w="100.0" w:type="dxa"/>
              <w:left w:w="100.0" w:type="dxa"/>
              <w:bottom w:w="100.0" w:type="dxa"/>
              <w:right w:w="100.0" w:type="dxa"/>
            </w:tcMar>
          </w:tcPr>
          <w:p w:rsidR="00000000" w:rsidDel="00000000" w:rsidP="00000000" w:rsidRDefault="00000000" w:rsidRPr="00000000" w14:paraId="00000519">
            <w:pPr>
              <w:widowControl w:val="0"/>
              <w:numPr>
                <w:ilvl w:val="0"/>
                <w:numId w:val="32"/>
              </w:numPr>
              <w:ind w:left="0" w:hanging="2"/>
              <w:rPr/>
            </w:pPr>
            <w:r w:rsidDel="00000000" w:rsidR="00000000" w:rsidRPr="00000000">
              <w:rPr>
                <w:rtl w:val="0"/>
              </w:rPr>
              <w:t xml:space="preserve">Helps with initial accommodation/work. </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1A">
            <w:pPr>
              <w:widowControl w:val="0"/>
              <w:ind w:left="0" w:hanging="2"/>
              <w:rPr/>
            </w:pPr>
            <w:r w:rsidDel="00000000" w:rsidR="00000000" w:rsidRPr="00000000">
              <w:rPr>
                <w:rtl w:val="0"/>
              </w:rPr>
              <w:t xml:space="preserve">Additional ties</w:t>
            </w:r>
          </w:p>
        </w:tc>
        <w:tc>
          <w:tcPr>
            <w:shd w:fill="auto" w:val="clear"/>
            <w:tcMar>
              <w:top w:w="100.0" w:type="dxa"/>
              <w:left w:w="100.0" w:type="dxa"/>
              <w:bottom w:w="100.0" w:type="dxa"/>
              <w:right w:w="100.0" w:type="dxa"/>
            </w:tcMar>
          </w:tcPr>
          <w:p w:rsidR="00000000" w:rsidDel="00000000" w:rsidP="00000000" w:rsidRDefault="00000000" w:rsidRPr="00000000" w14:paraId="0000051B">
            <w:pPr>
              <w:widowControl w:val="0"/>
              <w:ind w:left="0" w:hanging="2"/>
              <w:rPr/>
            </w:pPr>
            <w:r w:rsidDel="00000000" w:rsidR="00000000" w:rsidRPr="00000000">
              <w:rPr>
                <w:rtl w:val="0"/>
              </w:rPr>
              <w:t xml:space="preserve">New bonding and bridging ties with fellow migrants and employers</w:t>
            </w:r>
          </w:p>
        </w:tc>
        <w:tc>
          <w:tcPr>
            <w:shd w:fill="auto" w:val="clear"/>
            <w:tcMar>
              <w:top w:w="100.0" w:type="dxa"/>
              <w:left w:w="100.0" w:type="dxa"/>
              <w:bottom w:w="100.0" w:type="dxa"/>
              <w:right w:w="100.0" w:type="dxa"/>
            </w:tcMar>
          </w:tcPr>
          <w:p w:rsidR="00000000" w:rsidDel="00000000" w:rsidP="00000000" w:rsidRDefault="00000000" w:rsidRPr="00000000" w14:paraId="0000051C">
            <w:pPr>
              <w:widowControl w:val="0"/>
              <w:numPr>
                <w:ilvl w:val="0"/>
                <w:numId w:val="27"/>
              </w:numPr>
              <w:ind w:left="0" w:hanging="2"/>
              <w:rPr/>
            </w:pPr>
            <w:r w:rsidDel="00000000" w:rsidR="00000000" w:rsidRPr="00000000">
              <w:rPr>
                <w:rtl w:val="0"/>
              </w:rPr>
              <w:t xml:space="preserve">Helps in meeting immediate survival needs (accommodation and housing)</w:t>
            </w:r>
          </w:p>
          <w:p w:rsidR="00000000" w:rsidDel="00000000" w:rsidP="00000000" w:rsidRDefault="00000000" w:rsidRPr="00000000" w14:paraId="0000051D">
            <w:pPr>
              <w:widowControl w:val="0"/>
              <w:numPr>
                <w:ilvl w:val="0"/>
                <w:numId w:val="27"/>
              </w:numPr>
              <w:ind w:left="0" w:hanging="2"/>
              <w:rPr/>
            </w:pPr>
            <w:r w:rsidDel="00000000" w:rsidR="00000000" w:rsidRPr="00000000">
              <w:rPr>
                <w:rtl w:val="0"/>
              </w:rPr>
              <w:t xml:space="preserve">Helps with advancement in work opportunities </w:t>
            </w:r>
          </w:p>
          <w:p w:rsidR="00000000" w:rsidDel="00000000" w:rsidP="00000000" w:rsidRDefault="00000000" w:rsidRPr="00000000" w14:paraId="0000051E">
            <w:pPr>
              <w:widowControl w:val="0"/>
              <w:numPr>
                <w:ilvl w:val="0"/>
                <w:numId w:val="27"/>
              </w:numPr>
              <w:ind w:left="0" w:hanging="2"/>
              <w:rPr/>
            </w:pPr>
            <w:r w:rsidDel="00000000" w:rsidR="00000000" w:rsidRPr="00000000">
              <w:rPr>
                <w:rtl w:val="0"/>
              </w:rPr>
              <w:t xml:space="preserve">Financial and legal assistance</w:t>
            </w:r>
          </w:p>
        </w:tc>
      </w:tr>
    </w:tbl>
    <w:p w:rsidR="00000000" w:rsidDel="00000000" w:rsidP="00000000" w:rsidRDefault="00000000" w:rsidRPr="00000000" w14:paraId="0000051F">
      <w:pPr>
        <w:spacing w:line="276" w:lineRule="auto"/>
        <w:ind w:left="0" w:hanging="2"/>
        <w:rPr/>
      </w:pPr>
      <w:r w:rsidDel="00000000" w:rsidR="00000000" w:rsidRPr="00000000">
        <w:rPr>
          <w:rtl w:val="0"/>
        </w:rPr>
      </w:r>
    </w:p>
    <w:p w:rsidR="00000000" w:rsidDel="00000000" w:rsidP="00000000" w:rsidRDefault="00000000" w:rsidRPr="00000000" w14:paraId="00000520">
      <w:pPr>
        <w:pStyle w:val="Heading2"/>
        <w:keepLines w:val="1"/>
        <w:spacing w:after="120" w:before="360" w:line="480" w:lineRule="auto"/>
        <w:ind w:left="0" w:hanging="2"/>
        <w:rPr>
          <w:rFonts w:ascii="Times New Roman" w:cs="Times New Roman" w:eastAsia="Times New Roman" w:hAnsi="Times New Roman"/>
          <w:i w:val="0"/>
          <w:sz w:val="24"/>
          <w:szCs w:val="24"/>
        </w:rPr>
      </w:pPr>
      <w:bookmarkStart w:colFirst="0" w:colLast="0" w:name="_bi1l7zn344rc" w:id="81"/>
      <w:bookmarkEnd w:id="81"/>
      <w:r w:rsidDel="00000000" w:rsidR="00000000" w:rsidRPr="00000000">
        <w:rPr>
          <w:rFonts w:ascii="Times New Roman" w:cs="Times New Roman" w:eastAsia="Times New Roman" w:hAnsi="Times New Roman"/>
          <w:i w:val="0"/>
          <w:sz w:val="24"/>
          <w:szCs w:val="24"/>
          <w:rtl w:val="0"/>
        </w:rPr>
        <w:t xml:space="preserve">5.2 Socio-Economic Characteristics, Migration Routes, Transit Duration, and Return Reasons Among Deportees</w:t>
      </w:r>
    </w:p>
    <w:p w:rsidR="00000000" w:rsidDel="00000000" w:rsidP="00000000" w:rsidRDefault="00000000" w:rsidRPr="00000000" w14:paraId="00000521">
      <w:pPr>
        <w:spacing w:line="480" w:lineRule="auto"/>
        <w:ind w:left="0" w:hanging="2"/>
        <w:jc w:val="both"/>
        <w:rPr/>
      </w:pPr>
      <w:r w:rsidDel="00000000" w:rsidR="00000000" w:rsidRPr="00000000">
        <w:rPr>
          <w:rtl w:val="0"/>
        </w:rPr>
        <w:t xml:space="preserve">As explained in section 1.3.5, migrants' socio-economic factors such as age, gender, and education play a key role in their access to and utilisation of social networks. Quispel et al. </w:t>
      </w:r>
      <w:hyperlink r:id="rId20">
        <w:r w:rsidDel="00000000" w:rsidR="00000000" w:rsidRPr="00000000">
          <w:rPr>
            <w:color w:val="1155cc"/>
            <w:u w:val="single"/>
            <w:rtl w:val="0"/>
          </w:rPr>
          <w:t xml:space="preserve">(2008)</w:t>
        </w:r>
      </w:hyperlink>
      <w:r w:rsidDel="00000000" w:rsidR="00000000" w:rsidRPr="00000000">
        <w:rPr>
          <w:rtl w:val="0"/>
        </w:rPr>
        <w:t xml:space="preserve"> in their book argued that gender shapes irregular migration outcomes by influencing motivation, routes, and how irregularity is constructed. They found out that men often migrate due to economic pressure and the masculine ideal. In addition to this, opportunities for legalisation, such as through childbirth, marriage, or gender-based asylum claims, often reflect gender-specific routes that are unavailable to male counterparts. However, this study showed no significant gender-based differences in the utilisation and access of social networks. However, Aneela's life episode highlights the gender-based vulnerabilities faced by irregular female migrants during the journey. The level of education and age, in some cases, influenced the ability of deportees to access and utilise social networks. For example, deportees who are relatively younger are more resilient and can take risks, tolerate hardships, and actively seek out new contacts (Faiz, Hassan, and Ramzan). On the contrary, Shafqat, the oldest amongst the deportees, lacked the physical and emotional capabilities of navigating the journey and accessing and activating social ties. Similarly, deportees with no education (Awais, Faiz, and Shafqat) often relied on limited and fragile networks, which contracted in transit, leading to exploitation and heightened vulnerabilities. In contrast, deportees with some level of education, such as secondary or higher secondary education (Aneela and Hassan), showed greater agency and were better able to integrate in the transit and host countries socially. </w:t>
      </w:r>
    </w:p>
    <w:p w:rsidR="00000000" w:rsidDel="00000000" w:rsidP="00000000" w:rsidRDefault="00000000" w:rsidRPr="00000000" w14:paraId="00000522">
      <w:pPr>
        <w:spacing w:line="480" w:lineRule="auto"/>
        <w:ind w:left="0" w:hanging="2"/>
        <w:jc w:val="both"/>
        <w:rPr/>
      </w:pPr>
      <w:r w:rsidDel="00000000" w:rsidR="00000000" w:rsidRPr="00000000">
        <w:rPr>
          <w:rtl w:val="0"/>
        </w:rPr>
        <w:t xml:space="preserve">Table 5.2.1 reveals patterns in the migration experiences of deportees based on route choice, duration of migration, and reasons for return. The majority of the deportees in the sample used the Eastern Mediterranean route, with Turkey serving as the prolonged transit point. As compared to the Central Mediterranean route, travelling via the Iran-Turkey junction is time-consuming and riskier. In contrast, the central Mediterranean route, where deportees transited through Libya, was relatively safer, as their journey from Pakistan to Libya was mostly through regular channels.</w:t>
      </w:r>
      <w:r w:rsidDel="00000000" w:rsidR="00000000" w:rsidRPr="00000000">
        <w:rPr>
          <w:b w:val="1"/>
          <w:rtl w:val="0"/>
        </w:rPr>
        <w:t xml:space="preserve"> </w:t>
      </w:r>
      <w:r w:rsidDel="00000000" w:rsidR="00000000" w:rsidRPr="00000000">
        <w:rPr>
          <w:rtl w:val="0"/>
        </w:rPr>
        <w:t xml:space="preserve">After reaching Libya, they continued their journey towards Europe via irregular channels. Many deportees chose to stay for a longer period, on average 3 to 5 years, in Turkey. </w:t>
      </w:r>
    </w:p>
    <w:p w:rsidR="00000000" w:rsidDel="00000000" w:rsidP="00000000" w:rsidRDefault="00000000" w:rsidRPr="00000000" w14:paraId="00000523">
      <w:pPr>
        <w:spacing w:line="480" w:lineRule="auto"/>
        <w:ind w:left="0" w:hanging="2"/>
        <w:jc w:val="both"/>
        <w:rPr/>
      </w:pPr>
      <w:r w:rsidDel="00000000" w:rsidR="00000000" w:rsidRPr="00000000">
        <w:rPr>
          <w:rtl w:val="0"/>
        </w:rPr>
        <w:t xml:space="preserve">One of the major reasons was that due to the high costs associated with an irregular migration journey, they were financially depleted once they reached Turkey. Therefore, many deportees decided to stay in Turkey so they could work and save up some money to continue their irregular migration journey. In addition to this, many deportees explained that living irregularly in Turkey is easier as compared to Europe. </w:t>
      </w:r>
      <w:hyperlink r:id="rId21">
        <w:r w:rsidDel="00000000" w:rsidR="00000000" w:rsidRPr="00000000">
          <w:rPr>
            <w:color w:val="1155cc"/>
            <w:u w:val="single"/>
            <w:rtl w:val="0"/>
          </w:rPr>
          <w:t xml:space="preserve">Badalič (2021)</w:t>
        </w:r>
      </w:hyperlink>
      <w:r w:rsidDel="00000000" w:rsidR="00000000" w:rsidRPr="00000000">
        <w:rPr>
          <w:rtl w:val="0"/>
        </w:rPr>
        <w:t xml:space="preserve"> also supports these assertions and argues that Turkey’s informal labour market plays a critical role in attracting irregular migrants from all over the world.</w:t>
      </w:r>
      <w:r w:rsidDel="00000000" w:rsidR="00000000" w:rsidRPr="00000000">
        <w:rPr>
          <w:b w:val="1"/>
          <w:rtl w:val="0"/>
        </w:rPr>
        <w:t xml:space="preserve"> </w:t>
      </w:r>
      <w:r w:rsidDel="00000000" w:rsidR="00000000" w:rsidRPr="00000000">
        <w:rPr>
          <w:rtl w:val="0"/>
        </w:rPr>
        <w:t xml:space="preserve">Deportees (Karim and Hassan) who cultivated bridging ties with Turkish employers were able to access accommodation, work opportunities, and necessary support that facilitated their stay in Turkey. Voluntary return was most common among those who had spent years in limbo, suggesting a strategic withdrawal after prolonged hardship, unmet expectations, or lack of legal integration pathways.</w:t>
      </w:r>
    </w:p>
    <w:p w:rsidR="00000000" w:rsidDel="00000000" w:rsidP="00000000" w:rsidRDefault="00000000" w:rsidRPr="00000000" w14:paraId="00000524">
      <w:pPr>
        <w:spacing w:line="276" w:lineRule="auto"/>
        <w:ind w:left="0" w:hanging="2"/>
        <w:rPr>
          <w:b w:val="1"/>
        </w:rPr>
      </w:pPr>
      <w:r w:rsidDel="00000000" w:rsidR="00000000" w:rsidRPr="00000000">
        <w:rPr>
          <w:b w:val="1"/>
          <w:rtl w:val="0"/>
        </w:rPr>
        <w:t xml:space="preserve">Table 5.2.1 Deportees' socio-economic and social network characteristics</w:t>
      </w:r>
    </w:p>
    <w:tbl>
      <w:tblPr>
        <w:tblStyle w:val="Table25"/>
        <w:tblW w:w="90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00"/>
        <w:gridCol w:w="780"/>
        <w:gridCol w:w="1815"/>
        <w:gridCol w:w="1395"/>
        <w:gridCol w:w="1545"/>
        <w:gridCol w:w="1965"/>
        <w:tblGridChange w:id="0">
          <w:tblGrid>
            <w:gridCol w:w="1500"/>
            <w:gridCol w:w="780"/>
            <w:gridCol w:w="1815"/>
            <w:gridCol w:w="1395"/>
            <w:gridCol w:w="1545"/>
            <w:gridCol w:w="1965"/>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25">
            <w:pPr>
              <w:widowControl w:val="0"/>
              <w:ind w:left="0" w:hanging="2"/>
              <w:rPr>
                <w:b w:val="1"/>
              </w:rPr>
            </w:pPr>
            <w:r w:rsidDel="00000000" w:rsidR="00000000" w:rsidRPr="00000000">
              <w:rPr>
                <w:b w:val="1"/>
                <w:rtl w:val="0"/>
              </w:rPr>
              <w:t xml:space="preserve">Name</w:t>
            </w:r>
          </w:p>
        </w:tc>
        <w:tc>
          <w:tcPr>
            <w:shd w:fill="auto" w:val="clear"/>
            <w:tcMar>
              <w:top w:w="100.0" w:type="dxa"/>
              <w:left w:w="100.0" w:type="dxa"/>
              <w:bottom w:w="100.0" w:type="dxa"/>
              <w:right w:w="100.0" w:type="dxa"/>
            </w:tcMar>
          </w:tcPr>
          <w:p w:rsidR="00000000" w:rsidDel="00000000" w:rsidP="00000000" w:rsidRDefault="00000000" w:rsidRPr="00000000" w14:paraId="00000526">
            <w:pPr>
              <w:widowControl w:val="0"/>
              <w:ind w:left="0" w:hanging="2"/>
              <w:rPr>
                <w:b w:val="1"/>
              </w:rPr>
            </w:pPr>
            <w:r w:rsidDel="00000000" w:rsidR="00000000" w:rsidRPr="00000000">
              <w:rPr>
                <w:b w:val="1"/>
                <w:rtl w:val="0"/>
              </w:rPr>
              <w:t xml:space="preserve">Age</w:t>
            </w:r>
          </w:p>
        </w:tc>
        <w:tc>
          <w:tcPr>
            <w:shd w:fill="auto" w:val="clear"/>
            <w:tcMar>
              <w:top w:w="100.0" w:type="dxa"/>
              <w:left w:w="100.0" w:type="dxa"/>
              <w:bottom w:w="100.0" w:type="dxa"/>
              <w:right w:w="100.0" w:type="dxa"/>
            </w:tcMar>
          </w:tcPr>
          <w:p w:rsidR="00000000" w:rsidDel="00000000" w:rsidP="00000000" w:rsidRDefault="00000000" w:rsidRPr="00000000" w14:paraId="00000527">
            <w:pPr>
              <w:widowControl w:val="0"/>
              <w:ind w:left="0" w:hanging="2"/>
              <w:rPr>
                <w:b w:val="1"/>
              </w:rPr>
            </w:pPr>
            <w:r w:rsidDel="00000000" w:rsidR="00000000" w:rsidRPr="00000000">
              <w:rPr>
                <w:b w:val="1"/>
                <w:rtl w:val="0"/>
              </w:rPr>
              <w:t xml:space="preserve">Route </w:t>
            </w:r>
          </w:p>
        </w:tc>
        <w:tc>
          <w:tcPr>
            <w:shd w:fill="auto" w:val="clear"/>
            <w:tcMar>
              <w:top w:w="100.0" w:type="dxa"/>
              <w:left w:w="100.0" w:type="dxa"/>
              <w:bottom w:w="100.0" w:type="dxa"/>
              <w:right w:w="100.0" w:type="dxa"/>
            </w:tcMar>
          </w:tcPr>
          <w:p w:rsidR="00000000" w:rsidDel="00000000" w:rsidP="00000000" w:rsidRDefault="00000000" w:rsidRPr="00000000" w14:paraId="00000528">
            <w:pPr>
              <w:widowControl w:val="0"/>
              <w:ind w:left="0" w:hanging="2"/>
              <w:rPr>
                <w:b w:val="1"/>
              </w:rPr>
            </w:pPr>
            <w:r w:rsidDel="00000000" w:rsidR="00000000" w:rsidRPr="00000000">
              <w:rPr>
                <w:b w:val="1"/>
                <w:rtl w:val="0"/>
              </w:rPr>
              <w:t xml:space="preserve">Migration Duration (Total)</w:t>
            </w:r>
          </w:p>
        </w:tc>
        <w:tc>
          <w:tcPr>
            <w:shd w:fill="auto" w:val="clear"/>
            <w:tcMar>
              <w:top w:w="100.0" w:type="dxa"/>
              <w:left w:w="100.0" w:type="dxa"/>
              <w:bottom w:w="100.0" w:type="dxa"/>
              <w:right w:w="100.0" w:type="dxa"/>
            </w:tcMar>
          </w:tcPr>
          <w:p w:rsidR="00000000" w:rsidDel="00000000" w:rsidP="00000000" w:rsidRDefault="00000000" w:rsidRPr="00000000" w14:paraId="00000529">
            <w:pPr>
              <w:widowControl w:val="0"/>
              <w:ind w:left="0" w:hanging="2"/>
              <w:rPr>
                <w:b w:val="1"/>
              </w:rPr>
            </w:pPr>
            <w:r w:rsidDel="00000000" w:rsidR="00000000" w:rsidRPr="00000000">
              <w:rPr>
                <w:b w:val="1"/>
                <w:rtl w:val="0"/>
              </w:rPr>
              <w:t xml:space="preserve">Time in transit</w:t>
            </w:r>
          </w:p>
        </w:tc>
        <w:tc>
          <w:tcPr>
            <w:shd w:fill="auto" w:val="clear"/>
            <w:tcMar>
              <w:top w:w="100.0" w:type="dxa"/>
              <w:left w:w="100.0" w:type="dxa"/>
              <w:bottom w:w="100.0" w:type="dxa"/>
              <w:right w:w="100.0" w:type="dxa"/>
            </w:tcMar>
          </w:tcPr>
          <w:p w:rsidR="00000000" w:rsidDel="00000000" w:rsidP="00000000" w:rsidRDefault="00000000" w:rsidRPr="00000000" w14:paraId="0000052A">
            <w:pPr>
              <w:widowControl w:val="0"/>
              <w:ind w:left="0" w:hanging="2"/>
              <w:rPr>
                <w:b w:val="1"/>
              </w:rPr>
            </w:pPr>
            <w:r w:rsidDel="00000000" w:rsidR="00000000" w:rsidRPr="00000000">
              <w:rPr>
                <w:b w:val="1"/>
                <w:rtl w:val="0"/>
              </w:rPr>
              <w:t xml:space="preserve">Reason for return</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2B">
            <w:pPr>
              <w:widowControl w:val="0"/>
              <w:ind w:left="0" w:hanging="2"/>
              <w:rPr/>
            </w:pPr>
            <w:r w:rsidDel="00000000" w:rsidR="00000000" w:rsidRPr="00000000">
              <w:rPr>
                <w:rtl w:val="0"/>
              </w:rPr>
              <w:t xml:space="preserve">Awais</w:t>
            </w:r>
          </w:p>
        </w:tc>
        <w:tc>
          <w:tcPr>
            <w:shd w:fill="auto" w:val="clear"/>
            <w:tcMar>
              <w:top w:w="100.0" w:type="dxa"/>
              <w:left w:w="100.0" w:type="dxa"/>
              <w:bottom w:w="100.0" w:type="dxa"/>
              <w:right w:w="100.0" w:type="dxa"/>
            </w:tcMar>
          </w:tcPr>
          <w:p w:rsidR="00000000" w:rsidDel="00000000" w:rsidP="00000000" w:rsidRDefault="00000000" w:rsidRPr="00000000" w14:paraId="0000052C">
            <w:pPr>
              <w:widowControl w:val="0"/>
              <w:ind w:left="0" w:hanging="2"/>
              <w:rPr/>
            </w:pPr>
            <w:r w:rsidDel="00000000" w:rsidR="00000000" w:rsidRPr="00000000">
              <w:rPr>
                <w:rtl w:val="0"/>
              </w:rPr>
              <w:t xml:space="preserve">20</w:t>
            </w:r>
          </w:p>
        </w:tc>
        <w:tc>
          <w:tcPr>
            <w:shd w:fill="auto" w:val="clear"/>
            <w:tcMar>
              <w:top w:w="100.0" w:type="dxa"/>
              <w:left w:w="100.0" w:type="dxa"/>
              <w:bottom w:w="100.0" w:type="dxa"/>
              <w:right w:w="100.0" w:type="dxa"/>
            </w:tcMar>
          </w:tcPr>
          <w:p w:rsidR="00000000" w:rsidDel="00000000" w:rsidP="00000000" w:rsidRDefault="00000000" w:rsidRPr="00000000" w14:paraId="0000052D">
            <w:pPr>
              <w:widowControl w:val="0"/>
              <w:ind w:left="0" w:hanging="2"/>
              <w:rPr/>
            </w:pPr>
            <w:r w:rsidDel="00000000" w:rsidR="00000000" w:rsidRPr="00000000">
              <w:rPr>
                <w:rtl w:val="0"/>
              </w:rPr>
              <w:t xml:space="preserve">Central Mediterranean</w:t>
            </w:r>
          </w:p>
        </w:tc>
        <w:tc>
          <w:tcPr>
            <w:shd w:fill="auto" w:val="clear"/>
            <w:tcMar>
              <w:top w:w="100.0" w:type="dxa"/>
              <w:left w:w="100.0" w:type="dxa"/>
              <w:bottom w:w="100.0" w:type="dxa"/>
              <w:right w:w="100.0" w:type="dxa"/>
            </w:tcMar>
          </w:tcPr>
          <w:p w:rsidR="00000000" w:rsidDel="00000000" w:rsidP="00000000" w:rsidRDefault="00000000" w:rsidRPr="00000000" w14:paraId="0000052E">
            <w:pPr>
              <w:widowControl w:val="0"/>
              <w:ind w:left="0" w:hanging="2"/>
              <w:rPr/>
            </w:pPr>
            <w:r w:rsidDel="00000000" w:rsidR="00000000" w:rsidRPr="00000000">
              <w:rPr>
                <w:rtl w:val="0"/>
              </w:rPr>
              <w:t xml:space="preserve">&lt;1 year</w:t>
            </w:r>
          </w:p>
        </w:tc>
        <w:tc>
          <w:tcPr>
            <w:shd w:fill="auto" w:val="clear"/>
            <w:tcMar>
              <w:top w:w="100.0" w:type="dxa"/>
              <w:left w:w="100.0" w:type="dxa"/>
              <w:bottom w:w="100.0" w:type="dxa"/>
              <w:right w:w="100.0" w:type="dxa"/>
            </w:tcMar>
          </w:tcPr>
          <w:p w:rsidR="00000000" w:rsidDel="00000000" w:rsidP="00000000" w:rsidRDefault="00000000" w:rsidRPr="00000000" w14:paraId="0000052F">
            <w:pPr>
              <w:widowControl w:val="0"/>
              <w:ind w:left="0" w:hanging="2"/>
              <w:rPr/>
            </w:pPr>
            <w:r w:rsidDel="00000000" w:rsidR="00000000" w:rsidRPr="00000000">
              <w:rPr>
                <w:rtl w:val="0"/>
              </w:rPr>
              <w:t xml:space="preserve">4 to 5 months (Libya)</w:t>
            </w:r>
          </w:p>
        </w:tc>
        <w:tc>
          <w:tcPr>
            <w:shd w:fill="auto" w:val="clear"/>
            <w:tcMar>
              <w:top w:w="100.0" w:type="dxa"/>
              <w:left w:w="100.0" w:type="dxa"/>
              <w:bottom w:w="100.0" w:type="dxa"/>
              <w:right w:w="100.0" w:type="dxa"/>
            </w:tcMar>
          </w:tcPr>
          <w:p w:rsidR="00000000" w:rsidDel="00000000" w:rsidP="00000000" w:rsidRDefault="00000000" w:rsidRPr="00000000" w14:paraId="00000530">
            <w:pPr>
              <w:widowControl w:val="0"/>
              <w:ind w:left="0" w:hanging="2"/>
              <w:rPr/>
            </w:pPr>
            <w:r w:rsidDel="00000000" w:rsidR="00000000" w:rsidRPr="00000000">
              <w:rPr>
                <w:rtl w:val="0"/>
              </w:rPr>
              <w:t xml:space="preserve">Apprehended at sea.</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31">
            <w:pPr>
              <w:widowControl w:val="0"/>
              <w:ind w:left="0" w:hanging="2"/>
              <w:rPr/>
            </w:pPr>
            <w:r w:rsidDel="00000000" w:rsidR="00000000" w:rsidRPr="00000000">
              <w:rPr>
                <w:rtl w:val="0"/>
              </w:rPr>
              <w:t xml:space="preserve">Ramzan</w:t>
            </w:r>
          </w:p>
        </w:tc>
        <w:tc>
          <w:tcPr>
            <w:shd w:fill="auto" w:val="clear"/>
            <w:tcMar>
              <w:top w:w="100.0" w:type="dxa"/>
              <w:left w:w="100.0" w:type="dxa"/>
              <w:bottom w:w="100.0" w:type="dxa"/>
              <w:right w:w="100.0" w:type="dxa"/>
            </w:tcMar>
          </w:tcPr>
          <w:p w:rsidR="00000000" w:rsidDel="00000000" w:rsidP="00000000" w:rsidRDefault="00000000" w:rsidRPr="00000000" w14:paraId="00000532">
            <w:pPr>
              <w:widowControl w:val="0"/>
              <w:ind w:left="0" w:hanging="2"/>
              <w:rPr/>
            </w:pPr>
            <w:r w:rsidDel="00000000" w:rsidR="00000000" w:rsidRPr="00000000">
              <w:rPr>
                <w:rtl w:val="0"/>
              </w:rPr>
              <w:t xml:space="preserve">28</w:t>
            </w:r>
          </w:p>
        </w:tc>
        <w:tc>
          <w:tcPr>
            <w:shd w:fill="auto" w:val="clear"/>
            <w:tcMar>
              <w:top w:w="100.0" w:type="dxa"/>
              <w:left w:w="100.0" w:type="dxa"/>
              <w:bottom w:w="100.0" w:type="dxa"/>
              <w:right w:w="100.0" w:type="dxa"/>
            </w:tcMar>
          </w:tcPr>
          <w:p w:rsidR="00000000" w:rsidDel="00000000" w:rsidP="00000000" w:rsidRDefault="00000000" w:rsidRPr="00000000" w14:paraId="00000533">
            <w:pPr>
              <w:widowControl w:val="0"/>
              <w:ind w:left="0" w:hanging="2"/>
              <w:rPr/>
            </w:pPr>
            <w:r w:rsidDel="00000000" w:rsidR="00000000" w:rsidRPr="00000000">
              <w:rPr>
                <w:rtl w:val="0"/>
              </w:rPr>
              <w:t xml:space="preserve">Eastern Mediterranean</w:t>
            </w:r>
          </w:p>
        </w:tc>
        <w:tc>
          <w:tcPr>
            <w:shd w:fill="auto" w:val="clear"/>
            <w:tcMar>
              <w:top w:w="100.0" w:type="dxa"/>
              <w:left w:w="100.0" w:type="dxa"/>
              <w:bottom w:w="100.0" w:type="dxa"/>
              <w:right w:w="100.0" w:type="dxa"/>
            </w:tcMar>
          </w:tcPr>
          <w:p w:rsidR="00000000" w:rsidDel="00000000" w:rsidP="00000000" w:rsidRDefault="00000000" w:rsidRPr="00000000" w14:paraId="00000534">
            <w:pPr>
              <w:widowControl w:val="0"/>
              <w:ind w:left="0" w:hanging="2"/>
              <w:rPr/>
            </w:pPr>
            <w:r w:rsidDel="00000000" w:rsidR="00000000" w:rsidRPr="00000000">
              <w:rPr>
                <w:rtl w:val="0"/>
              </w:rPr>
              <w:t xml:space="preserve">3 years</w:t>
            </w:r>
          </w:p>
        </w:tc>
        <w:tc>
          <w:tcPr>
            <w:shd w:fill="auto" w:val="clear"/>
            <w:tcMar>
              <w:top w:w="100.0" w:type="dxa"/>
              <w:left w:w="100.0" w:type="dxa"/>
              <w:bottom w:w="100.0" w:type="dxa"/>
              <w:right w:w="100.0" w:type="dxa"/>
            </w:tcMar>
          </w:tcPr>
          <w:p w:rsidR="00000000" w:rsidDel="00000000" w:rsidP="00000000" w:rsidRDefault="00000000" w:rsidRPr="00000000" w14:paraId="00000535">
            <w:pPr>
              <w:widowControl w:val="0"/>
              <w:ind w:left="0" w:hanging="2"/>
              <w:rPr/>
            </w:pPr>
            <w:r w:rsidDel="00000000" w:rsidR="00000000" w:rsidRPr="00000000">
              <w:rPr>
                <w:rtl w:val="0"/>
              </w:rPr>
              <w:t xml:space="preserve">3 years (Turkey)</w:t>
            </w:r>
          </w:p>
        </w:tc>
        <w:tc>
          <w:tcPr>
            <w:shd w:fill="auto" w:val="clear"/>
            <w:tcMar>
              <w:top w:w="100.0" w:type="dxa"/>
              <w:left w:w="100.0" w:type="dxa"/>
              <w:bottom w:w="100.0" w:type="dxa"/>
              <w:right w:w="100.0" w:type="dxa"/>
            </w:tcMar>
          </w:tcPr>
          <w:p w:rsidR="00000000" w:rsidDel="00000000" w:rsidP="00000000" w:rsidRDefault="00000000" w:rsidRPr="00000000" w14:paraId="00000536">
            <w:pPr>
              <w:widowControl w:val="0"/>
              <w:ind w:left="0" w:hanging="2"/>
              <w:rPr/>
            </w:pPr>
            <w:r w:rsidDel="00000000" w:rsidR="00000000" w:rsidRPr="00000000">
              <w:rPr>
                <w:rtl w:val="0"/>
              </w:rPr>
              <w:t xml:space="preserve">Apprehended at the border</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37">
            <w:pPr>
              <w:widowControl w:val="0"/>
              <w:ind w:left="0" w:hanging="2"/>
              <w:rPr/>
            </w:pPr>
            <w:r w:rsidDel="00000000" w:rsidR="00000000" w:rsidRPr="00000000">
              <w:rPr>
                <w:rtl w:val="0"/>
              </w:rPr>
              <w:t xml:space="preserve">Naeem </w:t>
            </w:r>
          </w:p>
        </w:tc>
        <w:tc>
          <w:tcPr>
            <w:shd w:fill="auto" w:val="clear"/>
            <w:tcMar>
              <w:top w:w="100.0" w:type="dxa"/>
              <w:left w:w="100.0" w:type="dxa"/>
              <w:bottom w:w="100.0" w:type="dxa"/>
              <w:right w:w="100.0" w:type="dxa"/>
            </w:tcMar>
          </w:tcPr>
          <w:p w:rsidR="00000000" w:rsidDel="00000000" w:rsidP="00000000" w:rsidRDefault="00000000" w:rsidRPr="00000000" w14:paraId="00000538">
            <w:pPr>
              <w:widowControl w:val="0"/>
              <w:ind w:left="0" w:hanging="2"/>
              <w:rPr/>
            </w:pPr>
            <w:r w:rsidDel="00000000" w:rsidR="00000000" w:rsidRPr="00000000">
              <w:rPr>
                <w:rtl w:val="0"/>
              </w:rPr>
              <w:t xml:space="preserve">28</w:t>
            </w:r>
          </w:p>
        </w:tc>
        <w:tc>
          <w:tcPr>
            <w:shd w:fill="auto" w:val="clear"/>
            <w:tcMar>
              <w:top w:w="100.0" w:type="dxa"/>
              <w:left w:w="100.0" w:type="dxa"/>
              <w:bottom w:w="100.0" w:type="dxa"/>
              <w:right w:w="100.0" w:type="dxa"/>
            </w:tcMar>
          </w:tcPr>
          <w:p w:rsidR="00000000" w:rsidDel="00000000" w:rsidP="00000000" w:rsidRDefault="00000000" w:rsidRPr="00000000" w14:paraId="00000539">
            <w:pPr>
              <w:widowControl w:val="0"/>
              <w:ind w:left="0" w:hanging="2"/>
              <w:rPr/>
            </w:pPr>
            <w:r w:rsidDel="00000000" w:rsidR="00000000" w:rsidRPr="00000000">
              <w:rPr>
                <w:rtl w:val="0"/>
              </w:rPr>
              <w:t xml:space="preserve">Eastern Mediterranean</w:t>
            </w:r>
          </w:p>
        </w:tc>
        <w:tc>
          <w:tcPr>
            <w:shd w:fill="auto" w:val="clear"/>
            <w:tcMar>
              <w:top w:w="100.0" w:type="dxa"/>
              <w:left w:w="100.0" w:type="dxa"/>
              <w:bottom w:w="100.0" w:type="dxa"/>
              <w:right w:w="100.0" w:type="dxa"/>
            </w:tcMar>
          </w:tcPr>
          <w:p w:rsidR="00000000" w:rsidDel="00000000" w:rsidP="00000000" w:rsidRDefault="00000000" w:rsidRPr="00000000" w14:paraId="0000053A">
            <w:pPr>
              <w:widowControl w:val="0"/>
              <w:ind w:left="0" w:hanging="2"/>
              <w:rPr/>
            </w:pPr>
            <w:r w:rsidDel="00000000" w:rsidR="00000000" w:rsidRPr="00000000">
              <w:rPr>
                <w:rtl w:val="0"/>
              </w:rPr>
              <w:t xml:space="preserve">5 years</w:t>
            </w:r>
          </w:p>
        </w:tc>
        <w:tc>
          <w:tcPr>
            <w:shd w:fill="auto" w:val="clear"/>
            <w:tcMar>
              <w:top w:w="100.0" w:type="dxa"/>
              <w:left w:w="100.0" w:type="dxa"/>
              <w:bottom w:w="100.0" w:type="dxa"/>
              <w:right w:w="100.0" w:type="dxa"/>
            </w:tcMar>
          </w:tcPr>
          <w:p w:rsidR="00000000" w:rsidDel="00000000" w:rsidP="00000000" w:rsidRDefault="00000000" w:rsidRPr="00000000" w14:paraId="0000053B">
            <w:pPr>
              <w:widowControl w:val="0"/>
              <w:ind w:left="0" w:hanging="2"/>
              <w:rPr/>
            </w:pPr>
            <w:r w:rsidDel="00000000" w:rsidR="00000000" w:rsidRPr="00000000">
              <w:rPr>
                <w:rtl w:val="0"/>
              </w:rPr>
              <w:t xml:space="preserve">5 years (Turkey)</w:t>
            </w:r>
          </w:p>
        </w:tc>
        <w:tc>
          <w:tcPr>
            <w:shd w:fill="auto" w:val="clear"/>
            <w:tcMar>
              <w:top w:w="100.0" w:type="dxa"/>
              <w:left w:w="100.0" w:type="dxa"/>
              <w:bottom w:w="100.0" w:type="dxa"/>
              <w:right w:w="100.0" w:type="dxa"/>
            </w:tcMar>
          </w:tcPr>
          <w:p w:rsidR="00000000" w:rsidDel="00000000" w:rsidP="00000000" w:rsidRDefault="00000000" w:rsidRPr="00000000" w14:paraId="0000053C">
            <w:pPr>
              <w:widowControl w:val="0"/>
              <w:ind w:left="0" w:hanging="2"/>
              <w:rPr/>
            </w:pPr>
            <w:r w:rsidDel="00000000" w:rsidR="00000000" w:rsidRPr="00000000">
              <w:rPr>
                <w:rtl w:val="0"/>
              </w:rPr>
              <w:t xml:space="preserve">Deported</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3D">
            <w:pPr>
              <w:widowControl w:val="0"/>
              <w:ind w:left="0" w:hanging="2"/>
              <w:rPr/>
            </w:pPr>
            <w:r w:rsidDel="00000000" w:rsidR="00000000" w:rsidRPr="00000000">
              <w:rPr>
                <w:rtl w:val="0"/>
              </w:rPr>
              <w:t xml:space="preserve">Hajra</w:t>
            </w:r>
          </w:p>
        </w:tc>
        <w:tc>
          <w:tcPr>
            <w:shd w:fill="auto" w:val="clear"/>
            <w:tcMar>
              <w:top w:w="100.0" w:type="dxa"/>
              <w:left w:w="100.0" w:type="dxa"/>
              <w:bottom w:w="100.0" w:type="dxa"/>
              <w:right w:w="100.0" w:type="dxa"/>
            </w:tcMar>
          </w:tcPr>
          <w:p w:rsidR="00000000" w:rsidDel="00000000" w:rsidP="00000000" w:rsidRDefault="00000000" w:rsidRPr="00000000" w14:paraId="0000053E">
            <w:pPr>
              <w:widowControl w:val="0"/>
              <w:ind w:left="0" w:hanging="2"/>
              <w:rPr/>
            </w:pPr>
            <w:r w:rsidDel="00000000" w:rsidR="00000000" w:rsidRPr="00000000">
              <w:rPr>
                <w:rtl w:val="0"/>
              </w:rPr>
              <w:t xml:space="preserve">24</w:t>
            </w:r>
          </w:p>
        </w:tc>
        <w:tc>
          <w:tcPr>
            <w:shd w:fill="auto" w:val="clear"/>
            <w:tcMar>
              <w:top w:w="100.0" w:type="dxa"/>
              <w:left w:w="100.0" w:type="dxa"/>
              <w:bottom w:w="100.0" w:type="dxa"/>
              <w:right w:w="100.0" w:type="dxa"/>
            </w:tcMar>
          </w:tcPr>
          <w:p w:rsidR="00000000" w:rsidDel="00000000" w:rsidP="00000000" w:rsidRDefault="00000000" w:rsidRPr="00000000" w14:paraId="0000053F">
            <w:pPr>
              <w:widowControl w:val="0"/>
              <w:ind w:left="0" w:hanging="2"/>
              <w:rPr/>
            </w:pPr>
            <w:r w:rsidDel="00000000" w:rsidR="00000000" w:rsidRPr="00000000">
              <w:rPr>
                <w:rtl w:val="0"/>
              </w:rPr>
              <w:t xml:space="preserve">Eastern Mediterranean</w:t>
            </w:r>
          </w:p>
        </w:tc>
        <w:tc>
          <w:tcPr>
            <w:shd w:fill="auto" w:val="clear"/>
            <w:tcMar>
              <w:top w:w="100.0" w:type="dxa"/>
              <w:left w:w="100.0" w:type="dxa"/>
              <w:bottom w:w="100.0" w:type="dxa"/>
              <w:right w:w="100.0" w:type="dxa"/>
            </w:tcMar>
          </w:tcPr>
          <w:p w:rsidR="00000000" w:rsidDel="00000000" w:rsidP="00000000" w:rsidRDefault="00000000" w:rsidRPr="00000000" w14:paraId="00000540">
            <w:pPr>
              <w:widowControl w:val="0"/>
              <w:ind w:left="0" w:hanging="2"/>
              <w:rPr/>
            </w:pPr>
            <w:r w:rsidDel="00000000" w:rsidR="00000000" w:rsidRPr="00000000">
              <w:rPr>
                <w:rtl w:val="0"/>
              </w:rPr>
              <w:t xml:space="preserve">3 years</w:t>
            </w:r>
          </w:p>
        </w:tc>
        <w:tc>
          <w:tcPr>
            <w:shd w:fill="auto" w:val="clear"/>
            <w:tcMar>
              <w:top w:w="100.0" w:type="dxa"/>
              <w:left w:w="100.0" w:type="dxa"/>
              <w:bottom w:w="100.0" w:type="dxa"/>
              <w:right w:w="100.0" w:type="dxa"/>
            </w:tcMar>
          </w:tcPr>
          <w:p w:rsidR="00000000" w:rsidDel="00000000" w:rsidP="00000000" w:rsidRDefault="00000000" w:rsidRPr="00000000" w14:paraId="00000541">
            <w:pPr>
              <w:widowControl w:val="0"/>
              <w:ind w:left="0" w:hanging="2"/>
              <w:rPr/>
            </w:pPr>
            <w:r w:rsidDel="00000000" w:rsidR="00000000" w:rsidRPr="00000000">
              <w:rPr>
                <w:rtl w:val="0"/>
              </w:rPr>
              <w:t xml:space="preserve">3 years (Turkey)</w:t>
            </w:r>
          </w:p>
        </w:tc>
        <w:tc>
          <w:tcPr>
            <w:shd w:fill="auto" w:val="clear"/>
            <w:tcMar>
              <w:top w:w="100.0" w:type="dxa"/>
              <w:left w:w="100.0" w:type="dxa"/>
              <w:bottom w:w="100.0" w:type="dxa"/>
              <w:right w:w="100.0" w:type="dxa"/>
            </w:tcMar>
          </w:tcPr>
          <w:p w:rsidR="00000000" w:rsidDel="00000000" w:rsidP="00000000" w:rsidRDefault="00000000" w:rsidRPr="00000000" w14:paraId="00000542">
            <w:pPr>
              <w:widowControl w:val="0"/>
              <w:ind w:left="0" w:hanging="2"/>
              <w:rPr/>
            </w:pPr>
            <w:r w:rsidDel="00000000" w:rsidR="00000000" w:rsidRPr="00000000">
              <w:rPr>
                <w:rtl w:val="0"/>
              </w:rPr>
              <w:t xml:space="preserve">Voluntary return assistance</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43">
            <w:pPr>
              <w:widowControl w:val="0"/>
              <w:ind w:left="0" w:hanging="2"/>
              <w:rPr/>
            </w:pPr>
            <w:r w:rsidDel="00000000" w:rsidR="00000000" w:rsidRPr="00000000">
              <w:rPr>
                <w:rtl w:val="0"/>
              </w:rPr>
              <w:t xml:space="preserve">Karim</w:t>
            </w:r>
          </w:p>
        </w:tc>
        <w:tc>
          <w:tcPr>
            <w:shd w:fill="auto" w:val="clear"/>
            <w:tcMar>
              <w:top w:w="100.0" w:type="dxa"/>
              <w:left w:w="100.0" w:type="dxa"/>
              <w:bottom w:w="100.0" w:type="dxa"/>
              <w:right w:w="100.0" w:type="dxa"/>
            </w:tcMar>
          </w:tcPr>
          <w:p w:rsidR="00000000" w:rsidDel="00000000" w:rsidP="00000000" w:rsidRDefault="00000000" w:rsidRPr="00000000" w14:paraId="00000544">
            <w:pPr>
              <w:widowControl w:val="0"/>
              <w:ind w:left="0" w:hanging="2"/>
              <w:rPr/>
            </w:pPr>
            <w:r w:rsidDel="00000000" w:rsidR="00000000" w:rsidRPr="00000000">
              <w:rPr>
                <w:rtl w:val="0"/>
              </w:rPr>
              <w:t xml:space="preserve">21</w:t>
            </w:r>
          </w:p>
        </w:tc>
        <w:tc>
          <w:tcPr>
            <w:shd w:fill="auto" w:val="clear"/>
            <w:tcMar>
              <w:top w:w="100.0" w:type="dxa"/>
              <w:left w:w="100.0" w:type="dxa"/>
              <w:bottom w:w="100.0" w:type="dxa"/>
              <w:right w:w="100.0" w:type="dxa"/>
            </w:tcMar>
          </w:tcPr>
          <w:p w:rsidR="00000000" w:rsidDel="00000000" w:rsidP="00000000" w:rsidRDefault="00000000" w:rsidRPr="00000000" w14:paraId="00000545">
            <w:pPr>
              <w:widowControl w:val="0"/>
              <w:ind w:left="0" w:hanging="2"/>
              <w:rPr/>
            </w:pPr>
            <w:r w:rsidDel="00000000" w:rsidR="00000000" w:rsidRPr="00000000">
              <w:rPr>
                <w:rtl w:val="0"/>
              </w:rPr>
              <w:t xml:space="preserve">Eastern Mediterranean</w:t>
            </w:r>
          </w:p>
        </w:tc>
        <w:tc>
          <w:tcPr>
            <w:shd w:fill="auto" w:val="clear"/>
            <w:tcMar>
              <w:top w:w="100.0" w:type="dxa"/>
              <w:left w:w="100.0" w:type="dxa"/>
              <w:bottom w:w="100.0" w:type="dxa"/>
              <w:right w:w="100.0" w:type="dxa"/>
            </w:tcMar>
          </w:tcPr>
          <w:p w:rsidR="00000000" w:rsidDel="00000000" w:rsidP="00000000" w:rsidRDefault="00000000" w:rsidRPr="00000000" w14:paraId="00000546">
            <w:pPr>
              <w:widowControl w:val="0"/>
              <w:ind w:left="0" w:hanging="2"/>
              <w:rPr/>
            </w:pPr>
            <w:r w:rsidDel="00000000" w:rsidR="00000000" w:rsidRPr="00000000">
              <w:rPr>
                <w:rtl w:val="0"/>
              </w:rPr>
              <w:t xml:space="preserve">8 years</w:t>
            </w:r>
          </w:p>
        </w:tc>
        <w:tc>
          <w:tcPr>
            <w:shd w:fill="auto" w:val="clear"/>
            <w:tcMar>
              <w:top w:w="100.0" w:type="dxa"/>
              <w:left w:w="100.0" w:type="dxa"/>
              <w:bottom w:w="100.0" w:type="dxa"/>
              <w:right w:w="100.0" w:type="dxa"/>
            </w:tcMar>
          </w:tcPr>
          <w:p w:rsidR="00000000" w:rsidDel="00000000" w:rsidP="00000000" w:rsidRDefault="00000000" w:rsidRPr="00000000" w14:paraId="00000547">
            <w:pPr>
              <w:widowControl w:val="0"/>
              <w:ind w:left="0" w:hanging="2"/>
              <w:rPr/>
            </w:pPr>
            <w:r w:rsidDel="00000000" w:rsidR="00000000" w:rsidRPr="00000000">
              <w:rPr>
                <w:rtl w:val="0"/>
              </w:rPr>
              <w:t xml:space="preserve">5 years (Turkey)</w:t>
            </w:r>
          </w:p>
        </w:tc>
        <w:tc>
          <w:tcPr>
            <w:shd w:fill="auto" w:val="clear"/>
            <w:tcMar>
              <w:top w:w="100.0" w:type="dxa"/>
              <w:left w:w="100.0" w:type="dxa"/>
              <w:bottom w:w="100.0" w:type="dxa"/>
              <w:right w:w="100.0" w:type="dxa"/>
            </w:tcMar>
          </w:tcPr>
          <w:p w:rsidR="00000000" w:rsidDel="00000000" w:rsidP="00000000" w:rsidRDefault="00000000" w:rsidRPr="00000000" w14:paraId="00000548">
            <w:pPr>
              <w:widowControl w:val="0"/>
              <w:ind w:left="0" w:hanging="2"/>
              <w:rPr/>
            </w:pPr>
            <w:r w:rsidDel="00000000" w:rsidR="00000000" w:rsidRPr="00000000">
              <w:rPr>
                <w:rtl w:val="0"/>
              </w:rPr>
              <w:t xml:space="preserve">Voluntary return assistance</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49">
            <w:pPr>
              <w:widowControl w:val="0"/>
              <w:ind w:left="0" w:hanging="2"/>
              <w:rPr/>
            </w:pPr>
            <w:r w:rsidDel="00000000" w:rsidR="00000000" w:rsidRPr="00000000">
              <w:rPr>
                <w:rtl w:val="0"/>
              </w:rPr>
              <w:t xml:space="preserve">Shafqat</w:t>
            </w:r>
          </w:p>
        </w:tc>
        <w:tc>
          <w:tcPr>
            <w:shd w:fill="auto" w:val="clear"/>
            <w:tcMar>
              <w:top w:w="100.0" w:type="dxa"/>
              <w:left w:w="100.0" w:type="dxa"/>
              <w:bottom w:w="100.0" w:type="dxa"/>
              <w:right w:w="100.0" w:type="dxa"/>
            </w:tcMar>
          </w:tcPr>
          <w:p w:rsidR="00000000" w:rsidDel="00000000" w:rsidP="00000000" w:rsidRDefault="00000000" w:rsidRPr="00000000" w14:paraId="0000054A">
            <w:pPr>
              <w:widowControl w:val="0"/>
              <w:ind w:left="0" w:hanging="2"/>
              <w:rPr/>
            </w:pPr>
            <w:r w:rsidDel="00000000" w:rsidR="00000000" w:rsidRPr="00000000">
              <w:rPr>
                <w:rtl w:val="0"/>
              </w:rPr>
              <w:t xml:space="preserve">50</w:t>
            </w:r>
          </w:p>
        </w:tc>
        <w:tc>
          <w:tcPr>
            <w:shd w:fill="auto" w:val="clear"/>
            <w:tcMar>
              <w:top w:w="100.0" w:type="dxa"/>
              <w:left w:w="100.0" w:type="dxa"/>
              <w:bottom w:w="100.0" w:type="dxa"/>
              <w:right w:w="100.0" w:type="dxa"/>
            </w:tcMar>
          </w:tcPr>
          <w:p w:rsidR="00000000" w:rsidDel="00000000" w:rsidP="00000000" w:rsidRDefault="00000000" w:rsidRPr="00000000" w14:paraId="0000054B">
            <w:pPr>
              <w:widowControl w:val="0"/>
              <w:ind w:left="0" w:hanging="2"/>
              <w:rPr/>
            </w:pPr>
            <w:r w:rsidDel="00000000" w:rsidR="00000000" w:rsidRPr="00000000">
              <w:rPr>
                <w:rtl w:val="0"/>
              </w:rPr>
              <w:t xml:space="preserve">Eastern Mediterranean</w:t>
            </w:r>
          </w:p>
        </w:tc>
        <w:tc>
          <w:tcPr>
            <w:shd w:fill="auto" w:val="clear"/>
            <w:tcMar>
              <w:top w:w="100.0" w:type="dxa"/>
              <w:left w:w="100.0" w:type="dxa"/>
              <w:bottom w:w="100.0" w:type="dxa"/>
              <w:right w:w="100.0" w:type="dxa"/>
            </w:tcMar>
          </w:tcPr>
          <w:p w:rsidR="00000000" w:rsidDel="00000000" w:rsidP="00000000" w:rsidRDefault="00000000" w:rsidRPr="00000000" w14:paraId="0000054C">
            <w:pPr>
              <w:widowControl w:val="0"/>
              <w:ind w:left="0" w:hanging="2"/>
              <w:rPr/>
            </w:pPr>
            <w:r w:rsidDel="00000000" w:rsidR="00000000" w:rsidRPr="00000000">
              <w:rPr>
                <w:rtl w:val="0"/>
              </w:rPr>
              <w:t xml:space="preserve">5 years</w:t>
            </w:r>
          </w:p>
        </w:tc>
        <w:tc>
          <w:tcPr>
            <w:shd w:fill="auto" w:val="clear"/>
            <w:tcMar>
              <w:top w:w="100.0" w:type="dxa"/>
              <w:left w:w="100.0" w:type="dxa"/>
              <w:bottom w:w="100.0" w:type="dxa"/>
              <w:right w:w="100.0" w:type="dxa"/>
            </w:tcMar>
          </w:tcPr>
          <w:p w:rsidR="00000000" w:rsidDel="00000000" w:rsidP="00000000" w:rsidRDefault="00000000" w:rsidRPr="00000000" w14:paraId="0000054D">
            <w:pPr>
              <w:widowControl w:val="0"/>
              <w:ind w:left="0" w:hanging="2"/>
              <w:rPr/>
            </w:pPr>
            <w:r w:rsidDel="00000000" w:rsidR="00000000" w:rsidRPr="00000000">
              <w:rPr>
                <w:rtl w:val="0"/>
              </w:rPr>
              <w:t xml:space="preserve">15 months (Turkey)</w:t>
            </w:r>
          </w:p>
        </w:tc>
        <w:tc>
          <w:tcPr>
            <w:shd w:fill="auto" w:val="clear"/>
            <w:tcMar>
              <w:top w:w="100.0" w:type="dxa"/>
              <w:left w:w="100.0" w:type="dxa"/>
              <w:bottom w:w="100.0" w:type="dxa"/>
              <w:right w:w="100.0" w:type="dxa"/>
            </w:tcMar>
          </w:tcPr>
          <w:p w:rsidR="00000000" w:rsidDel="00000000" w:rsidP="00000000" w:rsidRDefault="00000000" w:rsidRPr="00000000" w14:paraId="0000054E">
            <w:pPr>
              <w:widowControl w:val="0"/>
              <w:ind w:left="0" w:hanging="2"/>
              <w:rPr/>
            </w:pPr>
            <w:r w:rsidDel="00000000" w:rsidR="00000000" w:rsidRPr="00000000">
              <w:rPr>
                <w:rtl w:val="0"/>
              </w:rPr>
              <w:t xml:space="preserve">Voluntary return assistance</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4F">
            <w:pPr>
              <w:widowControl w:val="0"/>
              <w:ind w:left="0" w:hanging="2"/>
              <w:rPr/>
            </w:pPr>
            <w:r w:rsidDel="00000000" w:rsidR="00000000" w:rsidRPr="00000000">
              <w:rPr>
                <w:rtl w:val="0"/>
              </w:rPr>
              <w:t xml:space="preserve">Hassan</w:t>
            </w:r>
          </w:p>
        </w:tc>
        <w:tc>
          <w:tcPr>
            <w:shd w:fill="auto" w:val="clear"/>
            <w:tcMar>
              <w:top w:w="100.0" w:type="dxa"/>
              <w:left w:w="100.0" w:type="dxa"/>
              <w:bottom w:w="100.0" w:type="dxa"/>
              <w:right w:w="100.0" w:type="dxa"/>
            </w:tcMar>
          </w:tcPr>
          <w:p w:rsidR="00000000" w:rsidDel="00000000" w:rsidP="00000000" w:rsidRDefault="00000000" w:rsidRPr="00000000" w14:paraId="00000550">
            <w:pPr>
              <w:widowControl w:val="0"/>
              <w:ind w:left="0" w:hanging="2"/>
              <w:rPr/>
            </w:pPr>
            <w:r w:rsidDel="00000000" w:rsidR="00000000" w:rsidRPr="00000000">
              <w:rPr>
                <w:rtl w:val="0"/>
              </w:rPr>
              <w:t xml:space="preserve">20</w:t>
            </w:r>
          </w:p>
        </w:tc>
        <w:tc>
          <w:tcPr>
            <w:shd w:fill="auto" w:val="clear"/>
            <w:tcMar>
              <w:top w:w="100.0" w:type="dxa"/>
              <w:left w:w="100.0" w:type="dxa"/>
              <w:bottom w:w="100.0" w:type="dxa"/>
              <w:right w:w="100.0" w:type="dxa"/>
            </w:tcMar>
          </w:tcPr>
          <w:p w:rsidR="00000000" w:rsidDel="00000000" w:rsidP="00000000" w:rsidRDefault="00000000" w:rsidRPr="00000000" w14:paraId="00000551">
            <w:pPr>
              <w:widowControl w:val="0"/>
              <w:ind w:left="0" w:hanging="2"/>
              <w:rPr/>
            </w:pPr>
            <w:r w:rsidDel="00000000" w:rsidR="00000000" w:rsidRPr="00000000">
              <w:rPr>
                <w:rtl w:val="0"/>
              </w:rPr>
              <w:t xml:space="preserve">Eastern Mediterranean</w:t>
            </w:r>
          </w:p>
        </w:tc>
        <w:tc>
          <w:tcPr>
            <w:shd w:fill="auto" w:val="clear"/>
            <w:tcMar>
              <w:top w:w="100.0" w:type="dxa"/>
              <w:left w:w="100.0" w:type="dxa"/>
              <w:bottom w:w="100.0" w:type="dxa"/>
              <w:right w:w="100.0" w:type="dxa"/>
            </w:tcMar>
          </w:tcPr>
          <w:p w:rsidR="00000000" w:rsidDel="00000000" w:rsidP="00000000" w:rsidRDefault="00000000" w:rsidRPr="00000000" w14:paraId="00000552">
            <w:pPr>
              <w:widowControl w:val="0"/>
              <w:ind w:left="0" w:hanging="2"/>
              <w:rPr/>
            </w:pPr>
            <w:r w:rsidDel="00000000" w:rsidR="00000000" w:rsidRPr="00000000">
              <w:rPr>
                <w:rtl w:val="0"/>
              </w:rPr>
              <w:t xml:space="preserve">8 years</w:t>
            </w:r>
          </w:p>
        </w:tc>
        <w:tc>
          <w:tcPr>
            <w:shd w:fill="auto" w:val="clear"/>
            <w:tcMar>
              <w:top w:w="100.0" w:type="dxa"/>
              <w:left w:w="100.0" w:type="dxa"/>
              <w:bottom w:w="100.0" w:type="dxa"/>
              <w:right w:w="100.0" w:type="dxa"/>
            </w:tcMar>
          </w:tcPr>
          <w:p w:rsidR="00000000" w:rsidDel="00000000" w:rsidP="00000000" w:rsidRDefault="00000000" w:rsidRPr="00000000" w14:paraId="00000553">
            <w:pPr>
              <w:widowControl w:val="0"/>
              <w:ind w:left="0" w:hanging="2"/>
              <w:rPr/>
            </w:pPr>
            <w:r w:rsidDel="00000000" w:rsidR="00000000" w:rsidRPr="00000000">
              <w:rPr>
                <w:rtl w:val="0"/>
              </w:rPr>
              <w:t xml:space="preserve">2 months (Turkey)</w:t>
            </w:r>
          </w:p>
        </w:tc>
        <w:tc>
          <w:tcPr>
            <w:shd w:fill="auto" w:val="clear"/>
            <w:tcMar>
              <w:top w:w="100.0" w:type="dxa"/>
              <w:left w:w="100.0" w:type="dxa"/>
              <w:bottom w:w="100.0" w:type="dxa"/>
              <w:right w:w="100.0" w:type="dxa"/>
            </w:tcMar>
          </w:tcPr>
          <w:p w:rsidR="00000000" w:rsidDel="00000000" w:rsidP="00000000" w:rsidRDefault="00000000" w:rsidRPr="00000000" w14:paraId="00000554">
            <w:pPr>
              <w:widowControl w:val="0"/>
              <w:ind w:left="0" w:hanging="2"/>
              <w:rPr/>
            </w:pPr>
            <w:r w:rsidDel="00000000" w:rsidR="00000000" w:rsidRPr="00000000">
              <w:rPr>
                <w:rtl w:val="0"/>
              </w:rPr>
              <w:t xml:space="preserve">Apprehended</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55">
            <w:pPr>
              <w:widowControl w:val="0"/>
              <w:ind w:left="0" w:hanging="2"/>
              <w:rPr/>
            </w:pPr>
            <w:r w:rsidDel="00000000" w:rsidR="00000000" w:rsidRPr="00000000">
              <w:rPr>
                <w:rtl w:val="0"/>
              </w:rPr>
              <w:t xml:space="preserve">Aneela </w:t>
            </w:r>
          </w:p>
        </w:tc>
        <w:tc>
          <w:tcPr>
            <w:shd w:fill="auto" w:val="clear"/>
            <w:tcMar>
              <w:top w:w="100.0" w:type="dxa"/>
              <w:left w:w="100.0" w:type="dxa"/>
              <w:bottom w:w="100.0" w:type="dxa"/>
              <w:right w:w="100.0" w:type="dxa"/>
            </w:tcMar>
          </w:tcPr>
          <w:p w:rsidR="00000000" w:rsidDel="00000000" w:rsidP="00000000" w:rsidRDefault="00000000" w:rsidRPr="00000000" w14:paraId="00000556">
            <w:pPr>
              <w:widowControl w:val="0"/>
              <w:ind w:left="0" w:hanging="2"/>
              <w:rPr/>
            </w:pPr>
            <w:r w:rsidDel="00000000" w:rsidR="00000000" w:rsidRPr="00000000">
              <w:rPr>
                <w:rtl w:val="0"/>
              </w:rPr>
              <w:t xml:space="preserve">37</w:t>
            </w:r>
          </w:p>
        </w:tc>
        <w:tc>
          <w:tcPr>
            <w:shd w:fill="auto" w:val="clear"/>
            <w:tcMar>
              <w:top w:w="100.0" w:type="dxa"/>
              <w:left w:w="100.0" w:type="dxa"/>
              <w:bottom w:w="100.0" w:type="dxa"/>
              <w:right w:w="100.0" w:type="dxa"/>
            </w:tcMar>
          </w:tcPr>
          <w:p w:rsidR="00000000" w:rsidDel="00000000" w:rsidP="00000000" w:rsidRDefault="00000000" w:rsidRPr="00000000" w14:paraId="00000557">
            <w:pPr>
              <w:widowControl w:val="0"/>
              <w:ind w:left="0" w:hanging="2"/>
              <w:rPr/>
            </w:pPr>
            <w:r w:rsidDel="00000000" w:rsidR="00000000" w:rsidRPr="00000000">
              <w:rPr>
                <w:rtl w:val="0"/>
              </w:rPr>
              <w:t xml:space="preserve">Eastern Mediterranean</w:t>
            </w:r>
          </w:p>
        </w:tc>
        <w:tc>
          <w:tcPr>
            <w:shd w:fill="auto" w:val="clear"/>
            <w:tcMar>
              <w:top w:w="100.0" w:type="dxa"/>
              <w:left w:w="100.0" w:type="dxa"/>
              <w:bottom w:w="100.0" w:type="dxa"/>
              <w:right w:w="100.0" w:type="dxa"/>
            </w:tcMar>
          </w:tcPr>
          <w:p w:rsidR="00000000" w:rsidDel="00000000" w:rsidP="00000000" w:rsidRDefault="00000000" w:rsidRPr="00000000" w14:paraId="00000558">
            <w:pPr>
              <w:widowControl w:val="0"/>
              <w:ind w:left="0" w:hanging="2"/>
              <w:rPr/>
            </w:pPr>
            <w:r w:rsidDel="00000000" w:rsidR="00000000" w:rsidRPr="00000000">
              <w:rPr>
                <w:rtl w:val="0"/>
              </w:rPr>
              <w:t xml:space="preserve">7 years</w:t>
            </w:r>
          </w:p>
        </w:tc>
        <w:tc>
          <w:tcPr>
            <w:shd w:fill="auto" w:val="clear"/>
            <w:tcMar>
              <w:top w:w="100.0" w:type="dxa"/>
              <w:left w:w="100.0" w:type="dxa"/>
              <w:bottom w:w="100.0" w:type="dxa"/>
              <w:right w:w="100.0" w:type="dxa"/>
            </w:tcMar>
          </w:tcPr>
          <w:p w:rsidR="00000000" w:rsidDel="00000000" w:rsidP="00000000" w:rsidRDefault="00000000" w:rsidRPr="00000000" w14:paraId="00000559">
            <w:pPr>
              <w:widowControl w:val="0"/>
              <w:ind w:left="0" w:hanging="2"/>
              <w:rPr/>
            </w:pPr>
            <w:r w:rsidDel="00000000" w:rsidR="00000000" w:rsidRPr="00000000">
              <w:rPr>
                <w:rtl w:val="0"/>
              </w:rPr>
              <w:t xml:space="preserve">5 years (Turkey)</w:t>
            </w:r>
          </w:p>
        </w:tc>
        <w:tc>
          <w:tcPr>
            <w:shd w:fill="auto" w:val="clear"/>
            <w:tcMar>
              <w:top w:w="100.0" w:type="dxa"/>
              <w:left w:w="100.0" w:type="dxa"/>
              <w:bottom w:w="100.0" w:type="dxa"/>
              <w:right w:w="100.0" w:type="dxa"/>
            </w:tcMar>
          </w:tcPr>
          <w:p w:rsidR="00000000" w:rsidDel="00000000" w:rsidP="00000000" w:rsidRDefault="00000000" w:rsidRPr="00000000" w14:paraId="0000055A">
            <w:pPr>
              <w:widowControl w:val="0"/>
              <w:ind w:left="0" w:hanging="2"/>
              <w:rPr/>
            </w:pPr>
            <w:r w:rsidDel="00000000" w:rsidR="00000000" w:rsidRPr="00000000">
              <w:rPr>
                <w:rtl w:val="0"/>
              </w:rPr>
              <w:t xml:space="preserve">Deported</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5B">
            <w:pPr>
              <w:widowControl w:val="0"/>
              <w:ind w:left="0" w:hanging="2"/>
              <w:rPr/>
            </w:pPr>
            <w:r w:rsidDel="00000000" w:rsidR="00000000" w:rsidRPr="00000000">
              <w:rPr>
                <w:rtl w:val="0"/>
              </w:rPr>
              <w:t xml:space="preserve">Faiz</w:t>
            </w:r>
          </w:p>
        </w:tc>
        <w:tc>
          <w:tcPr>
            <w:shd w:fill="auto" w:val="clear"/>
            <w:tcMar>
              <w:top w:w="100.0" w:type="dxa"/>
              <w:left w:w="100.0" w:type="dxa"/>
              <w:bottom w:w="100.0" w:type="dxa"/>
              <w:right w:w="100.0" w:type="dxa"/>
            </w:tcMar>
          </w:tcPr>
          <w:p w:rsidR="00000000" w:rsidDel="00000000" w:rsidP="00000000" w:rsidRDefault="00000000" w:rsidRPr="00000000" w14:paraId="0000055C">
            <w:pPr>
              <w:widowControl w:val="0"/>
              <w:ind w:left="0" w:hanging="2"/>
              <w:rPr/>
            </w:pPr>
            <w:r w:rsidDel="00000000" w:rsidR="00000000" w:rsidRPr="00000000">
              <w:rPr>
                <w:rtl w:val="0"/>
              </w:rPr>
              <w:t xml:space="preserve">16</w:t>
            </w:r>
          </w:p>
        </w:tc>
        <w:tc>
          <w:tcPr>
            <w:shd w:fill="auto" w:val="clear"/>
            <w:tcMar>
              <w:top w:w="100.0" w:type="dxa"/>
              <w:left w:w="100.0" w:type="dxa"/>
              <w:bottom w:w="100.0" w:type="dxa"/>
              <w:right w:w="100.0" w:type="dxa"/>
            </w:tcMar>
          </w:tcPr>
          <w:p w:rsidR="00000000" w:rsidDel="00000000" w:rsidP="00000000" w:rsidRDefault="00000000" w:rsidRPr="00000000" w14:paraId="0000055D">
            <w:pPr>
              <w:widowControl w:val="0"/>
              <w:ind w:left="0" w:hanging="2"/>
              <w:rPr/>
            </w:pPr>
            <w:r w:rsidDel="00000000" w:rsidR="00000000" w:rsidRPr="00000000">
              <w:rPr>
                <w:rtl w:val="0"/>
              </w:rPr>
              <w:t xml:space="preserve">Eastern Mediterranean</w:t>
            </w:r>
          </w:p>
        </w:tc>
        <w:tc>
          <w:tcPr>
            <w:shd w:fill="auto" w:val="clear"/>
            <w:tcMar>
              <w:top w:w="100.0" w:type="dxa"/>
              <w:left w:w="100.0" w:type="dxa"/>
              <w:bottom w:w="100.0" w:type="dxa"/>
              <w:right w:w="100.0" w:type="dxa"/>
            </w:tcMar>
          </w:tcPr>
          <w:p w:rsidR="00000000" w:rsidDel="00000000" w:rsidP="00000000" w:rsidRDefault="00000000" w:rsidRPr="00000000" w14:paraId="0000055E">
            <w:pPr>
              <w:widowControl w:val="0"/>
              <w:ind w:left="0" w:hanging="2"/>
              <w:rPr/>
            </w:pPr>
            <w:r w:rsidDel="00000000" w:rsidR="00000000" w:rsidRPr="00000000">
              <w:rPr>
                <w:rtl w:val="0"/>
              </w:rPr>
              <w:t xml:space="preserve">6 years</w:t>
            </w:r>
          </w:p>
        </w:tc>
        <w:tc>
          <w:tcPr>
            <w:shd w:fill="auto" w:val="clear"/>
            <w:tcMar>
              <w:top w:w="100.0" w:type="dxa"/>
              <w:left w:w="100.0" w:type="dxa"/>
              <w:bottom w:w="100.0" w:type="dxa"/>
              <w:right w:w="100.0" w:type="dxa"/>
            </w:tcMar>
          </w:tcPr>
          <w:p w:rsidR="00000000" w:rsidDel="00000000" w:rsidP="00000000" w:rsidRDefault="00000000" w:rsidRPr="00000000" w14:paraId="0000055F">
            <w:pPr>
              <w:widowControl w:val="0"/>
              <w:ind w:left="0" w:hanging="2"/>
              <w:rPr/>
            </w:pPr>
            <w:r w:rsidDel="00000000" w:rsidR="00000000" w:rsidRPr="00000000">
              <w:rPr>
                <w:rtl w:val="0"/>
              </w:rPr>
              <w:t xml:space="preserve">None </w:t>
            </w:r>
          </w:p>
        </w:tc>
        <w:tc>
          <w:tcPr>
            <w:shd w:fill="auto" w:val="clear"/>
            <w:tcMar>
              <w:top w:w="100.0" w:type="dxa"/>
              <w:left w:w="100.0" w:type="dxa"/>
              <w:bottom w:w="100.0" w:type="dxa"/>
              <w:right w:w="100.0" w:type="dxa"/>
            </w:tcMar>
          </w:tcPr>
          <w:p w:rsidR="00000000" w:rsidDel="00000000" w:rsidP="00000000" w:rsidRDefault="00000000" w:rsidRPr="00000000" w14:paraId="00000560">
            <w:pPr>
              <w:widowControl w:val="0"/>
              <w:ind w:left="0" w:hanging="2"/>
              <w:rPr/>
            </w:pPr>
            <w:r w:rsidDel="00000000" w:rsidR="00000000" w:rsidRPr="00000000">
              <w:rPr>
                <w:rtl w:val="0"/>
              </w:rPr>
              <w:t xml:space="preserve">Voluntary return assistance</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61">
            <w:pPr>
              <w:widowControl w:val="0"/>
              <w:ind w:left="0" w:hanging="2"/>
              <w:rPr/>
            </w:pPr>
            <w:r w:rsidDel="00000000" w:rsidR="00000000" w:rsidRPr="00000000">
              <w:rPr>
                <w:rtl w:val="0"/>
              </w:rPr>
              <w:t xml:space="preserve">Jamal</w:t>
            </w:r>
          </w:p>
        </w:tc>
        <w:tc>
          <w:tcPr>
            <w:shd w:fill="auto" w:val="clear"/>
            <w:tcMar>
              <w:top w:w="100.0" w:type="dxa"/>
              <w:left w:w="100.0" w:type="dxa"/>
              <w:bottom w:w="100.0" w:type="dxa"/>
              <w:right w:w="100.0" w:type="dxa"/>
            </w:tcMar>
          </w:tcPr>
          <w:p w:rsidR="00000000" w:rsidDel="00000000" w:rsidP="00000000" w:rsidRDefault="00000000" w:rsidRPr="00000000" w14:paraId="00000562">
            <w:pPr>
              <w:widowControl w:val="0"/>
              <w:ind w:left="0" w:hanging="2"/>
              <w:rPr/>
            </w:pPr>
            <w:r w:rsidDel="00000000" w:rsidR="00000000" w:rsidRPr="00000000">
              <w:rPr>
                <w:rtl w:val="0"/>
              </w:rPr>
              <w:t xml:space="preserve">31</w:t>
            </w:r>
          </w:p>
        </w:tc>
        <w:tc>
          <w:tcPr>
            <w:shd w:fill="auto" w:val="clear"/>
            <w:tcMar>
              <w:top w:w="100.0" w:type="dxa"/>
              <w:left w:w="100.0" w:type="dxa"/>
              <w:bottom w:w="100.0" w:type="dxa"/>
              <w:right w:w="100.0" w:type="dxa"/>
            </w:tcMar>
          </w:tcPr>
          <w:p w:rsidR="00000000" w:rsidDel="00000000" w:rsidP="00000000" w:rsidRDefault="00000000" w:rsidRPr="00000000" w14:paraId="00000563">
            <w:pPr>
              <w:widowControl w:val="0"/>
              <w:ind w:left="0" w:hanging="2"/>
              <w:rPr/>
            </w:pPr>
            <w:r w:rsidDel="00000000" w:rsidR="00000000" w:rsidRPr="00000000">
              <w:rPr>
                <w:rtl w:val="0"/>
              </w:rPr>
              <w:t xml:space="preserve">Eastern Mediterranean</w:t>
            </w:r>
          </w:p>
        </w:tc>
        <w:tc>
          <w:tcPr>
            <w:shd w:fill="auto" w:val="clear"/>
            <w:tcMar>
              <w:top w:w="100.0" w:type="dxa"/>
              <w:left w:w="100.0" w:type="dxa"/>
              <w:bottom w:w="100.0" w:type="dxa"/>
              <w:right w:w="100.0" w:type="dxa"/>
            </w:tcMar>
          </w:tcPr>
          <w:p w:rsidR="00000000" w:rsidDel="00000000" w:rsidP="00000000" w:rsidRDefault="00000000" w:rsidRPr="00000000" w14:paraId="00000564">
            <w:pPr>
              <w:widowControl w:val="0"/>
              <w:ind w:left="0" w:hanging="2"/>
              <w:rPr/>
            </w:pPr>
            <w:r w:rsidDel="00000000" w:rsidR="00000000" w:rsidRPr="00000000">
              <w:rPr>
                <w:rtl w:val="0"/>
              </w:rPr>
              <w:t xml:space="preserve">4 years</w:t>
            </w:r>
          </w:p>
        </w:tc>
        <w:tc>
          <w:tcPr>
            <w:shd w:fill="auto" w:val="clear"/>
            <w:tcMar>
              <w:top w:w="100.0" w:type="dxa"/>
              <w:left w:w="100.0" w:type="dxa"/>
              <w:bottom w:w="100.0" w:type="dxa"/>
              <w:right w:w="100.0" w:type="dxa"/>
            </w:tcMar>
          </w:tcPr>
          <w:p w:rsidR="00000000" w:rsidDel="00000000" w:rsidP="00000000" w:rsidRDefault="00000000" w:rsidRPr="00000000" w14:paraId="00000565">
            <w:pPr>
              <w:widowControl w:val="0"/>
              <w:ind w:left="0" w:hanging="2"/>
              <w:rPr/>
            </w:pPr>
            <w:r w:rsidDel="00000000" w:rsidR="00000000" w:rsidRPr="00000000">
              <w:rPr>
                <w:rtl w:val="0"/>
              </w:rPr>
              <w:t xml:space="preserve">2 years (Turkey)</w:t>
            </w:r>
          </w:p>
        </w:tc>
        <w:tc>
          <w:tcPr>
            <w:shd w:fill="auto" w:val="clear"/>
            <w:tcMar>
              <w:top w:w="100.0" w:type="dxa"/>
              <w:left w:w="100.0" w:type="dxa"/>
              <w:bottom w:w="100.0" w:type="dxa"/>
              <w:right w:w="100.0" w:type="dxa"/>
            </w:tcMar>
          </w:tcPr>
          <w:p w:rsidR="00000000" w:rsidDel="00000000" w:rsidP="00000000" w:rsidRDefault="00000000" w:rsidRPr="00000000" w14:paraId="00000566">
            <w:pPr>
              <w:widowControl w:val="0"/>
              <w:ind w:left="0" w:hanging="2"/>
              <w:rPr/>
            </w:pPr>
            <w:r w:rsidDel="00000000" w:rsidR="00000000" w:rsidRPr="00000000">
              <w:rPr>
                <w:rtl w:val="0"/>
              </w:rPr>
              <w:t xml:space="preserve">Deported</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67">
            <w:pPr>
              <w:widowControl w:val="0"/>
              <w:ind w:left="0" w:hanging="2"/>
              <w:rPr/>
            </w:pPr>
            <w:r w:rsidDel="00000000" w:rsidR="00000000" w:rsidRPr="00000000">
              <w:rPr>
                <w:rtl w:val="0"/>
              </w:rPr>
              <w:t xml:space="preserve">Jalal</w:t>
            </w:r>
          </w:p>
        </w:tc>
        <w:tc>
          <w:tcPr>
            <w:shd w:fill="auto" w:val="clear"/>
            <w:tcMar>
              <w:top w:w="100.0" w:type="dxa"/>
              <w:left w:w="100.0" w:type="dxa"/>
              <w:bottom w:w="100.0" w:type="dxa"/>
              <w:right w:w="100.0" w:type="dxa"/>
            </w:tcMar>
          </w:tcPr>
          <w:p w:rsidR="00000000" w:rsidDel="00000000" w:rsidP="00000000" w:rsidRDefault="00000000" w:rsidRPr="00000000" w14:paraId="00000568">
            <w:pPr>
              <w:widowControl w:val="0"/>
              <w:ind w:left="0" w:hanging="2"/>
              <w:rPr/>
            </w:pPr>
            <w:r w:rsidDel="00000000" w:rsidR="00000000" w:rsidRPr="00000000">
              <w:rPr>
                <w:rtl w:val="0"/>
              </w:rPr>
              <w:t xml:space="preserve">34</w:t>
            </w:r>
          </w:p>
        </w:tc>
        <w:tc>
          <w:tcPr>
            <w:shd w:fill="auto" w:val="clear"/>
            <w:tcMar>
              <w:top w:w="100.0" w:type="dxa"/>
              <w:left w:w="100.0" w:type="dxa"/>
              <w:bottom w:w="100.0" w:type="dxa"/>
              <w:right w:w="100.0" w:type="dxa"/>
            </w:tcMar>
          </w:tcPr>
          <w:p w:rsidR="00000000" w:rsidDel="00000000" w:rsidP="00000000" w:rsidRDefault="00000000" w:rsidRPr="00000000" w14:paraId="00000569">
            <w:pPr>
              <w:widowControl w:val="0"/>
              <w:ind w:left="0" w:hanging="2"/>
              <w:rPr/>
            </w:pPr>
            <w:r w:rsidDel="00000000" w:rsidR="00000000" w:rsidRPr="00000000">
              <w:rPr>
                <w:rtl w:val="0"/>
              </w:rPr>
              <w:t xml:space="preserve">Central Mediterranean</w:t>
            </w:r>
          </w:p>
        </w:tc>
        <w:tc>
          <w:tcPr>
            <w:shd w:fill="auto" w:val="clear"/>
            <w:tcMar>
              <w:top w:w="100.0" w:type="dxa"/>
              <w:left w:w="100.0" w:type="dxa"/>
              <w:bottom w:w="100.0" w:type="dxa"/>
              <w:right w:w="100.0" w:type="dxa"/>
            </w:tcMar>
          </w:tcPr>
          <w:p w:rsidR="00000000" w:rsidDel="00000000" w:rsidP="00000000" w:rsidRDefault="00000000" w:rsidRPr="00000000" w14:paraId="0000056A">
            <w:pPr>
              <w:widowControl w:val="0"/>
              <w:ind w:left="0" w:hanging="2"/>
              <w:rPr/>
            </w:pPr>
            <w:r w:rsidDel="00000000" w:rsidR="00000000" w:rsidRPr="00000000">
              <w:rPr>
                <w:rtl w:val="0"/>
              </w:rPr>
              <w:t xml:space="preserve">3 years</w:t>
            </w:r>
          </w:p>
        </w:tc>
        <w:tc>
          <w:tcPr>
            <w:shd w:fill="auto" w:val="clear"/>
            <w:tcMar>
              <w:top w:w="100.0" w:type="dxa"/>
              <w:left w:w="100.0" w:type="dxa"/>
              <w:bottom w:w="100.0" w:type="dxa"/>
              <w:right w:w="100.0" w:type="dxa"/>
            </w:tcMar>
          </w:tcPr>
          <w:p w:rsidR="00000000" w:rsidDel="00000000" w:rsidP="00000000" w:rsidRDefault="00000000" w:rsidRPr="00000000" w14:paraId="0000056B">
            <w:pPr>
              <w:widowControl w:val="0"/>
              <w:ind w:left="0" w:hanging="2"/>
              <w:rPr/>
            </w:pPr>
            <w:r w:rsidDel="00000000" w:rsidR="00000000" w:rsidRPr="00000000">
              <w:rPr>
                <w:rtl w:val="0"/>
              </w:rPr>
              <w:t xml:space="preserve">None</w:t>
            </w:r>
          </w:p>
        </w:tc>
        <w:tc>
          <w:tcPr>
            <w:shd w:fill="auto" w:val="clear"/>
            <w:tcMar>
              <w:top w:w="100.0" w:type="dxa"/>
              <w:left w:w="100.0" w:type="dxa"/>
              <w:bottom w:w="100.0" w:type="dxa"/>
              <w:right w:w="100.0" w:type="dxa"/>
            </w:tcMar>
          </w:tcPr>
          <w:p w:rsidR="00000000" w:rsidDel="00000000" w:rsidP="00000000" w:rsidRDefault="00000000" w:rsidRPr="00000000" w14:paraId="0000056C">
            <w:pPr>
              <w:widowControl w:val="0"/>
              <w:ind w:left="0" w:hanging="2"/>
              <w:rPr/>
            </w:pPr>
            <w:r w:rsidDel="00000000" w:rsidR="00000000" w:rsidRPr="00000000">
              <w:rPr>
                <w:rtl w:val="0"/>
              </w:rPr>
              <w:t xml:space="preserve">Voluntary return assistance</w:t>
            </w:r>
          </w:p>
        </w:tc>
      </w:tr>
    </w:tbl>
    <w:p w:rsidR="00000000" w:rsidDel="00000000" w:rsidP="00000000" w:rsidRDefault="00000000" w:rsidRPr="00000000" w14:paraId="0000056D">
      <w:pPr>
        <w:spacing w:line="276" w:lineRule="auto"/>
        <w:ind w:left="0" w:hanging="2"/>
        <w:rPr/>
      </w:pPr>
      <w:r w:rsidDel="00000000" w:rsidR="00000000" w:rsidRPr="00000000">
        <w:rPr>
          <w:rtl w:val="0"/>
        </w:rPr>
      </w:r>
    </w:p>
    <w:p w:rsidR="00000000" w:rsidDel="00000000" w:rsidP="00000000" w:rsidRDefault="00000000" w:rsidRPr="00000000" w14:paraId="0000056E">
      <w:pPr>
        <w:pStyle w:val="Heading2"/>
        <w:keepLines w:val="1"/>
        <w:spacing w:after="120" w:before="360" w:line="480" w:lineRule="auto"/>
        <w:ind w:left="0" w:hanging="2"/>
        <w:rPr>
          <w:rFonts w:ascii="Times New Roman" w:cs="Times New Roman" w:eastAsia="Times New Roman" w:hAnsi="Times New Roman"/>
          <w:i w:val="0"/>
          <w:sz w:val="24"/>
          <w:szCs w:val="24"/>
        </w:rPr>
      </w:pPr>
      <w:bookmarkStart w:colFirst="0" w:colLast="0" w:name="_dmpwl9abiwvx" w:id="82"/>
      <w:bookmarkEnd w:id="82"/>
      <w:r w:rsidDel="00000000" w:rsidR="00000000" w:rsidRPr="00000000">
        <w:rPr>
          <w:rFonts w:ascii="Times New Roman" w:cs="Times New Roman" w:eastAsia="Times New Roman" w:hAnsi="Times New Roman"/>
          <w:i w:val="0"/>
          <w:sz w:val="24"/>
          <w:szCs w:val="24"/>
          <w:rtl w:val="0"/>
        </w:rPr>
        <w:t xml:space="preserve">5.3 Social Network Characteristics and Migration Outcomes</w:t>
      </w:r>
    </w:p>
    <w:p w:rsidR="00000000" w:rsidDel="00000000" w:rsidP="00000000" w:rsidRDefault="00000000" w:rsidRPr="00000000" w14:paraId="0000056F">
      <w:pPr>
        <w:spacing w:line="480" w:lineRule="auto"/>
        <w:ind w:left="0" w:hanging="2"/>
        <w:jc w:val="both"/>
        <w:rPr/>
      </w:pPr>
      <w:r w:rsidDel="00000000" w:rsidR="00000000" w:rsidRPr="00000000">
        <w:rPr>
          <w:rtl w:val="0"/>
        </w:rPr>
        <w:t xml:space="preserve">Table 5.3.1 provides insights into the changes in the structure and composition of the social networks of deportees who did not reach their destination countries. The central argument of this thesis is that additional ties, whether bonding or bridging,  are essential for survival and advancement for irregular migrants. As shown by the table, the deportees who failed to reach their destination country had a small but strong and dense social network in their origin country. The original social network was composed of strong family, friendship, and community ties that provided support, facilitated decision making, and aided in resource mobilisation. Ramzan, Awais, Hajra, and Naeem continued to rely on their social network from the origin country and failed to cultivate new additional ties in the transit countries. The social network in the origin country became less relevant as deportees found it difficult to access social capital embedded in these networks due to abandonment or a complete network breakdown. As discussed in Chapter 2, social networks provide migrants with essential social capital in the form of bounded solidarity and enforceable trust. Bounded solidarity and enforceable trust enhance the social capital among members of a group going through similar situations and shared experiences, which allows them to command scarce resources (Vertovec, 2001). However, this thesis concludes that in transit countries, the presence of critical events, such as unemployment, physical injury, and arrests, significantly weakens the bounded solidarity and enforceable trust associated with origin-based social networks and pre-existing ties. In addition to this, cultivating additional ties in the transit countries is crucial for the diffusion of information and social mobility. According to Granovetter (1973), weak ties such as bonding and bridging ties connect people to less overlapping social networks, provide access to information, opportunities, and resources that are not available within one's strong ties network (family, friendship, or pre-existing ties). This is why the majority of the deportees found new economic opportunities in the transit and destination countries through additional ties. Furthermore, it has also been observed that for deportees who did not make it to their destination countries, over-relied on their origin social network led to reduced individual agency. For example, Awais was forced to trust his cousin and uncle again, even after facing prolonged abandonment, Hajra was forced by her uncle to come to Europe even though she wanted to work in Turkey, and Naeem was forced by his friends to move to Europe even though he had a stable job in Turkey. These cases highlight how dependence on familiar ties can constrain personal decision-making and hinder adaptive responses during migration.</w:t>
      </w:r>
    </w:p>
    <w:p w:rsidR="00000000" w:rsidDel="00000000" w:rsidP="00000000" w:rsidRDefault="00000000" w:rsidRPr="00000000" w14:paraId="00000570">
      <w:pPr>
        <w:spacing w:line="276" w:lineRule="auto"/>
        <w:ind w:left="0" w:hanging="2"/>
        <w:jc w:val="both"/>
        <w:rPr/>
      </w:pPr>
      <w:r w:rsidDel="00000000" w:rsidR="00000000" w:rsidRPr="00000000">
        <w:rPr>
          <w:rtl w:val="0"/>
        </w:rPr>
      </w:r>
    </w:p>
    <w:p w:rsidR="00000000" w:rsidDel="00000000" w:rsidP="00000000" w:rsidRDefault="00000000" w:rsidRPr="00000000" w14:paraId="00000571">
      <w:pPr>
        <w:spacing w:line="276" w:lineRule="auto"/>
        <w:ind w:left="0" w:hanging="2"/>
        <w:rPr>
          <w:b w:val="1"/>
        </w:rPr>
      </w:pPr>
      <w:r w:rsidDel="00000000" w:rsidR="00000000" w:rsidRPr="00000000">
        <w:rPr>
          <w:b w:val="1"/>
          <w:rtl w:val="0"/>
        </w:rPr>
        <w:t xml:space="preserve">5.3.1 Social network characteristics of deportees who did not reach their destination countries</w:t>
      </w:r>
    </w:p>
    <w:tbl>
      <w:tblPr>
        <w:tblStyle w:val="Table26"/>
        <w:tblW w:w="939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290"/>
        <w:gridCol w:w="3075"/>
        <w:gridCol w:w="2640"/>
        <w:gridCol w:w="2385"/>
        <w:tblGridChange w:id="0">
          <w:tblGrid>
            <w:gridCol w:w="1290"/>
            <w:gridCol w:w="3075"/>
            <w:gridCol w:w="2640"/>
            <w:gridCol w:w="2385"/>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72">
            <w:pPr>
              <w:widowControl w:val="0"/>
              <w:ind w:left="0" w:hanging="2"/>
              <w:rPr>
                <w:b w:val="1"/>
              </w:rPr>
            </w:pPr>
            <w:r w:rsidDel="00000000" w:rsidR="00000000" w:rsidRPr="00000000">
              <w:rPr>
                <w:b w:val="1"/>
                <w:rtl w:val="0"/>
              </w:rPr>
              <w:t xml:space="preserve">Deportees</w:t>
            </w:r>
          </w:p>
        </w:tc>
        <w:tc>
          <w:tcPr>
            <w:shd w:fill="auto" w:val="clear"/>
            <w:tcMar>
              <w:top w:w="100.0" w:type="dxa"/>
              <w:left w:w="100.0" w:type="dxa"/>
              <w:bottom w:w="100.0" w:type="dxa"/>
              <w:right w:w="100.0" w:type="dxa"/>
            </w:tcMar>
          </w:tcPr>
          <w:p w:rsidR="00000000" w:rsidDel="00000000" w:rsidP="00000000" w:rsidRDefault="00000000" w:rsidRPr="00000000" w14:paraId="00000573">
            <w:pPr>
              <w:widowControl w:val="0"/>
              <w:ind w:left="0" w:hanging="2"/>
              <w:rPr>
                <w:b w:val="1"/>
              </w:rPr>
            </w:pPr>
            <w:r w:rsidDel="00000000" w:rsidR="00000000" w:rsidRPr="00000000">
              <w:rPr>
                <w:b w:val="1"/>
                <w:rtl w:val="0"/>
              </w:rPr>
              <w:t xml:space="preserve">Origin</w:t>
            </w:r>
          </w:p>
        </w:tc>
        <w:tc>
          <w:tcPr>
            <w:shd w:fill="auto" w:val="clear"/>
            <w:tcMar>
              <w:top w:w="100.0" w:type="dxa"/>
              <w:left w:w="100.0" w:type="dxa"/>
              <w:bottom w:w="100.0" w:type="dxa"/>
              <w:right w:w="100.0" w:type="dxa"/>
            </w:tcMar>
          </w:tcPr>
          <w:p w:rsidR="00000000" w:rsidDel="00000000" w:rsidP="00000000" w:rsidRDefault="00000000" w:rsidRPr="00000000" w14:paraId="00000574">
            <w:pPr>
              <w:widowControl w:val="0"/>
              <w:ind w:left="0" w:hanging="2"/>
              <w:rPr>
                <w:b w:val="1"/>
              </w:rPr>
            </w:pPr>
            <w:r w:rsidDel="00000000" w:rsidR="00000000" w:rsidRPr="00000000">
              <w:rPr>
                <w:b w:val="1"/>
                <w:rtl w:val="0"/>
              </w:rPr>
              <w:t xml:space="preserve">Transit</w:t>
            </w:r>
          </w:p>
        </w:tc>
        <w:tc>
          <w:tcPr>
            <w:shd w:fill="auto" w:val="clear"/>
            <w:tcMar>
              <w:top w:w="100.0" w:type="dxa"/>
              <w:left w:w="100.0" w:type="dxa"/>
              <w:bottom w:w="100.0" w:type="dxa"/>
              <w:right w:w="100.0" w:type="dxa"/>
            </w:tcMar>
          </w:tcPr>
          <w:p w:rsidR="00000000" w:rsidDel="00000000" w:rsidP="00000000" w:rsidRDefault="00000000" w:rsidRPr="00000000" w14:paraId="00000575">
            <w:pPr>
              <w:widowControl w:val="0"/>
              <w:ind w:left="0" w:hanging="2"/>
              <w:rPr>
                <w:b w:val="1"/>
              </w:rPr>
            </w:pPr>
            <w:r w:rsidDel="00000000" w:rsidR="00000000" w:rsidRPr="00000000">
              <w:rPr>
                <w:b w:val="1"/>
                <w:rtl w:val="0"/>
              </w:rPr>
              <w:t xml:space="preserve">Reason for Return</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76">
            <w:pPr>
              <w:widowControl w:val="0"/>
              <w:ind w:left="0" w:hanging="2"/>
              <w:rPr/>
            </w:pPr>
            <w:r w:rsidDel="00000000" w:rsidR="00000000" w:rsidRPr="00000000">
              <w:rPr>
                <w:rtl w:val="0"/>
              </w:rPr>
              <w:t xml:space="preserve">Ramzan</w:t>
            </w:r>
          </w:p>
        </w:tc>
        <w:tc>
          <w:tcPr>
            <w:shd w:fill="auto" w:val="clear"/>
            <w:tcMar>
              <w:top w:w="100.0" w:type="dxa"/>
              <w:left w:w="100.0" w:type="dxa"/>
              <w:bottom w:w="100.0" w:type="dxa"/>
              <w:right w:w="100.0" w:type="dxa"/>
            </w:tcMar>
          </w:tcPr>
          <w:p w:rsidR="00000000" w:rsidDel="00000000" w:rsidP="00000000" w:rsidRDefault="00000000" w:rsidRPr="00000000" w14:paraId="00000577">
            <w:pPr>
              <w:widowControl w:val="0"/>
              <w:numPr>
                <w:ilvl w:val="0"/>
                <w:numId w:val="33"/>
              </w:numPr>
              <w:ind w:left="0" w:hanging="2"/>
              <w:rPr/>
            </w:pPr>
            <w:r w:rsidDel="00000000" w:rsidR="00000000" w:rsidRPr="00000000">
              <w:rPr>
                <w:rtl w:val="0"/>
              </w:rPr>
              <w:t xml:space="preserve">Friendship and agent ties.</w:t>
            </w:r>
          </w:p>
          <w:p w:rsidR="00000000" w:rsidDel="00000000" w:rsidP="00000000" w:rsidRDefault="00000000" w:rsidRPr="00000000" w14:paraId="00000578">
            <w:pPr>
              <w:widowControl w:val="0"/>
              <w:numPr>
                <w:ilvl w:val="0"/>
                <w:numId w:val="33"/>
              </w:numPr>
              <w:ind w:left="0" w:hanging="2"/>
              <w:rPr/>
            </w:pPr>
            <w:r w:rsidDel="00000000" w:rsidR="00000000" w:rsidRPr="00000000">
              <w:rPr>
                <w:rtl w:val="0"/>
              </w:rPr>
              <w:t xml:space="preserve">High reliance and trust on friendship and pre-existing ties.</w:t>
            </w:r>
          </w:p>
          <w:p w:rsidR="00000000" w:rsidDel="00000000" w:rsidP="00000000" w:rsidRDefault="00000000" w:rsidRPr="00000000" w14:paraId="00000579">
            <w:pPr>
              <w:widowControl w:val="0"/>
              <w:numPr>
                <w:ilvl w:val="0"/>
                <w:numId w:val="33"/>
              </w:numPr>
              <w:ind w:left="0" w:hanging="2"/>
              <w:rPr/>
            </w:pPr>
            <w:r w:rsidDel="00000000" w:rsidR="00000000" w:rsidRPr="00000000">
              <w:rPr>
                <w:rtl w:val="0"/>
              </w:rPr>
              <w:t xml:space="preserve">High interconnectedness</w:t>
            </w:r>
          </w:p>
        </w:tc>
        <w:tc>
          <w:tcPr>
            <w:shd w:fill="auto" w:val="clear"/>
            <w:tcMar>
              <w:top w:w="100.0" w:type="dxa"/>
              <w:left w:w="100.0" w:type="dxa"/>
              <w:bottom w:w="100.0" w:type="dxa"/>
              <w:right w:w="100.0" w:type="dxa"/>
            </w:tcMar>
          </w:tcPr>
          <w:p w:rsidR="00000000" w:rsidDel="00000000" w:rsidP="00000000" w:rsidRDefault="00000000" w:rsidRPr="00000000" w14:paraId="0000057A">
            <w:pPr>
              <w:widowControl w:val="0"/>
              <w:numPr>
                <w:ilvl w:val="0"/>
                <w:numId w:val="22"/>
              </w:numPr>
              <w:ind w:left="0" w:hanging="2"/>
              <w:rPr/>
            </w:pPr>
            <w:r w:rsidDel="00000000" w:rsidR="00000000" w:rsidRPr="00000000">
              <w:rPr>
                <w:rtl w:val="0"/>
              </w:rPr>
              <w:t xml:space="preserve">Lost Origin social network</w:t>
            </w:r>
          </w:p>
          <w:p w:rsidR="00000000" w:rsidDel="00000000" w:rsidP="00000000" w:rsidRDefault="00000000" w:rsidRPr="00000000" w14:paraId="0000057B">
            <w:pPr>
              <w:widowControl w:val="0"/>
              <w:numPr>
                <w:ilvl w:val="0"/>
                <w:numId w:val="22"/>
              </w:numPr>
              <w:ind w:left="0" w:hanging="2"/>
              <w:rPr/>
            </w:pPr>
            <w:r w:rsidDel="00000000" w:rsidR="00000000" w:rsidRPr="00000000">
              <w:rPr>
                <w:rtl w:val="0"/>
              </w:rPr>
              <w:t xml:space="preserve">Abandonment by pre-existing ties</w:t>
            </w:r>
          </w:p>
          <w:p w:rsidR="00000000" w:rsidDel="00000000" w:rsidP="00000000" w:rsidRDefault="00000000" w:rsidRPr="00000000" w14:paraId="0000057C">
            <w:pPr>
              <w:widowControl w:val="0"/>
              <w:numPr>
                <w:ilvl w:val="0"/>
                <w:numId w:val="22"/>
              </w:numPr>
              <w:ind w:left="0" w:hanging="2"/>
              <w:rPr/>
            </w:pPr>
            <w:r w:rsidDel="00000000" w:rsidR="00000000" w:rsidRPr="00000000">
              <w:rPr>
                <w:rtl w:val="0"/>
              </w:rPr>
              <w:t xml:space="preserve">A few additional ties</w:t>
            </w:r>
          </w:p>
        </w:tc>
        <w:tc>
          <w:tcPr>
            <w:shd w:fill="auto" w:val="clear"/>
            <w:tcMar>
              <w:top w:w="100.0" w:type="dxa"/>
              <w:left w:w="100.0" w:type="dxa"/>
              <w:bottom w:w="100.0" w:type="dxa"/>
              <w:right w:w="100.0" w:type="dxa"/>
            </w:tcMar>
          </w:tcPr>
          <w:p w:rsidR="00000000" w:rsidDel="00000000" w:rsidP="00000000" w:rsidRDefault="00000000" w:rsidRPr="00000000" w14:paraId="0000057D">
            <w:pPr>
              <w:widowControl w:val="0"/>
              <w:ind w:left="0" w:hanging="2"/>
              <w:rPr/>
            </w:pPr>
            <w:r w:rsidDel="00000000" w:rsidR="00000000" w:rsidRPr="00000000">
              <w:rPr>
                <w:rtl w:val="0"/>
              </w:rPr>
              <w:t xml:space="preserve">Outside the influence of the social network (Apprehension)</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7E">
            <w:pPr>
              <w:widowControl w:val="0"/>
              <w:ind w:left="0" w:hanging="2"/>
              <w:rPr/>
            </w:pPr>
            <w:r w:rsidDel="00000000" w:rsidR="00000000" w:rsidRPr="00000000">
              <w:rPr>
                <w:rtl w:val="0"/>
              </w:rPr>
              <w:t xml:space="preserve">Awais</w:t>
            </w:r>
          </w:p>
        </w:tc>
        <w:tc>
          <w:tcPr>
            <w:shd w:fill="auto" w:val="clear"/>
            <w:tcMar>
              <w:top w:w="100.0" w:type="dxa"/>
              <w:left w:w="100.0" w:type="dxa"/>
              <w:bottom w:w="100.0" w:type="dxa"/>
              <w:right w:w="100.0" w:type="dxa"/>
            </w:tcMar>
          </w:tcPr>
          <w:p w:rsidR="00000000" w:rsidDel="00000000" w:rsidP="00000000" w:rsidRDefault="00000000" w:rsidRPr="00000000" w14:paraId="0000057F">
            <w:pPr>
              <w:widowControl w:val="0"/>
              <w:numPr>
                <w:ilvl w:val="0"/>
                <w:numId w:val="37"/>
              </w:numPr>
              <w:ind w:left="0" w:hanging="2"/>
              <w:rPr/>
            </w:pPr>
            <w:r w:rsidDel="00000000" w:rsidR="00000000" w:rsidRPr="00000000">
              <w:rPr>
                <w:rtl w:val="0"/>
              </w:rPr>
              <w:t xml:space="preserve">Extended family ties (cousin and uncle)</w:t>
            </w:r>
          </w:p>
          <w:p w:rsidR="00000000" w:rsidDel="00000000" w:rsidP="00000000" w:rsidRDefault="00000000" w:rsidRPr="00000000" w14:paraId="00000580">
            <w:pPr>
              <w:widowControl w:val="0"/>
              <w:numPr>
                <w:ilvl w:val="0"/>
                <w:numId w:val="37"/>
              </w:numPr>
              <w:ind w:left="0" w:hanging="2"/>
              <w:rPr/>
            </w:pPr>
            <w:r w:rsidDel="00000000" w:rsidR="00000000" w:rsidRPr="00000000">
              <w:rPr>
                <w:rtl w:val="0"/>
              </w:rPr>
              <w:t xml:space="preserve">High trust and reliance on family ties</w:t>
            </w:r>
          </w:p>
          <w:p w:rsidR="00000000" w:rsidDel="00000000" w:rsidP="00000000" w:rsidRDefault="00000000" w:rsidRPr="00000000" w14:paraId="00000581">
            <w:pPr>
              <w:widowControl w:val="0"/>
              <w:numPr>
                <w:ilvl w:val="0"/>
                <w:numId w:val="37"/>
              </w:numPr>
              <w:ind w:left="0" w:hanging="2"/>
              <w:rPr/>
            </w:pPr>
            <w:r w:rsidDel="00000000" w:rsidR="00000000" w:rsidRPr="00000000">
              <w:rPr>
                <w:rtl w:val="0"/>
              </w:rPr>
              <w:t xml:space="preserve">Mutual decision making and pooled resources</w:t>
            </w:r>
          </w:p>
        </w:tc>
        <w:tc>
          <w:tcPr>
            <w:shd w:fill="auto" w:val="clear"/>
            <w:tcMar>
              <w:top w:w="100.0" w:type="dxa"/>
              <w:left w:w="100.0" w:type="dxa"/>
              <w:bottom w:w="100.0" w:type="dxa"/>
              <w:right w:w="100.0" w:type="dxa"/>
            </w:tcMar>
          </w:tcPr>
          <w:p w:rsidR="00000000" w:rsidDel="00000000" w:rsidP="00000000" w:rsidRDefault="00000000" w:rsidRPr="00000000" w14:paraId="00000582">
            <w:pPr>
              <w:widowControl w:val="0"/>
              <w:numPr>
                <w:ilvl w:val="0"/>
                <w:numId w:val="24"/>
              </w:numPr>
              <w:ind w:left="0" w:hanging="2"/>
              <w:rPr/>
            </w:pPr>
            <w:r w:rsidDel="00000000" w:rsidR="00000000" w:rsidRPr="00000000">
              <w:rPr>
                <w:rtl w:val="0"/>
              </w:rPr>
              <w:t xml:space="preserve">Abandonment by the originating network</w:t>
            </w:r>
          </w:p>
          <w:p w:rsidR="00000000" w:rsidDel="00000000" w:rsidP="00000000" w:rsidRDefault="00000000" w:rsidRPr="00000000" w14:paraId="00000583">
            <w:pPr>
              <w:widowControl w:val="0"/>
              <w:numPr>
                <w:ilvl w:val="0"/>
                <w:numId w:val="24"/>
              </w:numPr>
              <w:ind w:left="0" w:hanging="2"/>
              <w:rPr/>
            </w:pPr>
            <w:r w:rsidDel="00000000" w:rsidR="00000000" w:rsidRPr="00000000">
              <w:rPr>
                <w:rtl w:val="0"/>
              </w:rPr>
              <w:t xml:space="preserve">No additional ties.</w:t>
            </w:r>
          </w:p>
          <w:p w:rsidR="00000000" w:rsidDel="00000000" w:rsidP="00000000" w:rsidRDefault="00000000" w:rsidRPr="00000000" w14:paraId="00000584">
            <w:pPr>
              <w:widowControl w:val="0"/>
              <w:numPr>
                <w:ilvl w:val="0"/>
                <w:numId w:val="24"/>
              </w:numPr>
              <w:ind w:left="0" w:hanging="2"/>
              <w:rPr/>
            </w:pPr>
            <w:r w:rsidDel="00000000" w:rsidR="00000000" w:rsidRPr="00000000">
              <w:rPr>
                <w:rtl w:val="0"/>
              </w:rPr>
              <w:t xml:space="preserve">Lack of individual agency</w:t>
            </w:r>
          </w:p>
        </w:tc>
        <w:tc>
          <w:tcPr>
            <w:shd w:fill="auto" w:val="clear"/>
            <w:tcMar>
              <w:top w:w="100.0" w:type="dxa"/>
              <w:left w:w="100.0" w:type="dxa"/>
              <w:bottom w:w="100.0" w:type="dxa"/>
              <w:right w:w="100.0" w:type="dxa"/>
            </w:tcMar>
          </w:tcPr>
          <w:p w:rsidR="00000000" w:rsidDel="00000000" w:rsidP="00000000" w:rsidRDefault="00000000" w:rsidRPr="00000000" w14:paraId="00000585">
            <w:pPr>
              <w:widowControl w:val="0"/>
              <w:ind w:left="0" w:hanging="2"/>
              <w:rPr/>
            </w:pPr>
            <w:r w:rsidDel="00000000" w:rsidR="00000000" w:rsidRPr="00000000">
              <w:rPr>
                <w:rtl w:val="0"/>
              </w:rPr>
              <w:t xml:space="preserve">Outside the influence of social network (Apprehension at sea)</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86">
            <w:pPr>
              <w:widowControl w:val="0"/>
              <w:ind w:left="0" w:hanging="2"/>
              <w:rPr/>
            </w:pPr>
            <w:r w:rsidDel="00000000" w:rsidR="00000000" w:rsidRPr="00000000">
              <w:rPr>
                <w:rtl w:val="0"/>
              </w:rPr>
              <w:t xml:space="preserve">Hajra</w:t>
            </w:r>
          </w:p>
        </w:tc>
        <w:tc>
          <w:tcPr>
            <w:shd w:fill="auto" w:val="clear"/>
            <w:tcMar>
              <w:top w:w="100.0" w:type="dxa"/>
              <w:left w:w="100.0" w:type="dxa"/>
              <w:bottom w:w="100.0" w:type="dxa"/>
              <w:right w:w="100.0" w:type="dxa"/>
            </w:tcMar>
          </w:tcPr>
          <w:p w:rsidR="00000000" w:rsidDel="00000000" w:rsidP="00000000" w:rsidRDefault="00000000" w:rsidRPr="00000000" w14:paraId="00000587">
            <w:pPr>
              <w:widowControl w:val="0"/>
              <w:numPr>
                <w:ilvl w:val="0"/>
                <w:numId w:val="31"/>
              </w:numPr>
              <w:ind w:left="0" w:hanging="2"/>
              <w:rPr/>
            </w:pPr>
            <w:r w:rsidDel="00000000" w:rsidR="00000000" w:rsidRPr="00000000">
              <w:rPr>
                <w:rtl w:val="0"/>
              </w:rPr>
              <w:t xml:space="preserve">Community-based ties with neighbours</w:t>
            </w:r>
          </w:p>
          <w:p w:rsidR="00000000" w:rsidDel="00000000" w:rsidP="00000000" w:rsidRDefault="00000000" w:rsidRPr="00000000" w14:paraId="00000588">
            <w:pPr>
              <w:widowControl w:val="0"/>
              <w:numPr>
                <w:ilvl w:val="0"/>
                <w:numId w:val="31"/>
              </w:numPr>
              <w:ind w:left="0" w:hanging="2"/>
              <w:rPr/>
            </w:pPr>
            <w:r w:rsidDel="00000000" w:rsidR="00000000" w:rsidRPr="00000000">
              <w:rPr>
                <w:rtl w:val="0"/>
              </w:rPr>
              <w:t xml:space="preserve">High trust and prolonged connection</w:t>
            </w:r>
          </w:p>
          <w:p w:rsidR="00000000" w:rsidDel="00000000" w:rsidP="00000000" w:rsidRDefault="00000000" w:rsidRPr="00000000" w14:paraId="00000589">
            <w:pPr>
              <w:widowControl w:val="0"/>
              <w:numPr>
                <w:ilvl w:val="0"/>
                <w:numId w:val="31"/>
              </w:numPr>
              <w:ind w:left="0" w:hanging="2"/>
              <w:rPr/>
            </w:pPr>
            <w:r w:rsidDel="00000000" w:rsidR="00000000" w:rsidRPr="00000000">
              <w:rPr>
                <w:rtl w:val="0"/>
              </w:rPr>
              <w:t xml:space="preserve">Mutual decision-making and collective resource mobilisation. </w:t>
            </w:r>
          </w:p>
        </w:tc>
        <w:tc>
          <w:tcPr>
            <w:shd w:fill="auto" w:val="clear"/>
            <w:tcMar>
              <w:top w:w="100.0" w:type="dxa"/>
              <w:left w:w="100.0" w:type="dxa"/>
              <w:bottom w:w="100.0" w:type="dxa"/>
              <w:right w:w="100.0" w:type="dxa"/>
            </w:tcMar>
          </w:tcPr>
          <w:p w:rsidR="00000000" w:rsidDel="00000000" w:rsidP="00000000" w:rsidRDefault="00000000" w:rsidRPr="00000000" w14:paraId="0000058A">
            <w:pPr>
              <w:widowControl w:val="0"/>
              <w:numPr>
                <w:ilvl w:val="0"/>
                <w:numId w:val="35"/>
              </w:numPr>
              <w:ind w:left="0" w:hanging="2"/>
              <w:rPr/>
            </w:pPr>
            <w:r w:rsidDel="00000000" w:rsidR="00000000" w:rsidRPr="00000000">
              <w:rPr>
                <w:rtl w:val="0"/>
              </w:rPr>
              <w:t xml:space="preserve">No additional ties</w:t>
            </w:r>
          </w:p>
          <w:p w:rsidR="00000000" w:rsidDel="00000000" w:rsidP="00000000" w:rsidRDefault="00000000" w:rsidRPr="00000000" w14:paraId="0000058B">
            <w:pPr>
              <w:widowControl w:val="0"/>
              <w:numPr>
                <w:ilvl w:val="0"/>
                <w:numId w:val="35"/>
              </w:numPr>
              <w:ind w:left="0" w:hanging="2"/>
              <w:rPr/>
            </w:pPr>
            <w:r w:rsidDel="00000000" w:rsidR="00000000" w:rsidRPr="00000000">
              <w:rPr>
                <w:rtl w:val="0"/>
              </w:rPr>
              <w:t xml:space="preserve">Lack of individual agency</w:t>
            </w:r>
          </w:p>
        </w:tc>
        <w:tc>
          <w:tcPr>
            <w:shd w:fill="auto" w:val="clear"/>
            <w:tcMar>
              <w:top w:w="100.0" w:type="dxa"/>
              <w:left w:w="100.0" w:type="dxa"/>
              <w:bottom w:w="100.0" w:type="dxa"/>
              <w:right w:w="100.0" w:type="dxa"/>
            </w:tcMar>
          </w:tcPr>
          <w:p w:rsidR="00000000" w:rsidDel="00000000" w:rsidP="00000000" w:rsidRDefault="00000000" w:rsidRPr="00000000" w14:paraId="0000058C">
            <w:pPr>
              <w:widowControl w:val="0"/>
              <w:ind w:left="0" w:hanging="2"/>
              <w:rPr/>
            </w:pPr>
            <w:r w:rsidDel="00000000" w:rsidR="00000000" w:rsidRPr="00000000">
              <w:rPr>
                <w:rtl w:val="0"/>
              </w:rPr>
              <w:t xml:space="preserve">Outside the influence of social network (Apprehension)</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8D">
            <w:pPr>
              <w:widowControl w:val="0"/>
              <w:ind w:left="0" w:hanging="2"/>
              <w:rPr/>
            </w:pPr>
            <w:r w:rsidDel="00000000" w:rsidR="00000000" w:rsidRPr="00000000">
              <w:rPr>
                <w:rtl w:val="0"/>
              </w:rPr>
              <w:t xml:space="preserve">Naeem</w:t>
            </w:r>
          </w:p>
        </w:tc>
        <w:tc>
          <w:tcPr>
            <w:shd w:fill="auto" w:val="clear"/>
            <w:tcMar>
              <w:top w:w="100.0" w:type="dxa"/>
              <w:left w:w="100.0" w:type="dxa"/>
              <w:bottom w:w="100.0" w:type="dxa"/>
              <w:right w:w="100.0" w:type="dxa"/>
            </w:tcMar>
          </w:tcPr>
          <w:p w:rsidR="00000000" w:rsidDel="00000000" w:rsidP="00000000" w:rsidRDefault="00000000" w:rsidRPr="00000000" w14:paraId="0000058E">
            <w:pPr>
              <w:widowControl w:val="0"/>
              <w:numPr>
                <w:ilvl w:val="0"/>
                <w:numId w:val="21"/>
              </w:numPr>
              <w:ind w:left="0" w:hanging="2"/>
              <w:rPr/>
            </w:pPr>
            <w:r w:rsidDel="00000000" w:rsidR="00000000" w:rsidRPr="00000000">
              <w:rPr>
                <w:rtl w:val="0"/>
              </w:rPr>
              <w:t xml:space="preserve">Strong friendship ties</w:t>
            </w:r>
          </w:p>
          <w:p w:rsidR="00000000" w:rsidDel="00000000" w:rsidP="00000000" w:rsidRDefault="00000000" w:rsidRPr="00000000" w14:paraId="0000058F">
            <w:pPr>
              <w:widowControl w:val="0"/>
              <w:numPr>
                <w:ilvl w:val="0"/>
                <w:numId w:val="21"/>
              </w:numPr>
              <w:ind w:left="0" w:hanging="2"/>
              <w:rPr/>
            </w:pPr>
            <w:r w:rsidDel="00000000" w:rsidR="00000000" w:rsidRPr="00000000">
              <w:rPr>
                <w:rtl w:val="0"/>
              </w:rPr>
              <w:t xml:space="preserve">Close and high trust in the friendship network</w:t>
            </w:r>
          </w:p>
          <w:p w:rsidR="00000000" w:rsidDel="00000000" w:rsidP="00000000" w:rsidRDefault="00000000" w:rsidRPr="00000000" w14:paraId="00000590">
            <w:pPr>
              <w:widowControl w:val="0"/>
              <w:numPr>
                <w:ilvl w:val="0"/>
                <w:numId w:val="21"/>
              </w:numPr>
              <w:ind w:left="0" w:hanging="2"/>
              <w:rPr/>
            </w:pPr>
            <w:r w:rsidDel="00000000" w:rsidR="00000000" w:rsidRPr="00000000">
              <w:rPr>
                <w:rtl w:val="0"/>
              </w:rPr>
              <w:t xml:space="preserve">Pooled resources and mutual decision-making</w:t>
            </w:r>
          </w:p>
        </w:tc>
        <w:tc>
          <w:tcPr>
            <w:shd w:fill="auto" w:val="clear"/>
            <w:tcMar>
              <w:top w:w="100.0" w:type="dxa"/>
              <w:left w:w="100.0" w:type="dxa"/>
              <w:bottom w:w="100.0" w:type="dxa"/>
              <w:right w:w="100.0" w:type="dxa"/>
            </w:tcMar>
          </w:tcPr>
          <w:p w:rsidR="00000000" w:rsidDel="00000000" w:rsidP="00000000" w:rsidRDefault="00000000" w:rsidRPr="00000000" w14:paraId="00000591">
            <w:pPr>
              <w:widowControl w:val="0"/>
              <w:numPr>
                <w:ilvl w:val="0"/>
                <w:numId w:val="12"/>
              </w:numPr>
              <w:ind w:left="0" w:hanging="2"/>
              <w:rPr/>
            </w:pPr>
            <w:r w:rsidDel="00000000" w:rsidR="00000000" w:rsidRPr="00000000">
              <w:rPr>
                <w:rtl w:val="0"/>
              </w:rPr>
              <w:t xml:space="preserve">A few additional ties</w:t>
            </w:r>
          </w:p>
          <w:p w:rsidR="00000000" w:rsidDel="00000000" w:rsidP="00000000" w:rsidRDefault="00000000" w:rsidRPr="00000000" w14:paraId="00000592">
            <w:pPr>
              <w:widowControl w:val="0"/>
              <w:numPr>
                <w:ilvl w:val="0"/>
                <w:numId w:val="12"/>
              </w:numPr>
              <w:ind w:left="0" w:hanging="2"/>
              <w:rPr/>
            </w:pPr>
            <w:r w:rsidDel="00000000" w:rsidR="00000000" w:rsidRPr="00000000">
              <w:rPr>
                <w:rtl w:val="0"/>
              </w:rPr>
              <w:t xml:space="preserve">Lack of individual agency</w:t>
            </w:r>
          </w:p>
          <w:p w:rsidR="00000000" w:rsidDel="00000000" w:rsidP="00000000" w:rsidRDefault="00000000" w:rsidRPr="00000000" w14:paraId="00000593">
            <w:pPr>
              <w:widowControl w:val="0"/>
              <w:numPr>
                <w:ilvl w:val="0"/>
                <w:numId w:val="12"/>
              </w:numPr>
              <w:ind w:left="0" w:hanging="2"/>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594">
            <w:pPr>
              <w:widowControl w:val="0"/>
              <w:ind w:left="0" w:hanging="2"/>
              <w:rPr/>
            </w:pPr>
            <w:r w:rsidDel="00000000" w:rsidR="00000000" w:rsidRPr="00000000">
              <w:rPr>
                <w:rtl w:val="0"/>
              </w:rPr>
              <w:t xml:space="preserve">Outside the influence of social network (Deportation)</w:t>
            </w:r>
          </w:p>
        </w:tc>
      </w:tr>
    </w:tbl>
    <w:p w:rsidR="00000000" w:rsidDel="00000000" w:rsidP="00000000" w:rsidRDefault="00000000" w:rsidRPr="00000000" w14:paraId="00000595">
      <w:pPr>
        <w:spacing w:line="276" w:lineRule="auto"/>
        <w:ind w:left="0" w:hanging="2"/>
        <w:jc w:val="both"/>
        <w:rPr/>
      </w:pPr>
      <w:r w:rsidDel="00000000" w:rsidR="00000000" w:rsidRPr="00000000">
        <w:rPr>
          <w:rtl w:val="0"/>
        </w:rPr>
      </w:r>
    </w:p>
    <w:p w:rsidR="00000000" w:rsidDel="00000000" w:rsidP="00000000" w:rsidRDefault="00000000" w:rsidRPr="00000000" w14:paraId="00000596">
      <w:pPr>
        <w:spacing w:line="480" w:lineRule="auto"/>
        <w:ind w:left="0" w:hanging="2"/>
        <w:jc w:val="both"/>
        <w:rPr/>
      </w:pPr>
      <w:r w:rsidDel="00000000" w:rsidR="00000000" w:rsidRPr="00000000">
        <w:rPr>
          <w:rtl w:val="0"/>
        </w:rPr>
        <w:t xml:space="preserve">The table 5.3.2 below provides insights into the access, utilisation and changes in social networks of deportees who made it to their desired destination countries. The findings suggest that deportees who were successful in reaching their destination countries also had a small network in the origin country based on friendship, community and agent ties. Therefore, initial reliance on strong knit networks (friendship, family and community) and network of agents is crucial for deportees in the origin country. In addition to this, the findings also suggest that the network strength and density is more crucial in the home country for initially the migration process and effective mobilisation of resources. In the transit countries, deportees who reached their destination, initially relied heavily on bonding or pre-existing ties for practical support upon arrival such as accommodation or work opportunities.</w:t>
      </w:r>
      <w:r w:rsidDel="00000000" w:rsidR="00000000" w:rsidRPr="00000000">
        <w:rPr>
          <w:b w:val="1"/>
          <w:rtl w:val="0"/>
        </w:rPr>
        <w:t xml:space="preserve"> </w:t>
      </w:r>
      <w:r w:rsidDel="00000000" w:rsidR="00000000" w:rsidRPr="00000000">
        <w:rPr>
          <w:rtl w:val="0"/>
        </w:rPr>
        <w:t xml:space="preserve">The key distinction between deportees who successfully reached their destination countries and those who did not lies in their approach to social networks. Those who made it demonstrated a strong willingness to move beyond their origin-country networks and pre-existing ties, instead actively building new connections essential for survival and progress. For instance, Hassan and Jalal, despite having access to pre-existing ties, relied significantly on new relationships with employers and fellow migrants to access opportunities and navigate challenges in the destination country. Ryan (2011) also supports this assertion and argues that dense, ethnic-specific social networks sometimes do more harm than good. Many migrants found these networks to be “truncated” or “ghetto” because they are narrow, exclusive and limiting, hindering language development and career advancement. Another important key point to note is that in transit and destination countries network size plays an important role in determining successful economic and social integration of deportees. Deportees with a large social network consisting of additional ties and the ability to expand and adapt is crucial for sustained support (Jalal, Hassan), whereas small social network or network contraction in the transit and destination countries can lead to increased vulnerabilities (Faiz, shafqat). </w:t>
      </w:r>
    </w:p>
    <w:p w:rsidR="00000000" w:rsidDel="00000000" w:rsidP="00000000" w:rsidRDefault="00000000" w:rsidRPr="00000000" w14:paraId="00000597">
      <w:pPr>
        <w:spacing w:line="276" w:lineRule="auto"/>
        <w:ind w:left="0" w:hanging="2"/>
        <w:jc w:val="both"/>
        <w:rPr/>
      </w:pPr>
      <w:r w:rsidDel="00000000" w:rsidR="00000000" w:rsidRPr="00000000">
        <w:rPr>
          <w:rtl w:val="0"/>
        </w:rPr>
      </w:r>
    </w:p>
    <w:p w:rsidR="00000000" w:rsidDel="00000000" w:rsidP="00000000" w:rsidRDefault="00000000" w:rsidRPr="00000000" w14:paraId="00000598">
      <w:pPr>
        <w:spacing w:line="276" w:lineRule="auto"/>
        <w:ind w:left="0" w:hanging="2"/>
        <w:jc w:val="both"/>
        <w:rPr>
          <w:b w:val="1"/>
        </w:rPr>
      </w:pPr>
      <w:r w:rsidDel="00000000" w:rsidR="00000000" w:rsidRPr="00000000">
        <w:rPr>
          <w:b w:val="1"/>
          <w:rtl w:val="0"/>
        </w:rPr>
        <w:t xml:space="preserve">Table 5.3.2 Social network characteristics of deportees who reached their destination countries</w:t>
      </w:r>
    </w:p>
    <w:tbl>
      <w:tblPr>
        <w:tblStyle w:val="Table27"/>
        <w:tblW w:w="96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200"/>
        <w:gridCol w:w="2250"/>
        <w:gridCol w:w="1755"/>
        <w:gridCol w:w="2115"/>
        <w:gridCol w:w="2340"/>
        <w:tblGridChange w:id="0">
          <w:tblGrid>
            <w:gridCol w:w="1200"/>
            <w:gridCol w:w="2250"/>
            <w:gridCol w:w="1755"/>
            <w:gridCol w:w="2115"/>
            <w:gridCol w:w="234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99">
            <w:pPr>
              <w:widowControl w:val="0"/>
              <w:ind w:left="0" w:hanging="2"/>
              <w:rPr>
                <w:b w:val="1"/>
              </w:rPr>
            </w:pPr>
            <w:r w:rsidDel="00000000" w:rsidR="00000000" w:rsidRPr="00000000">
              <w:rPr>
                <w:b w:val="1"/>
                <w:rtl w:val="0"/>
              </w:rPr>
              <w:t xml:space="preserve">Name</w:t>
            </w:r>
          </w:p>
        </w:tc>
        <w:tc>
          <w:tcPr>
            <w:shd w:fill="auto" w:val="clear"/>
            <w:tcMar>
              <w:top w:w="100.0" w:type="dxa"/>
              <w:left w:w="100.0" w:type="dxa"/>
              <w:bottom w:w="100.0" w:type="dxa"/>
              <w:right w:w="100.0" w:type="dxa"/>
            </w:tcMar>
          </w:tcPr>
          <w:p w:rsidR="00000000" w:rsidDel="00000000" w:rsidP="00000000" w:rsidRDefault="00000000" w:rsidRPr="00000000" w14:paraId="0000059A">
            <w:pPr>
              <w:widowControl w:val="0"/>
              <w:ind w:left="0" w:hanging="2"/>
              <w:rPr>
                <w:b w:val="1"/>
              </w:rPr>
            </w:pPr>
            <w:r w:rsidDel="00000000" w:rsidR="00000000" w:rsidRPr="00000000">
              <w:rPr>
                <w:b w:val="1"/>
                <w:rtl w:val="0"/>
              </w:rPr>
              <w:t xml:space="preserve">Origin</w:t>
            </w:r>
          </w:p>
        </w:tc>
        <w:tc>
          <w:tcPr>
            <w:shd w:fill="auto" w:val="clear"/>
            <w:tcMar>
              <w:top w:w="100.0" w:type="dxa"/>
              <w:left w:w="100.0" w:type="dxa"/>
              <w:bottom w:w="100.0" w:type="dxa"/>
              <w:right w:w="100.0" w:type="dxa"/>
            </w:tcMar>
          </w:tcPr>
          <w:p w:rsidR="00000000" w:rsidDel="00000000" w:rsidP="00000000" w:rsidRDefault="00000000" w:rsidRPr="00000000" w14:paraId="0000059B">
            <w:pPr>
              <w:widowControl w:val="0"/>
              <w:ind w:left="0" w:hanging="2"/>
              <w:rPr>
                <w:b w:val="1"/>
              </w:rPr>
            </w:pPr>
            <w:r w:rsidDel="00000000" w:rsidR="00000000" w:rsidRPr="00000000">
              <w:rPr>
                <w:b w:val="1"/>
                <w:rtl w:val="0"/>
              </w:rPr>
              <w:t xml:space="preserve">Transit</w:t>
            </w:r>
          </w:p>
        </w:tc>
        <w:tc>
          <w:tcPr>
            <w:shd w:fill="auto" w:val="clear"/>
            <w:tcMar>
              <w:top w:w="100.0" w:type="dxa"/>
              <w:left w:w="100.0" w:type="dxa"/>
              <w:bottom w:w="100.0" w:type="dxa"/>
              <w:right w:w="100.0" w:type="dxa"/>
            </w:tcMar>
          </w:tcPr>
          <w:p w:rsidR="00000000" w:rsidDel="00000000" w:rsidP="00000000" w:rsidRDefault="00000000" w:rsidRPr="00000000" w14:paraId="0000059C">
            <w:pPr>
              <w:widowControl w:val="0"/>
              <w:ind w:left="0" w:hanging="2"/>
              <w:rPr>
                <w:b w:val="1"/>
              </w:rPr>
            </w:pPr>
            <w:r w:rsidDel="00000000" w:rsidR="00000000" w:rsidRPr="00000000">
              <w:rPr>
                <w:b w:val="1"/>
                <w:rtl w:val="0"/>
              </w:rPr>
              <w:t xml:space="preserve">Destination</w:t>
            </w:r>
          </w:p>
        </w:tc>
        <w:tc>
          <w:tcPr>
            <w:shd w:fill="auto" w:val="clear"/>
            <w:tcMar>
              <w:top w:w="100.0" w:type="dxa"/>
              <w:left w:w="100.0" w:type="dxa"/>
              <w:bottom w:w="100.0" w:type="dxa"/>
              <w:right w:w="100.0" w:type="dxa"/>
            </w:tcMar>
          </w:tcPr>
          <w:p w:rsidR="00000000" w:rsidDel="00000000" w:rsidP="00000000" w:rsidRDefault="00000000" w:rsidRPr="00000000" w14:paraId="0000059D">
            <w:pPr>
              <w:widowControl w:val="0"/>
              <w:ind w:left="0" w:hanging="2"/>
              <w:rPr>
                <w:b w:val="1"/>
              </w:rPr>
            </w:pPr>
            <w:r w:rsidDel="00000000" w:rsidR="00000000" w:rsidRPr="00000000">
              <w:rPr>
                <w:b w:val="1"/>
                <w:rtl w:val="0"/>
              </w:rPr>
              <w:t xml:space="preserve">Reason for return </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9E">
            <w:pPr>
              <w:widowControl w:val="0"/>
              <w:ind w:left="0" w:hanging="2"/>
              <w:rPr/>
            </w:pPr>
            <w:r w:rsidDel="00000000" w:rsidR="00000000" w:rsidRPr="00000000">
              <w:rPr>
                <w:rtl w:val="0"/>
              </w:rPr>
              <w:t xml:space="preserve">Karim</w:t>
            </w:r>
          </w:p>
        </w:tc>
        <w:tc>
          <w:tcPr>
            <w:shd w:fill="auto" w:val="clear"/>
            <w:tcMar>
              <w:top w:w="100.0" w:type="dxa"/>
              <w:left w:w="100.0" w:type="dxa"/>
              <w:bottom w:w="100.0" w:type="dxa"/>
              <w:right w:w="100.0" w:type="dxa"/>
            </w:tcMar>
          </w:tcPr>
          <w:p w:rsidR="00000000" w:rsidDel="00000000" w:rsidP="00000000" w:rsidRDefault="00000000" w:rsidRPr="00000000" w14:paraId="0000059F">
            <w:pPr>
              <w:widowControl w:val="0"/>
              <w:numPr>
                <w:ilvl w:val="0"/>
                <w:numId w:val="29"/>
              </w:numPr>
              <w:ind w:left="0" w:hanging="2"/>
              <w:rPr/>
            </w:pPr>
            <w:r w:rsidDel="00000000" w:rsidR="00000000" w:rsidRPr="00000000">
              <w:rPr>
                <w:rtl w:val="0"/>
              </w:rPr>
              <w:t xml:space="preserve">Friendship ties and a network of agents.</w:t>
            </w:r>
          </w:p>
          <w:p w:rsidR="00000000" w:rsidDel="00000000" w:rsidP="00000000" w:rsidRDefault="00000000" w:rsidRPr="00000000" w14:paraId="000005A0">
            <w:pPr>
              <w:widowControl w:val="0"/>
              <w:numPr>
                <w:ilvl w:val="0"/>
                <w:numId w:val="29"/>
              </w:numPr>
              <w:ind w:left="0" w:hanging="2"/>
              <w:rPr/>
            </w:pPr>
            <w:r w:rsidDel="00000000" w:rsidR="00000000" w:rsidRPr="00000000">
              <w:rPr>
                <w:rtl w:val="0"/>
              </w:rPr>
              <w:t xml:space="preserve">Low trust and interconnectedness</w:t>
            </w:r>
          </w:p>
        </w:tc>
        <w:tc>
          <w:tcPr>
            <w:shd w:fill="auto" w:val="clear"/>
            <w:tcMar>
              <w:top w:w="100.0" w:type="dxa"/>
              <w:left w:w="100.0" w:type="dxa"/>
              <w:bottom w:w="100.0" w:type="dxa"/>
              <w:right w:w="100.0" w:type="dxa"/>
            </w:tcMar>
          </w:tcPr>
          <w:p w:rsidR="00000000" w:rsidDel="00000000" w:rsidP="00000000" w:rsidRDefault="00000000" w:rsidRPr="00000000" w14:paraId="000005A1">
            <w:pPr>
              <w:widowControl w:val="0"/>
              <w:numPr>
                <w:ilvl w:val="0"/>
                <w:numId w:val="29"/>
              </w:numPr>
              <w:ind w:left="0" w:hanging="2"/>
              <w:rPr/>
            </w:pPr>
            <w:r w:rsidDel="00000000" w:rsidR="00000000" w:rsidRPr="00000000">
              <w:rPr>
                <w:rtl w:val="0"/>
              </w:rPr>
              <w:t xml:space="preserve">Additional ties (bonding and bridging)</w:t>
            </w:r>
          </w:p>
        </w:tc>
        <w:tc>
          <w:tcPr>
            <w:shd w:fill="auto" w:val="clear"/>
            <w:tcMar>
              <w:top w:w="100.0" w:type="dxa"/>
              <w:left w:w="100.0" w:type="dxa"/>
              <w:bottom w:w="100.0" w:type="dxa"/>
              <w:right w:w="100.0" w:type="dxa"/>
            </w:tcMar>
          </w:tcPr>
          <w:p w:rsidR="00000000" w:rsidDel="00000000" w:rsidP="00000000" w:rsidRDefault="00000000" w:rsidRPr="00000000" w14:paraId="000005A2">
            <w:pPr>
              <w:widowControl w:val="0"/>
              <w:numPr>
                <w:ilvl w:val="0"/>
                <w:numId w:val="29"/>
              </w:numPr>
              <w:ind w:left="0" w:hanging="2"/>
              <w:rPr/>
            </w:pPr>
            <w:r w:rsidDel="00000000" w:rsidR="00000000" w:rsidRPr="00000000">
              <w:rPr>
                <w:rtl w:val="0"/>
              </w:rPr>
              <w:t xml:space="preserve">Pre-existing ties (uncle)</w:t>
            </w:r>
          </w:p>
          <w:p w:rsidR="00000000" w:rsidDel="00000000" w:rsidP="00000000" w:rsidRDefault="00000000" w:rsidRPr="00000000" w14:paraId="000005A3">
            <w:pPr>
              <w:widowControl w:val="0"/>
              <w:numPr>
                <w:ilvl w:val="0"/>
                <w:numId w:val="29"/>
              </w:numPr>
              <w:ind w:left="0" w:hanging="2"/>
              <w:rPr/>
            </w:pPr>
            <w:r w:rsidDel="00000000" w:rsidR="00000000" w:rsidRPr="00000000">
              <w:rPr>
                <w:rtl w:val="0"/>
              </w:rPr>
              <w:t xml:space="preserve">Low reciprocity and resource mobilisation</w:t>
            </w:r>
          </w:p>
        </w:tc>
        <w:tc>
          <w:tcPr>
            <w:shd w:fill="auto" w:val="clear"/>
            <w:tcMar>
              <w:top w:w="100.0" w:type="dxa"/>
              <w:left w:w="100.0" w:type="dxa"/>
              <w:bottom w:w="100.0" w:type="dxa"/>
              <w:right w:w="100.0" w:type="dxa"/>
            </w:tcMar>
          </w:tcPr>
          <w:p w:rsidR="00000000" w:rsidDel="00000000" w:rsidP="00000000" w:rsidRDefault="00000000" w:rsidRPr="00000000" w14:paraId="000005A4">
            <w:pPr>
              <w:widowControl w:val="0"/>
              <w:numPr>
                <w:ilvl w:val="0"/>
                <w:numId w:val="29"/>
              </w:numPr>
              <w:ind w:left="0" w:hanging="2"/>
              <w:rPr/>
            </w:pPr>
            <w:r w:rsidDel="00000000" w:rsidR="00000000" w:rsidRPr="00000000">
              <w:rPr>
                <w:rtl w:val="0"/>
              </w:rPr>
              <w:t xml:space="preserve">Voluntary return assistance</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A5">
            <w:pPr>
              <w:widowControl w:val="0"/>
              <w:ind w:left="0" w:hanging="2"/>
              <w:rPr/>
            </w:pPr>
            <w:r w:rsidDel="00000000" w:rsidR="00000000" w:rsidRPr="00000000">
              <w:rPr>
                <w:rtl w:val="0"/>
              </w:rPr>
              <w:t xml:space="preserve">Shafqat</w:t>
            </w:r>
          </w:p>
        </w:tc>
        <w:tc>
          <w:tcPr>
            <w:shd w:fill="auto" w:val="clear"/>
            <w:tcMar>
              <w:top w:w="100.0" w:type="dxa"/>
              <w:left w:w="100.0" w:type="dxa"/>
              <w:bottom w:w="100.0" w:type="dxa"/>
              <w:right w:w="100.0" w:type="dxa"/>
            </w:tcMar>
          </w:tcPr>
          <w:p w:rsidR="00000000" w:rsidDel="00000000" w:rsidP="00000000" w:rsidRDefault="00000000" w:rsidRPr="00000000" w14:paraId="000005A6">
            <w:pPr>
              <w:widowControl w:val="0"/>
              <w:numPr>
                <w:ilvl w:val="0"/>
                <w:numId w:val="26"/>
              </w:numPr>
              <w:ind w:left="0" w:hanging="2"/>
              <w:rPr/>
            </w:pPr>
            <w:r w:rsidDel="00000000" w:rsidR="00000000" w:rsidRPr="00000000">
              <w:rPr>
                <w:rtl w:val="0"/>
              </w:rPr>
              <w:t xml:space="preserve">Weak community and pre-existing ties.</w:t>
            </w:r>
          </w:p>
          <w:p w:rsidR="00000000" w:rsidDel="00000000" w:rsidP="00000000" w:rsidRDefault="00000000" w:rsidRPr="00000000" w14:paraId="000005A7">
            <w:pPr>
              <w:widowControl w:val="0"/>
              <w:numPr>
                <w:ilvl w:val="0"/>
                <w:numId w:val="26"/>
              </w:numPr>
              <w:ind w:left="0" w:hanging="2"/>
              <w:rPr/>
            </w:pPr>
            <w:r w:rsidDel="00000000" w:rsidR="00000000" w:rsidRPr="00000000">
              <w:rPr>
                <w:rtl w:val="0"/>
              </w:rPr>
              <w:t xml:space="preserve">Limited contact and low interconnectedness</w:t>
            </w:r>
          </w:p>
        </w:tc>
        <w:tc>
          <w:tcPr>
            <w:shd w:fill="auto" w:val="clear"/>
            <w:tcMar>
              <w:top w:w="100.0" w:type="dxa"/>
              <w:left w:w="100.0" w:type="dxa"/>
              <w:bottom w:w="100.0" w:type="dxa"/>
              <w:right w:w="100.0" w:type="dxa"/>
            </w:tcMar>
          </w:tcPr>
          <w:p w:rsidR="00000000" w:rsidDel="00000000" w:rsidP="00000000" w:rsidRDefault="00000000" w:rsidRPr="00000000" w14:paraId="000005A8">
            <w:pPr>
              <w:widowControl w:val="0"/>
              <w:numPr>
                <w:ilvl w:val="0"/>
                <w:numId w:val="26"/>
              </w:numPr>
              <w:ind w:left="0" w:hanging="2"/>
              <w:rPr/>
            </w:pPr>
            <w:r w:rsidDel="00000000" w:rsidR="00000000" w:rsidRPr="00000000">
              <w:rPr>
                <w:rtl w:val="0"/>
              </w:rPr>
              <w:t xml:space="preserve">No additional ties</w:t>
            </w:r>
          </w:p>
          <w:p w:rsidR="00000000" w:rsidDel="00000000" w:rsidP="00000000" w:rsidRDefault="00000000" w:rsidRPr="00000000" w14:paraId="000005A9">
            <w:pPr>
              <w:widowControl w:val="0"/>
              <w:numPr>
                <w:ilvl w:val="0"/>
                <w:numId w:val="26"/>
              </w:numPr>
              <w:ind w:left="0" w:hanging="2"/>
              <w:rPr/>
            </w:pPr>
            <w:r w:rsidDel="00000000" w:rsidR="00000000" w:rsidRPr="00000000">
              <w:rPr>
                <w:rtl w:val="0"/>
              </w:rPr>
              <w:t xml:space="preserve">Reliance on pre-existing ties</w:t>
            </w:r>
          </w:p>
        </w:tc>
        <w:tc>
          <w:tcPr>
            <w:shd w:fill="auto" w:val="clear"/>
            <w:tcMar>
              <w:top w:w="100.0" w:type="dxa"/>
              <w:left w:w="100.0" w:type="dxa"/>
              <w:bottom w:w="100.0" w:type="dxa"/>
              <w:right w:w="100.0" w:type="dxa"/>
            </w:tcMar>
          </w:tcPr>
          <w:p w:rsidR="00000000" w:rsidDel="00000000" w:rsidP="00000000" w:rsidRDefault="00000000" w:rsidRPr="00000000" w14:paraId="000005AA">
            <w:pPr>
              <w:widowControl w:val="0"/>
              <w:numPr>
                <w:ilvl w:val="0"/>
                <w:numId w:val="26"/>
              </w:numPr>
              <w:ind w:left="0" w:hanging="2"/>
              <w:rPr/>
            </w:pPr>
            <w:r w:rsidDel="00000000" w:rsidR="00000000" w:rsidRPr="00000000">
              <w:rPr>
                <w:rtl w:val="0"/>
              </w:rPr>
              <w:t xml:space="preserve">Some additional bonding ties</w:t>
            </w:r>
          </w:p>
        </w:tc>
        <w:tc>
          <w:tcPr>
            <w:shd w:fill="auto" w:val="clear"/>
            <w:tcMar>
              <w:top w:w="100.0" w:type="dxa"/>
              <w:left w:w="100.0" w:type="dxa"/>
              <w:bottom w:w="100.0" w:type="dxa"/>
              <w:right w:w="100.0" w:type="dxa"/>
            </w:tcMar>
          </w:tcPr>
          <w:p w:rsidR="00000000" w:rsidDel="00000000" w:rsidP="00000000" w:rsidRDefault="00000000" w:rsidRPr="00000000" w14:paraId="000005AB">
            <w:pPr>
              <w:widowControl w:val="0"/>
              <w:numPr>
                <w:ilvl w:val="0"/>
                <w:numId w:val="26"/>
              </w:numPr>
              <w:ind w:left="0" w:hanging="2"/>
              <w:rPr/>
            </w:pPr>
            <w:r w:rsidDel="00000000" w:rsidR="00000000" w:rsidRPr="00000000">
              <w:rPr>
                <w:rtl w:val="0"/>
              </w:rPr>
              <w:t xml:space="preserve">Voluntary return assistance</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AC">
            <w:pPr>
              <w:widowControl w:val="0"/>
              <w:ind w:left="0" w:hanging="2"/>
              <w:rPr/>
            </w:pPr>
            <w:r w:rsidDel="00000000" w:rsidR="00000000" w:rsidRPr="00000000">
              <w:rPr>
                <w:rtl w:val="0"/>
              </w:rPr>
              <w:t xml:space="preserve">Hassan</w:t>
            </w:r>
          </w:p>
        </w:tc>
        <w:tc>
          <w:tcPr>
            <w:shd w:fill="auto" w:val="clear"/>
            <w:tcMar>
              <w:top w:w="100.0" w:type="dxa"/>
              <w:left w:w="100.0" w:type="dxa"/>
              <w:bottom w:w="100.0" w:type="dxa"/>
              <w:right w:w="100.0" w:type="dxa"/>
            </w:tcMar>
          </w:tcPr>
          <w:p w:rsidR="00000000" w:rsidDel="00000000" w:rsidP="00000000" w:rsidRDefault="00000000" w:rsidRPr="00000000" w14:paraId="000005AD">
            <w:pPr>
              <w:widowControl w:val="0"/>
              <w:numPr>
                <w:ilvl w:val="0"/>
                <w:numId w:val="36"/>
              </w:numPr>
              <w:ind w:left="0" w:hanging="2"/>
              <w:rPr/>
            </w:pPr>
            <w:r w:rsidDel="00000000" w:rsidR="00000000" w:rsidRPr="00000000">
              <w:rPr>
                <w:rtl w:val="0"/>
              </w:rPr>
              <w:t xml:space="preserve">Fragmented ties with family, and agents</w:t>
            </w:r>
          </w:p>
          <w:p w:rsidR="00000000" w:rsidDel="00000000" w:rsidP="00000000" w:rsidRDefault="00000000" w:rsidRPr="00000000" w14:paraId="000005AE">
            <w:pPr>
              <w:widowControl w:val="0"/>
              <w:numPr>
                <w:ilvl w:val="0"/>
                <w:numId w:val="36"/>
              </w:numPr>
              <w:ind w:left="0" w:hanging="2"/>
              <w:rPr/>
            </w:pPr>
            <w:r w:rsidDel="00000000" w:rsidR="00000000" w:rsidRPr="00000000">
              <w:rPr>
                <w:rtl w:val="0"/>
              </w:rPr>
              <w:t xml:space="preserve">Low interconnectedness</w:t>
            </w:r>
          </w:p>
        </w:tc>
        <w:tc>
          <w:tcPr>
            <w:shd w:fill="auto" w:val="clear"/>
            <w:tcMar>
              <w:top w:w="100.0" w:type="dxa"/>
              <w:left w:w="100.0" w:type="dxa"/>
              <w:bottom w:w="100.0" w:type="dxa"/>
              <w:right w:w="100.0" w:type="dxa"/>
            </w:tcMar>
          </w:tcPr>
          <w:p w:rsidR="00000000" w:rsidDel="00000000" w:rsidP="00000000" w:rsidRDefault="00000000" w:rsidRPr="00000000" w14:paraId="000005AF">
            <w:pPr>
              <w:widowControl w:val="0"/>
              <w:numPr>
                <w:ilvl w:val="0"/>
                <w:numId w:val="36"/>
              </w:numPr>
              <w:ind w:left="0" w:hanging="2"/>
              <w:rPr/>
            </w:pPr>
            <w:r w:rsidDel="00000000" w:rsidR="00000000" w:rsidRPr="00000000">
              <w:rPr>
                <w:rtl w:val="0"/>
              </w:rPr>
              <w:t xml:space="preserve">Additional bonding, bridging and co-ethnic ties</w:t>
            </w:r>
          </w:p>
        </w:tc>
        <w:tc>
          <w:tcPr>
            <w:shd w:fill="auto" w:val="clear"/>
            <w:tcMar>
              <w:top w:w="100.0" w:type="dxa"/>
              <w:left w:w="100.0" w:type="dxa"/>
              <w:bottom w:w="100.0" w:type="dxa"/>
              <w:right w:w="100.0" w:type="dxa"/>
            </w:tcMar>
          </w:tcPr>
          <w:p w:rsidR="00000000" w:rsidDel="00000000" w:rsidP="00000000" w:rsidRDefault="00000000" w:rsidRPr="00000000" w14:paraId="000005B0">
            <w:pPr>
              <w:widowControl w:val="0"/>
              <w:numPr>
                <w:ilvl w:val="0"/>
                <w:numId w:val="36"/>
              </w:numPr>
              <w:ind w:left="0" w:hanging="2"/>
              <w:rPr/>
            </w:pPr>
            <w:r w:rsidDel="00000000" w:rsidR="00000000" w:rsidRPr="00000000">
              <w:rPr>
                <w:rtl w:val="0"/>
              </w:rPr>
              <w:t xml:space="preserve">Low reliance on pre-existing ties</w:t>
            </w:r>
          </w:p>
          <w:p w:rsidR="00000000" w:rsidDel="00000000" w:rsidP="00000000" w:rsidRDefault="00000000" w:rsidRPr="00000000" w14:paraId="000005B1">
            <w:pPr>
              <w:widowControl w:val="0"/>
              <w:numPr>
                <w:ilvl w:val="0"/>
                <w:numId w:val="36"/>
              </w:numPr>
              <w:ind w:left="0" w:hanging="2"/>
              <w:rPr/>
            </w:pPr>
            <w:r w:rsidDel="00000000" w:rsidR="00000000" w:rsidRPr="00000000">
              <w:rPr>
                <w:rtl w:val="0"/>
              </w:rPr>
              <w:t xml:space="preserve">Additional bonding and bridging ties</w:t>
            </w:r>
          </w:p>
        </w:tc>
        <w:tc>
          <w:tcPr>
            <w:shd w:fill="auto" w:val="clear"/>
            <w:tcMar>
              <w:top w:w="100.0" w:type="dxa"/>
              <w:left w:w="100.0" w:type="dxa"/>
              <w:bottom w:w="100.0" w:type="dxa"/>
              <w:right w:w="100.0" w:type="dxa"/>
            </w:tcMar>
          </w:tcPr>
          <w:p w:rsidR="00000000" w:rsidDel="00000000" w:rsidP="00000000" w:rsidRDefault="00000000" w:rsidRPr="00000000" w14:paraId="000005B2">
            <w:pPr>
              <w:widowControl w:val="0"/>
              <w:numPr>
                <w:ilvl w:val="0"/>
                <w:numId w:val="36"/>
              </w:numPr>
              <w:ind w:left="0" w:hanging="2"/>
              <w:rPr/>
            </w:pPr>
            <w:r w:rsidDel="00000000" w:rsidR="00000000" w:rsidRPr="00000000">
              <w:rPr>
                <w:rtl w:val="0"/>
              </w:rPr>
              <w:t xml:space="preserve">Apprehended</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B3">
            <w:pPr>
              <w:widowControl w:val="0"/>
              <w:ind w:left="0" w:hanging="2"/>
              <w:rPr/>
            </w:pPr>
            <w:r w:rsidDel="00000000" w:rsidR="00000000" w:rsidRPr="00000000">
              <w:rPr>
                <w:rtl w:val="0"/>
              </w:rPr>
              <w:t xml:space="preserve">Aneela</w:t>
            </w:r>
          </w:p>
        </w:tc>
        <w:tc>
          <w:tcPr>
            <w:shd w:fill="auto" w:val="clear"/>
            <w:tcMar>
              <w:top w:w="100.0" w:type="dxa"/>
              <w:left w:w="100.0" w:type="dxa"/>
              <w:bottom w:w="100.0" w:type="dxa"/>
              <w:right w:w="100.0" w:type="dxa"/>
            </w:tcMar>
          </w:tcPr>
          <w:p w:rsidR="00000000" w:rsidDel="00000000" w:rsidP="00000000" w:rsidRDefault="00000000" w:rsidRPr="00000000" w14:paraId="000005B4">
            <w:pPr>
              <w:widowControl w:val="0"/>
              <w:numPr>
                <w:ilvl w:val="0"/>
                <w:numId w:val="30"/>
              </w:numPr>
              <w:ind w:left="0" w:hanging="2"/>
              <w:rPr/>
            </w:pPr>
            <w:r w:rsidDel="00000000" w:rsidR="00000000" w:rsidRPr="00000000">
              <w:rPr>
                <w:rtl w:val="0"/>
              </w:rPr>
              <w:t xml:space="preserve">Friendship ties and access to network of agents</w:t>
            </w:r>
          </w:p>
          <w:p w:rsidR="00000000" w:rsidDel="00000000" w:rsidP="00000000" w:rsidRDefault="00000000" w:rsidRPr="00000000" w14:paraId="000005B5">
            <w:pPr>
              <w:widowControl w:val="0"/>
              <w:numPr>
                <w:ilvl w:val="0"/>
                <w:numId w:val="30"/>
              </w:numPr>
              <w:ind w:left="0" w:hanging="2"/>
              <w:rPr/>
            </w:pPr>
            <w:r w:rsidDel="00000000" w:rsidR="00000000" w:rsidRPr="00000000">
              <w:rPr>
                <w:rtl w:val="0"/>
              </w:rPr>
              <w:t xml:space="preserve">High emotional and monetary support</w:t>
            </w:r>
          </w:p>
        </w:tc>
        <w:tc>
          <w:tcPr>
            <w:shd w:fill="auto" w:val="clear"/>
            <w:tcMar>
              <w:top w:w="100.0" w:type="dxa"/>
              <w:left w:w="100.0" w:type="dxa"/>
              <w:bottom w:w="100.0" w:type="dxa"/>
              <w:right w:w="100.0" w:type="dxa"/>
            </w:tcMar>
          </w:tcPr>
          <w:p w:rsidR="00000000" w:rsidDel="00000000" w:rsidP="00000000" w:rsidRDefault="00000000" w:rsidRPr="00000000" w14:paraId="000005B6">
            <w:pPr>
              <w:widowControl w:val="0"/>
              <w:numPr>
                <w:ilvl w:val="0"/>
                <w:numId w:val="30"/>
              </w:numPr>
              <w:ind w:left="0" w:hanging="2"/>
              <w:rPr/>
            </w:pPr>
            <w:r w:rsidDel="00000000" w:rsidR="00000000" w:rsidRPr="00000000">
              <w:rPr>
                <w:rtl w:val="0"/>
              </w:rPr>
              <w:t xml:space="preserve">Additional bonding ties</w:t>
            </w:r>
          </w:p>
          <w:p w:rsidR="00000000" w:rsidDel="00000000" w:rsidP="00000000" w:rsidRDefault="00000000" w:rsidRPr="00000000" w14:paraId="000005B7">
            <w:pPr>
              <w:widowControl w:val="0"/>
              <w:numPr>
                <w:ilvl w:val="0"/>
                <w:numId w:val="30"/>
              </w:numPr>
              <w:ind w:left="0" w:hanging="2"/>
              <w:rPr/>
            </w:pPr>
            <w:r w:rsidDel="00000000" w:rsidR="00000000" w:rsidRPr="00000000">
              <w:rPr>
                <w:rtl w:val="0"/>
              </w:rPr>
              <w:t xml:space="preserve">Reliance on pre-existing ties (cousin)</w:t>
            </w:r>
          </w:p>
        </w:tc>
        <w:tc>
          <w:tcPr>
            <w:shd w:fill="auto" w:val="clear"/>
            <w:tcMar>
              <w:top w:w="100.0" w:type="dxa"/>
              <w:left w:w="100.0" w:type="dxa"/>
              <w:bottom w:w="100.0" w:type="dxa"/>
              <w:right w:w="100.0" w:type="dxa"/>
            </w:tcMar>
          </w:tcPr>
          <w:p w:rsidR="00000000" w:rsidDel="00000000" w:rsidP="00000000" w:rsidRDefault="00000000" w:rsidRPr="00000000" w14:paraId="000005B8">
            <w:pPr>
              <w:widowControl w:val="0"/>
              <w:numPr>
                <w:ilvl w:val="0"/>
                <w:numId w:val="30"/>
              </w:numPr>
              <w:ind w:left="0" w:hanging="2"/>
              <w:rPr/>
            </w:pPr>
            <w:r w:rsidDel="00000000" w:rsidR="00000000" w:rsidRPr="00000000">
              <w:rPr>
                <w:rtl w:val="0"/>
              </w:rPr>
              <w:t xml:space="preserve">Reliance on pre-existing ties (friend)</w:t>
            </w:r>
          </w:p>
        </w:tc>
        <w:tc>
          <w:tcPr>
            <w:shd w:fill="auto" w:val="clear"/>
            <w:tcMar>
              <w:top w:w="100.0" w:type="dxa"/>
              <w:left w:w="100.0" w:type="dxa"/>
              <w:bottom w:w="100.0" w:type="dxa"/>
              <w:right w:w="100.0" w:type="dxa"/>
            </w:tcMar>
          </w:tcPr>
          <w:p w:rsidR="00000000" w:rsidDel="00000000" w:rsidP="00000000" w:rsidRDefault="00000000" w:rsidRPr="00000000" w14:paraId="000005B9">
            <w:pPr>
              <w:widowControl w:val="0"/>
              <w:numPr>
                <w:ilvl w:val="0"/>
                <w:numId w:val="30"/>
              </w:numPr>
              <w:ind w:left="0" w:hanging="2"/>
              <w:rPr/>
            </w:pPr>
            <w:r w:rsidDel="00000000" w:rsidR="00000000" w:rsidRPr="00000000">
              <w:rPr>
                <w:rtl w:val="0"/>
              </w:rPr>
              <w:t xml:space="preserve">Deported</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BA">
            <w:pPr>
              <w:widowControl w:val="0"/>
              <w:ind w:left="0" w:hanging="2"/>
              <w:rPr/>
            </w:pPr>
            <w:r w:rsidDel="00000000" w:rsidR="00000000" w:rsidRPr="00000000">
              <w:rPr>
                <w:rtl w:val="0"/>
              </w:rPr>
              <w:t xml:space="preserve">Faiz</w:t>
            </w:r>
          </w:p>
        </w:tc>
        <w:tc>
          <w:tcPr>
            <w:shd w:fill="auto" w:val="clear"/>
            <w:tcMar>
              <w:top w:w="100.0" w:type="dxa"/>
              <w:left w:w="100.0" w:type="dxa"/>
              <w:bottom w:w="100.0" w:type="dxa"/>
              <w:right w:w="100.0" w:type="dxa"/>
            </w:tcMar>
          </w:tcPr>
          <w:p w:rsidR="00000000" w:rsidDel="00000000" w:rsidP="00000000" w:rsidRDefault="00000000" w:rsidRPr="00000000" w14:paraId="000005BB">
            <w:pPr>
              <w:widowControl w:val="0"/>
              <w:numPr>
                <w:ilvl w:val="0"/>
                <w:numId w:val="34"/>
              </w:numPr>
              <w:ind w:left="0" w:hanging="2"/>
              <w:rPr/>
            </w:pPr>
            <w:r w:rsidDel="00000000" w:rsidR="00000000" w:rsidRPr="00000000">
              <w:rPr>
                <w:rtl w:val="0"/>
              </w:rPr>
              <w:t xml:space="preserve">Community and family ties</w:t>
            </w:r>
          </w:p>
          <w:p w:rsidR="00000000" w:rsidDel="00000000" w:rsidP="00000000" w:rsidRDefault="00000000" w:rsidRPr="00000000" w14:paraId="000005BC">
            <w:pPr>
              <w:widowControl w:val="0"/>
              <w:numPr>
                <w:ilvl w:val="0"/>
                <w:numId w:val="34"/>
              </w:numPr>
              <w:ind w:left="0" w:hanging="2"/>
              <w:rPr/>
            </w:pPr>
            <w:r w:rsidDel="00000000" w:rsidR="00000000" w:rsidRPr="00000000">
              <w:rPr>
                <w:rtl w:val="0"/>
              </w:rPr>
              <w:t xml:space="preserve">Low trust and interconnectedness</w:t>
            </w:r>
          </w:p>
        </w:tc>
        <w:tc>
          <w:tcPr>
            <w:shd w:fill="auto" w:val="clear"/>
            <w:tcMar>
              <w:top w:w="100.0" w:type="dxa"/>
              <w:left w:w="100.0" w:type="dxa"/>
              <w:bottom w:w="100.0" w:type="dxa"/>
              <w:right w:w="100.0" w:type="dxa"/>
            </w:tcMar>
          </w:tcPr>
          <w:p w:rsidR="00000000" w:rsidDel="00000000" w:rsidP="00000000" w:rsidRDefault="00000000" w:rsidRPr="00000000" w14:paraId="000005BD">
            <w:pPr>
              <w:widowControl w:val="0"/>
              <w:numPr>
                <w:ilvl w:val="0"/>
                <w:numId w:val="34"/>
              </w:numPr>
              <w:ind w:left="0" w:hanging="2"/>
              <w:rPr/>
            </w:pPr>
            <w:r w:rsidDel="00000000" w:rsidR="00000000" w:rsidRPr="00000000">
              <w:rPr>
                <w:rtl w:val="0"/>
              </w:rPr>
              <w:t xml:space="preserve">No additional ties (short stay)</w:t>
            </w:r>
          </w:p>
        </w:tc>
        <w:tc>
          <w:tcPr>
            <w:shd w:fill="auto" w:val="clear"/>
            <w:tcMar>
              <w:top w:w="100.0" w:type="dxa"/>
              <w:left w:w="100.0" w:type="dxa"/>
              <w:bottom w:w="100.0" w:type="dxa"/>
              <w:right w:w="100.0" w:type="dxa"/>
            </w:tcMar>
          </w:tcPr>
          <w:p w:rsidR="00000000" w:rsidDel="00000000" w:rsidP="00000000" w:rsidRDefault="00000000" w:rsidRPr="00000000" w14:paraId="000005BE">
            <w:pPr>
              <w:widowControl w:val="0"/>
              <w:numPr>
                <w:ilvl w:val="0"/>
                <w:numId w:val="34"/>
              </w:numPr>
              <w:ind w:left="0" w:hanging="2"/>
              <w:rPr/>
            </w:pPr>
            <w:r w:rsidDel="00000000" w:rsidR="00000000" w:rsidRPr="00000000">
              <w:rPr>
                <w:rtl w:val="0"/>
              </w:rPr>
              <w:t xml:space="preserve">Reliance on pre-existing ties</w:t>
            </w:r>
          </w:p>
          <w:p w:rsidR="00000000" w:rsidDel="00000000" w:rsidP="00000000" w:rsidRDefault="00000000" w:rsidRPr="00000000" w14:paraId="000005BF">
            <w:pPr>
              <w:widowControl w:val="0"/>
              <w:numPr>
                <w:ilvl w:val="0"/>
                <w:numId w:val="34"/>
              </w:numPr>
              <w:ind w:left="0" w:hanging="2"/>
              <w:rPr/>
            </w:pPr>
            <w:r w:rsidDel="00000000" w:rsidR="00000000" w:rsidRPr="00000000">
              <w:rPr>
                <w:rtl w:val="0"/>
              </w:rPr>
              <w:t xml:space="preserve">A few additional ties</w:t>
            </w:r>
          </w:p>
        </w:tc>
        <w:tc>
          <w:tcPr>
            <w:shd w:fill="auto" w:val="clear"/>
            <w:tcMar>
              <w:top w:w="100.0" w:type="dxa"/>
              <w:left w:w="100.0" w:type="dxa"/>
              <w:bottom w:w="100.0" w:type="dxa"/>
              <w:right w:w="100.0" w:type="dxa"/>
            </w:tcMar>
          </w:tcPr>
          <w:p w:rsidR="00000000" w:rsidDel="00000000" w:rsidP="00000000" w:rsidRDefault="00000000" w:rsidRPr="00000000" w14:paraId="000005C0">
            <w:pPr>
              <w:widowControl w:val="0"/>
              <w:numPr>
                <w:ilvl w:val="0"/>
                <w:numId w:val="34"/>
              </w:numPr>
              <w:ind w:left="0" w:hanging="2"/>
              <w:rPr/>
            </w:pPr>
            <w:r w:rsidDel="00000000" w:rsidR="00000000" w:rsidRPr="00000000">
              <w:rPr>
                <w:rtl w:val="0"/>
              </w:rPr>
              <w:t xml:space="preserve">Voluntary return assistance</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C1">
            <w:pPr>
              <w:widowControl w:val="0"/>
              <w:ind w:left="0" w:hanging="2"/>
              <w:rPr/>
            </w:pPr>
            <w:r w:rsidDel="00000000" w:rsidR="00000000" w:rsidRPr="00000000">
              <w:rPr>
                <w:rtl w:val="0"/>
              </w:rPr>
              <w:t xml:space="preserve">Jamal</w:t>
            </w:r>
          </w:p>
        </w:tc>
        <w:tc>
          <w:tcPr>
            <w:shd w:fill="auto" w:val="clear"/>
            <w:tcMar>
              <w:top w:w="100.0" w:type="dxa"/>
              <w:left w:w="100.0" w:type="dxa"/>
              <w:bottom w:w="100.0" w:type="dxa"/>
              <w:right w:w="100.0" w:type="dxa"/>
            </w:tcMar>
          </w:tcPr>
          <w:p w:rsidR="00000000" w:rsidDel="00000000" w:rsidP="00000000" w:rsidRDefault="00000000" w:rsidRPr="00000000" w14:paraId="000005C2">
            <w:pPr>
              <w:widowControl w:val="0"/>
              <w:numPr>
                <w:ilvl w:val="0"/>
                <w:numId w:val="2"/>
              </w:numPr>
              <w:ind w:left="0" w:hanging="2"/>
              <w:rPr/>
            </w:pPr>
            <w:r w:rsidDel="00000000" w:rsidR="00000000" w:rsidRPr="00000000">
              <w:rPr>
                <w:rtl w:val="0"/>
              </w:rPr>
              <w:t xml:space="preserve">Strong family and community ties.</w:t>
            </w:r>
          </w:p>
          <w:p w:rsidR="00000000" w:rsidDel="00000000" w:rsidP="00000000" w:rsidRDefault="00000000" w:rsidRPr="00000000" w14:paraId="000005C3">
            <w:pPr>
              <w:widowControl w:val="0"/>
              <w:numPr>
                <w:ilvl w:val="0"/>
                <w:numId w:val="2"/>
              </w:numPr>
              <w:ind w:left="0" w:hanging="2"/>
              <w:rPr/>
            </w:pPr>
            <w:r w:rsidDel="00000000" w:rsidR="00000000" w:rsidRPr="00000000">
              <w:rPr>
                <w:rtl w:val="0"/>
              </w:rPr>
              <w:t xml:space="preserve">Mutual decision-making and resource mobilisation.</w:t>
            </w:r>
          </w:p>
        </w:tc>
        <w:tc>
          <w:tcPr>
            <w:shd w:fill="auto" w:val="clear"/>
            <w:tcMar>
              <w:top w:w="100.0" w:type="dxa"/>
              <w:left w:w="100.0" w:type="dxa"/>
              <w:bottom w:w="100.0" w:type="dxa"/>
              <w:right w:w="100.0" w:type="dxa"/>
            </w:tcMar>
          </w:tcPr>
          <w:p w:rsidR="00000000" w:rsidDel="00000000" w:rsidP="00000000" w:rsidRDefault="00000000" w:rsidRPr="00000000" w14:paraId="000005C4">
            <w:pPr>
              <w:widowControl w:val="0"/>
              <w:numPr>
                <w:ilvl w:val="0"/>
                <w:numId w:val="2"/>
              </w:numPr>
              <w:ind w:left="0" w:hanging="2"/>
              <w:rPr/>
            </w:pPr>
            <w:r w:rsidDel="00000000" w:rsidR="00000000" w:rsidRPr="00000000">
              <w:rPr>
                <w:rtl w:val="0"/>
              </w:rPr>
              <w:t xml:space="preserve">Reliance on pre-existing and additional ties</w:t>
            </w:r>
          </w:p>
        </w:tc>
        <w:tc>
          <w:tcPr>
            <w:shd w:fill="auto" w:val="clear"/>
            <w:tcMar>
              <w:top w:w="100.0" w:type="dxa"/>
              <w:left w:w="100.0" w:type="dxa"/>
              <w:bottom w:w="100.0" w:type="dxa"/>
              <w:right w:w="100.0" w:type="dxa"/>
            </w:tcMar>
          </w:tcPr>
          <w:p w:rsidR="00000000" w:rsidDel="00000000" w:rsidP="00000000" w:rsidRDefault="00000000" w:rsidRPr="00000000" w14:paraId="000005C5">
            <w:pPr>
              <w:widowControl w:val="0"/>
              <w:numPr>
                <w:ilvl w:val="0"/>
                <w:numId w:val="2"/>
              </w:numPr>
              <w:ind w:left="0" w:hanging="2"/>
              <w:rPr/>
            </w:pPr>
            <w:r w:rsidDel="00000000" w:rsidR="00000000" w:rsidRPr="00000000">
              <w:rPr>
                <w:rtl w:val="0"/>
              </w:rPr>
              <w:t xml:space="preserve">Reliance on pre-existing family and community ties</w:t>
            </w:r>
          </w:p>
        </w:tc>
        <w:tc>
          <w:tcPr>
            <w:shd w:fill="auto" w:val="clear"/>
            <w:tcMar>
              <w:top w:w="100.0" w:type="dxa"/>
              <w:left w:w="100.0" w:type="dxa"/>
              <w:bottom w:w="100.0" w:type="dxa"/>
              <w:right w:w="100.0" w:type="dxa"/>
            </w:tcMar>
          </w:tcPr>
          <w:p w:rsidR="00000000" w:rsidDel="00000000" w:rsidP="00000000" w:rsidRDefault="00000000" w:rsidRPr="00000000" w14:paraId="000005C6">
            <w:pPr>
              <w:widowControl w:val="0"/>
              <w:numPr>
                <w:ilvl w:val="0"/>
                <w:numId w:val="2"/>
              </w:numPr>
              <w:ind w:left="0" w:hanging="2"/>
              <w:rPr/>
            </w:pPr>
            <w:r w:rsidDel="00000000" w:rsidR="00000000" w:rsidRPr="00000000">
              <w:rPr>
                <w:rtl w:val="0"/>
              </w:rPr>
              <w:t xml:space="preserve">Deported</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5C7">
            <w:pPr>
              <w:widowControl w:val="0"/>
              <w:ind w:left="0" w:hanging="2"/>
              <w:rPr/>
            </w:pPr>
            <w:r w:rsidDel="00000000" w:rsidR="00000000" w:rsidRPr="00000000">
              <w:rPr>
                <w:rtl w:val="0"/>
              </w:rPr>
              <w:t xml:space="preserve">Jalal</w:t>
            </w:r>
          </w:p>
        </w:tc>
        <w:tc>
          <w:tcPr>
            <w:shd w:fill="auto" w:val="clear"/>
            <w:tcMar>
              <w:top w:w="100.0" w:type="dxa"/>
              <w:left w:w="100.0" w:type="dxa"/>
              <w:bottom w:w="100.0" w:type="dxa"/>
              <w:right w:w="100.0" w:type="dxa"/>
            </w:tcMar>
          </w:tcPr>
          <w:p w:rsidR="00000000" w:rsidDel="00000000" w:rsidP="00000000" w:rsidRDefault="00000000" w:rsidRPr="00000000" w14:paraId="000005C8">
            <w:pPr>
              <w:widowControl w:val="0"/>
              <w:numPr>
                <w:ilvl w:val="0"/>
                <w:numId w:val="19"/>
              </w:numPr>
              <w:ind w:left="0" w:hanging="2"/>
              <w:rPr/>
            </w:pPr>
            <w:r w:rsidDel="00000000" w:rsidR="00000000" w:rsidRPr="00000000">
              <w:rPr>
                <w:rtl w:val="0"/>
              </w:rPr>
              <w:t xml:space="preserve">Reliance on friendship and network of agents</w:t>
            </w:r>
          </w:p>
          <w:p w:rsidR="00000000" w:rsidDel="00000000" w:rsidP="00000000" w:rsidRDefault="00000000" w:rsidRPr="00000000" w14:paraId="000005C9">
            <w:pPr>
              <w:widowControl w:val="0"/>
              <w:numPr>
                <w:ilvl w:val="0"/>
                <w:numId w:val="19"/>
              </w:numPr>
              <w:ind w:left="0" w:hanging="2"/>
              <w:rPr/>
            </w:pPr>
            <w:r w:rsidDel="00000000" w:rsidR="00000000" w:rsidRPr="00000000">
              <w:rPr>
                <w:rtl w:val="0"/>
              </w:rPr>
              <w:t xml:space="preserve">Low trust and reciprocity</w:t>
            </w:r>
          </w:p>
        </w:tc>
        <w:tc>
          <w:tcPr>
            <w:shd w:fill="auto" w:val="clear"/>
            <w:tcMar>
              <w:top w:w="100.0" w:type="dxa"/>
              <w:left w:w="100.0" w:type="dxa"/>
              <w:bottom w:w="100.0" w:type="dxa"/>
              <w:right w:w="100.0" w:type="dxa"/>
            </w:tcMar>
          </w:tcPr>
          <w:p w:rsidR="00000000" w:rsidDel="00000000" w:rsidP="00000000" w:rsidRDefault="00000000" w:rsidRPr="00000000" w14:paraId="000005CA">
            <w:pPr>
              <w:widowControl w:val="0"/>
              <w:numPr>
                <w:ilvl w:val="0"/>
                <w:numId w:val="19"/>
              </w:numPr>
              <w:ind w:left="0" w:hanging="2"/>
              <w:rPr/>
            </w:pPr>
            <w:r w:rsidDel="00000000" w:rsidR="00000000" w:rsidRPr="00000000">
              <w:rPr>
                <w:rtl w:val="0"/>
              </w:rPr>
              <w:t xml:space="preserve">Support from additional ties</w:t>
            </w:r>
          </w:p>
        </w:tc>
        <w:tc>
          <w:tcPr>
            <w:shd w:fill="auto" w:val="clear"/>
            <w:tcMar>
              <w:top w:w="100.0" w:type="dxa"/>
              <w:left w:w="100.0" w:type="dxa"/>
              <w:bottom w:w="100.0" w:type="dxa"/>
              <w:right w:w="100.0" w:type="dxa"/>
            </w:tcMar>
          </w:tcPr>
          <w:p w:rsidR="00000000" w:rsidDel="00000000" w:rsidP="00000000" w:rsidRDefault="00000000" w:rsidRPr="00000000" w14:paraId="000005CB">
            <w:pPr>
              <w:widowControl w:val="0"/>
              <w:numPr>
                <w:ilvl w:val="0"/>
                <w:numId w:val="19"/>
              </w:numPr>
              <w:ind w:left="0" w:hanging="2"/>
              <w:rPr/>
            </w:pPr>
            <w:r w:rsidDel="00000000" w:rsidR="00000000" w:rsidRPr="00000000">
              <w:rPr>
                <w:rtl w:val="0"/>
              </w:rPr>
              <w:t xml:space="preserve">Reliance on additional bridging ties (employer)</w:t>
            </w:r>
          </w:p>
          <w:p w:rsidR="00000000" w:rsidDel="00000000" w:rsidP="00000000" w:rsidRDefault="00000000" w:rsidRPr="00000000" w14:paraId="000005CC">
            <w:pPr>
              <w:widowControl w:val="0"/>
              <w:numPr>
                <w:ilvl w:val="0"/>
                <w:numId w:val="19"/>
              </w:numPr>
              <w:ind w:left="0" w:hanging="2"/>
              <w:rPr/>
            </w:pPr>
            <w:r w:rsidDel="00000000" w:rsidR="00000000" w:rsidRPr="00000000">
              <w:rPr>
                <w:rtl w:val="0"/>
              </w:rPr>
              <w:t xml:space="preserve">Pre-existing friendship ties.</w:t>
            </w:r>
          </w:p>
        </w:tc>
        <w:tc>
          <w:tcPr>
            <w:shd w:fill="auto" w:val="clear"/>
            <w:tcMar>
              <w:top w:w="100.0" w:type="dxa"/>
              <w:left w:w="100.0" w:type="dxa"/>
              <w:bottom w:w="100.0" w:type="dxa"/>
              <w:right w:w="100.0" w:type="dxa"/>
            </w:tcMar>
          </w:tcPr>
          <w:p w:rsidR="00000000" w:rsidDel="00000000" w:rsidP="00000000" w:rsidRDefault="00000000" w:rsidRPr="00000000" w14:paraId="000005CD">
            <w:pPr>
              <w:widowControl w:val="0"/>
              <w:numPr>
                <w:ilvl w:val="0"/>
                <w:numId w:val="19"/>
              </w:numPr>
              <w:ind w:left="0" w:hanging="2"/>
              <w:rPr/>
            </w:pPr>
            <w:r w:rsidDel="00000000" w:rsidR="00000000" w:rsidRPr="00000000">
              <w:rPr>
                <w:rtl w:val="0"/>
              </w:rPr>
              <w:t xml:space="preserve">Voluntary return assistance</w:t>
            </w:r>
          </w:p>
        </w:tc>
      </w:tr>
    </w:tbl>
    <w:p w:rsidR="00000000" w:rsidDel="00000000" w:rsidP="00000000" w:rsidRDefault="00000000" w:rsidRPr="00000000" w14:paraId="000005CE">
      <w:pPr>
        <w:spacing w:line="480" w:lineRule="auto"/>
        <w:ind w:left="0" w:hanging="2"/>
        <w:jc w:val="both"/>
        <w:rPr/>
      </w:pPr>
      <w:r w:rsidDel="00000000" w:rsidR="00000000" w:rsidRPr="00000000">
        <w:rPr>
          <w:rtl w:val="0"/>
        </w:rPr>
      </w:r>
    </w:p>
    <w:p w:rsidR="00000000" w:rsidDel="00000000" w:rsidP="00000000" w:rsidRDefault="00000000" w:rsidRPr="00000000" w14:paraId="000005CF">
      <w:pPr>
        <w:spacing w:line="480" w:lineRule="auto"/>
        <w:ind w:left="0" w:hanging="2"/>
        <w:jc w:val="both"/>
        <w:rPr/>
      </w:pPr>
      <w:bookmarkStart w:colFirst="0" w:colLast="0" w:name="_34jg7iqhtp61" w:id="83"/>
      <w:bookmarkEnd w:id="83"/>
      <w:r w:rsidDel="00000000" w:rsidR="00000000" w:rsidRPr="00000000">
        <w:rPr>
          <w:rtl w:val="0"/>
        </w:rPr>
        <w:t xml:space="preserve">Lastly, chance encounters, individual agency, and critical events played a crucial role in shaping the migration trajectories of the deportees.  Chance encounters can either be serendipitous or detrimental. For example, helpful chance encounters can help deportees access temporary shelters, employment opportunities, and critical migration-related information. On the contrary, some chance encounters can lead deportees to new risks, exploitation, abandonment, or betrayal. In addition to this, individual agency not only influences migration trajectories but also determines the dynamics of migrant social networks. Choices made by deportees, such as when and with whom to form new ties, rejecting harmful advice or ties, or persisting despite setbacks, often led to the transformation of the networks. In some instances, adaptability and resistance showed by a deportee also reflects individual agency because it allows them to navigate challenging environments and make decisions contrary to network expectations. For example, Ramzan resisted the pressure to take a risky route, and Naeem decided to give in to peer pressure and prolonged his migration journey. These contrasting choices reflect how irregular migrants can either counteract or reinforce the influence of their social networks, ultimately shaping their migration trajectories and outcomes. </w:t>
      </w:r>
    </w:p>
    <w:p w:rsidR="00000000" w:rsidDel="00000000" w:rsidP="00000000" w:rsidRDefault="00000000" w:rsidRPr="00000000" w14:paraId="000005D0">
      <w:pPr>
        <w:spacing w:line="480" w:lineRule="auto"/>
        <w:ind w:left="0" w:hanging="2"/>
        <w:jc w:val="both"/>
        <w:rPr/>
      </w:pPr>
      <w:bookmarkStart w:colFirst="0" w:colLast="0" w:name="_rlp8ibabn3fi" w:id="84"/>
      <w:bookmarkEnd w:id="84"/>
      <w:r w:rsidDel="00000000" w:rsidR="00000000" w:rsidRPr="00000000">
        <w:rPr>
          <w:rtl w:val="0"/>
        </w:rPr>
        <w:t xml:space="preserve">Critical events that may be within or outside the influence of the social network can either improve the migration trajectory or cause a decline. Sections 5.1 and 5.2 offer a summary of the critical events faced by the deportees and how they influenced their migration trajectories. </w:t>
      </w:r>
    </w:p>
    <w:p w:rsidR="00000000" w:rsidDel="00000000" w:rsidP="00000000" w:rsidRDefault="00000000" w:rsidRPr="00000000" w14:paraId="000005D1">
      <w:pPr>
        <w:pStyle w:val="Heading2"/>
        <w:ind w:left="1" w:hanging="3"/>
        <w:rPr>
          <w:rFonts w:ascii="Times New Roman" w:cs="Times New Roman" w:eastAsia="Times New Roman" w:hAnsi="Times New Roman"/>
          <w:i w:val="0"/>
        </w:rPr>
      </w:pPr>
      <w:r w:rsidDel="00000000" w:rsidR="00000000" w:rsidRPr="00000000">
        <w:rPr>
          <w:rFonts w:ascii="Times New Roman" w:cs="Times New Roman" w:eastAsia="Times New Roman" w:hAnsi="Times New Roman"/>
          <w:i w:val="0"/>
          <w:rtl w:val="0"/>
        </w:rPr>
        <w:t xml:space="preserve">5.4 Critical Events Leading to Improvement in The Migration Trajectory</w:t>
      </w:r>
    </w:p>
    <w:p w:rsidR="00000000" w:rsidDel="00000000" w:rsidP="00000000" w:rsidRDefault="00000000" w:rsidRPr="00000000" w14:paraId="000005D2">
      <w:pPr>
        <w:ind w:left="0" w:hanging="2"/>
        <w:rPr/>
      </w:pPr>
      <w:r w:rsidDel="00000000" w:rsidR="00000000" w:rsidRPr="00000000">
        <w:rPr>
          <w:rtl w:val="0"/>
        </w:rPr>
      </w:r>
    </w:p>
    <w:p w:rsidR="00000000" w:rsidDel="00000000" w:rsidP="00000000" w:rsidRDefault="00000000" w:rsidRPr="00000000" w14:paraId="000005D3">
      <w:pPr>
        <w:pBdr>
          <w:top w:space="0" w:sz="0" w:val="nil"/>
          <w:left w:space="0" w:sz="0" w:val="nil"/>
          <w:bottom w:space="0" w:sz="0" w:val="nil"/>
          <w:right w:space="0" w:sz="0" w:val="nil"/>
          <w:between w:space="0" w:sz="0" w:val="nil"/>
        </w:pBdr>
        <w:spacing w:line="480" w:lineRule="auto"/>
        <w:ind w:left="0" w:hanging="2"/>
        <w:jc w:val="both"/>
        <w:rPr>
          <w:color w:val="000000"/>
        </w:rPr>
      </w:pPr>
      <w:r w:rsidDel="00000000" w:rsidR="00000000" w:rsidRPr="00000000">
        <w:rPr>
          <w:b w:val="1"/>
          <w:color w:val="000000"/>
          <w:rtl w:val="0"/>
        </w:rPr>
        <w:t xml:space="preserve">Table 5.</w:t>
      </w:r>
      <w:r w:rsidDel="00000000" w:rsidR="00000000" w:rsidRPr="00000000">
        <w:rPr>
          <w:b w:val="1"/>
          <w:rtl w:val="0"/>
        </w:rPr>
        <w:t xml:space="preserve">4</w:t>
      </w:r>
      <w:r w:rsidDel="00000000" w:rsidR="00000000" w:rsidRPr="00000000">
        <w:rPr>
          <w:b w:val="1"/>
          <w:color w:val="000000"/>
          <w:rtl w:val="0"/>
        </w:rPr>
        <w:t xml:space="preserve">.1 List of critical events leading to an improvement in the migration trajectory</w:t>
      </w:r>
      <w:r w:rsidDel="00000000" w:rsidR="00000000" w:rsidRPr="00000000">
        <w:rPr>
          <w:rtl w:val="0"/>
        </w:rPr>
      </w:r>
    </w:p>
    <w:tbl>
      <w:tblPr>
        <w:tblStyle w:val="Table28"/>
        <w:tblW w:w="949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000"/>
      </w:tblPr>
      <w:tblGrid>
        <w:gridCol w:w="1815"/>
        <w:gridCol w:w="1830"/>
        <w:gridCol w:w="1950"/>
        <w:gridCol w:w="1950"/>
        <w:gridCol w:w="1950"/>
        <w:tblGridChange w:id="0">
          <w:tblGrid>
            <w:gridCol w:w="1815"/>
            <w:gridCol w:w="1830"/>
            <w:gridCol w:w="1950"/>
            <w:gridCol w:w="1950"/>
            <w:gridCol w:w="1950"/>
          </w:tblGrid>
        </w:tblGridChange>
      </w:tblGrid>
      <w:tr>
        <w:trPr>
          <w:cantSplit w:val="0"/>
          <w:tblHeader w:val="0"/>
        </w:trPr>
        <w:tc>
          <w:tcPr>
            <w:tcMar>
              <w:top w:w="100.0" w:type="dxa"/>
              <w:left w:w="100.0" w:type="dxa"/>
              <w:bottom w:w="100.0" w:type="dxa"/>
              <w:right w:w="100.0" w:type="dxa"/>
            </w:tcMar>
          </w:tcPr>
          <w:p w:rsidR="00000000" w:rsidDel="00000000" w:rsidP="00000000" w:rsidRDefault="00000000" w:rsidRPr="00000000" w14:paraId="000005D4">
            <w:pPr>
              <w:widowControl w:val="0"/>
              <w:pBdr>
                <w:top w:space="0" w:sz="0" w:val="nil"/>
                <w:left w:space="0" w:sz="0" w:val="nil"/>
                <w:bottom w:space="0" w:sz="0" w:val="nil"/>
                <w:right w:space="0" w:sz="0" w:val="nil"/>
                <w:between w:space="0" w:sz="0" w:val="nil"/>
              </w:pBdr>
              <w:ind w:left="0" w:hanging="2"/>
              <w:rPr/>
            </w:pPr>
            <w:r w:rsidDel="00000000" w:rsidR="00000000" w:rsidRPr="00000000">
              <w:rPr>
                <w:b w:val="1"/>
                <w:rtl w:val="0"/>
              </w:rPr>
              <w:t xml:space="preserve">Critical Events</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5D5">
            <w:pPr>
              <w:widowControl w:val="0"/>
              <w:pBdr>
                <w:top w:space="0" w:sz="0" w:val="nil"/>
                <w:left w:space="0" w:sz="0" w:val="nil"/>
                <w:bottom w:space="0" w:sz="0" w:val="nil"/>
                <w:right w:space="0" w:sz="0" w:val="nil"/>
                <w:between w:space="0" w:sz="0" w:val="nil"/>
              </w:pBdr>
              <w:ind w:left="0" w:hanging="2"/>
              <w:rPr/>
            </w:pPr>
            <w:r w:rsidDel="00000000" w:rsidR="00000000" w:rsidRPr="00000000">
              <w:rPr>
                <w:b w:val="1"/>
                <w:rtl w:val="0"/>
              </w:rPr>
              <w:t xml:space="preserve">Explanation</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5D6">
            <w:pPr>
              <w:widowControl w:val="0"/>
              <w:pBdr>
                <w:top w:space="0" w:sz="0" w:val="nil"/>
                <w:left w:space="0" w:sz="0" w:val="nil"/>
                <w:bottom w:space="0" w:sz="0" w:val="nil"/>
                <w:right w:space="0" w:sz="0" w:val="nil"/>
                <w:between w:space="0" w:sz="0" w:val="nil"/>
              </w:pBdr>
              <w:ind w:left="0" w:hanging="2"/>
              <w:rPr>
                <w:b w:val="1"/>
              </w:rPr>
            </w:pPr>
            <w:r w:rsidDel="00000000" w:rsidR="00000000" w:rsidRPr="00000000">
              <w:rPr>
                <w:b w:val="1"/>
                <w:rtl w:val="0"/>
              </w:rPr>
              <w:t xml:space="preserve">Effect on Social Networks</w:t>
            </w:r>
          </w:p>
        </w:tc>
        <w:tc>
          <w:tcPr>
            <w:tcMar>
              <w:top w:w="100.0" w:type="dxa"/>
              <w:left w:w="100.0" w:type="dxa"/>
              <w:bottom w:w="100.0" w:type="dxa"/>
              <w:right w:w="100.0" w:type="dxa"/>
            </w:tcMar>
          </w:tcPr>
          <w:p w:rsidR="00000000" w:rsidDel="00000000" w:rsidP="00000000" w:rsidRDefault="00000000" w:rsidRPr="00000000" w14:paraId="000005D7">
            <w:pPr>
              <w:widowControl w:val="0"/>
              <w:pBdr>
                <w:top w:space="0" w:sz="0" w:val="nil"/>
                <w:left w:space="0" w:sz="0" w:val="nil"/>
                <w:bottom w:space="0" w:sz="0" w:val="nil"/>
                <w:right w:space="0" w:sz="0" w:val="nil"/>
                <w:between w:space="0" w:sz="0" w:val="nil"/>
              </w:pBdr>
              <w:ind w:left="0" w:hanging="2"/>
              <w:rPr>
                <w:b w:val="1"/>
              </w:rPr>
            </w:pPr>
            <w:r w:rsidDel="00000000" w:rsidR="00000000" w:rsidRPr="00000000">
              <w:rPr>
                <w:b w:val="1"/>
                <w:rtl w:val="0"/>
              </w:rPr>
              <w:t xml:space="preserve">Effect on Migration Outcome</w:t>
            </w:r>
          </w:p>
        </w:tc>
        <w:tc>
          <w:tcPr>
            <w:tcMar>
              <w:top w:w="100.0" w:type="dxa"/>
              <w:left w:w="100.0" w:type="dxa"/>
              <w:bottom w:w="100.0" w:type="dxa"/>
              <w:right w:w="100.0" w:type="dxa"/>
            </w:tcMar>
          </w:tcPr>
          <w:p w:rsidR="00000000" w:rsidDel="00000000" w:rsidP="00000000" w:rsidRDefault="00000000" w:rsidRPr="00000000" w14:paraId="000005D8">
            <w:pPr>
              <w:widowControl w:val="0"/>
              <w:pBdr>
                <w:top w:space="0" w:sz="0" w:val="nil"/>
                <w:left w:space="0" w:sz="0" w:val="nil"/>
                <w:bottom w:space="0" w:sz="0" w:val="nil"/>
                <w:right w:space="0" w:sz="0" w:val="nil"/>
                <w:between w:space="0" w:sz="0" w:val="nil"/>
              </w:pBdr>
              <w:ind w:left="0" w:hanging="2"/>
              <w:rPr>
                <w:b w:val="1"/>
              </w:rPr>
            </w:pPr>
            <w:r w:rsidDel="00000000" w:rsidR="00000000" w:rsidRPr="00000000">
              <w:rPr>
                <w:b w:val="1"/>
                <w:rtl w:val="0"/>
              </w:rPr>
              <w:t xml:space="preserve">Relevant Deportees</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5D9">
            <w:pPr>
              <w:widowControl w:val="0"/>
              <w:pBdr>
                <w:top w:space="0" w:sz="0" w:val="nil"/>
                <w:left w:space="0" w:sz="0" w:val="nil"/>
                <w:bottom w:space="0" w:sz="0" w:val="nil"/>
                <w:right w:space="0" w:sz="0" w:val="nil"/>
                <w:between w:space="0" w:sz="0" w:val="nil"/>
              </w:pBdr>
              <w:ind w:left="0" w:hanging="2"/>
              <w:rPr/>
            </w:pPr>
            <w:r w:rsidDel="00000000" w:rsidR="00000000" w:rsidRPr="00000000">
              <w:rPr>
                <w:b w:val="1"/>
                <w:rtl w:val="0"/>
              </w:rPr>
              <w:t xml:space="preserve">Legalization or Regularisation</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5DA">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Obtaining temporary asylum, refugee status, residence, or work permits. </w:t>
            </w:r>
          </w:p>
        </w:tc>
        <w:tc>
          <w:tcPr>
            <w:tcMar>
              <w:top w:w="100.0" w:type="dxa"/>
              <w:left w:w="100.0" w:type="dxa"/>
              <w:bottom w:w="100.0" w:type="dxa"/>
              <w:right w:w="100.0" w:type="dxa"/>
            </w:tcMar>
          </w:tcPr>
          <w:p w:rsidR="00000000" w:rsidDel="00000000" w:rsidP="00000000" w:rsidRDefault="00000000" w:rsidRPr="00000000" w14:paraId="000005DB">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Network expansion, reduced dependence on informal ties. </w:t>
            </w:r>
          </w:p>
        </w:tc>
        <w:tc>
          <w:tcPr>
            <w:tcMar>
              <w:top w:w="100.0" w:type="dxa"/>
              <w:left w:w="100.0" w:type="dxa"/>
              <w:bottom w:w="100.0" w:type="dxa"/>
              <w:right w:w="100.0" w:type="dxa"/>
            </w:tcMar>
          </w:tcPr>
          <w:p w:rsidR="00000000" w:rsidDel="00000000" w:rsidP="00000000" w:rsidRDefault="00000000" w:rsidRPr="00000000" w14:paraId="000005DC">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Enhances chances of long term success and socio-economic integration</w:t>
            </w:r>
          </w:p>
        </w:tc>
        <w:tc>
          <w:tcPr>
            <w:tcMar>
              <w:top w:w="100.0" w:type="dxa"/>
              <w:left w:w="100.0" w:type="dxa"/>
              <w:bottom w:w="100.0" w:type="dxa"/>
              <w:right w:w="100.0" w:type="dxa"/>
            </w:tcMar>
          </w:tcPr>
          <w:p w:rsidR="00000000" w:rsidDel="00000000" w:rsidP="00000000" w:rsidRDefault="00000000" w:rsidRPr="00000000" w14:paraId="000005DD">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Shafqat, Naeem, Karim</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5DE">
            <w:pPr>
              <w:widowControl w:val="0"/>
              <w:pBdr>
                <w:top w:space="0" w:sz="0" w:val="nil"/>
                <w:left w:space="0" w:sz="0" w:val="nil"/>
                <w:bottom w:space="0" w:sz="0" w:val="nil"/>
                <w:right w:space="0" w:sz="0" w:val="nil"/>
                <w:between w:space="0" w:sz="0" w:val="nil"/>
              </w:pBdr>
              <w:ind w:left="0" w:hanging="2"/>
              <w:rPr/>
            </w:pPr>
            <w:r w:rsidDel="00000000" w:rsidR="00000000" w:rsidRPr="00000000">
              <w:rPr>
                <w:b w:val="1"/>
                <w:rtl w:val="0"/>
              </w:rPr>
              <w:t xml:space="preserve">Long-term Employment security</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5DF">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Securing a job or achieving financial independence.</w:t>
            </w:r>
          </w:p>
        </w:tc>
        <w:tc>
          <w:tcPr>
            <w:tcMar>
              <w:top w:w="100.0" w:type="dxa"/>
              <w:left w:w="100.0" w:type="dxa"/>
              <w:bottom w:w="100.0" w:type="dxa"/>
              <w:right w:w="100.0" w:type="dxa"/>
            </w:tcMar>
          </w:tcPr>
          <w:p w:rsidR="00000000" w:rsidDel="00000000" w:rsidP="00000000" w:rsidRDefault="00000000" w:rsidRPr="00000000" w14:paraId="000005E0">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Access to bonding and bridging ties</w:t>
            </w:r>
          </w:p>
        </w:tc>
        <w:tc>
          <w:tcPr>
            <w:tcMar>
              <w:top w:w="100.0" w:type="dxa"/>
              <w:left w:w="100.0" w:type="dxa"/>
              <w:bottom w:w="100.0" w:type="dxa"/>
              <w:right w:w="100.0" w:type="dxa"/>
            </w:tcMar>
          </w:tcPr>
          <w:p w:rsidR="00000000" w:rsidDel="00000000" w:rsidP="00000000" w:rsidRDefault="00000000" w:rsidRPr="00000000" w14:paraId="000005E1">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Increases chances at long-term economic integration</w:t>
            </w:r>
          </w:p>
        </w:tc>
        <w:tc>
          <w:tcPr>
            <w:tcMar>
              <w:top w:w="100.0" w:type="dxa"/>
              <w:left w:w="100.0" w:type="dxa"/>
              <w:bottom w:w="100.0" w:type="dxa"/>
              <w:right w:w="100.0" w:type="dxa"/>
            </w:tcMar>
          </w:tcPr>
          <w:p w:rsidR="00000000" w:rsidDel="00000000" w:rsidP="00000000" w:rsidRDefault="00000000" w:rsidRPr="00000000" w14:paraId="000005E2">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Naeem, Hassan, Jalal, Aneela</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5E3">
            <w:pPr>
              <w:widowControl w:val="0"/>
              <w:pBdr>
                <w:top w:space="0" w:sz="0" w:val="nil"/>
                <w:left w:space="0" w:sz="0" w:val="nil"/>
                <w:bottom w:space="0" w:sz="0" w:val="nil"/>
                <w:right w:space="0" w:sz="0" w:val="nil"/>
                <w:between w:space="0" w:sz="0" w:val="nil"/>
              </w:pBdr>
              <w:ind w:left="0" w:hanging="2"/>
              <w:rPr/>
            </w:pPr>
            <w:r w:rsidDel="00000000" w:rsidR="00000000" w:rsidRPr="00000000">
              <w:rPr>
                <w:b w:val="1"/>
                <w:rtl w:val="0"/>
              </w:rPr>
              <w:t xml:space="preserve">Access to social services</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5E4">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Receiving aid (financial, healthcare, legal, or social) from NGOs or the government.</w:t>
            </w:r>
          </w:p>
        </w:tc>
        <w:tc>
          <w:tcPr>
            <w:tcMar>
              <w:top w:w="100.0" w:type="dxa"/>
              <w:left w:w="100.0" w:type="dxa"/>
              <w:bottom w:w="100.0" w:type="dxa"/>
              <w:right w:w="100.0" w:type="dxa"/>
            </w:tcMar>
          </w:tcPr>
          <w:p w:rsidR="00000000" w:rsidDel="00000000" w:rsidP="00000000" w:rsidRDefault="00000000" w:rsidRPr="00000000" w14:paraId="000005E5">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Creates bridging ties with NGOs</w:t>
            </w:r>
          </w:p>
        </w:tc>
        <w:tc>
          <w:tcPr>
            <w:tcMar>
              <w:top w:w="100.0" w:type="dxa"/>
              <w:left w:w="100.0" w:type="dxa"/>
              <w:bottom w:w="100.0" w:type="dxa"/>
              <w:right w:w="100.0" w:type="dxa"/>
            </w:tcMar>
          </w:tcPr>
          <w:p w:rsidR="00000000" w:rsidDel="00000000" w:rsidP="00000000" w:rsidRDefault="00000000" w:rsidRPr="00000000" w14:paraId="000005E6">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Reduced vulnerability and strengthen support</w:t>
            </w:r>
          </w:p>
        </w:tc>
        <w:tc>
          <w:tcPr>
            <w:tcMar>
              <w:top w:w="100.0" w:type="dxa"/>
              <w:left w:w="100.0" w:type="dxa"/>
              <w:bottom w:w="100.0" w:type="dxa"/>
              <w:right w:w="100.0" w:type="dxa"/>
            </w:tcMar>
          </w:tcPr>
          <w:p w:rsidR="00000000" w:rsidDel="00000000" w:rsidP="00000000" w:rsidRDefault="00000000" w:rsidRPr="00000000" w14:paraId="000005E7">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Naeem, Shafqat, Aneela</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5E8">
            <w:pPr>
              <w:widowControl w:val="0"/>
              <w:pBdr>
                <w:top w:space="0" w:sz="0" w:val="nil"/>
                <w:left w:space="0" w:sz="0" w:val="nil"/>
                <w:bottom w:space="0" w:sz="0" w:val="nil"/>
                <w:right w:space="0" w:sz="0" w:val="nil"/>
                <w:between w:space="0" w:sz="0" w:val="nil"/>
              </w:pBdr>
              <w:ind w:left="0" w:hanging="2"/>
              <w:rPr/>
            </w:pPr>
            <w:r w:rsidDel="00000000" w:rsidR="00000000" w:rsidRPr="00000000">
              <w:rPr>
                <w:b w:val="1"/>
                <w:rtl w:val="0"/>
              </w:rPr>
              <w:t xml:space="preserve">Avoidance of deportation </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5E9">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Avoiding deportation through legal appeals or social network support</w:t>
            </w:r>
          </w:p>
        </w:tc>
        <w:tc>
          <w:tcPr>
            <w:tcMar>
              <w:top w:w="100.0" w:type="dxa"/>
              <w:left w:w="100.0" w:type="dxa"/>
              <w:bottom w:w="100.0" w:type="dxa"/>
              <w:right w:w="100.0" w:type="dxa"/>
            </w:tcMar>
          </w:tcPr>
          <w:p w:rsidR="00000000" w:rsidDel="00000000" w:rsidP="00000000" w:rsidRDefault="00000000" w:rsidRPr="00000000" w14:paraId="000005EA">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May increase dependence on informal ties (agents, smugglers and conveyors)</w:t>
            </w:r>
          </w:p>
        </w:tc>
        <w:tc>
          <w:tcPr>
            <w:tcMar>
              <w:top w:w="100.0" w:type="dxa"/>
              <w:left w:w="100.0" w:type="dxa"/>
              <w:bottom w:w="100.0" w:type="dxa"/>
              <w:right w:w="100.0" w:type="dxa"/>
            </w:tcMar>
          </w:tcPr>
          <w:p w:rsidR="00000000" w:rsidDel="00000000" w:rsidP="00000000" w:rsidRDefault="00000000" w:rsidRPr="00000000" w14:paraId="000005EB">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Increases chances of survival and advancement</w:t>
            </w:r>
          </w:p>
        </w:tc>
        <w:tc>
          <w:tcPr>
            <w:tcMar>
              <w:top w:w="100.0" w:type="dxa"/>
              <w:left w:w="100.0" w:type="dxa"/>
              <w:bottom w:w="100.0" w:type="dxa"/>
              <w:right w:w="100.0" w:type="dxa"/>
            </w:tcMar>
          </w:tcPr>
          <w:p w:rsidR="00000000" w:rsidDel="00000000" w:rsidP="00000000" w:rsidRDefault="00000000" w:rsidRPr="00000000" w14:paraId="000005EC">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Ramzan</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5ED">
            <w:pPr>
              <w:widowControl w:val="0"/>
              <w:pBdr>
                <w:top w:space="0" w:sz="0" w:val="nil"/>
                <w:left w:space="0" w:sz="0" w:val="nil"/>
                <w:bottom w:space="0" w:sz="0" w:val="nil"/>
                <w:right w:space="0" w:sz="0" w:val="nil"/>
                <w:between w:space="0" w:sz="0" w:val="nil"/>
              </w:pBdr>
              <w:ind w:left="0" w:hanging="2"/>
              <w:rPr/>
            </w:pPr>
            <w:r w:rsidDel="00000000" w:rsidR="00000000" w:rsidRPr="00000000">
              <w:rPr>
                <w:b w:val="1"/>
                <w:rtl w:val="0"/>
              </w:rPr>
              <w:t xml:space="preserve">Skills acquisition</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5EE">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Learning new skills such as language to enhance chances of employability on integration. </w:t>
            </w:r>
          </w:p>
        </w:tc>
        <w:tc>
          <w:tcPr>
            <w:tcMar>
              <w:top w:w="100.0" w:type="dxa"/>
              <w:left w:w="100.0" w:type="dxa"/>
              <w:bottom w:w="100.0" w:type="dxa"/>
              <w:right w:w="100.0" w:type="dxa"/>
            </w:tcMar>
          </w:tcPr>
          <w:p w:rsidR="00000000" w:rsidDel="00000000" w:rsidP="00000000" w:rsidRDefault="00000000" w:rsidRPr="00000000" w14:paraId="000005EF">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Shift networks towards opportunity based ties</w:t>
            </w:r>
          </w:p>
        </w:tc>
        <w:tc>
          <w:tcPr>
            <w:tcMar>
              <w:top w:w="100.0" w:type="dxa"/>
              <w:left w:w="100.0" w:type="dxa"/>
              <w:bottom w:w="100.0" w:type="dxa"/>
              <w:right w:w="100.0" w:type="dxa"/>
            </w:tcMar>
          </w:tcPr>
          <w:p w:rsidR="00000000" w:rsidDel="00000000" w:rsidP="00000000" w:rsidRDefault="00000000" w:rsidRPr="00000000" w14:paraId="000005F0">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Increases chances of employability and intergation</w:t>
            </w:r>
          </w:p>
        </w:tc>
        <w:tc>
          <w:tcPr>
            <w:tcMar>
              <w:top w:w="100.0" w:type="dxa"/>
              <w:left w:w="100.0" w:type="dxa"/>
              <w:bottom w:w="100.0" w:type="dxa"/>
              <w:right w:w="100.0" w:type="dxa"/>
            </w:tcMar>
          </w:tcPr>
          <w:p w:rsidR="00000000" w:rsidDel="00000000" w:rsidP="00000000" w:rsidRDefault="00000000" w:rsidRPr="00000000" w14:paraId="000005F1">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Hassan, Karim, </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5F2">
            <w:pPr>
              <w:widowControl w:val="0"/>
              <w:pBdr>
                <w:top w:space="0" w:sz="0" w:val="nil"/>
                <w:left w:space="0" w:sz="0" w:val="nil"/>
                <w:bottom w:space="0" w:sz="0" w:val="nil"/>
                <w:right w:space="0" w:sz="0" w:val="nil"/>
                <w:between w:space="0" w:sz="0" w:val="nil"/>
              </w:pBdr>
              <w:ind w:left="0" w:hanging="2"/>
              <w:rPr/>
            </w:pPr>
            <w:r w:rsidDel="00000000" w:rsidR="00000000" w:rsidRPr="00000000">
              <w:rPr>
                <w:b w:val="1"/>
                <w:rtl w:val="0"/>
              </w:rPr>
              <w:t xml:space="preserve">Securing and leveraging new ties</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5F3">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Expansion of network by securing bonding or bridging ties.</w:t>
            </w:r>
          </w:p>
        </w:tc>
        <w:tc>
          <w:tcPr>
            <w:tcMar>
              <w:top w:w="100.0" w:type="dxa"/>
              <w:left w:w="100.0" w:type="dxa"/>
              <w:bottom w:w="100.0" w:type="dxa"/>
              <w:right w:w="100.0" w:type="dxa"/>
            </w:tcMar>
          </w:tcPr>
          <w:p w:rsidR="00000000" w:rsidDel="00000000" w:rsidP="00000000" w:rsidRDefault="00000000" w:rsidRPr="00000000" w14:paraId="000005F4">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Network expansion</w:t>
            </w:r>
          </w:p>
        </w:tc>
        <w:tc>
          <w:tcPr>
            <w:tcMar>
              <w:top w:w="100.0" w:type="dxa"/>
              <w:left w:w="100.0" w:type="dxa"/>
              <w:bottom w:w="100.0" w:type="dxa"/>
              <w:right w:w="100.0" w:type="dxa"/>
            </w:tcMar>
          </w:tcPr>
          <w:p w:rsidR="00000000" w:rsidDel="00000000" w:rsidP="00000000" w:rsidRDefault="00000000" w:rsidRPr="00000000" w14:paraId="000005F5">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Enhances chances of survival and advancement</w:t>
            </w:r>
          </w:p>
        </w:tc>
        <w:tc>
          <w:tcPr>
            <w:tcMar>
              <w:top w:w="100.0" w:type="dxa"/>
              <w:left w:w="100.0" w:type="dxa"/>
              <w:bottom w:w="100.0" w:type="dxa"/>
              <w:right w:w="100.0" w:type="dxa"/>
            </w:tcMar>
          </w:tcPr>
          <w:p w:rsidR="00000000" w:rsidDel="00000000" w:rsidP="00000000" w:rsidRDefault="00000000" w:rsidRPr="00000000" w14:paraId="000005F6">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Karim, Hassan, Jalal, Aneela</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5F7">
            <w:pPr>
              <w:widowControl w:val="0"/>
              <w:pBdr>
                <w:top w:space="0" w:sz="0" w:val="nil"/>
                <w:left w:space="0" w:sz="0" w:val="nil"/>
                <w:bottom w:space="0" w:sz="0" w:val="nil"/>
                <w:right w:space="0" w:sz="0" w:val="nil"/>
                <w:between w:space="0" w:sz="0" w:val="nil"/>
              </w:pBdr>
              <w:ind w:left="0" w:hanging="2"/>
              <w:rPr/>
            </w:pPr>
            <w:r w:rsidDel="00000000" w:rsidR="00000000" w:rsidRPr="00000000">
              <w:rPr>
                <w:b w:val="1"/>
                <w:rtl w:val="0"/>
              </w:rPr>
              <w:t xml:space="preserve">Policy changes</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5F8">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Benefitting from changing migration laws (mostly due to wars) or receiving support from human rights organization</w:t>
            </w:r>
          </w:p>
        </w:tc>
        <w:tc>
          <w:tcPr>
            <w:tcMar>
              <w:top w:w="100.0" w:type="dxa"/>
              <w:left w:w="100.0" w:type="dxa"/>
              <w:bottom w:w="100.0" w:type="dxa"/>
              <w:right w:w="100.0" w:type="dxa"/>
            </w:tcMar>
          </w:tcPr>
          <w:p w:rsidR="00000000" w:rsidDel="00000000" w:rsidP="00000000" w:rsidRDefault="00000000" w:rsidRPr="00000000" w14:paraId="000005F9">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Indirectly strengthen networks via access to support groups</w:t>
            </w:r>
          </w:p>
        </w:tc>
        <w:tc>
          <w:tcPr>
            <w:tcMar>
              <w:top w:w="100.0" w:type="dxa"/>
              <w:left w:w="100.0" w:type="dxa"/>
              <w:bottom w:w="100.0" w:type="dxa"/>
              <w:right w:w="100.0" w:type="dxa"/>
            </w:tcMar>
          </w:tcPr>
          <w:p w:rsidR="00000000" w:rsidDel="00000000" w:rsidP="00000000" w:rsidRDefault="00000000" w:rsidRPr="00000000" w14:paraId="000005FA">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Improved legal standing and advancement in migration journey</w:t>
            </w:r>
          </w:p>
        </w:tc>
        <w:tc>
          <w:tcPr>
            <w:tcMar>
              <w:top w:w="100.0" w:type="dxa"/>
              <w:left w:w="100.0" w:type="dxa"/>
              <w:bottom w:w="100.0" w:type="dxa"/>
              <w:right w:w="100.0" w:type="dxa"/>
            </w:tcMar>
          </w:tcPr>
          <w:p w:rsidR="00000000" w:rsidDel="00000000" w:rsidP="00000000" w:rsidRDefault="00000000" w:rsidRPr="00000000" w14:paraId="000005FB">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Shafqat</w:t>
            </w:r>
          </w:p>
        </w:tc>
      </w:tr>
    </w:tbl>
    <w:p w:rsidR="00000000" w:rsidDel="00000000" w:rsidP="00000000" w:rsidRDefault="00000000" w:rsidRPr="00000000" w14:paraId="000005FC">
      <w:pPr>
        <w:ind w:left="0" w:hanging="2"/>
        <w:rPr/>
      </w:pPr>
      <w:r w:rsidDel="00000000" w:rsidR="00000000" w:rsidRPr="00000000">
        <w:rPr>
          <w:rtl w:val="0"/>
        </w:rPr>
      </w:r>
    </w:p>
    <w:p w:rsidR="00000000" w:rsidDel="00000000" w:rsidP="00000000" w:rsidRDefault="00000000" w:rsidRPr="00000000" w14:paraId="000005FD">
      <w:pPr>
        <w:spacing w:line="480" w:lineRule="auto"/>
        <w:ind w:left="0" w:hanging="2"/>
        <w:jc w:val="both"/>
        <w:rPr/>
      </w:pPr>
      <w:bookmarkStart w:colFirst="0" w:colLast="0" w:name="_h9ua0r3cpyxt" w:id="85"/>
      <w:bookmarkEnd w:id="85"/>
      <w:r w:rsidDel="00000000" w:rsidR="00000000" w:rsidRPr="00000000">
        <w:rPr>
          <w:rtl w:val="0"/>
        </w:rPr>
        <w:t xml:space="preserve">From the above table, the most common and recurring critical events that lead to an improvement in the migration trajectories of the deportees are securing new ties, access to social services, temporary regularisation, and social network support. For many irregular migrants, securing new bonding and bridging ties provided them with additional support and resources that prolonged their stay in the transit and destination countries. This critical event has been observed to occur mostly in transit countries where deportees lack social network support. This included help from a chance encounter, individuals sharing ethnic ties, or migration aspirations. Another reason for an improvement in the trajectory is observed when the deported received any form of financial aid from the government or Human rights organizations such as the IOM during their journey. As observed from the above cases, many deportees chose to prolong their irregular stay because they were receiving financial aid during their stay in the detention camps. Temporary work permits and refugee status have also led to a significant improvement in the migration trajectories of some of the deportees. For example, during their stay in Turkey, many deportees obtained “Kimlik”, a temporary work permit that provided them with temporary security and job gains. Lastly, policy changes such as the open border policy adopted by many European countries also led to an improvement, as it provided a chance for many irregular migrants to enter or re-enter Europe. </w:t>
      </w:r>
    </w:p>
    <w:p w:rsidR="00000000" w:rsidDel="00000000" w:rsidP="00000000" w:rsidRDefault="00000000" w:rsidRPr="00000000" w14:paraId="000005FE">
      <w:pPr>
        <w:pStyle w:val="Heading2"/>
        <w:ind w:left="1" w:hanging="3"/>
        <w:rPr>
          <w:rFonts w:ascii="Times New Roman" w:cs="Times New Roman" w:eastAsia="Times New Roman" w:hAnsi="Times New Roman"/>
          <w:i w:val="0"/>
        </w:rPr>
      </w:pPr>
      <w:r w:rsidDel="00000000" w:rsidR="00000000" w:rsidRPr="00000000">
        <w:rPr>
          <w:rFonts w:ascii="Times New Roman" w:cs="Times New Roman" w:eastAsia="Times New Roman" w:hAnsi="Times New Roman"/>
          <w:i w:val="0"/>
          <w:rtl w:val="0"/>
        </w:rPr>
        <w:t xml:space="preserve">5.5 Critical Events Leading to A Decline in The Migration Trajectory</w:t>
      </w:r>
    </w:p>
    <w:p w:rsidR="00000000" w:rsidDel="00000000" w:rsidP="00000000" w:rsidRDefault="00000000" w:rsidRPr="00000000" w14:paraId="000005FF">
      <w:pPr>
        <w:pBdr>
          <w:top w:space="0" w:sz="0" w:val="nil"/>
          <w:left w:space="0" w:sz="0" w:val="nil"/>
          <w:bottom w:space="0" w:sz="0" w:val="nil"/>
          <w:right w:space="0" w:sz="0" w:val="nil"/>
          <w:between w:space="0" w:sz="0" w:val="nil"/>
        </w:pBdr>
        <w:spacing w:line="480" w:lineRule="auto"/>
        <w:ind w:left="0" w:hanging="2"/>
        <w:jc w:val="both"/>
        <w:rPr>
          <w:b w:val="1"/>
          <w:color w:val="000000"/>
        </w:rPr>
      </w:pPr>
      <w:r w:rsidDel="00000000" w:rsidR="00000000" w:rsidRPr="00000000">
        <w:rPr>
          <w:rtl w:val="0"/>
        </w:rPr>
      </w:r>
    </w:p>
    <w:p w:rsidR="00000000" w:rsidDel="00000000" w:rsidP="00000000" w:rsidRDefault="00000000" w:rsidRPr="00000000" w14:paraId="00000600">
      <w:pPr>
        <w:pBdr>
          <w:top w:space="0" w:sz="0" w:val="nil"/>
          <w:left w:space="0" w:sz="0" w:val="nil"/>
          <w:bottom w:space="0" w:sz="0" w:val="nil"/>
          <w:right w:space="0" w:sz="0" w:val="nil"/>
          <w:between w:space="0" w:sz="0" w:val="nil"/>
        </w:pBdr>
        <w:spacing w:line="480" w:lineRule="auto"/>
        <w:ind w:left="0" w:hanging="2"/>
        <w:jc w:val="both"/>
        <w:rPr>
          <w:b w:val="1"/>
          <w:color w:val="000000"/>
        </w:rPr>
      </w:pPr>
      <w:r w:rsidDel="00000000" w:rsidR="00000000" w:rsidRPr="00000000">
        <w:rPr>
          <w:b w:val="1"/>
          <w:color w:val="000000"/>
          <w:rtl w:val="0"/>
        </w:rPr>
        <w:t xml:space="preserve">5.</w:t>
      </w:r>
      <w:r w:rsidDel="00000000" w:rsidR="00000000" w:rsidRPr="00000000">
        <w:rPr>
          <w:b w:val="1"/>
          <w:rtl w:val="0"/>
        </w:rPr>
        <w:t xml:space="preserve">5</w:t>
      </w:r>
      <w:r w:rsidDel="00000000" w:rsidR="00000000" w:rsidRPr="00000000">
        <w:rPr>
          <w:b w:val="1"/>
          <w:color w:val="000000"/>
          <w:rtl w:val="0"/>
        </w:rPr>
        <w:t xml:space="preserve">.</w:t>
      </w:r>
      <w:r w:rsidDel="00000000" w:rsidR="00000000" w:rsidRPr="00000000">
        <w:rPr>
          <w:b w:val="1"/>
          <w:rtl w:val="0"/>
        </w:rPr>
        <w:t xml:space="preserve">1</w:t>
      </w:r>
      <w:r w:rsidDel="00000000" w:rsidR="00000000" w:rsidRPr="00000000">
        <w:rPr>
          <w:b w:val="1"/>
          <w:color w:val="000000"/>
          <w:rtl w:val="0"/>
        </w:rPr>
        <w:t xml:space="preserve"> List of critical events leading to a decline in migration trajectory</w:t>
      </w:r>
    </w:p>
    <w:tbl>
      <w:tblPr>
        <w:tblStyle w:val="Table29"/>
        <w:tblW w:w="9497.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000"/>
      </w:tblPr>
      <w:tblGrid>
        <w:gridCol w:w="1733"/>
        <w:gridCol w:w="1941"/>
        <w:gridCol w:w="1941"/>
        <w:gridCol w:w="1941"/>
        <w:gridCol w:w="1941"/>
        <w:tblGridChange w:id="0">
          <w:tblGrid>
            <w:gridCol w:w="1733"/>
            <w:gridCol w:w="1941"/>
            <w:gridCol w:w="1941"/>
            <w:gridCol w:w="1941"/>
            <w:gridCol w:w="1941"/>
          </w:tblGrid>
        </w:tblGridChange>
      </w:tblGrid>
      <w:tr>
        <w:trPr>
          <w:cantSplit w:val="0"/>
          <w:tblHeader w:val="0"/>
        </w:trPr>
        <w:tc>
          <w:tcPr>
            <w:tcMar>
              <w:top w:w="100.0" w:type="dxa"/>
              <w:left w:w="100.0" w:type="dxa"/>
              <w:bottom w:w="100.0" w:type="dxa"/>
              <w:right w:w="100.0" w:type="dxa"/>
            </w:tcMar>
          </w:tcPr>
          <w:p w:rsidR="00000000" w:rsidDel="00000000" w:rsidP="00000000" w:rsidRDefault="00000000" w:rsidRPr="00000000" w14:paraId="00000601">
            <w:pPr>
              <w:widowControl w:val="0"/>
              <w:pBdr>
                <w:top w:space="0" w:sz="0" w:val="nil"/>
                <w:left w:space="0" w:sz="0" w:val="nil"/>
                <w:bottom w:space="0" w:sz="0" w:val="nil"/>
                <w:right w:space="0" w:sz="0" w:val="nil"/>
                <w:between w:space="0" w:sz="0" w:val="nil"/>
              </w:pBdr>
              <w:ind w:left="0" w:hanging="2"/>
              <w:rPr/>
            </w:pPr>
            <w:r w:rsidDel="00000000" w:rsidR="00000000" w:rsidRPr="00000000">
              <w:rPr>
                <w:b w:val="1"/>
                <w:rtl w:val="0"/>
              </w:rPr>
              <w:t xml:space="preserve">Critical Events</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602">
            <w:pPr>
              <w:widowControl w:val="0"/>
              <w:pBdr>
                <w:top w:space="0" w:sz="0" w:val="nil"/>
                <w:left w:space="0" w:sz="0" w:val="nil"/>
                <w:bottom w:space="0" w:sz="0" w:val="nil"/>
                <w:right w:space="0" w:sz="0" w:val="nil"/>
                <w:between w:space="0" w:sz="0" w:val="nil"/>
              </w:pBdr>
              <w:ind w:left="0" w:hanging="2"/>
              <w:rPr/>
            </w:pPr>
            <w:r w:rsidDel="00000000" w:rsidR="00000000" w:rsidRPr="00000000">
              <w:rPr>
                <w:b w:val="1"/>
                <w:rtl w:val="0"/>
              </w:rPr>
              <w:t xml:space="preserve">Explanation</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603">
            <w:pPr>
              <w:widowControl w:val="0"/>
              <w:pBdr>
                <w:top w:space="0" w:sz="0" w:val="nil"/>
                <w:left w:space="0" w:sz="0" w:val="nil"/>
                <w:bottom w:space="0" w:sz="0" w:val="nil"/>
                <w:right w:space="0" w:sz="0" w:val="nil"/>
                <w:between w:space="0" w:sz="0" w:val="nil"/>
              </w:pBdr>
              <w:ind w:left="0" w:hanging="2"/>
              <w:rPr>
                <w:b w:val="1"/>
              </w:rPr>
            </w:pPr>
            <w:r w:rsidDel="00000000" w:rsidR="00000000" w:rsidRPr="00000000">
              <w:rPr>
                <w:b w:val="1"/>
                <w:rtl w:val="0"/>
              </w:rPr>
              <w:t xml:space="preserve">Effect on Social Network</w:t>
            </w:r>
          </w:p>
        </w:tc>
        <w:tc>
          <w:tcPr>
            <w:tcMar>
              <w:top w:w="100.0" w:type="dxa"/>
              <w:left w:w="100.0" w:type="dxa"/>
              <w:bottom w:w="100.0" w:type="dxa"/>
              <w:right w:w="100.0" w:type="dxa"/>
            </w:tcMar>
          </w:tcPr>
          <w:p w:rsidR="00000000" w:rsidDel="00000000" w:rsidP="00000000" w:rsidRDefault="00000000" w:rsidRPr="00000000" w14:paraId="00000604">
            <w:pPr>
              <w:widowControl w:val="0"/>
              <w:pBdr>
                <w:top w:space="0" w:sz="0" w:val="nil"/>
                <w:left w:space="0" w:sz="0" w:val="nil"/>
                <w:bottom w:space="0" w:sz="0" w:val="nil"/>
                <w:right w:space="0" w:sz="0" w:val="nil"/>
                <w:between w:space="0" w:sz="0" w:val="nil"/>
              </w:pBdr>
              <w:ind w:left="0" w:hanging="2"/>
              <w:rPr>
                <w:b w:val="1"/>
              </w:rPr>
            </w:pPr>
            <w:r w:rsidDel="00000000" w:rsidR="00000000" w:rsidRPr="00000000">
              <w:rPr>
                <w:b w:val="1"/>
                <w:rtl w:val="0"/>
              </w:rPr>
              <w:t xml:space="preserve">Effect on Migration Outcome</w:t>
            </w:r>
          </w:p>
        </w:tc>
        <w:tc>
          <w:tcPr>
            <w:tcMar>
              <w:top w:w="100.0" w:type="dxa"/>
              <w:left w:w="100.0" w:type="dxa"/>
              <w:bottom w:w="100.0" w:type="dxa"/>
              <w:right w:w="100.0" w:type="dxa"/>
            </w:tcMar>
          </w:tcPr>
          <w:p w:rsidR="00000000" w:rsidDel="00000000" w:rsidP="00000000" w:rsidRDefault="00000000" w:rsidRPr="00000000" w14:paraId="00000605">
            <w:pPr>
              <w:widowControl w:val="0"/>
              <w:pBdr>
                <w:top w:space="0" w:sz="0" w:val="nil"/>
                <w:left w:space="0" w:sz="0" w:val="nil"/>
                <w:bottom w:space="0" w:sz="0" w:val="nil"/>
                <w:right w:space="0" w:sz="0" w:val="nil"/>
                <w:between w:space="0" w:sz="0" w:val="nil"/>
              </w:pBdr>
              <w:ind w:left="0" w:hanging="2"/>
              <w:rPr>
                <w:b w:val="1"/>
              </w:rPr>
            </w:pPr>
            <w:r w:rsidDel="00000000" w:rsidR="00000000" w:rsidRPr="00000000">
              <w:rPr>
                <w:b w:val="1"/>
                <w:rtl w:val="0"/>
              </w:rPr>
              <w:t xml:space="preserve">Relevant Deportees</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606">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Apprehension or Deportation</w:t>
            </w:r>
          </w:p>
        </w:tc>
        <w:tc>
          <w:tcPr>
            <w:tcMar>
              <w:top w:w="100.0" w:type="dxa"/>
              <w:left w:w="100.0" w:type="dxa"/>
              <w:bottom w:w="100.0" w:type="dxa"/>
              <w:right w:w="100.0" w:type="dxa"/>
            </w:tcMar>
          </w:tcPr>
          <w:p w:rsidR="00000000" w:rsidDel="00000000" w:rsidP="00000000" w:rsidRDefault="00000000" w:rsidRPr="00000000" w14:paraId="00000607">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Being caught by authorities led to a forcible return to Pakistan.</w:t>
            </w:r>
          </w:p>
        </w:tc>
        <w:tc>
          <w:tcPr>
            <w:tcMar>
              <w:top w:w="100.0" w:type="dxa"/>
              <w:left w:w="100.0" w:type="dxa"/>
              <w:bottom w:w="100.0" w:type="dxa"/>
              <w:right w:w="100.0" w:type="dxa"/>
            </w:tcMar>
          </w:tcPr>
          <w:p w:rsidR="00000000" w:rsidDel="00000000" w:rsidP="00000000" w:rsidRDefault="00000000" w:rsidRPr="00000000" w14:paraId="00000608">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Abrupt network breakdown</w:t>
            </w:r>
          </w:p>
        </w:tc>
        <w:tc>
          <w:tcPr>
            <w:tcMar>
              <w:top w:w="100.0" w:type="dxa"/>
              <w:left w:w="100.0" w:type="dxa"/>
              <w:bottom w:w="100.0" w:type="dxa"/>
              <w:right w:w="100.0" w:type="dxa"/>
            </w:tcMar>
          </w:tcPr>
          <w:p w:rsidR="00000000" w:rsidDel="00000000" w:rsidP="00000000" w:rsidRDefault="00000000" w:rsidRPr="00000000" w14:paraId="00000609">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Failure to reach destination</w:t>
            </w:r>
          </w:p>
        </w:tc>
        <w:tc>
          <w:tcPr>
            <w:tcMar>
              <w:top w:w="100.0" w:type="dxa"/>
              <w:left w:w="100.0" w:type="dxa"/>
              <w:bottom w:w="100.0" w:type="dxa"/>
              <w:right w:w="100.0" w:type="dxa"/>
            </w:tcMar>
          </w:tcPr>
          <w:p w:rsidR="00000000" w:rsidDel="00000000" w:rsidP="00000000" w:rsidRDefault="00000000" w:rsidRPr="00000000" w14:paraId="0000060A">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Awais, Naeem, Aneela, Jamal, Hassan</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60B">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Exploitation by agents and smugglers</w:t>
            </w:r>
          </w:p>
        </w:tc>
        <w:tc>
          <w:tcPr>
            <w:tcMar>
              <w:top w:w="100.0" w:type="dxa"/>
              <w:left w:w="100.0" w:type="dxa"/>
              <w:bottom w:w="100.0" w:type="dxa"/>
              <w:right w:w="100.0" w:type="dxa"/>
            </w:tcMar>
          </w:tcPr>
          <w:p w:rsidR="00000000" w:rsidDel="00000000" w:rsidP="00000000" w:rsidRDefault="00000000" w:rsidRPr="00000000" w14:paraId="0000060C">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Fraud, abuse, and extortion by smugglers.</w:t>
            </w:r>
          </w:p>
        </w:tc>
        <w:tc>
          <w:tcPr>
            <w:tcMar>
              <w:top w:w="100.0" w:type="dxa"/>
              <w:left w:w="100.0" w:type="dxa"/>
              <w:bottom w:w="100.0" w:type="dxa"/>
              <w:right w:w="100.0" w:type="dxa"/>
            </w:tcMar>
          </w:tcPr>
          <w:p w:rsidR="00000000" w:rsidDel="00000000" w:rsidP="00000000" w:rsidRDefault="00000000" w:rsidRPr="00000000" w14:paraId="0000060D">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Reduces network strength and erodes trust in informal ties (agents and smugglers)</w:t>
            </w:r>
          </w:p>
        </w:tc>
        <w:tc>
          <w:tcPr>
            <w:tcMar>
              <w:top w:w="100.0" w:type="dxa"/>
              <w:left w:w="100.0" w:type="dxa"/>
              <w:bottom w:w="100.0" w:type="dxa"/>
              <w:right w:w="100.0" w:type="dxa"/>
            </w:tcMar>
          </w:tcPr>
          <w:p w:rsidR="00000000" w:rsidDel="00000000" w:rsidP="00000000" w:rsidRDefault="00000000" w:rsidRPr="00000000" w14:paraId="0000060E">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Failure to reach destination </w:t>
            </w:r>
          </w:p>
        </w:tc>
        <w:tc>
          <w:tcPr>
            <w:tcMar>
              <w:top w:w="100.0" w:type="dxa"/>
              <w:left w:w="100.0" w:type="dxa"/>
              <w:bottom w:w="100.0" w:type="dxa"/>
              <w:right w:w="100.0" w:type="dxa"/>
            </w:tcMar>
          </w:tcPr>
          <w:p w:rsidR="00000000" w:rsidDel="00000000" w:rsidP="00000000" w:rsidRDefault="00000000" w:rsidRPr="00000000" w14:paraId="0000060F">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Awais, Naeem</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610">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Loss of social network support</w:t>
            </w:r>
          </w:p>
        </w:tc>
        <w:tc>
          <w:tcPr>
            <w:tcMar>
              <w:top w:w="100.0" w:type="dxa"/>
              <w:left w:w="100.0" w:type="dxa"/>
              <w:bottom w:w="100.0" w:type="dxa"/>
              <w:right w:w="100.0" w:type="dxa"/>
            </w:tcMar>
          </w:tcPr>
          <w:p w:rsidR="00000000" w:rsidDel="00000000" w:rsidP="00000000" w:rsidRDefault="00000000" w:rsidRPr="00000000" w14:paraId="00000611">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Losing ties and financial or emotional support through social network.</w:t>
            </w:r>
          </w:p>
        </w:tc>
        <w:tc>
          <w:tcPr>
            <w:tcMar>
              <w:top w:w="100.0" w:type="dxa"/>
              <w:left w:w="100.0" w:type="dxa"/>
              <w:bottom w:w="100.0" w:type="dxa"/>
              <w:right w:w="100.0" w:type="dxa"/>
            </w:tcMar>
          </w:tcPr>
          <w:p w:rsidR="00000000" w:rsidDel="00000000" w:rsidP="00000000" w:rsidRDefault="00000000" w:rsidRPr="00000000" w14:paraId="00000612">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Contraction of social network and isolation</w:t>
            </w:r>
          </w:p>
        </w:tc>
        <w:tc>
          <w:tcPr>
            <w:tcMar>
              <w:top w:w="100.0" w:type="dxa"/>
              <w:left w:w="100.0" w:type="dxa"/>
              <w:bottom w:w="100.0" w:type="dxa"/>
              <w:right w:w="100.0" w:type="dxa"/>
            </w:tcMar>
          </w:tcPr>
          <w:p w:rsidR="00000000" w:rsidDel="00000000" w:rsidP="00000000" w:rsidRDefault="00000000" w:rsidRPr="00000000" w14:paraId="00000613">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Lower chances of social integration or reaching destination </w:t>
            </w:r>
          </w:p>
        </w:tc>
        <w:tc>
          <w:tcPr>
            <w:tcMar>
              <w:top w:w="100.0" w:type="dxa"/>
              <w:left w:w="100.0" w:type="dxa"/>
              <w:bottom w:w="100.0" w:type="dxa"/>
              <w:right w:w="100.0" w:type="dxa"/>
            </w:tcMar>
          </w:tcPr>
          <w:p w:rsidR="00000000" w:rsidDel="00000000" w:rsidP="00000000" w:rsidRDefault="00000000" w:rsidRPr="00000000" w14:paraId="00000614">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Awais, Faiz, Jalal</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615">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Failure to expand the social network</w:t>
            </w:r>
          </w:p>
        </w:tc>
        <w:tc>
          <w:tcPr>
            <w:tcMar>
              <w:top w:w="100.0" w:type="dxa"/>
              <w:left w:w="100.0" w:type="dxa"/>
              <w:bottom w:w="100.0" w:type="dxa"/>
              <w:right w:w="100.0" w:type="dxa"/>
            </w:tcMar>
          </w:tcPr>
          <w:p w:rsidR="00000000" w:rsidDel="00000000" w:rsidP="00000000" w:rsidRDefault="00000000" w:rsidRPr="00000000" w14:paraId="00000616">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Unable to maintain or develop new ties, leading to network contraction or breakdown.</w:t>
            </w:r>
          </w:p>
        </w:tc>
        <w:tc>
          <w:tcPr>
            <w:tcMar>
              <w:top w:w="100.0" w:type="dxa"/>
              <w:left w:w="100.0" w:type="dxa"/>
              <w:bottom w:w="100.0" w:type="dxa"/>
              <w:right w:w="100.0" w:type="dxa"/>
            </w:tcMar>
          </w:tcPr>
          <w:p w:rsidR="00000000" w:rsidDel="00000000" w:rsidP="00000000" w:rsidRDefault="00000000" w:rsidRPr="00000000" w14:paraId="00000617">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Stagnation of social network</w:t>
            </w:r>
          </w:p>
        </w:tc>
        <w:tc>
          <w:tcPr>
            <w:tcMar>
              <w:top w:w="100.0" w:type="dxa"/>
              <w:left w:w="100.0" w:type="dxa"/>
              <w:bottom w:w="100.0" w:type="dxa"/>
              <w:right w:w="100.0" w:type="dxa"/>
            </w:tcMar>
          </w:tcPr>
          <w:p w:rsidR="00000000" w:rsidDel="00000000" w:rsidP="00000000" w:rsidRDefault="00000000" w:rsidRPr="00000000" w14:paraId="00000618">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Lower chances of survival and advancement in migration journey</w:t>
            </w:r>
          </w:p>
        </w:tc>
        <w:tc>
          <w:tcPr>
            <w:tcMar>
              <w:top w:w="100.0" w:type="dxa"/>
              <w:left w:w="100.0" w:type="dxa"/>
              <w:bottom w:w="100.0" w:type="dxa"/>
              <w:right w:w="100.0" w:type="dxa"/>
            </w:tcMar>
          </w:tcPr>
          <w:p w:rsidR="00000000" w:rsidDel="00000000" w:rsidP="00000000" w:rsidRDefault="00000000" w:rsidRPr="00000000" w14:paraId="00000619">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Awais, Shafqat, Hajra, Faiz</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61A">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Injury or health issues</w:t>
            </w:r>
          </w:p>
        </w:tc>
        <w:tc>
          <w:tcPr>
            <w:tcMar>
              <w:top w:w="100.0" w:type="dxa"/>
              <w:left w:w="100.0" w:type="dxa"/>
              <w:bottom w:w="100.0" w:type="dxa"/>
              <w:right w:w="100.0" w:type="dxa"/>
            </w:tcMar>
          </w:tcPr>
          <w:p w:rsidR="00000000" w:rsidDel="00000000" w:rsidP="00000000" w:rsidRDefault="00000000" w:rsidRPr="00000000" w14:paraId="0000061B">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Experiencing physical harm, illness, or emotional distress.</w:t>
            </w:r>
          </w:p>
        </w:tc>
        <w:tc>
          <w:tcPr>
            <w:tcMar>
              <w:top w:w="100.0" w:type="dxa"/>
              <w:left w:w="100.0" w:type="dxa"/>
              <w:bottom w:w="100.0" w:type="dxa"/>
              <w:right w:w="100.0" w:type="dxa"/>
            </w:tcMar>
          </w:tcPr>
          <w:p w:rsidR="00000000" w:rsidDel="00000000" w:rsidP="00000000" w:rsidRDefault="00000000" w:rsidRPr="00000000" w14:paraId="0000061C">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Refuce network strength and support</w:t>
            </w:r>
          </w:p>
        </w:tc>
        <w:tc>
          <w:tcPr>
            <w:tcMar>
              <w:top w:w="100.0" w:type="dxa"/>
              <w:left w:w="100.0" w:type="dxa"/>
              <w:bottom w:w="100.0" w:type="dxa"/>
              <w:right w:w="100.0" w:type="dxa"/>
            </w:tcMar>
          </w:tcPr>
          <w:p w:rsidR="00000000" w:rsidDel="00000000" w:rsidP="00000000" w:rsidRDefault="00000000" w:rsidRPr="00000000" w14:paraId="0000061D">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Delay or derailment of migration journey</w:t>
            </w:r>
          </w:p>
        </w:tc>
        <w:tc>
          <w:tcPr>
            <w:tcMar>
              <w:top w:w="100.0" w:type="dxa"/>
              <w:left w:w="100.0" w:type="dxa"/>
              <w:bottom w:w="100.0" w:type="dxa"/>
              <w:right w:w="100.0" w:type="dxa"/>
            </w:tcMar>
          </w:tcPr>
          <w:p w:rsidR="00000000" w:rsidDel="00000000" w:rsidP="00000000" w:rsidRDefault="00000000" w:rsidRPr="00000000" w14:paraId="0000061E">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Ramzan, Naeem</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61F">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Refusal of help by social network</w:t>
            </w:r>
          </w:p>
        </w:tc>
        <w:tc>
          <w:tcPr>
            <w:tcMar>
              <w:top w:w="100.0" w:type="dxa"/>
              <w:left w:w="100.0" w:type="dxa"/>
              <w:bottom w:w="100.0" w:type="dxa"/>
              <w:right w:w="100.0" w:type="dxa"/>
            </w:tcMar>
          </w:tcPr>
          <w:p w:rsidR="00000000" w:rsidDel="00000000" w:rsidP="00000000" w:rsidRDefault="00000000" w:rsidRPr="00000000" w14:paraId="00000620">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Refusal of help that was promised before by ties within the social network.</w:t>
            </w:r>
          </w:p>
        </w:tc>
        <w:tc>
          <w:tcPr>
            <w:tcMar>
              <w:top w:w="100.0" w:type="dxa"/>
              <w:left w:w="100.0" w:type="dxa"/>
              <w:bottom w:w="100.0" w:type="dxa"/>
              <w:right w:w="100.0" w:type="dxa"/>
            </w:tcMar>
          </w:tcPr>
          <w:p w:rsidR="00000000" w:rsidDel="00000000" w:rsidP="00000000" w:rsidRDefault="00000000" w:rsidRPr="00000000" w14:paraId="00000621">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Contraction of social network, network breadown</w:t>
            </w:r>
          </w:p>
        </w:tc>
        <w:tc>
          <w:tcPr>
            <w:tcMar>
              <w:top w:w="100.0" w:type="dxa"/>
              <w:left w:w="100.0" w:type="dxa"/>
              <w:bottom w:w="100.0" w:type="dxa"/>
              <w:right w:w="100.0" w:type="dxa"/>
            </w:tcMar>
          </w:tcPr>
          <w:p w:rsidR="00000000" w:rsidDel="00000000" w:rsidP="00000000" w:rsidRDefault="00000000" w:rsidRPr="00000000" w14:paraId="00000622">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Lower chances of reaching or integration in destination countries</w:t>
            </w:r>
          </w:p>
        </w:tc>
        <w:tc>
          <w:tcPr>
            <w:tcMar>
              <w:top w:w="100.0" w:type="dxa"/>
              <w:left w:w="100.0" w:type="dxa"/>
              <w:bottom w:w="100.0" w:type="dxa"/>
              <w:right w:w="100.0" w:type="dxa"/>
            </w:tcMar>
          </w:tcPr>
          <w:p w:rsidR="00000000" w:rsidDel="00000000" w:rsidP="00000000" w:rsidRDefault="00000000" w:rsidRPr="00000000" w14:paraId="00000623">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Awais, Jalal, Faiz</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624">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Financial Depletion</w:t>
            </w:r>
          </w:p>
        </w:tc>
        <w:tc>
          <w:tcPr>
            <w:tcMar>
              <w:top w:w="100.0" w:type="dxa"/>
              <w:left w:w="100.0" w:type="dxa"/>
              <w:bottom w:w="100.0" w:type="dxa"/>
              <w:right w:w="100.0" w:type="dxa"/>
            </w:tcMar>
          </w:tcPr>
          <w:p w:rsidR="00000000" w:rsidDel="00000000" w:rsidP="00000000" w:rsidRDefault="00000000" w:rsidRPr="00000000" w14:paraId="00000625">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Running out of money due to increased expenses or failed migration attempts.</w:t>
            </w:r>
          </w:p>
        </w:tc>
        <w:tc>
          <w:tcPr>
            <w:tcMar>
              <w:top w:w="100.0" w:type="dxa"/>
              <w:left w:w="100.0" w:type="dxa"/>
              <w:bottom w:w="100.0" w:type="dxa"/>
              <w:right w:w="100.0" w:type="dxa"/>
            </w:tcMar>
          </w:tcPr>
          <w:p w:rsidR="00000000" w:rsidDel="00000000" w:rsidP="00000000" w:rsidRDefault="00000000" w:rsidRPr="00000000" w14:paraId="00000626">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Limits ability to maintain or mobilise social ties</w:t>
            </w:r>
          </w:p>
        </w:tc>
        <w:tc>
          <w:tcPr>
            <w:tcMar>
              <w:top w:w="100.0" w:type="dxa"/>
              <w:left w:w="100.0" w:type="dxa"/>
              <w:bottom w:w="100.0" w:type="dxa"/>
              <w:right w:w="100.0" w:type="dxa"/>
            </w:tcMar>
          </w:tcPr>
          <w:p w:rsidR="00000000" w:rsidDel="00000000" w:rsidP="00000000" w:rsidRDefault="00000000" w:rsidRPr="00000000" w14:paraId="00000627">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Delay or reduced advancement in migration journey</w:t>
            </w:r>
          </w:p>
        </w:tc>
        <w:tc>
          <w:tcPr>
            <w:tcMar>
              <w:top w:w="100.0" w:type="dxa"/>
              <w:left w:w="100.0" w:type="dxa"/>
              <w:bottom w:w="100.0" w:type="dxa"/>
              <w:right w:w="100.0" w:type="dxa"/>
            </w:tcMar>
          </w:tcPr>
          <w:p w:rsidR="00000000" w:rsidDel="00000000" w:rsidP="00000000" w:rsidRDefault="00000000" w:rsidRPr="00000000" w14:paraId="00000628">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Hajra, Shafqat, Hassan, Aneela, Faiz</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629">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Workplace exploitation</w:t>
            </w:r>
          </w:p>
        </w:tc>
        <w:tc>
          <w:tcPr>
            <w:tcMar>
              <w:top w:w="100.0" w:type="dxa"/>
              <w:left w:w="100.0" w:type="dxa"/>
              <w:bottom w:w="100.0" w:type="dxa"/>
              <w:right w:w="100.0" w:type="dxa"/>
            </w:tcMar>
          </w:tcPr>
          <w:p w:rsidR="00000000" w:rsidDel="00000000" w:rsidP="00000000" w:rsidRDefault="00000000" w:rsidRPr="00000000" w14:paraId="0000062A">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Exploitation, such as not receiving complete and timely salaries. </w:t>
            </w:r>
          </w:p>
        </w:tc>
        <w:tc>
          <w:tcPr>
            <w:tcMar>
              <w:top w:w="100.0" w:type="dxa"/>
              <w:left w:w="100.0" w:type="dxa"/>
              <w:bottom w:w="100.0" w:type="dxa"/>
              <w:right w:w="100.0" w:type="dxa"/>
            </w:tcMar>
          </w:tcPr>
          <w:p w:rsidR="00000000" w:rsidDel="00000000" w:rsidP="00000000" w:rsidRDefault="00000000" w:rsidRPr="00000000" w14:paraId="0000062B">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Prevents network expansion</w:t>
            </w:r>
          </w:p>
        </w:tc>
        <w:tc>
          <w:tcPr>
            <w:tcMar>
              <w:top w:w="100.0" w:type="dxa"/>
              <w:left w:w="100.0" w:type="dxa"/>
              <w:bottom w:w="100.0" w:type="dxa"/>
              <w:right w:w="100.0" w:type="dxa"/>
            </w:tcMar>
          </w:tcPr>
          <w:p w:rsidR="00000000" w:rsidDel="00000000" w:rsidP="00000000" w:rsidRDefault="00000000" w:rsidRPr="00000000" w14:paraId="0000062C">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Lower chances at economic integration</w:t>
            </w:r>
          </w:p>
        </w:tc>
        <w:tc>
          <w:tcPr>
            <w:tcMar>
              <w:top w:w="100.0" w:type="dxa"/>
              <w:left w:w="100.0" w:type="dxa"/>
              <w:bottom w:w="100.0" w:type="dxa"/>
              <w:right w:w="100.0" w:type="dxa"/>
            </w:tcMar>
          </w:tcPr>
          <w:p w:rsidR="00000000" w:rsidDel="00000000" w:rsidP="00000000" w:rsidRDefault="00000000" w:rsidRPr="00000000" w14:paraId="0000062D">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Jalal, Faiz</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62E">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Identity and Documentation Issues</w:t>
            </w:r>
          </w:p>
        </w:tc>
        <w:tc>
          <w:tcPr>
            <w:tcMar>
              <w:top w:w="100.0" w:type="dxa"/>
              <w:left w:w="100.0" w:type="dxa"/>
              <w:bottom w:w="100.0" w:type="dxa"/>
              <w:right w:w="100.0" w:type="dxa"/>
            </w:tcMar>
          </w:tcPr>
          <w:p w:rsidR="00000000" w:rsidDel="00000000" w:rsidP="00000000" w:rsidRDefault="00000000" w:rsidRPr="00000000" w14:paraId="0000062F">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Unable to receive asylum or permits due to irregular status</w:t>
            </w:r>
          </w:p>
        </w:tc>
        <w:tc>
          <w:tcPr>
            <w:tcMar>
              <w:top w:w="100.0" w:type="dxa"/>
              <w:left w:w="100.0" w:type="dxa"/>
              <w:bottom w:w="100.0" w:type="dxa"/>
              <w:right w:w="100.0" w:type="dxa"/>
            </w:tcMar>
          </w:tcPr>
          <w:p w:rsidR="00000000" w:rsidDel="00000000" w:rsidP="00000000" w:rsidRDefault="00000000" w:rsidRPr="00000000" w14:paraId="00000630">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Prevents access to legal ties</w:t>
            </w:r>
          </w:p>
        </w:tc>
        <w:tc>
          <w:tcPr>
            <w:tcMar>
              <w:top w:w="100.0" w:type="dxa"/>
              <w:left w:w="100.0" w:type="dxa"/>
              <w:bottom w:w="100.0" w:type="dxa"/>
              <w:right w:w="100.0" w:type="dxa"/>
            </w:tcMar>
          </w:tcPr>
          <w:p w:rsidR="00000000" w:rsidDel="00000000" w:rsidP="00000000" w:rsidRDefault="00000000" w:rsidRPr="00000000" w14:paraId="00000631">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Increases risks of detention or deportation</w:t>
            </w:r>
          </w:p>
        </w:tc>
        <w:tc>
          <w:tcPr>
            <w:tcMar>
              <w:top w:w="100.0" w:type="dxa"/>
              <w:left w:w="100.0" w:type="dxa"/>
              <w:bottom w:w="100.0" w:type="dxa"/>
              <w:right w:w="100.0" w:type="dxa"/>
            </w:tcMar>
          </w:tcPr>
          <w:p w:rsidR="00000000" w:rsidDel="00000000" w:rsidP="00000000" w:rsidRDefault="00000000" w:rsidRPr="00000000" w14:paraId="00000632">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Aneela</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633">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Trafficking </w:t>
            </w:r>
          </w:p>
        </w:tc>
        <w:tc>
          <w:tcPr>
            <w:tcMar>
              <w:top w:w="100.0" w:type="dxa"/>
              <w:left w:w="100.0" w:type="dxa"/>
              <w:bottom w:w="100.0" w:type="dxa"/>
              <w:right w:w="100.0" w:type="dxa"/>
            </w:tcMar>
          </w:tcPr>
          <w:p w:rsidR="00000000" w:rsidDel="00000000" w:rsidP="00000000" w:rsidRDefault="00000000" w:rsidRPr="00000000" w14:paraId="00000634">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Becoming a victim of human trafficking</w:t>
            </w:r>
          </w:p>
        </w:tc>
        <w:tc>
          <w:tcPr>
            <w:tcMar>
              <w:top w:w="100.0" w:type="dxa"/>
              <w:left w:w="100.0" w:type="dxa"/>
              <w:bottom w:w="100.0" w:type="dxa"/>
              <w:right w:w="100.0" w:type="dxa"/>
            </w:tcMar>
          </w:tcPr>
          <w:p w:rsidR="00000000" w:rsidDel="00000000" w:rsidP="00000000" w:rsidRDefault="00000000" w:rsidRPr="00000000" w14:paraId="00000635">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Reduced network strength, exploitation</w:t>
            </w:r>
          </w:p>
        </w:tc>
        <w:tc>
          <w:tcPr>
            <w:tcMar>
              <w:top w:w="100.0" w:type="dxa"/>
              <w:left w:w="100.0" w:type="dxa"/>
              <w:bottom w:w="100.0" w:type="dxa"/>
              <w:right w:w="100.0" w:type="dxa"/>
            </w:tcMar>
          </w:tcPr>
          <w:p w:rsidR="00000000" w:rsidDel="00000000" w:rsidP="00000000" w:rsidRDefault="00000000" w:rsidRPr="00000000" w14:paraId="00000636">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Derailment or failure in migration journey</w:t>
            </w:r>
          </w:p>
        </w:tc>
        <w:tc>
          <w:tcPr>
            <w:tcMar>
              <w:top w:w="100.0" w:type="dxa"/>
              <w:left w:w="100.0" w:type="dxa"/>
              <w:bottom w:w="100.0" w:type="dxa"/>
              <w:right w:w="100.0" w:type="dxa"/>
            </w:tcMar>
          </w:tcPr>
          <w:p w:rsidR="00000000" w:rsidDel="00000000" w:rsidP="00000000" w:rsidRDefault="00000000" w:rsidRPr="00000000" w14:paraId="00000637">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Naeem</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638">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Failed migration attempts</w:t>
            </w:r>
          </w:p>
        </w:tc>
        <w:tc>
          <w:tcPr>
            <w:tcMar>
              <w:top w:w="100.0" w:type="dxa"/>
              <w:left w:w="100.0" w:type="dxa"/>
              <w:bottom w:w="100.0" w:type="dxa"/>
              <w:right w:w="100.0" w:type="dxa"/>
            </w:tcMar>
          </w:tcPr>
          <w:p w:rsidR="00000000" w:rsidDel="00000000" w:rsidP="00000000" w:rsidRDefault="00000000" w:rsidRPr="00000000" w14:paraId="00000639">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Failed migration attempts due to strict border control. </w:t>
            </w:r>
          </w:p>
        </w:tc>
        <w:tc>
          <w:tcPr>
            <w:tcMar>
              <w:top w:w="100.0" w:type="dxa"/>
              <w:left w:w="100.0" w:type="dxa"/>
              <w:bottom w:w="100.0" w:type="dxa"/>
              <w:right w:w="100.0" w:type="dxa"/>
            </w:tcMar>
          </w:tcPr>
          <w:p w:rsidR="00000000" w:rsidDel="00000000" w:rsidP="00000000" w:rsidRDefault="00000000" w:rsidRPr="00000000" w14:paraId="0000063A">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Reduces reliance on social networks</w:t>
            </w:r>
          </w:p>
        </w:tc>
        <w:tc>
          <w:tcPr>
            <w:tcMar>
              <w:top w:w="100.0" w:type="dxa"/>
              <w:left w:w="100.0" w:type="dxa"/>
              <w:bottom w:w="100.0" w:type="dxa"/>
              <w:right w:w="100.0" w:type="dxa"/>
            </w:tcMar>
          </w:tcPr>
          <w:p w:rsidR="00000000" w:rsidDel="00000000" w:rsidP="00000000" w:rsidRDefault="00000000" w:rsidRPr="00000000" w14:paraId="0000063B">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Delay or failure in reaching destination</w:t>
            </w:r>
          </w:p>
        </w:tc>
        <w:tc>
          <w:tcPr>
            <w:tcMar>
              <w:top w:w="100.0" w:type="dxa"/>
              <w:left w:w="100.0" w:type="dxa"/>
              <w:bottom w:w="100.0" w:type="dxa"/>
              <w:right w:w="100.0" w:type="dxa"/>
            </w:tcMar>
          </w:tcPr>
          <w:p w:rsidR="00000000" w:rsidDel="00000000" w:rsidP="00000000" w:rsidRDefault="00000000" w:rsidRPr="00000000" w14:paraId="0000063C">
            <w:pPr>
              <w:widowControl w:val="0"/>
              <w:pBdr>
                <w:top w:space="0" w:sz="0" w:val="nil"/>
                <w:left w:space="0" w:sz="0" w:val="nil"/>
                <w:bottom w:space="0" w:sz="0" w:val="nil"/>
                <w:right w:space="0" w:sz="0" w:val="nil"/>
                <w:between w:space="0" w:sz="0" w:val="nil"/>
              </w:pBdr>
              <w:ind w:left="0" w:hanging="2"/>
              <w:rPr/>
            </w:pPr>
            <w:r w:rsidDel="00000000" w:rsidR="00000000" w:rsidRPr="00000000">
              <w:rPr>
                <w:rtl w:val="0"/>
              </w:rPr>
              <w:t xml:space="preserve">Ramzan</w:t>
            </w:r>
          </w:p>
        </w:tc>
      </w:tr>
    </w:tbl>
    <w:p w:rsidR="00000000" w:rsidDel="00000000" w:rsidP="00000000" w:rsidRDefault="00000000" w:rsidRPr="00000000" w14:paraId="0000063D">
      <w:pPr>
        <w:ind w:left="0" w:hanging="2"/>
        <w:rPr/>
      </w:pPr>
      <w:r w:rsidDel="00000000" w:rsidR="00000000" w:rsidRPr="00000000">
        <w:rPr>
          <w:rtl w:val="0"/>
        </w:rPr>
      </w:r>
    </w:p>
    <w:p w:rsidR="00000000" w:rsidDel="00000000" w:rsidP="00000000" w:rsidRDefault="00000000" w:rsidRPr="00000000" w14:paraId="0000063E">
      <w:pPr>
        <w:spacing w:line="480" w:lineRule="auto"/>
        <w:ind w:left="0" w:hanging="2"/>
        <w:jc w:val="both"/>
        <w:rPr/>
      </w:pPr>
      <w:r w:rsidDel="00000000" w:rsidR="00000000" w:rsidRPr="00000000">
        <w:rPr>
          <w:rtl w:val="0"/>
        </w:rPr>
        <w:t xml:space="preserve">Loss of social network support stands out to be the major and most common critical event that leads to a decline in migration trajectory or network breakdown. This may include voluntary return or apprehension of a friend, communication gap, or being abandoned by social ties. These significant events have been majorly observed in the destination countries, where a social tie abandons or loses touch with the deportee, leading to a decline in the migration trajectory. Following this, the inability of a deportee to secure new ties or maintain old ties within the social network hinders the chance at economic or social integration, leading to deportation. Exploitation by the network of agents in the above cases has also been observed to negatively impact the migration trajectory. Financial depletion often leaves irregular migrants in a vulnerable position as they are unable to continue their journey towards their desired destination country or seek legal assistance. Lastly, refusal of help by members of the social network, whether due to distrust, resource constraints, or fear of legal repercussions, further isolates migrants, reinforcing their downward trajectory. </w:t>
      </w:r>
    </w:p>
    <w:p w:rsidR="00000000" w:rsidDel="00000000" w:rsidP="00000000" w:rsidRDefault="00000000" w:rsidRPr="00000000" w14:paraId="0000063F">
      <w:pPr>
        <w:pStyle w:val="Heading2"/>
        <w:ind w:left="1" w:hanging="3"/>
        <w:rPr>
          <w:rFonts w:ascii="Times New Roman" w:cs="Times New Roman" w:eastAsia="Times New Roman" w:hAnsi="Times New Roman"/>
          <w:i w:val="0"/>
        </w:rPr>
      </w:pPr>
      <w:r w:rsidDel="00000000" w:rsidR="00000000" w:rsidRPr="00000000">
        <w:rPr>
          <w:rFonts w:ascii="Times New Roman" w:cs="Times New Roman" w:eastAsia="Times New Roman" w:hAnsi="Times New Roman"/>
          <w:i w:val="0"/>
          <w:rtl w:val="0"/>
        </w:rPr>
        <w:t xml:space="preserve">5.6 Conclusion</w:t>
      </w:r>
    </w:p>
    <w:p w:rsidR="00000000" w:rsidDel="00000000" w:rsidP="00000000" w:rsidRDefault="00000000" w:rsidRPr="00000000" w14:paraId="00000640">
      <w:pPr>
        <w:spacing w:before="240" w:line="480" w:lineRule="auto"/>
        <w:ind w:left="0" w:hanging="2"/>
        <w:jc w:val="both"/>
        <w:rPr/>
      </w:pPr>
      <w:r w:rsidDel="00000000" w:rsidR="00000000" w:rsidRPr="00000000">
        <w:rPr>
          <w:rtl w:val="0"/>
        </w:rPr>
        <w:t xml:space="preserve">The study explores how irregular migration from Pakistan is not solely a structural issue limited to border control or law enforcement. Instead, it is embedded in complex social dynamics and cultural norms that influence individuals' decisions and choices to migrate irregularly.  Irregular migration from Pakistan to Europe is not a new phenomenon. Several studies have been conducted nationally and internationally to understand the phenomenon of irregular migration. However, a gap in understanding remains regarding how social networks shape, sustain, and, in most cases, complicate the migration journey of individuals who choose to migrate irregularly from Pakistan. This study addresses this gap by examining how Pakistani deportees access and utilize social networks to facilitate their irregular migration journey across origin, transit, and destination countries. It also highlights the evolving nature of social networks by elaborating the changes in size, strength, and density of deportees' social networks across various migration stages. </w:t>
      </w:r>
    </w:p>
    <w:p w:rsidR="00000000" w:rsidDel="00000000" w:rsidP="00000000" w:rsidRDefault="00000000" w:rsidRPr="00000000" w14:paraId="00000641">
      <w:pPr>
        <w:spacing w:line="480" w:lineRule="auto"/>
        <w:ind w:left="0" w:hanging="2"/>
        <w:jc w:val="both"/>
        <w:rPr/>
      </w:pPr>
      <w:r w:rsidDel="00000000" w:rsidR="00000000" w:rsidRPr="00000000">
        <w:rPr>
          <w:rtl w:val="0"/>
        </w:rPr>
        <w:t xml:space="preserve">This study is designed to contribute to the existing literature by exploring a) how deportees’ access and utilize social networks to facilitate their journey, b) to what extent did social networks help in achieving the desired migration outcomes and c) how does the structural (size, strength and density) and relational dynamic of social network evolved during origin, transit and destination countries. A mixed-method approach was employed, incorporating both qualitative and quantitative data. The qualitative aspect involved detailed life history interviews with 11 deportees from various cities of Pakistan, including Gujrat, Gujranwala, Mandi Bahuddin, Sargodha, and Okara, to Europe. For analysis, the life history writing of their experiences was presented to gain a deeper understanding of their migration experiences and what role social networks played for each of the deportees. For the quantitative aspects, tables with descriptive statistics are presented that provide further clarity of the social networks, support systems, decision-making process, and overall experiences of the deportees. </w:t>
      </w:r>
    </w:p>
    <w:p w:rsidR="00000000" w:rsidDel="00000000" w:rsidP="00000000" w:rsidRDefault="00000000" w:rsidRPr="00000000" w14:paraId="00000642">
      <w:pPr>
        <w:spacing w:line="480" w:lineRule="auto"/>
        <w:ind w:left="0" w:hanging="2"/>
        <w:jc w:val="both"/>
        <w:rPr/>
      </w:pPr>
      <w:r w:rsidDel="00000000" w:rsidR="00000000" w:rsidRPr="00000000">
        <w:rPr>
          <w:rtl w:val="0"/>
        </w:rPr>
        <w:t xml:space="preserve">The findings of the study revealed that social networks served as key facilitators for deportees who irregularly migrated from Pakistan to Europe. In the country, kinship, friendship, and community networks played a crucial role in facilitating and motivating the migration journey. Returnees and transnational ties in Europe contributed to the creation of the “migration dream” for most of the deportees, shaping their aspiration to migrate irregularly. Close family ties and friendship networks provided deportees with information, support, and resources, which were necessary to undertake the journey. The small but dense social networks in the origin country were also instrumental in connecting aspiring migrants with agents or intermediaries who facilitated the journey. The majority of the deportees explained agent networks as predatory, transactional, yet necessary to initiate the migration process. Family ties and friendship networks turned out to be the most accessed and utilized social networks for deportees as they are based on trust, reciprocity, and mutual obligations. </w:t>
      </w:r>
    </w:p>
    <w:p w:rsidR="00000000" w:rsidDel="00000000" w:rsidP="00000000" w:rsidRDefault="00000000" w:rsidRPr="00000000" w14:paraId="00000643">
      <w:pPr>
        <w:spacing w:line="480" w:lineRule="auto"/>
        <w:ind w:left="0" w:hanging="2"/>
        <w:jc w:val="both"/>
        <w:rPr/>
      </w:pPr>
      <w:bookmarkStart w:colFirst="0" w:colLast="0" w:name="_1taxceaazqj7" w:id="86"/>
      <w:bookmarkEnd w:id="86"/>
      <w:r w:rsidDel="00000000" w:rsidR="00000000" w:rsidRPr="00000000">
        <w:rPr>
          <w:rtl w:val="0"/>
        </w:rPr>
        <w:t xml:space="preserve">In transit countries, social networks become more fluid and transient, shaped by immediate survival needs. Chance encounters, critical events, and individual agency played a crucial role in shaping the deportees’ social networks in transit and destination countries. Chance encounters helped in network expansion and discovering new opportunities. These spontaneous meetings with other migrants or individuals often provided critical opportunities for assistance, guidance, and support that would not have been available otherwise. In unfamiliar and challenging environments, such encounters helped deportees expand their networks beyond pre-existing ties, such as family or close friends. Critical events within or outside the influence of deportees’ social networks determined the migration trajectory of the deportees and influenced the strength and stability of the social ties. Critical events such as abandonment by social ties, arrests, health and safety crises, and policy changes can occur at any stage of the migration journey and can deeply influence the size, strength, and density of the deportee’s social networks. Lastly, individual agency of every deportee allowed them to navigate challenges, make decisions, and adapt to the changing nature of their social network throughout the migration journey. </w:t>
      </w:r>
    </w:p>
    <w:p w:rsidR="00000000" w:rsidDel="00000000" w:rsidP="00000000" w:rsidRDefault="00000000" w:rsidRPr="00000000" w14:paraId="00000644">
      <w:pPr>
        <w:pStyle w:val="Heading2"/>
        <w:spacing w:line="480" w:lineRule="auto"/>
        <w:ind w:left="1" w:hanging="3"/>
        <w:rPr>
          <w:rFonts w:ascii="Times New Roman" w:cs="Times New Roman" w:eastAsia="Times New Roman" w:hAnsi="Times New Roman"/>
          <w:i w:val="0"/>
        </w:rPr>
      </w:pPr>
      <w:r w:rsidDel="00000000" w:rsidR="00000000" w:rsidRPr="00000000">
        <w:rPr>
          <w:rFonts w:ascii="Times New Roman" w:cs="Times New Roman" w:eastAsia="Times New Roman" w:hAnsi="Times New Roman"/>
          <w:i w:val="0"/>
          <w:rtl w:val="0"/>
        </w:rPr>
        <w:t xml:space="preserve">5.7 Policy Implications</w:t>
      </w:r>
    </w:p>
    <w:p w:rsidR="00000000" w:rsidDel="00000000" w:rsidP="00000000" w:rsidRDefault="00000000" w:rsidRPr="00000000" w14:paraId="00000645">
      <w:pPr>
        <w:spacing w:line="480" w:lineRule="auto"/>
        <w:ind w:left="0" w:hanging="2"/>
        <w:jc w:val="both"/>
        <w:rPr/>
      </w:pPr>
      <w:bookmarkStart w:colFirst="0" w:colLast="0" w:name="_nzdqbhplmskq" w:id="87"/>
      <w:bookmarkEnd w:id="87"/>
      <w:r w:rsidDel="00000000" w:rsidR="00000000" w:rsidRPr="00000000">
        <w:rPr>
          <w:rtl w:val="0"/>
        </w:rPr>
        <w:t xml:space="preserve">Addressing irregular migration requires a comprehensive and holistic approach that takes into consideration the social, economic, and legal factors influencing migration decisions. The findings of the study reveal that irregular migration in Pakistan is deeply rooted in complex structural and social dynamics. The policy implications mentioned below emphasise the need for a coordinated effort from the Pakistani government, non-governmental organisations (NGOs), and international migration governing institutions to not only prevent irregular migration but also to support irregular migrants at various stages of their journey. This section outlines various policy recommendations to a) mitigate irregular migration, b) enhance and provide legal migration pathways, and c) support irregular migrants in origin, transit, and destination countries. </w:t>
      </w:r>
    </w:p>
    <w:p w:rsidR="00000000" w:rsidDel="00000000" w:rsidP="00000000" w:rsidRDefault="00000000" w:rsidRPr="00000000" w14:paraId="00000646">
      <w:pPr>
        <w:pStyle w:val="Heading3"/>
        <w:spacing w:line="480" w:lineRule="auto"/>
        <w:ind w:left="1" w:hanging="3"/>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5.7.1 Policies to avoid irregular migration </w:t>
      </w:r>
    </w:p>
    <w:p w:rsidR="00000000" w:rsidDel="00000000" w:rsidP="00000000" w:rsidRDefault="00000000" w:rsidRPr="00000000" w14:paraId="00000647">
      <w:pPr>
        <w:spacing w:line="480" w:lineRule="auto"/>
        <w:ind w:left="0" w:hanging="2"/>
        <w:jc w:val="both"/>
        <w:rPr/>
      </w:pPr>
      <w:r w:rsidDel="00000000" w:rsidR="00000000" w:rsidRPr="00000000">
        <w:rPr>
          <w:b w:val="1"/>
          <w:rtl w:val="0"/>
        </w:rPr>
        <w:t xml:space="preserve">1. Address root causes</w:t>
      </w:r>
      <w:r w:rsidDel="00000000" w:rsidR="00000000" w:rsidRPr="00000000">
        <w:rPr>
          <w:rtl w:val="0"/>
        </w:rPr>
      </w:r>
    </w:p>
    <w:p w:rsidR="00000000" w:rsidDel="00000000" w:rsidP="00000000" w:rsidRDefault="00000000" w:rsidRPr="00000000" w14:paraId="00000648">
      <w:pPr>
        <w:spacing w:line="480" w:lineRule="auto"/>
        <w:ind w:left="0" w:hanging="2"/>
        <w:jc w:val="both"/>
        <w:rPr/>
      </w:pPr>
      <w:r w:rsidDel="00000000" w:rsidR="00000000" w:rsidRPr="00000000">
        <w:rPr>
          <w:rtl w:val="0"/>
        </w:rPr>
        <w:t xml:space="preserve">Irregular migration in migration hubs like Gujarat and Gujranwala is often driven by economic hardships and a lack of opportunities. To address this issue, the Pakistani government must invest in local industries, create job opportunities, and improve the overall living standard of people living in these areas. Initiatives such as skill development programs or providing support for small-scale businesses could significantly reduce the push factors driving irregular migration.</w:t>
      </w:r>
    </w:p>
    <w:p w:rsidR="00000000" w:rsidDel="00000000" w:rsidP="00000000" w:rsidRDefault="00000000" w:rsidRPr="00000000" w14:paraId="00000649">
      <w:pPr>
        <w:spacing w:line="480" w:lineRule="auto"/>
        <w:ind w:left="0" w:hanging="2"/>
        <w:jc w:val="both"/>
        <w:rPr/>
      </w:pPr>
      <w:r w:rsidDel="00000000" w:rsidR="00000000" w:rsidRPr="00000000">
        <w:rPr>
          <w:b w:val="1"/>
          <w:rtl w:val="0"/>
        </w:rPr>
        <w:t xml:space="preserve">2. Raise awareness and education</w:t>
      </w:r>
      <w:r w:rsidDel="00000000" w:rsidR="00000000" w:rsidRPr="00000000">
        <w:rPr>
          <w:rtl w:val="0"/>
        </w:rPr>
      </w:r>
    </w:p>
    <w:p w:rsidR="00000000" w:rsidDel="00000000" w:rsidP="00000000" w:rsidRDefault="00000000" w:rsidRPr="00000000" w14:paraId="0000064A">
      <w:pPr>
        <w:spacing w:line="480" w:lineRule="auto"/>
        <w:ind w:left="0" w:hanging="2"/>
        <w:jc w:val="both"/>
        <w:rPr/>
      </w:pPr>
      <w:r w:rsidDel="00000000" w:rsidR="00000000" w:rsidRPr="00000000">
        <w:rPr>
          <w:rtl w:val="0"/>
        </w:rPr>
        <w:t xml:space="preserve">Many potential migrants lack or underestimate the risks and potential dangers associated with irregular migration. To address this, comprehensive migration campaigns must be launched where potential migrants are educated about the risks of irregular migration, such as human smuggling or detention, by including and highlighting stories of deportees or returnees who faced these outcomes. </w:t>
      </w:r>
    </w:p>
    <w:p w:rsidR="00000000" w:rsidDel="00000000" w:rsidP="00000000" w:rsidRDefault="00000000" w:rsidRPr="00000000" w14:paraId="0000064B">
      <w:pPr>
        <w:spacing w:line="480" w:lineRule="auto"/>
        <w:ind w:left="0" w:hanging="2"/>
        <w:jc w:val="both"/>
        <w:rPr/>
      </w:pPr>
      <w:r w:rsidDel="00000000" w:rsidR="00000000" w:rsidRPr="00000000">
        <w:rPr>
          <w:b w:val="1"/>
          <w:rtl w:val="0"/>
        </w:rPr>
        <w:t xml:space="preserve">3. Regulate or monitor recruitment agents</w:t>
      </w:r>
      <w:r w:rsidDel="00000000" w:rsidR="00000000" w:rsidRPr="00000000">
        <w:rPr>
          <w:rtl w:val="0"/>
        </w:rPr>
      </w:r>
    </w:p>
    <w:p w:rsidR="00000000" w:rsidDel="00000000" w:rsidP="00000000" w:rsidRDefault="00000000" w:rsidRPr="00000000" w14:paraId="0000064C">
      <w:pPr>
        <w:spacing w:line="480" w:lineRule="auto"/>
        <w:ind w:left="0" w:hanging="2"/>
        <w:jc w:val="both"/>
        <w:rPr>
          <w:highlight w:val="yellow"/>
        </w:rPr>
      </w:pPr>
      <w:r w:rsidDel="00000000" w:rsidR="00000000" w:rsidRPr="00000000">
        <w:rPr>
          <w:rtl w:val="0"/>
        </w:rPr>
        <w:t xml:space="preserve">BEOE has recently started regulating and monitoring recruitment agents; however, at a micro level government must implement stricter licensing processes, penalize fraudulent practices, and create a system for migrants to report exploitation. </w:t>
      </w:r>
      <w:r w:rsidDel="00000000" w:rsidR="00000000" w:rsidRPr="00000000">
        <w:rPr>
          <w:highlight w:val="yellow"/>
          <w:rtl w:val="0"/>
        </w:rPr>
        <w:t xml:space="preserve">The FIA, with support from ICMPD, has established Pakistan’s first Risk Analysis Unit and set up second-line immigration offices at major airports in Lahore, Karachi, Islamabad, Peshawar, and Multan (International Centre for Migration Policy Development, 2025). In 2024 alone, these efforts led to the prevention of over 27,000 suspicious departures, marking a 16% increase from the previous year. Further improvements include introducing biometric verification, real-time data sharing across agencies, specialised training for frontline staff, and independent oversight mechanisms to prevent internal collusion and strengthen long-term enforcement capacity.</w:t>
      </w:r>
      <w:r w:rsidDel="00000000" w:rsidR="00000000" w:rsidRPr="00000000">
        <w:rPr>
          <w:rtl w:val="0"/>
        </w:rPr>
      </w:r>
    </w:p>
    <w:p w:rsidR="00000000" w:rsidDel="00000000" w:rsidP="00000000" w:rsidRDefault="00000000" w:rsidRPr="00000000" w14:paraId="0000064D">
      <w:pPr>
        <w:spacing w:line="480" w:lineRule="auto"/>
        <w:ind w:left="0" w:hanging="2"/>
        <w:jc w:val="both"/>
        <w:rPr/>
      </w:pPr>
      <w:r w:rsidDel="00000000" w:rsidR="00000000" w:rsidRPr="00000000">
        <w:rPr>
          <w:b w:val="1"/>
          <w:rtl w:val="0"/>
        </w:rPr>
        <w:t xml:space="preserve">4. Engage with families and communities</w:t>
      </w:r>
      <w:r w:rsidDel="00000000" w:rsidR="00000000" w:rsidRPr="00000000">
        <w:rPr>
          <w:rtl w:val="0"/>
        </w:rPr>
      </w:r>
    </w:p>
    <w:p w:rsidR="00000000" w:rsidDel="00000000" w:rsidP="00000000" w:rsidRDefault="00000000" w:rsidRPr="00000000" w14:paraId="0000064E">
      <w:pPr>
        <w:spacing w:line="480" w:lineRule="auto"/>
        <w:ind w:left="0" w:hanging="2"/>
        <w:jc w:val="both"/>
        <w:rPr/>
      </w:pPr>
      <w:bookmarkStart w:colFirst="0" w:colLast="0" w:name="_whgrn49nzfj8" w:id="88"/>
      <w:bookmarkEnd w:id="88"/>
      <w:r w:rsidDel="00000000" w:rsidR="00000000" w:rsidRPr="00000000">
        <w:rPr>
          <w:rtl w:val="0"/>
        </w:rPr>
        <w:t xml:space="preserve">As revealed by the findings of the study, family and community networks in the origin country play a crucial role in facilitating and motivating irregular migration journeys. Policies and community-based initiatives, such as community-level workshops, must be arranged for areas with a high rate of irregular migration to inform about the risks associated with it and educate about safe and legal migration pathways </w:t>
      </w:r>
    </w:p>
    <w:p w:rsidR="00000000" w:rsidDel="00000000" w:rsidP="00000000" w:rsidRDefault="00000000" w:rsidRPr="00000000" w14:paraId="0000064F">
      <w:pPr>
        <w:pStyle w:val="Heading3"/>
        <w:spacing w:line="480" w:lineRule="auto"/>
        <w:ind w:left="1" w:hanging="3"/>
        <w:jc w:val="both"/>
        <w:rPr>
          <w:rFonts w:ascii="Times New Roman" w:cs="Times New Roman" w:eastAsia="Times New Roman" w:hAnsi="Times New Roman"/>
          <w:b w:val="0"/>
        </w:rPr>
      </w:pPr>
      <w:r w:rsidDel="00000000" w:rsidR="00000000" w:rsidRPr="00000000">
        <w:rPr>
          <w:rFonts w:ascii="Times New Roman" w:cs="Times New Roman" w:eastAsia="Times New Roman" w:hAnsi="Times New Roman"/>
          <w:rtl w:val="0"/>
        </w:rPr>
        <w:t xml:space="preserve">5.7.2 Legislate and implement policies to help irregular migrants in transit and destination countries</w:t>
      </w:r>
      <w:r w:rsidDel="00000000" w:rsidR="00000000" w:rsidRPr="00000000">
        <w:rPr>
          <w:rtl w:val="0"/>
        </w:rPr>
      </w:r>
    </w:p>
    <w:p w:rsidR="00000000" w:rsidDel="00000000" w:rsidP="00000000" w:rsidRDefault="00000000" w:rsidRPr="00000000" w14:paraId="00000650">
      <w:pPr>
        <w:spacing w:line="480" w:lineRule="auto"/>
        <w:ind w:left="0" w:hanging="2"/>
        <w:jc w:val="both"/>
        <w:rPr/>
      </w:pPr>
      <w:r w:rsidDel="00000000" w:rsidR="00000000" w:rsidRPr="00000000">
        <w:rPr>
          <w:b w:val="1"/>
          <w:rtl w:val="0"/>
        </w:rPr>
        <w:t xml:space="preserve">1. Establish consular support and diplomatic engagement</w:t>
      </w:r>
      <w:r w:rsidDel="00000000" w:rsidR="00000000" w:rsidRPr="00000000">
        <w:rPr>
          <w:rtl w:val="0"/>
        </w:rPr>
      </w:r>
    </w:p>
    <w:p w:rsidR="00000000" w:rsidDel="00000000" w:rsidP="00000000" w:rsidRDefault="00000000" w:rsidRPr="00000000" w14:paraId="00000651">
      <w:pPr>
        <w:spacing w:line="480" w:lineRule="auto"/>
        <w:ind w:left="0" w:hanging="2"/>
        <w:jc w:val="both"/>
        <w:rPr/>
      </w:pPr>
      <w:r w:rsidDel="00000000" w:rsidR="00000000" w:rsidRPr="00000000">
        <w:rPr>
          <w:rtl w:val="0"/>
        </w:rPr>
        <w:t xml:space="preserve">The Pakistani government should increase its support and consular services in key transit and destination countries. This may include setting up migration support helplines or services that provide legal assistance, welfare support, and advocacy for Pakistani irregular migrants stuck in transit and destination countries. </w:t>
      </w:r>
    </w:p>
    <w:p w:rsidR="00000000" w:rsidDel="00000000" w:rsidP="00000000" w:rsidRDefault="00000000" w:rsidRPr="00000000" w14:paraId="00000652">
      <w:pPr>
        <w:spacing w:line="480" w:lineRule="auto"/>
        <w:ind w:left="0" w:hanging="2"/>
        <w:jc w:val="both"/>
        <w:rPr/>
      </w:pPr>
      <w:r w:rsidDel="00000000" w:rsidR="00000000" w:rsidRPr="00000000">
        <w:rPr>
          <w:b w:val="1"/>
          <w:rtl w:val="0"/>
        </w:rPr>
        <w:t xml:space="preserve">2. Enhance involvement of Pakistani embassies and welfare attaches</w:t>
      </w:r>
      <w:r w:rsidDel="00000000" w:rsidR="00000000" w:rsidRPr="00000000">
        <w:rPr>
          <w:rtl w:val="0"/>
        </w:rPr>
      </w:r>
    </w:p>
    <w:p w:rsidR="00000000" w:rsidDel="00000000" w:rsidP="00000000" w:rsidRDefault="00000000" w:rsidRPr="00000000" w14:paraId="00000653">
      <w:pPr>
        <w:spacing w:line="480" w:lineRule="auto"/>
        <w:ind w:left="0" w:hanging="2"/>
        <w:jc w:val="both"/>
        <w:rPr/>
      </w:pPr>
      <w:r w:rsidDel="00000000" w:rsidR="00000000" w:rsidRPr="00000000">
        <w:rPr>
          <w:rtl w:val="0"/>
        </w:rPr>
        <w:t xml:space="preserve">Strengthening the role of Pakistani embassies and welfare attaches in transit and destination countries can lead to a significant improvement in the protection and support for irregular migrants or migrants who may be in vulnerable position such as kidnapped or human trafficked. One way Pakistani embassies can actively engage with irregular migrnats who may be stuck in transit or destination countries and in need for support could be establishing 24/7 hotlines providing emergency support. </w:t>
      </w:r>
    </w:p>
    <w:p w:rsidR="00000000" w:rsidDel="00000000" w:rsidP="00000000" w:rsidRDefault="00000000" w:rsidRPr="00000000" w14:paraId="00000654">
      <w:pPr>
        <w:spacing w:line="480" w:lineRule="auto"/>
        <w:ind w:left="0" w:hanging="2"/>
        <w:jc w:val="both"/>
        <w:rPr/>
      </w:pPr>
      <w:r w:rsidDel="00000000" w:rsidR="00000000" w:rsidRPr="00000000">
        <w:rPr>
          <w:b w:val="1"/>
          <w:rtl w:val="0"/>
        </w:rPr>
        <w:t xml:space="preserve">3. Psychosocial and health support programs</w:t>
      </w:r>
      <w:r w:rsidDel="00000000" w:rsidR="00000000" w:rsidRPr="00000000">
        <w:rPr>
          <w:rtl w:val="0"/>
        </w:rPr>
      </w:r>
    </w:p>
    <w:p w:rsidR="00000000" w:rsidDel="00000000" w:rsidP="00000000" w:rsidRDefault="00000000" w:rsidRPr="00000000" w14:paraId="00000655">
      <w:pPr>
        <w:spacing w:line="480" w:lineRule="auto"/>
        <w:ind w:left="0" w:hanging="2"/>
        <w:jc w:val="both"/>
        <w:rPr/>
      </w:pPr>
      <w:r w:rsidDel="00000000" w:rsidR="00000000" w:rsidRPr="00000000">
        <w:rPr>
          <w:rtl w:val="0"/>
        </w:rPr>
        <w:t xml:space="preserve">Irregular migrants are highly vulnerable to emotional and physical abuse as they face harsh conditions while travelling irregularly to their desired destination countries. To address this, the government could fund mobile health clinics and psychosocial support services in transit and destination countries for irregular migrants. These services could provide many benefits, such as mental health counselling, trauma recovery support, and treatment for physical injuries. </w:t>
      </w:r>
    </w:p>
    <w:p w:rsidR="00000000" w:rsidDel="00000000" w:rsidP="00000000" w:rsidRDefault="00000000" w:rsidRPr="00000000" w14:paraId="00000656">
      <w:pPr>
        <w:spacing w:line="480" w:lineRule="auto"/>
        <w:ind w:left="0" w:hanging="2"/>
        <w:jc w:val="both"/>
        <w:rPr/>
      </w:pPr>
      <w:r w:rsidDel="00000000" w:rsidR="00000000" w:rsidRPr="00000000">
        <w:rPr>
          <w:b w:val="1"/>
          <w:rtl w:val="0"/>
        </w:rPr>
        <w:t xml:space="preserve">4. Support for voluntary return and reintegration</w:t>
      </w:r>
      <w:r w:rsidDel="00000000" w:rsidR="00000000" w:rsidRPr="00000000">
        <w:rPr>
          <w:rtl w:val="0"/>
        </w:rPr>
      </w:r>
    </w:p>
    <w:p w:rsidR="00000000" w:rsidDel="00000000" w:rsidP="00000000" w:rsidRDefault="00000000" w:rsidRPr="00000000" w14:paraId="00000657">
      <w:pPr>
        <w:spacing w:line="480" w:lineRule="auto"/>
        <w:ind w:left="0" w:hanging="2"/>
        <w:jc w:val="both"/>
        <w:rPr>
          <w:highlight w:val="yellow"/>
        </w:rPr>
      </w:pPr>
      <w:bookmarkStart w:colFirst="0" w:colLast="0" w:name="_ak1n79odlafq" w:id="89"/>
      <w:bookmarkEnd w:id="89"/>
      <w:r w:rsidDel="00000000" w:rsidR="00000000" w:rsidRPr="00000000">
        <w:rPr>
          <w:rtl w:val="0"/>
        </w:rPr>
        <w:t xml:space="preserve">Even though IOM is offering a Voluntary Assisted Return program for Pakistani irregular migrants in Europe, a more comprehensive approach would be to offer a voluntary return program directly within the home country. This should include protocols to ensure that the deportation process is humane and dignified. </w:t>
      </w:r>
      <w:r w:rsidDel="00000000" w:rsidR="00000000" w:rsidRPr="00000000">
        <w:rPr>
          <w:highlight w:val="yellow"/>
          <w:rtl w:val="0"/>
        </w:rPr>
        <w:t xml:space="preserve">Migrant Resource Centres (MRCs) established in Pakistan can further provide support by collaborating with IOM and local NGOs to extend post-return supports system by offering counselling, skill enhancement programs, job placements and financing opportunities to ensure effective re-integration. </w:t>
      </w:r>
      <w:r w:rsidDel="00000000" w:rsidR="00000000" w:rsidRPr="00000000">
        <w:rPr>
          <w:rtl w:val="0"/>
        </w:rPr>
      </w:r>
    </w:p>
    <w:p w:rsidR="00000000" w:rsidDel="00000000" w:rsidP="00000000" w:rsidRDefault="00000000" w:rsidRPr="00000000" w14:paraId="00000658">
      <w:pPr>
        <w:pStyle w:val="Heading3"/>
        <w:ind w:left="1" w:hanging="3"/>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5.7.3 Policies to enhance and provide legal migration pathways</w:t>
      </w:r>
    </w:p>
    <w:p w:rsidR="00000000" w:rsidDel="00000000" w:rsidP="00000000" w:rsidRDefault="00000000" w:rsidRPr="00000000" w14:paraId="00000659">
      <w:pPr>
        <w:ind w:left="0" w:hanging="2"/>
        <w:rPr/>
      </w:pPr>
      <w:r w:rsidDel="00000000" w:rsidR="00000000" w:rsidRPr="00000000">
        <w:rPr>
          <w:rtl w:val="0"/>
        </w:rPr>
      </w:r>
    </w:p>
    <w:p w:rsidR="00000000" w:rsidDel="00000000" w:rsidP="00000000" w:rsidRDefault="00000000" w:rsidRPr="00000000" w14:paraId="0000065A">
      <w:pPr>
        <w:spacing w:line="480" w:lineRule="auto"/>
        <w:ind w:left="0" w:hanging="2"/>
        <w:jc w:val="both"/>
        <w:rPr/>
      </w:pPr>
      <w:r w:rsidDel="00000000" w:rsidR="00000000" w:rsidRPr="00000000">
        <w:rPr>
          <w:b w:val="1"/>
          <w:rtl w:val="0"/>
        </w:rPr>
        <w:t xml:space="preserve">1. Strengthen labour diplomacy</w:t>
      </w:r>
      <w:r w:rsidDel="00000000" w:rsidR="00000000" w:rsidRPr="00000000">
        <w:rPr>
          <w:rtl w:val="0"/>
        </w:rPr>
      </w:r>
    </w:p>
    <w:p w:rsidR="00000000" w:rsidDel="00000000" w:rsidP="00000000" w:rsidRDefault="00000000" w:rsidRPr="00000000" w14:paraId="0000065B">
      <w:pPr>
        <w:spacing w:line="480" w:lineRule="auto"/>
        <w:ind w:left="0" w:hanging="2"/>
        <w:jc w:val="both"/>
        <w:rPr>
          <w:highlight w:val="yellow"/>
        </w:rPr>
      </w:pPr>
      <w:r w:rsidDel="00000000" w:rsidR="00000000" w:rsidRPr="00000000">
        <w:rPr>
          <w:rtl w:val="0"/>
        </w:rPr>
        <w:t xml:space="preserve">Overseas employment is a significant driver of irregular migration. The Pakistani government should proactively engage in labour diplomacy within destination countries to ensure Pakistani workers are treated fairly and ethically. This may include negotiations for fair recruitment practices, ensuring decent working conditions, and providing safety for Pakistani workers abroad. </w:t>
      </w:r>
      <w:r w:rsidDel="00000000" w:rsidR="00000000" w:rsidRPr="00000000">
        <w:rPr>
          <w:highlight w:val="yellow"/>
          <w:rtl w:val="0"/>
        </w:rPr>
        <w:t xml:space="preserve">The Overseas Employment Corporation (OEC) can lead efforts in promoting safe and legal migration channels, especially through job fairs, pre-departure briefings, and partnerships with local media.</w:t>
      </w:r>
      <w:r w:rsidDel="00000000" w:rsidR="00000000" w:rsidRPr="00000000">
        <w:rPr>
          <w:rtl w:val="0"/>
        </w:rPr>
      </w:r>
    </w:p>
    <w:p w:rsidR="00000000" w:rsidDel="00000000" w:rsidP="00000000" w:rsidRDefault="00000000" w:rsidRPr="00000000" w14:paraId="0000065C">
      <w:pPr>
        <w:spacing w:line="480" w:lineRule="auto"/>
        <w:ind w:left="0" w:hanging="2"/>
        <w:jc w:val="both"/>
        <w:rPr/>
      </w:pPr>
      <w:r w:rsidDel="00000000" w:rsidR="00000000" w:rsidRPr="00000000">
        <w:rPr>
          <w:b w:val="1"/>
          <w:rtl w:val="0"/>
        </w:rPr>
        <w:t xml:space="preserve">2. Streamline and simplify the visa process</w:t>
      </w:r>
      <w:r w:rsidDel="00000000" w:rsidR="00000000" w:rsidRPr="00000000">
        <w:rPr>
          <w:rtl w:val="0"/>
        </w:rPr>
      </w:r>
    </w:p>
    <w:p w:rsidR="00000000" w:rsidDel="00000000" w:rsidP="00000000" w:rsidRDefault="00000000" w:rsidRPr="00000000" w14:paraId="0000065D">
      <w:pPr>
        <w:spacing w:line="480" w:lineRule="auto"/>
        <w:ind w:left="0" w:hanging="2"/>
        <w:jc w:val="both"/>
        <w:rPr/>
      </w:pPr>
      <w:r w:rsidDel="00000000" w:rsidR="00000000" w:rsidRPr="00000000">
        <w:rPr>
          <w:rtl w:val="0"/>
        </w:rPr>
        <w:t xml:space="preserve">The visa procedure through embassies is complex for many potential migrants and usually leads them to try easier and more accessible irregular channels to migrate. Policies should focus on making visa processing transparent and efficient. This should include reducing the visa processing fee, providing clear and centralized guidance on a portal or a website, and establishing an online application system to enhance efficiency. </w:t>
      </w:r>
    </w:p>
    <w:p w:rsidR="00000000" w:rsidDel="00000000" w:rsidP="00000000" w:rsidRDefault="00000000" w:rsidRPr="00000000" w14:paraId="0000065E">
      <w:pPr>
        <w:spacing w:line="480" w:lineRule="auto"/>
        <w:ind w:left="0" w:hanging="2"/>
        <w:jc w:val="both"/>
        <w:rPr/>
      </w:pPr>
      <w:r w:rsidDel="00000000" w:rsidR="00000000" w:rsidRPr="00000000">
        <w:rPr>
          <w:b w:val="1"/>
          <w:rtl w:val="0"/>
        </w:rPr>
        <w:t xml:space="preserve">3. Provide comprehensive skills, information, and support to legal migrants</w:t>
      </w:r>
      <w:r w:rsidDel="00000000" w:rsidR="00000000" w:rsidRPr="00000000">
        <w:rPr>
          <w:rtl w:val="0"/>
        </w:rPr>
      </w:r>
    </w:p>
    <w:p w:rsidR="00000000" w:rsidDel="00000000" w:rsidP="00000000" w:rsidRDefault="00000000" w:rsidRPr="00000000" w14:paraId="0000065F">
      <w:pPr>
        <w:spacing w:line="480" w:lineRule="auto"/>
        <w:ind w:left="0" w:hanging="2"/>
        <w:jc w:val="both"/>
        <w:rPr/>
      </w:pPr>
      <w:r w:rsidDel="00000000" w:rsidR="00000000" w:rsidRPr="00000000">
        <w:rPr>
          <w:rtl w:val="0"/>
        </w:rPr>
        <w:t xml:space="preserve">Workshops and seminars must be conducted for migrants before departure so they have access to accurate and thorough information about the destination country. This may include information related to laws, culture, and working conditions there. </w:t>
      </w:r>
    </w:p>
    <w:p w:rsidR="00000000" w:rsidDel="00000000" w:rsidP="00000000" w:rsidRDefault="00000000" w:rsidRPr="00000000" w14:paraId="00000660">
      <w:pPr>
        <w:spacing w:line="480" w:lineRule="auto"/>
        <w:ind w:left="0" w:hanging="2"/>
        <w:jc w:val="both"/>
        <w:rPr/>
      </w:pPr>
      <w:r w:rsidDel="00000000" w:rsidR="00000000" w:rsidRPr="00000000">
        <w:rPr>
          <w:rtl w:val="0"/>
        </w:rPr>
      </w:r>
    </w:p>
    <w:p w:rsidR="00000000" w:rsidDel="00000000" w:rsidP="00000000" w:rsidRDefault="00000000" w:rsidRPr="00000000" w14:paraId="00000661">
      <w:pPr>
        <w:spacing w:line="480" w:lineRule="auto"/>
        <w:ind w:left="0" w:hanging="2"/>
        <w:jc w:val="both"/>
        <w:rPr/>
      </w:pPr>
      <w:r w:rsidDel="00000000" w:rsidR="00000000" w:rsidRPr="00000000">
        <w:rPr>
          <w:b w:val="1"/>
          <w:rtl w:val="0"/>
        </w:rPr>
        <w:t xml:space="preserve">4. Invest in skills development programmes aligned with international market demands</w:t>
      </w:r>
      <w:r w:rsidDel="00000000" w:rsidR="00000000" w:rsidRPr="00000000">
        <w:rPr>
          <w:rtl w:val="0"/>
        </w:rPr>
      </w:r>
    </w:p>
    <w:p w:rsidR="00000000" w:rsidDel="00000000" w:rsidP="00000000" w:rsidRDefault="00000000" w:rsidRPr="00000000" w14:paraId="00000662">
      <w:pPr>
        <w:spacing w:line="480" w:lineRule="auto"/>
        <w:ind w:left="0" w:hanging="2"/>
        <w:jc w:val="both"/>
        <w:rPr/>
      </w:pPr>
      <w:r w:rsidDel="00000000" w:rsidR="00000000" w:rsidRPr="00000000">
        <w:rPr>
          <w:rtl w:val="0"/>
        </w:rPr>
        <w:t xml:space="preserve">To enhance the employability of Pakistani workers through legal channels, there needs to be a focus on providing high-quality skills training that meets the specific requirements of international labour markets. Furthermore, efforts should be made to secure mutual recognition agreements for qualifications with destination countries to facilitate legal migration for skilled workers</w:t>
      </w:r>
    </w:p>
    <w:p w:rsidR="00000000" w:rsidDel="00000000" w:rsidP="00000000" w:rsidRDefault="00000000" w:rsidRPr="00000000" w14:paraId="00000663">
      <w:pPr>
        <w:spacing w:before="240" w:line="480" w:lineRule="auto"/>
        <w:ind w:left="0" w:hanging="2"/>
        <w:jc w:val="both"/>
        <w:rPr/>
      </w:pPr>
      <w:bookmarkStart w:colFirst="0" w:colLast="0" w:name="_wkt7948c1s7f" w:id="90"/>
      <w:bookmarkEnd w:id="90"/>
      <w:r w:rsidDel="00000000" w:rsidR="00000000" w:rsidRPr="00000000">
        <w:rPr>
          <w:rtl w:val="0"/>
        </w:rPr>
        <w:t xml:space="preserve">This thesis argues that irregular migration from Pakistan is a social phenomenon that extends beyond structural policies like border control. For many aspiring Pakistani migrants, irregular migration is rooted deeply in networks of kinship, friendship, and community ties, which shape aspiration, decisions, and access to migration pathways. The stories and narratives of deportees discussed and analysed in Chapter 4 reveal how these networks, while initially supportive, evolve in unpredictable ways across origin, transit, and destination countries. As irregular migrants move across borders, their social networks shift, often becoming more fragmented, transactional, and precarious. These shifts in migrant networks are driven both by internal factors such as changing interpersonal dynamics or external factors such as unpredictable migration polices. These internal-external pressures reconfigure the structure and function of migrants' social ties, weakening previously strong connections and fostering new, often short-lived or exploitative relationships. Although Pakistan’s national emigration policies under the Ministry of Foreign Affairs (MoFA) offer structural measures to address irregular migration and provide pathways for safe, orderly, and regular migration, its top-down, regulatory infrastructure often overlooks the social infrastructure that drives migration in Pakistan. For migration governance to be effective and humane, the Pakistani government, related stakeholders, and organisations must move beyond compliance and enforcement to policies that actively engage the complex realities of Pakistani irregular migrants. To achieve this, it is important to recognize both the enabling and constraining roles of migrants' social networks and to address the lived vulnerabilities of those who returned unsupported. </w:t>
      </w:r>
    </w:p>
    <w:p w:rsidR="00000000" w:rsidDel="00000000" w:rsidP="00000000" w:rsidRDefault="00000000" w:rsidRPr="00000000" w14:paraId="00000664">
      <w:pPr>
        <w:pStyle w:val="Heading2"/>
        <w:ind w:left="1" w:hanging="3"/>
        <w:rPr>
          <w:rFonts w:ascii="Times New Roman" w:cs="Times New Roman" w:eastAsia="Times New Roman" w:hAnsi="Times New Roman"/>
          <w:i w:val="0"/>
        </w:rPr>
      </w:pPr>
      <w:r w:rsidDel="00000000" w:rsidR="00000000" w:rsidRPr="00000000">
        <w:rPr>
          <w:rFonts w:ascii="Times New Roman" w:cs="Times New Roman" w:eastAsia="Times New Roman" w:hAnsi="Times New Roman"/>
          <w:i w:val="0"/>
          <w:rtl w:val="0"/>
        </w:rPr>
        <w:t xml:space="preserve">5.8 Limitations</w:t>
      </w:r>
    </w:p>
    <w:p w:rsidR="00000000" w:rsidDel="00000000" w:rsidP="00000000" w:rsidRDefault="00000000" w:rsidRPr="00000000" w14:paraId="00000665">
      <w:pPr>
        <w:spacing w:before="240" w:line="480" w:lineRule="auto"/>
        <w:ind w:left="0" w:hanging="2"/>
        <w:jc w:val="both"/>
        <w:rPr/>
      </w:pPr>
      <w:r w:rsidDel="00000000" w:rsidR="00000000" w:rsidRPr="00000000">
        <w:rPr>
          <w:rtl w:val="0"/>
        </w:rPr>
        <w:t xml:space="preserve">Below are some limitations of the study that may have influenced the scope, depth, and generalizability of the findings:</w:t>
      </w:r>
    </w:p>
    <w:p w:rsidR="00000000" w:rsidDel="00000000" w:rsidP="00000000" w:rsidRDefault="00000000" w:rsidRPr="00000000" w14:paraId="00000666">
      <w:pPr>
        <w:numPr>
          <w:ilvl w:val="0"/>
          <w:numId w:val="17"/>
        </w:numPr>
        <w:spacing w:before="240" w:line="480" w:lineRule="auto"/>
        <w:ind w:left="0" w:hanging="2"/>
        <w:jc w:val="both"/>
        <w:rPr/>
      </w:pPr>
      <w:r w:rsidDel="00000000" w:rsidR="00000000" w:rsidRPr="00000000">
        <w:rPr>
          <w:rtl w:val="0"/>
        </w:rPr>
        <w:t xml:space="preserve">The study only focuses on the experience of deportees, which may not fully represent the experience of all irregular migrants.</w:t>
      </w:r>
    </w:p>
    <w:p w:rsidR="00000000" w:rsidDel="00000000" w:rsidP="00000000" w:rsidRDefault="00000000" w:rsidRPr="00000000" w14:paraId="00000667">
      <w:pPr>
        <w:numPr>
          <w:ilvl w:val="0"/>
          <w:numId w:val="17"/>
        </w:numPr>
        <w:spacing w:before="240" w:line="480" w:lineRule="auto"/>
        <w:ind w:left="0" w:hanging="2"/>
        <w:jc w:val="both"/>
        <w:rPr/>
      </w:pPr>
      <w:r w:rsidDel="00000000" w:rsidR="00000000" w:rsidRPr="00000000">
        <w:rPr>
          <w:rtl w:val="0"/>
        </w:rPr>
        <w:t xml:space="preserve">The data relies heavily on the respondents' life histories and experiences, which may be influenced by memory gaps, personal biases, or the deportees' reluctance to state their full experiences. </w:t>
      </w:r>
    </w:p>
    <w:p w:rsidR="00000000" w:rsidDel="00000000" w:rsidP="00000000" w:rsidRDefault="00000000" w:rsidRPr="00000000" w14:paraId="00000668">
      <w:pPr>
        <w:numPr>
          <w:ilvl w:val="0"/>
          <w:numId w:val="17"/>
        </w:numPr>
        <w:spacing w:before="240" w:line="480" w:lineRule="auto"/>
        <w:ind w:left="0" w:hanging="2"/>
        <w:jc w:val="both"/>
        <w:rPr/>
      </w:pPr>
      <w:r w:rsidDel="00000000" w:rsidR="00000000" w:rsidRPr="00000000">
        <w:rPr>
          <w:rtl w:val="0"/>
        </w:rPr>
        <w:t xml:space="preserve">The findings are limited to the Pakistani context and may not be generalizable to other countries. </w:t>
      </w:r>
    </w:p>
    <w:p w:rsidR="00000000" w:rsidDel="00000000" w:rsidP="00000000" w:rsidRDefault="00000000" w:rsidRPr="00000000" w14:paraId="00000669">
      <w:pPr>
        <w:numPr>
          <w:ilvl w:val="0"/>
          <w:numId w:val="17"/>
        </w:numPr>
        <w:spacing w:before="240" w:line="480" w:lineRule="auto"/>
        <w:ind w:left="0" w:hanging="2"/>
        <w:jc w:val="both"/>
        <w:rPr/>
      </w:pPr>
      <w:r w:rsidDel="00000000" w:rsidR="00000000" w:rsidRPr="00000000">
        <w:rPr>
          <w:rtl w:val="0"/>
        </w:rPr>
        <w:t xml:space="preserve">Due to the qualitative nature of the study, the sample size is limited and small, and not randomly selected, restricting the generalizability of the study. </w:t>
      </w:r>
    </w:p>
    <w:p w:rsidR="00000000" w:rsidDel="00000000" w:rsidP="00000000" w:rsidRDefault="00000000" w:rsidRPr="00000000" w14:paraId="0000066A">
      <w:pPr>
        <w:numPr>
          <w:ilvl w:val="0"/>
          <w:numId w:val="17"/>
        </w:numPr>
        <w:spacing w:before="240" w:line="480" w:lineRule="auto"/>
        <w:ind w:left="0" w:hanging="2"/>
        <w:jc w:val="both"/>
        <w:rPr/>
      </w:pPr>
      <w:bookmarkStart w:colFirst="0" w:colLast="0" w:name="_adata2fajujv" w:id="91"/>
      <w:bookmarkEnd w:id="91"/>
      <w:r w:rsidDel="00000000" w:rsidR="00000000" w:rsidRPr="00000000">
        <w:rPr>
          <w:rtl w:val="0"/>
        </w:rPr>
        <w:t xml:space="preserve">The analysis of the interviews may be influenced by the researcher's positionality and assumptions. </w:t>
      </w:r>
    </w:p>
    <w:p w:rsidR="00000000" w:rsidDel="00000000" w:rsidP="00000000" w:rsidRDefault="00000000" w:rsidRPr="00000000" w14:paraId="0000066B">
      <w:pPr>
        <w:ind w:left="0" w:hanging="2"/>
        <w:rPr/>
      </w:pPr>
      <w:r w:rsidDel="00000000" w:rsidR="00000000" w:rsidRPr="00000000">
        <w:rPr>
          <w:rtl w:val="0"/>
        </w:rPr>
      </w:r>
    </w:p>
    <w:p w:rsidR="00000000" w:rsidDel="00000000" w:rsidP="00000000" w:rsidRDefault="00000000" w:rsidRPr="00000000" w14:paraId="0000066C">
      <w:pPr>
        <w:ind w:left="0" w:hanging="2"/>
        <w:rPr/>
      </w:pPr>
      <w:r w:rsidDel="00000000" w:rsidR="00000000" w:rsidRPr="00000000">
        <w:rPr>
          <w:rtl w:val="0"/>
        </w:rPr>
      </w:r>
    </w:p>
    <w:p w:rsidR="00000000" w:rsidDel="00000000" w:rsidP="00000000" w:rsidRDefault="00000000" w:rsidRPr="00000000" w14:paraId="0000066D">
      <w:pPr>
        <w:ind w:left="0" w:hanging="2"/>
        <w:rPr/>
      </w:pPr>
      <w:r w:rsidDel="00000000" w:rsidR="00000000" w:rsidRPr="00000000">
        <w:rPr>
          <w:rtl w:val="0"/>
        </w:rPr>
      </w:r>
    </w:p>
    <w:p w:rsidR="00000000" w:rsidDel="00000000" w:rsidP="00000000" w:rsidRDefault="00000000" w:rsidRPr="00000000" w14:paraId="0000066E">
      <w:pPr>
        <w:ind w:left="0" w:hanging="2"/>
        <w:rPr/>
      </w:pPr>
      <w:r w:rsidDel="00000000" w:rsidR="00000000" w:rsidRPr="00000000">
        <w:rPr>
          <w:rtl w:val="0"/>
        </w:rPr>
      </w:r>
    </w:p>
    <w:p w:rsidR="00000000" w:rsidDel="00000000" w:rsidP="00000000" w:rsidRDefault="00000000" w:rsidRPr="00000000" w14:paraId="0000066F">
      <w:pPr>
        <w:ind w:left="0" w:hanging="2"/>
        <w:rPr/>
      </w:pPr>
      <w:r w:rsidDel="00000000" w:rsidR="00000000" w:rsidRPr="00000000">
        <w:rPr>
          <w:rtl w:val="0"/>
        </w:rPr>
      </w:r>
    </w:p>
    <w:p w:rsidR="00000000" w:rsidDel="00000000" w:rsidP="00000000" w:rsidRDefault="00000000" w:rsidRPr="00000000" w14:paraId="00000670">
      <w:pPr>
        <w:ind w:left="0" w:hanging="2"/>
        <w:rPr/>
      </w:pPr>
      <w:r w:rsidDel="00000000" w:rsidR="00000000" w:rsidRPr="00000000">
        <w:rPr>
          <w:rtl w:val="0"/>
        </w:rPr>
      </w:r>
    </w:p>
    <w:p w:rsidR="00000000" w:rsidDel="00000000" w:rsidP="00000000" w:rsidRDefault="00000000" w:rsidRPr="00000000" w14:paraId="00000671">
      <w:pPr>
        <w:ind w:left="0" w:hanging="2"/>
        <w:rPr/>
      </w:pPr>
      <w:r w:rsidDel="00000000" w:rsidR="00000000" w:rsidRPr="00000000">
        <w:rPr>
          <w:rtl w:val="0"/>
        </w:rPr>
      </w:r>
    </w:p>
    <w:p w:rsidR="00000000" w:rsidDel="00000000" w:rsidP="00000000" w:rsidRDefault="00000000" w:rsidRPr="00000000" w14:paraId="00000672">
      <w:pPr>
        <w:ind w:left="0" w:hanging="2"/>
        <w:rPr/>
      </w:pPr>
      <w:r w:rsidDel="00000000" w:rsidR="00000000" w:rsidRPr="00000000">
        <w:rPr>
          <w:rtl w:val="0"/>
        </w:rPr>
      </w:r>
    </w:p>
    <w:p w:rsidR="00000000" w:rsidDel="00000000" w:rsidP="00000000" w:rsidRDefault="00000000" w:rsidRPr="00000000" w14:paraId="00000673">
      <w:pPr>
        <w:ind w:left="0" w:hanging="2"/>
        <w:rPr/>
      </w:pPr>
      <w:r w:rsidDel="00000000" w:rsidR="00000000" w:rsidRPr="00000000">
        <w:rPr>
          <w:rtl w:val="0"/>
        </w:rPr>
      </w:r>
    </w:p>
    <w:p w:rsidR="00000000" w:rsidDel="00000000" w:rsidP="00000000" w:rsidRDefault="00000000" w:rsidRPr="00000000" w14:paraId="00000674">
      <w:pPr>
        <w:ind w:left="0" w:hanging="2"/>
        <w:rPr/>
      </w:pPr>
      <w:r w:rsidDel="00000000" w:rsidR="00000000" w:rsidRPr="00000000">
        <w:rPr>
          <w:rtl w:val="0"/>
        </w:rPr>
      </w:r>
    </w:p>
    <w:p w:rsidR="00000000" w:rsidDel="00000000" w:rsidP="00000000" w:rsidRDefault="00000000" w:rsidRPr="00000000" w14:paraId="00000675">
      <w:pPr>
        <w:ind w:left="0" w:hanging="2"/>
        <w:rPr/>
      </w:pPr>
      <w:r w:rsidDel="00000000" w:rsidR="00000000" w:rsidRPr="00000000">
        <w:rPr>
          <w:rtl w:val="0"/>
        </w:rPr>
      </w:r>
    </w:p>
    <w:p w:rsidR="00000000" w:rsidDel="00000000" w:rsidP="00000000" w:rsidRDefault="00000000" w:rsidRPr="00000000" w14:paraId="00000676">
      <w:pPr>
        <w:ind w:left="0" w:hanging="2"/>
        <w:rPr/>
      </w:pPr>
      <w:r w:rsidDel="00000000" w:rsidR="00000000" w:rsidRPr="00000000">
        <w:rPr>
          <w:rtl w:val="0"/>
        </w:rPr>
      </w:r>
    </w:p>
    <w:p w:rsidR="00000000" w:rsidDel="00000000" w:rsidP="00000000" w:rsidRDefault="00000000" w:rsidRPr="00000000" w14:paraId="00000677">
      <w:pPr>
        <w:ind w:left="0" w:hanging="2"/>
        <w:rPr/>
      </w:pPr>
      <w:r w:rsidDel="00000000" w:rsidR="00000000" w:rsidRPr="00000000">
        <w:rPr>
          <w:rtl w:val="0"/>
        </w:rPr>
      </w:r>
    </w:p>
    <w:p w:rsidR="00000000" w:rsidDel="00000000" w:rsidP="00000000" w:rsidRDefault="00000000" w:rsidRPr="00000000" w14:paraId="00000678">
      <w:pPr>
        <w:ind w:left="0" w:hanging="2"/>
        <w:rPr/>
      </w:pPr>
      <w:r w:rsidDel="00000000" w:rsidR="00000000" w:rsidRPr="00000000">
        <w:rPr>
          <w:rtl w:val="0"/>
        </w:rPr>
      </w:r>
    </w:p>
    <w:p w:rsidR="00000000" w:rsidDel="00000000" w:rsidP="00000000" w:rsidRDefault="00000000" w:rsidRPr="00000000" w14:paraId="00000679">
      <w:pPr>
        <w:ind w:left="0" w:hanging="2"/>
        <w:rPr/>
      </w:pPr>
      <w:r w:rsidDel="00000000" w:rsidR="00000000" w:rsidRPr="00000000">
        <w:rPr>
          <w:rtl w:val="0"/>
        </w:rPr>
      </w:r>
    </w:p>
    <w:p w:rsidR="00000000" w:rsidDel="00000000" w:rsidP="00000000" w:rsidRDefault="00000000" w:rsidRPr="00000000" w14:paraId="0000067A">
      <w:pPr>
        <w:ind w:left="0" w:hanging="2"/>
        <w:rPr/>
      </w:pPr>
      <w:r w:rsidDel="00000000" w:rsidR="00000000" w:rsidRPr="00000000">
        <w:rPr>
          <w:rtl w:val="0"/>
        </w:rPr>
      </w:r>
    </w:p>
    <w:p w:rsidR="00000000" w:rsidDel="00000000" w:rsidP="00000000" w:rsidRDefault="00000000" w:rsidRPr="00000000" w14:paraId="0000067B">
      <w:pPr>
        <w:ind w:left="0" w:hanging="2"/>
        <w:rPr/>
      </w:pPr>
      <w:r w:rsidDel="00000000" w:rsidR="00000000" w:rsidRPr="00000000">
        <w:rPr>
          <w:rtl w:val="0"/>
        </w:rPr>
      </w:r>
    </w:p>
    <w:p w:rsidR="00000000" w:rsidDel="00000000" w:rsidP="00000000" w:rsidRDefault="00000000" w:rsidRPr="00000000" w14:paraId="0000067C">
      <w:pPr>
        <w:ind w:left="0" w:hanging="2"/>
        <w:rPr/>
      </w:pPr>
      <w:r w:rsidDel="00000000" w:rsidR="00000000" w:rsidRPr="00000000">
        <w:rPr>
          <w:rtl w:val="0"/>
        </w:rPr>
      </w:r>
    </w:p>
    <w:p w:rsidR="00000000" w:rsidDel="00000000" w:rsidP="00000000" w:rsidRDefault="00000000" w:rsidRPr="00000000" w14:paraId="0000067D">
      <w:pPr>
        <w:ind w:left="0" w:hanging="2"/>
        <w:rPr/>
      </w:pPr>
      <w:r w:rsidDel="00000000" w:rsidR="00000000" w:rsidRPr="00000000">
        <w:rPr>
          <w:rtl w:val="0"/>
        </w:rPr>
      </w:r>
    </w:p>
    <w:p w:rsidR="00000000" w:rsidDel="00000000" w:rsidP="00000000" w:rsidRDefault="00000000" w:rsidRPr="00000000" w14:paraId="0000067E">
      <w:pPr>
        <w:ind w:left="0" w:hanging="2"/>
        <w:rPr/>
      </w:pPr>
      <w:r w:rsidDel="00000000" w:rsidR="00000000" w:rsidRPr="00000000">
        <w:rPr>
          <w:rtl w:val="0"/>
        </w:rPr>
      </w:r>
    </w:p>
    <w:p w:rsidR="00000000" w:rsidDel="00000000" w:rsidP="00000000" w:rsidRDefault="00000000" w:rsidRPr="00000000" w14:paraId="0000067F">
      <w:pPr>
        <w:ind w:left="0" w:hanging="2"/>
        <w:rPr/>
      </w:pPr>
      <w:r w:rsidDel="00000000" w:rsidR="00000000" w:rsidRPr="00000000">
        <w:rPr>
          <w:rtl w:val="0"/>
        </w:rPr>
      </w:r>
    </w:p>
    <w:p w:rsidR="00000000" w:rsidDel="00000000" w:rsidP="00000000" w:rsidRDefault="00000000" w:rsidRPr="00000000" w14:paraId="00000680">
      <w:pPr>
        <w:ind w:left="0" w:hanging="2"/>
        <w:rPr/>
      </w:pPr>
      <w:r w:rsidDel="00000000" w:rsidR="00000000" w:rsidRPr="00000000">
        <w:rPr>
          <w:rtl w:val="0"/>
        </w:rPr>
      </w:r>
    </w:p>
    <w:p w:rsidR="00000000" w:rsidDel="00000000" w:rsidP="00000000" w:rsidRDefault="00000000" w:rsidRPr="00000000" w14:paraId="00000681">
      <w:pPr>
        <w:ind w:left="0" w:hanging="2"/>
        <w:rPr/>
      </w:pPr>
      <w:r w:rsidDel="00000000" w:rsidR="00000000" w:rsidRPr="00000000">
        <w:rPr>
          <w:rtl w:val="0"/>
        </w:rPr>
      </w:r>
    </w:p>
    <w:p w:rsidR="00000000" w:rsidDel="00000000" w:rsidP="00000000" w:rsidRDefault="00000000" w:rsidRPr="00000000" w14:paraId="00000682">
      <w:pPr>
        <w:ind w:left="0" w:hanging="2"/>
        <w:rPr/>
      </w:pPr>
      <w:r w:rsidDel="00000000" w:rsidR="00000000" w:rsidRPr="00000000">
        <w:rPr>
          <w:rtl w:val="0"/>
        </w:rPr>
      </w:r>
    </w:p>
    <w:p w:rsidR="00000000" w:rsidDel="00000000" w:rsidP="00000000" w:rsidRDefault="00000000" w:rsidRPr="00000000" w14:paraId="00000683">
      <w:pPr>
        <w:ind w:left="0" w:hanging="2"/>
        <w:rPr/>
      </w:pPr>
      <w:r w:rsidDel="00000000" w:rsidR="00000000" w:rsidRPr="00000000">
        <w:rPr>
          <w:rtl w:val="0"/>
        </w:rPr>
      </w:r>
    </w:p>
    <w:p w:rsidR="00000000" w:rsidDel="00000000" w:rsidP="00000000" w:rsidRDefault="00000000" w:rsidRPr="00000000" w14:paraId="00000684">
      <w:pPr>
        <w:ind w:left="0" w:hanging="2"/>
        <w:rPr/>
      </w:pPr>
      <w:r w:rsidDel="00000000" w:rsidR="00000000" w:rsidRPr="00000000">
        <w:rPr>
          <w:rtl w:val="0"/>
        </w:rPr>
      </w:r>
    </w:p>
    <w:p w:rsidR="00000000" w:rsidDel="00000000" w:rsidP="00000000" w:rsidRDefault="00000000" w:rsidRPr="00000000" w14:paraId="00000685">
      <w:pPr>
        <w:ind w:left="0" w:hanging="2"/>
        <w:rPr/>
      </w:pPr>
      <w:r w:rsidDel="00000000" w:rsidR="00000000" w:rsidRPr="00000000">
        <w:rPr>
          <w:rtl w:val="0"/>
        </w:rPr>
      </w:r>
    </w:p>
    <w:p w:rsidR="00000000" w:rsidDel="00000000" w:rsidP="00000000" w:rsidRDefault="00000000" w:rsidRPr="00000000" w14:paraId="00000686">
      <w:pPr>
        <w:ind w:left="0" w:hanging="2"/>
        <w:rPr/>
      </w:pPr>
      <w:r w:rsidDel="00000000" w:rsidR="00000000" w:rsidRPr="00000000">
        <w:rPr>
          <w:rtl w:val="0"/>
        </w:rPr>
      </w:r>
    </w:p>
    <w:p w:rsidR="00000000" w:rsidDel="00000000" w:rsidP="00000000" w:rsidRDefault="00000000" w:rsidRPr="00000000" w14:paraId="00000687">
      <w:pPr>
        <w:ind w:left="0" w:hanging="2"/>
        <w:rPr/>
      </w:pPr>
      <w:r w:rsidDel="00000000" w:rsidR="00000000" w:rsidRPr="00000000">
        <w:rPr>
          <w:rtl w:val="0"/>
        </w:rPr>
      </w:r>
    </w:p>
    <w:p w:rsidR="00000000" w:rsidDel="00000000" w:rsidP="00000000" w:rsidRDefault="00000000" w:rsidRPr="00000000" w14:paraId="00000688">
      <w:pPr>
        <w:ind w:left="0" w:hanging="2"/>
        <w:rPr/>
      </w:pPr>
      <w:r w:rsidDel="00000000" w:rsidR="00000000" w:rsidRPr="00000000">
        <w:rPr>
          <w:rtl w:val="0"/>
        </w:rPr>
      </w:r>
    </w:p>
    <w:p w:rsidR="00000000" w:rsidDel="00000000" w:rsidP="00000000" w:rsidRDefault="00000000" w:rsidRPr="00000000" w14:paraId="00000689">
      <w:pPr>
        <w:ind w:left="0" w:hanging="2"/>
        <w:rPr/>
      </w:pPr>
      <w:r w:rsidDel="00000000" w:rsidR="00000000" w:rsidRPr="00000000">
        <w:rPr>
          <w:rtl w:val="0"/>
        </w:rPr>
      </w:r>
    </w:p>
    <w:p w:rsidR="00000000" w:rsidDel="00000000" w:rsidP="00000000" w:rsidRDefault="00000000" w:rsidRPr="00000000" w14:paraId="0000068A">
      <w:pPr>
        <w:pStyle w:val="Heading1"/>
        <w:ind w:left="1" w:hanging="3"/>
        <w:jc w:val="center"/>
        <w:rPr>
          <w:rFonts w:ascii="Times New Roman" w:cs="Times New Roman" w:eastAsia="Times New Roman" w:hAnsi="Times New Roman"/>
          <w:b w:val="0"/>
        </w:rPr>
      </w:pPr>
      <w:r w:rsidDel="00000000" w:rsidR="00000000" w:rsidRPr="00000000">
        <w:rPr>
          <w:rFonts w:ascii="Times New Roman" w:cs="Times New Roman" w:eastAsia="Times New Roman" w:hAnsi="Times New Roman"/>
          <w:b w:val="0"/>
          <w:rtl w:val="0"/>
        </w:rPr>
        <w:t xml:space="preserve">Appendices</w:t>
      </w:r>
    </w:p>
    <w:p w:rsidR="00000000" w:rsidDel="00000000" w:rsidP="00000000" w:rsidRDefault="00000000" w:rsidRPr="00000000" w14:paraId="0000068B">
      <w:pPr>
        <w:spacing w:line="360" w:lineRule="auto"/>
        <w:ind w:left="0" w:hanging="2"/>
        <w:jc w:val="both"/>
        <w:rPr/>
      </w:pPr>
      <w:r w:rsidDel="00000000" w:rsidR="00000000" w:rsidRPr="00000000">
        <w:rPr>
          <w:b w:val="1"/>
          <w:rtl w:val="0"/>
        </w:rPr>
        <w:t xml:space="preserve">Qs 1:</w:t>
      </w:r>
      <w:r w:rsidDel="00000000" w:rsidR="00000000" w:rsidRPr="00000000">
        <w:rPr>
          <w:rtl w:val="0"/>
        </w:rPr>
        <w:t xml:space="preserve"> Respondent’s gender:</w:t>
      </w:r>
    </w:p>
    <w:p w:rsidR="00000000" w:rsidDel="00000000" w:rsidP="00000000" w:rsidRDefault="00000000" w:rsidRPr="00000000" w14:paraId="0000068C">
      <w:pPr>
        <w:spacing w:line="360" w:lineRule="auto"/>
        <w:ind w:left="0" w:hanging="2"/>
        <w:jc w:val="both"/>
        <w:rPr/>
      </w:pPr>
      <w:r w:rsidDel="00000000" w:rsidR="00000000" w:rsidRPr="00000000">
        <w:rPr>
          <w:rtl w:val="0"/>
        </w:rPr>
        <w:t xml:space="preserve">•</w:t>
        <w:tab/>
        <w:t xml:space="preserve">Male</w:t>
      </w:r>
    </w:p>
    <w:p w:rsidR="00000000" w:rsidDel="00000000" w:rsidP="00000000" w:rsidRDefault="00000000" w:rsidRPr="00000000" w14:paraId="0000068D">
      <w:pPr>
        <w:spacing w:line="360" w:lineRule="auto"/>
        <w:ind w:left="0" w:hanging="2"/>
        <w:jc w:val="both"/>
        <w:rPr/>
      </w:pPr>
      <w:r w:rsidDel="00000000" w:rsidR="00000000" w:rsidRPr="00000000">
        <w:rPr>
          <w:rtl w:val="0"/>
        </w:rPr>
        <w:t xml:space="preserve">•</w:t>
        <w:tab/>
        <w:t xml:space="preserve">Female</w:t>
      </w:r>
    </w:p>
    <w:p w:rsidR="00000000" w:rsidDel="00000000" w:rsidP="00000000" w:rsidRDefault="00000000" w:rsidRPr="00000000" w14:paraId="0000068E">
      <w:pPr>
        <w:spacing w:line="360" w:lineRule="auto"/>
        <w:ind w:left="0" w:hanging="2"/>
        <w:jc w:val="both"/>
        <w:rPr/>
      </w:pPr>
      <w:r w:rsidDel="00000000" w:rsidR="00000000" w:rsidRPr="00000000">
        <w:rPr>
          <w:b w:val="1"/>
          <w:rtl w:val="0"/>
        </w:rPr>
        <w:t xml:space="preserve">Qs 2:</w:t>
      </w:r>
      <w:r w:rsidDel="00000000" w:rsidR="00000000" w:rsidRPr="00000000">
        <w:rPr>
          <w:rtl w:val="0"/>
        </w:rPr>
        <w:t xml:space="preserve"> Respondent’s age ------------------------------</w:t>
        <w:tab/>
        <w:tab/>
        <w:t xml:space="preserve"> </w:t>
      </w:r>
    </w:p>
    <w:p w:rsidR="00000000" w:rsidDel="00000000" w:rsidP="00000000" w:rsidRDefault="00000000" w:rsidRPr="00000000" w14:paraId="0000068F">
      <w:pPr>
        <w:spacing w:line="360" w:lineRule="auto"/>
        <w:ind w:left="0" w:hanging="2"/>
        <w:jc w:val="both"/>
        <w:rPr/>
      </w:pPr>
      <w:r w:rsidDel="00000000" w:rsidR="00000000" w:rsidRPr="00000000">
        <w:rPr>
          <w:b w:val="1"/>
          <w:rtl w:val="0"/>
        </w:rPr>
        <w:t xml:space="preserve">Qs 3:</w:t>
      </w:r>
      <w:r w:rsidDel="00000000" w:rsidR="00000000" w:rsidRPr="00000000">
        <w:rPr>
          <w:rtl w:val="0"/>
        </w:rPr>
        <w:t xml:space="preserve"> Respondent’s education --------------------------</w:t>
      </w:r>
    </w:p>
    <w:p w:rsidR="00000000" w:rsidDel="00000000" w:rsidP="00000000" w:rsidRDefault="00000000" w:rsidRPr="00000000" w14:paraId="00000690">
      <w:pPr>
        <w:spacing w:line="360" w:lineRule="auto"/>
        <w:ind w:left="0" w:hanging="2"/>
        <w:jc w:val="both"/>
        <w:rPr/>
      </w:pPr>
      <w:r w:rsidDel="00000000" w:rsidR="00000000" w:rsidRPr="00000000">
        <w:rPr>
          <w:b w:val="1"/>
          <w:rtl w:val="0"/>
        </w:rPr>
        <w:t xml:space="preserve">Qs 4:</w:t>
      </w:r>
      <w:r w:rsidDel="00000000" w:rsidR="00000000" w:rsidRPr="00000000">
        <w:rPr>
          <w:rtl w:val="0"/>
        </w:rPr>
        <w:t xml:space="preserve"> Respondent’s marital status:</w:t>
      </w:r>
    </w:p>
    <w:p w:rsidR="00000000" w:rsidDel="00000000" w:rsidP="00000000" w:rsidRDefault="00000000" w:rsidRPr="00000000" w14:paraId="00000691">
      <w:pPr>
        <w:spacing w:line="360" w:lineRule="auto"/>
        <w:ind w:left="0" w:hanging="2"/>
        <w:jc w:val="both"/>
        <w:rPr/>
      </w:pPr>
      <w:r w:rsidDel="00000000" w:rsidR="00000000" w:rsidRPr="00000000">
        <w:rPr>
          <w:rtl w:val="0"/>
        </w:rPr>
        <w:t xml:space="preserve">1)</w:t>
        <w:tab/>
        <w:t xml:space="preserve">Currently Married</w:t>
      </w:r>
    </w:p>
    <w:p w:rsidR="00000000" w:rsidDel="00000000" w:rsidP="00000000" w:rsidRDefault="00000000" w:rsidRPr="00000000" w14:paraId="00000692">
      <w:pPr>
        <w:spacing w:line="360" w:lineRule="auto"/>
        <w:ind w:left="0" w:hanging="2"/>
        <w:jc w:val="both"/>
        <w:rPr/>
      </w:pPr>
      <w:r w:rsidDel="00000000" w:rsidR="00000000" w:rsidRPr="00000000">
        <w:rPr>
          <w:rtl w:val="0"/>
        </w:rPr>
        <w:t xml:space="preserve">2)</w:t>
        <w:tab/>
        <w:t xml:space="preserve">Not Married</w:t>
      </w:r>
    </w:p>
    <w:p w:rsidR="00000000" w:rsidDel="00000000" w:rsidP="00000000" w:rsidRDefault="00000000" w:rsidRPr="00000000" w14:paraId="00000693">
      <w:pPr>
        <w:spacing w:line="360" w:lineRule="auto"/>
        <w:ind w:left="0" w:hanging="2"/>
        <w:jc w:val="both"/>
        <w:rPr/>
      </w:pPr>
      <w:r w:rsidDel="00000000" w:rsidR="00000000" w:rsidRPr="00000000">
        <w:rPr>
          <w:b w:val="1"/>
          <w:rtl w:val="0"/>
        </w:rPr>
        <w:t xml:space="preserve">Qs 5:</w:t>
      </w:r>
      <w:r w:rsidDel="00000000" w:rsidR="00000000" w:rsidRPr="00000000">
        <w:rPr>
          <w:rtl w:val="0"/>
        </w:rPr>
        <w:t xml:space="preserve"> Respondent’s number of children -----------------------</w:t>
      </w:r>
    </w:p>
    <w:p w:rsidR="00000000" w:rsidDel="00000000" w:rsidP="00000000" w:rsidRDefault="00000000" w:rsidRPr="00000000" w14:paraId="00000694">
      <w:pPr>
        <w:spacing w:line="360" w:lineRule="auto"/>
        <w:ind w:left="0" w:hanging="2"/>
        <w:jc w:val="both"/>
        <w:rPr/>
      </w:pPr>
      <w:r w:rsidDel="00000000" w:rsidR="00000000" w:rsidRPr="00000000">
        <w:rPr>
          <w:b w:val="1"/>
          <w:rtl w:val="0"/>
        </w:rPr>
        <w:t xml:space="preserve">Qs 6:</w:t>
      </w:r>
      <w:r w:rsidDel="00000000" w:rsidR="00000000" w:rsidRPr="00000000">
        <w:rPr>
          <w:rtl w:val="0"/>
        </w:rPr>
        <w:t xml:space="preserve"> Respondent’s occupation before departure -------------------------</w:t>
      </w:r>
    </w:p>
    <w:p w:rsidR="00000000" w:rsidDel="00000000" w:rsidP="00000000" w:rsidRDefault="00000000" w:rsidRPr="00000000" w14:paraId="00000695">
      <w:pPr>
        <w:spacing w:line="360" w:lineRule="auto"/>
        <w:ind w:left="0" w:hanging="2"/>
        <w:jc w:val="both"/>
        <w:rPr/>
      </w:pPr>
      <w:r w:rsidDel="00000000" w:rsidR="00000000" w:rsidRPr="00000000">
        <w:rPr>
          <w:rtl w:val="0"/>
        </w:rPr>
        <w:t xml:space="preserve"> </w:t>
      </w:r>
      <w:r w:rsidDel="00000000" w:rsidR="00000000" w:rsidRPr="00000000">
        <w:rPr>
          <w:b w:val="1"/>
          <w:rtl w:val="0"/>
        </w:rPr>
        <w:t xml:space="preserve">Qs 7:</w:t>
      </w:r>
      <w:r w:rsidDel="00000000" w:rsidR="00000000" w:rsidRPr="00000000">
        <w:rPr>
          <w:rtl w:val="0"/>
        </w:rPr>
        <w:t xml:space="preserve"> Respondent’s place of residence</w:t>
      </w:r>
    </w:p>
    <w:p w:rsidR="00000000" w:rsidDel="00000000" w:rsidP="00000000" w:rsidRDefault="00000000" w:rsidRPr="00000000" w14:paraId="00000696">
      <w:pPr>
        <w:spacing w:line="360" w:lineRule="auto"/>
        <w:ind w:left="0" w:hanging="2"/>
        <w:jc w:val="both"/>
        <w:rPr/>
      </w:pPr>
      <w:r w:rsidDel="00000000" w:rsidR="00000000" w:rsidRPr="00000000">
        <w:rPr>
          <w:rtl w:val="0"/>
        </w:rPr>
        <w:t xml:space="preserve">1)</w:t>
        <w:tab/>
        <w:t xml:space="preserve">Village</w:t>
      </w:r>
    </w:p>
    <w:p w:rsidR="00000000" w:rsidDel="00000000" w:rsidP="00000000" w:rsidRDefault="00000000" w:rsidRPr="00000000" w14:paraId="00000697">
      <w:pPr>
        <w:spacing w:line="360" w:lineRule="auto"/>
        <w:ind w:left="0" w:hanging="2"/>
        <w:jc w:val="both"/>
        <w:rPr/>
      </w:pPr>
      <w:r w:rsidDel="00000000" w:rsidR="00000000" w:rsidRPr="00000000">
        <w:rPr>
          <w:rtl w:val="0"/>
        </w:rPr>
        <w:t xml:space="preserve">2)</w:t>
        <w:tab/>
        <w:t xml:space="preserve">Town</w:t>
      </w:r>
    </w:p>
    <w:p w:rsidR="00000000" w:rsidDel="00000000" w:rsidP="00000000" w:rsidRDefault="00000000" w:rsidRPr="00000000" w14:paraId="00000698">
      <w:pPr>
        <w:spacing w:line="360" w:lineRule="auto"/>
        <w:ind w:left="0" w:hanging="2"/>
        <w:jc w:val="both"/>
        <w:rPr/>
      </w:pPr>
      <w:r w:rsidDel="00000000" w:rsidR="00000000" w:rsidRPr="00000000">
        <w:rPr>
          <w:rtl w:val="0"/>
        </w:rPr>
        <w:t xml:space="preserve">3)</w:t>
        <w:tab/>
        <w:t xml:space="preserve">City</w:t>
      </w:r>
    </w:p>
    <w:p w:rsidR="00000000" w:rsidDel="00000000" w:rsidP="00000000" w:rsidRDefault="00000000" w:rsidRPr="00000000" w14:paraId="00000699">
      <w:pPr>
        <w:spacing w:line="360" w:lineRule="auto"/>
        <w:ind w:left="0" w:hanging="2"/>
        <w:jc w:val="both"/>
        <w:rPr/>
      </w:pPr>
      <w:r w:rsidDel="00000000" w:rsidR="00000000" w:rsidRPr="00000000">
        <w:rPr>
          <w:b w:val="1"/>
          <w:rtl w:val="0"/>
        </w:rPr>
        <w:t xml:space="preserve">Qs 8:</w:t>
      </w:r>
      <w:r w:rsidDel="00000000" w:rsidR="00000000" w:rsidRPr="00000000">
        <w:rPr>
          <w:rtl w:val="0"/>
        </w:rPr>
        <w:t xml:space="preserve"> Respondent’s desired destination country ------------------------</w:t>
      </w:r>
    </w:p>
    <w:p w:rsidR="00000000" w:rsidDel="00000000" w:rsidP="00000000" w:rsidRDefault="00000000" w:rsidRPr="00000000" w14:paraId="0000069A">
      <w:pPr>
        <w:spacing w:line="360" w:lineRule="auto"/>
        <w:ind w:left="0" w:hanging="2"/>
        <w:jc w:val="both"/>
        <w:rPr/>
      </w:pPr>
      <w:r w:rsidDel="00000000" w:rsidR="00000000" w:rsidRPr="00000000">
        <w:rPr>
          <w:rtl w:val="0"/>
        </w:rPr>
        <w:t xml:space="preserve"> </w:t>
      </w:r>
      <w:r w:rsidDel="00000000" w:rsidR="00000000" w:rsidRPr="00000000">
        <w:rPr>
          <w:b w:val="1"/>
          <w:rtl w:val="0"/>
        </w:rPr>
        <w:t xml:space="preserve">Qs 9:</w:t>
      </w:r>
      <w:r w:rsidDel="00000000" w:rsidR="00000000" w:rsidRPr="00000000">
        <w:rPr>
          <w:rtl w:val="0"/>
        </w:rPr>
        <w:t xml:space="preserve"> Country from which the respondent was deported -----------------------------</w:t>
      </w:r>
    </w:p>
    <w:p w:rsidR="00000000" w:rsidDel="00000000" w:rsidP="00000000" w:rsidRDefault="00000000" w:rsidRPr="00000000" w14:paraId="0000069B">
      <w:pPr>
        <w:spacing w:line="360" w:lineRule="auto"/>
        <w:ind w:left="0" w:hanging="2"/>
        <w:jc w:val="both"/>
        <w:rPr/>
      </w:pPr>
      <w:r w:rsidDel="00000000" w:rsidR="00000000" w:rsidRPr="00000000">
        <w:rPr>
          <w:rtl w:val="0"/>
        </w:rPr>
        <w:t xml:space="preserve"> </w:t>
      </w:r>
      <w:r w:rsidDel="00000000" w:rsidR="00000000" w:rsidRPr="00000000">
        <w:rPr>
          <w:b w:val="1"/>
          <w:rtl w:val="0"/>
        </w:rPr>
        <w:t xml:space="preserve">Qs 10:</w:t>
      </w:r>
      <w:r w:rsidDel="00000000" w:rsidR="00000000" w:rsidRPr="00000000">
        <w:rPr>
          <w:rtl w:val="0"/>
        </w:rPr>
        <w:t xml:space="preserve"> Route </w:t>
        <w:tab/>
        <w:t xml:space="preserve">--------------------------</w:t>
      </w:r>
    </w:p>
    <w:p w:rsidR="00000000" w:rsidDel="00000000" w:rsidP="00000000" w:rsidRDefault="00000000" w:rsidRPr="00000000" w14:paraId="0000069C">
      <w:pPr>
        <w:spacing w:line="480" w:lineRule="auto"/>
        <w:ind w:left="0" w:hanging="2"/>
        <w:rPr/>
      </w:pPr>
      <w:r w:rsidDel="00000000" w:rsidR="00000000" w:rsidRPr="00000000">
        <w:rPr>
          <w:rtl w:val="0"/>
        </w:rPr>
      </w:r>
    </w:p>
    <w:p w:rsidR="00000000" w:rsidDel="00000000" w:rsidP="00000000" w:rsidRDefault="00000000" w:rsidRPr="00000000" w14:paraId="0000069D">
      <w:pPr>
        <w:spacing w:line="480" w:lineRule="auto"/>
        <w:ind w:left="0" w:hanging="2"/>
        <w:rPr/>
      </w:pPr>
      <w:r w:rsidDel="00000000" w:rsidR="00000000" w:rsidRPr="00000000">
        <w:rPr>
          <w:rtl w:val="0"/>
        </w:rPr>
      </w:r>
    </w:p>
    <w:p w:rsidR="00000000" w:rsidDel="00000000" w:rsidP="00000000" w:rsidRDefault="00000000" w:rsidRPr="00000000" w14:paraId="0000069E">
      <w:pPr>
        <w:spacing w:line="480" w:lineRule="auto"/>
        <w:ind w:left="0" w:hanging="2"/>
        <w:rPr/>
      </w:pPr>
      <w:r w:rsidDel="00000000" w:rsidR="00000000" w:rsidRPr="00000000">
        <w:rPr>
          <w:rtl w:val="0"/>
        </w:rPr>
      </w:r>
    </w:p>
    <w:p w:rsidR="00000000" w:rsidDel="00000000" w:rsidP="00000000" w:rsidRDefault="00000000" w:rsidRPr="00000000" w14:paraId="0000069F">
      <w:pPr>
        <w:spacing w:line="480" w:lineRule="auto"/>
        <w:ind w:left="0" w:hanging="2"/>
        <w:rPr/>
      </w:pPr>
      <w:r w:rsidDel="00000000" w:rsidR="00000000" w:rsidRPr="00000000">
        <w:rPr>
          <w:rtl w:val="0"/>
        </w:rPr>
      </w:r>
    </w:p>
    <w:p w:rsidR="00000000" w:rsidDel="00000000" w:rsidP="00000000" w:rsidRDefault="00000000" w:rsidRPr="00000000" w14:paraId="000006A0">
      <w:pPr>
        <w:spacing w:line="480" w:lineRule="auto"/>
        <w:ind w:left="0" w:hanging="2"/>
        <w:rPr/>
      </w:pPr>
      <w:r w:rsidDel="00000000" w:rsidR="00000000" w:rsidRPr="00000000">
        <w:rPr>
          <w:rtl w:val="0"/>
        </w:rPr>
      </w:r>
    </w:p>
    <w:p w:rsidR="00000000" w:rsidDel="00000000" w:rsidP="00000000" w:rsidRDefault="00000000" w:rsidRPr="00000000" w14:paraId="000006A1">
      <w:pPr>
        <w:spacing w:line="480" w:lineRule="auto"/>
        <w:ind w:left="0" w:hanging="2"/>
        <w:rPr/>
      </w:pPr>
      <w:r w:rsidDel="00000000" w:rsidR="00000000" w:rsidRPr="00000000">
        <w:rPr>
          <w:rtl w:val="0"/>
        </w:rPr>
      </w:r>
    </w:p>
    <w:p w:rsidR="00000000" w:rsidDel="00000000" w:rsidP="00000000" w:rsidRDefault="00000000" w:rsidRPr="00000000" w14:paraId="000006A2">
      <w:pPr>
        <w:spacing w:line="480" w:lineRule="auto"/>
        <w:ind w:left="0" w:hanging="2"/>
        <w:rPr/>
      </w:pPr>
      <w:r w:rsidDel="00000000" w:rsidR="00000000" w:rsidRPr="00000000">
        <w:rPr>
          <w:rtl w:val="0"/>
        </w:rPr>
      </w:r>
    </w:p>
    <w:p w:rsidR="00000000" w:rsidDel="00000000" w:rsidP="00000000" w:rsidRDefault="00000000" w:rsidRPr="00000000" w14:paraId="000006A3">
      <w:pPr>
        <w:spacing w:line="480" w:lineRule="auto"/>
        <w:ind w:left="0" w:hanging="2"/>
        <w:rPr/>
      </w:pPr>
      <w:r w:rsidDel="00000000" w:rsidR="00000000" w:rsidRPr="00000000">
        <w:rPr>
          <w:rtl w:val="0"/>
        </w:rPr>
      </w:r>
    </w:p>
    <w:p w:rsidR="00000000" w:rsidDel="00000000" w:rsidP="00000000" w:rsidRDefault="00000000" w:rsidRPr="00000000" w14:paraId="000006A4">
      <w:pPr>
        <w:spacing w:line="480" w:lineRule="auto"/>
        <w:ind w:left="0" w:hanging="2"/>
        <w:rPr/>
      </w:pPr>
      <w:r w:rsidDel="00000000" w:rsidR="00000000" w:rsidRPr="00000000">
        <w:rPr>
          <w:rtl w:val="0"/>
        </w:rPr>
      </w:r>
    </w:p>
    <w:p w:rsidR="00000000" w:rsidDel="00000000" w:rsidP="00000000" w:rsidRDefault="00000000" w:rsidRPr="00000000" w14:paraId="000006A5">
      <w:pPr>
        <w:spacing w:line="480" w:lineRule="auto"/>
        <w:ind w:left="0" w:hanging="2"/>
        <w:rPr/>
      </w:pPr>
      <w:r w:rsidDel="00000000" w:rsidR="00000000" w:rsidRPr="00000000">
        <w:rPr>
          <w:rtl w:val="0"/>
        </w:rPr>
      </w:r>
    </w:p>
    <w:p w:rsidR="00000000" w:rsidDel="00000000" w:rsidP="00000000" w:rsidRDefault="00000000" w:rsidRPr="00000000" w14:paraId="000006A6">
      <w:pPr>
        <w:spacing w:line="480" w:lineRule="auto"/>
        <w:ind w:left="0" w:hanging="2"/>
        <w:rPr/>
      </w:pPr>
      <w:r w:rsidDel="00000000" w:rsidR="00000000" w:rsidRPr="00000000">
        <w:rPr>
          <w:rtl w:val="0"/>
        </w:rPr>
      </w:r>
    </w:p>
    <w:p w:rsidR="00000000" w:rsidDel="00000000" w:rsidP="00000000" w:rsidRDefault="00000000" w:rsidRPr="00000000" w14:paraId="000006A7">
      <w:pPr>
        <w:spacing w:line="480" w:lineRule="auto"/>
        <w:ind w:left="0" w:hanging="2"/>
        <w:rPr/>
      </w:pPr>
      <w:r w:rsidDel="00000000" w:rsidR="00000000" w:rsidRPr="00000000">
        <w:rPr>
          <w:rtl w:val="0"/>
        </w:rPr>
      </w:r>
    </w:p>
    <w:p w:rsidR="00000000" w:rsidDel="00000000" w:rsidP="00000000" w:rsidRDefault="00000000" w:rsidRPr="00000000" w14:paraId="000006A8">
      <w:pPr>
        <w:spacing w:line="480" w:lineRule="auto"/>
        <w:ind w:left="0" w:hanging="2"/>
        <w:rPr/>
      </w:pPr>
      <w:r w:rsidDel="00000000" w:rsidR="00000000" w:rsidRPr="00000000">
        <w:rPr>
          <w:rtl w:val="0"/>
        </w:rPr>
      </w:r>
    </w:p>
    <w:p w:rsidR="00000000" w:rsidDel="00000000" w:rsidP="00000000" w:rsidRDefault="00000000" w:rsidRPr="00000000" w14:paraId="000006A9">
      <w:pPr>
        <w:spacing w:line="480" w:lineRule="auto"/>
        <w:ind w:left="0" w:hanging="2"/>
        <w:jc w:val="center"/>
        <w:rPr/>
      </w:pPr>
      <w:r w:rsidDel="00000000" w:rsidR="00000000" w:rsidRPr="00000000">
        <w:rPr>
          <w:rtl w:val="0"/>
        </w:rPr>
        <w:t xml:space="preserve">LEADING QUESTIONS FOR THE INTERVIEW</w:t>
      </w:r>
    </w:p>
    <w:p w:rsidR="00000000" w:rsidDel="00000000" w:rsidP="00000000" w:rsidRDefault="00000000" w:rsidRPr="00000000" w14:paraId="000006AA">
      <w:pPr>
        <w:spacing w:line="480" w:lineRule="auto"/>
        <w:ind w:left="0" w:hanging="2"/>
        <w:jc w:val="center"/>
        <w:rPr/>
      </w:pPr>
      <w:r w:rsidDel="00000000" w:rsidR="00000000" w:rsidRPr="00000000">
        <w:rPr>
          <w:b w:val="1"/>
          <w:rtl w:val="0"/>
        </w:rPr>
        <w:t xml:space="preserve">QUESTION SET 1: ORIGIN COUNTRY</w:t>
      </w: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101600</wp:posOffset>
                </wp:positionH>
                <wp:positionV relativeFrom="paragraph">
                  <wp:posOffset>139700</wp:posOffset>
                </wp:positionV>
                <wp:extent cx="5746750" cy="226695"/>
                <wp:effectExtent b="0" l="0" r="0" t="0"/>
                <wp:wrapTopAndBottom distB="0" distT="0"/>
                <wp:docPr id="1" name=""/>
                <a:graphic>
                  <a:graphicData uri="http://schemas.microsoft.com/office/word/2010/wordprocessingShape">
                    <wps:wsp>
                      <wps:cNvSpPr/>
                      <wps:cNvPr id="2" name="Shape 2"/>
                      <wps:spPr>
                        <a:xfrm>
                          <a:off x="2482150" y="3676178"/>
                          <a:ext cx="5727700" cy="207645"/>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1.0000000149011612" w:firstLine="-2.0000000298023224"/>
                              <w:jc w:val="center"/>
                              <w:textDirection w:val="btLr"/>
                            </w:pPr>
                            <w:r w:rsidDel="00000000" w:rsidR="00000000" w:rsidRPr="00000000">
                              <w:rPr>
                                <w:rFonts w:ascii="Arial" w:cs="Arial" w:eastAsia="Arial" w:hAnsi="Arial"/>
                                <w:b w:val="1"/>
                                <w:i w:val="0"/>
                                <w:smallCaps w:val="0"/>
                                <w:strike w:val="0"/>
                                <w:color w:val="000000"/>
                                <w:sz w:val="24"/>
                                <w:vertAlign w:val="baseline"/>
                              </w:rPr>
                              <w:t xml:space="preserve">DIMENSION 1: ACCESS TO SOCIAL NETWORK</w:t>
                            </w:r>
                          </w:p>
                          <w:p w:rsidR="00000000" w:rsidDel="00000000" w:rsidP="00000000" w:rsidRDefault="00000000" w:rsidRPr="00000000">
                            <w:pPr>
                              <w:spacing w:after="0" w:before="0" w:line="240"/>
                              <w:ind w:left="0" w:right="0" w:firstLine="-2.0000000298023224"/>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0" lIns="0" spcFirstLastPara="1" rIns="0" wrap="square" tIns="0">
                        <a:noAutofit/>
                      </wps:bodyPr>
                    </wps:wsp>
                  </a:graphicData>
                </a:graphic>
              </wp:anchor>
            </w:drawing>
          </mc:Choice>
          <mc:Fallback>
            <w:drawing>
              <wp:anchor allowOverlap="1" behindDoc="0" distB="0" distT="0" distL="0" distR="0" hidden="0" layoutInCell="1" locked="0" relativeHeight="0" simplePos="0">
                <wp:simplePos x="0" y="0"/>
                <wp:positionH relativeFrom="column">
                  <wp:posOffset>101600</wp:posOffset>
                </wp:positionH>
                <wp:positionV relativeFrom="paragraph">
                  <wp:posOffset>139700</wp:posOffset>
                </wp:positionV>
                <wp:extent cx="5746750" cy="226695"/>
                <wp:effectExtent b="0" l="0" r="0" t="0"/>
                <wp:wrapTopAndBottom distB="0" distT="0"/>
                <wp:docPr id="1" name="image14.png"/>
                <a:graphic>
                  <a:graphicData uri="http://schemas.openxmlformats.org/drawingml/2006/picture">
                    <pic:pic>
                      <pic:nvPicPr>
                        <pic:cNvPr id="0" name="image14.png"/>
                        <pic:cNvPicPr preferRelativeResize="0"/>
                      </pic:nvPicPr>
                      <pic:blipFill>
                        <a:blip r:embed="rId8"/>
                        <a:srcRect/>
                        <a:stretch>
                          <a:fillRect/>
                        </a:stretch>
                      </pic:blipFill>
                      <pic:spPr>
                        <a:xfrm>
                          <a:off x="0" y="0"/>
                          <a:ext cx="5746750" cy="226695"/>
                        </a:xfrm>
                        <a:prstGeom prst="rect"/>
                        <a:ln/>
                      </pic:spPr>
                    </pic:pic>
                  </a:graphicData>
                </a:graphic>
              </wp:anchor>
            </w:drawing>
          </mc:Fallback>
        </mc:AlternateContent>
      </w:r>
    </w:p>
    <w:p w:rsidR="00000000" w:rsidDel="00000000" w:rsidP="00000000" w:rsidRDefault="00000000" w:rsidRPr="00000000" w14:paraId="000006AB">
      <w:pPr>
        <w:numPr>
          <w:ilvl w:val="0"/>
          <w:numId w:val="18"/>
        </w:numPr>
        <w:spacing w:line="480" w:lineRule="auto"/>
        <w:ind w:left="0" w:hanging="2"/>
        <w:jc w:val="both"/>
        <w:rPr/>
      </w:pPr>
      <w:r w:rsidDel="00000000" w:rsidR="00000000" w:rsidRPr="00000000">
        <w:rPr>
          <w:rtl w:val="0"/>
        </w:rPr>
        <w:t xml:space="preserve">How did you initially connect to social networks related to migration (especially irregular migration) in Pakistan? Did anyone from your social network accompany you on your journey?</w:t>
      </w:r>
    </w:p>
    <w:p w:rsidR="00000000" w:rsidDel="00000000" w:rsidP="00000000" w:rsidRDefault="00000000" w:rsidRPr="00000000" w14:paraId="000006AC">
      <w:pPr>
        <w:spacing w:line="480" w:lineRule="auto"/>
        <w:ind w:left="0" w:hanging="2"/>
        <w:jc w:val="right"/>
        <w:rPr/>
      </w:pPr>
      <w:r w:rsidDel="00000000" w:rsidR="00000000" w:rsidRPr="00000000">
        <w:rPr>
          <w:rtl w:val="1"/>
        </w:rPr>
        <w:t xml:space="preserve">وہ</w:t>
      </w:r>
      <w:r w:rsidDel="00000000" w:rsidR="00000000" w:rsidRPr="00000000">
        <w:rPr>
          <w:rtl w:val="1"/>
        </w:rPr>
        <w:t xml:space="preserve"> </w:t>
      </w:r>
      <w:r w:rsidDel="00000000" w:rsidR="00000000" w:rsidRPr="00000000">
        <w:rPr>
          <w:rtl w:val="1"/>
        </w:rPr>
        <w:t xml:space="preserve">کون</w:t>
      </w:r>
      <w:r w:rsidDel="00000000" w:rsidR="00000000" w:rsidRPr="00000000">
        <w:rPr>
          <w:rtl w:val="1"/>
        </w:rPr>
        <w:t xml:space="preserve"> </w:t>
      </w:r>
      <w:r w:rsidDel="00000000" w:rsidR="00000000" w:rsidRPr="00000000">
        <w:rPr>
          <w:rtl w:val="1"/>
        </w:rPr>
        <w:t xml:space="preserve">سے</w:t>
      </w:r>
      <w:r w:rsidDel="00000000" w:rsidR="00000000" w:rsidRPr="00000000">
        <w:rPr>
          <w:rtl w:val="1"/>
        </w:rPr>
        <w:t xml:space="preserve"> </w:t>
      </w:r>
      <w:r w:rsidDel="00000000" w:rsidR="00000000" w:rsidRPr="00000000">
        <w:rPr>
          <w:rtl w:val="1"/>
        </w:rPr>
        <w:t xml:space="preserve">سہولتکار</w:t>
      </w:r>
      <w:r w:rsidDel="00000000" w:rsidR="00000000" w:rsidRPr="00000000">
        <w:rPr>
          <w:rtl w:val="1"/>
        </w:rPr>
        <w:t xml:space="preserve"> )</w:t>
      </w:r>
      <w:r w:rsidDel="00000000" w:rsidR="00000000" w:rsidRPr="00000000">
        <w:rPr>
          <w:rtl w:val="1"/>
        </w:rPr>
        <w:t xml:space="preserve">خاندان</w:t>
      </w:r>
      <w:r w:rsidDel="00000000" w:rsidR="00000000" w:rsidRPr="00000000">
        <w:rPr>
          <w:rtl w:val="1"/>
        </w:rPr>
        <w:t xml:space="preserve">، </w:t>
      </w:r>
      <w:r w:rsidDel="00000000" w:rsidR="00000000" w:rsidRPr="00000000">
        <w:rPr>
          <w:rtl w:val="1"/>
        </w:rPr>
        <w:t xml:space="preserve">دوست</w:t>
      </w:r>
      <w:r w:rsidDel="00000000" w:rsidR="00000000" w:rsidRPr="00000000">
        <w:rPr>
          <w:rtl w:val="1"/>
        </w:rPr>
        <w:t xml:space="preserve">، </w:t>
      </w:r>
      <w:r w:rsidDel="00000000" w:rsidR="00000000" w:rsidRPr="00000000">
        <w:rPr>
          <w:rtl w:val="1"/>
        </w:rPr>
        <w:t xml:space="preserve">محلےدار</w:t>
      </w:r>
      <w:r w:rsidDel="00000000" w:rsidR="00000000" w:rsidRPr="00000000">
        <w:rPr>
          <w:rtl w:val="1"/>
        </w:rPr>
        <w:t xml:space="preserve"> (</w:t>
      </w:r>
      <w:r w:rsidDel="00000000" w:rsidR="00000000" w:rsidRPr="00000000">
        <w:rPr>
          <w:rtl w:val="1"/>
        </w:rPr>
        <w:t xml:space="preserve">تھے</w:t>
      </w:r>
      <w:r w:rsidDel="00000000" w:rsidR="00000000" w:rsidRPr="00000000">
        <w:rPr>
          <w:rtl w:val="1"/>
        </w:rPr>
        <w:t xml:space="preserve"> </w:t>
      </w:r>
      <w:r w:rsidDel="00000000" w:rsidR="00000000" w:rsidRPr="00000000">
        <w:rPr>
          <w:rtl w:val="1"/>
        </w:rPr>
        <w:t xml:space="preserve">جنہوں</w:t>
      </w:r>
      <w:r w:rsidDel="00000000" w:rsidR="00000000" w:rsidRPr="00000000">
        <w:rPr>
          <w:rtl w:val="1"/>
        </w:rPr>
        <w:t xml:space="preserve"> </w:t>
      </w:r>
      <w:r w:rsidDel="00000000" w:rsidR="00000000" w:rsidRPr="00000000">
        <w:rPr>
          <w:rtl w:val="1"/>
        </w:rPr>
        <w:t xml:space="preserve">نے</w:t>
      </w:r>
      <w:r w:rsidDel="00000000" w:rsidR="00000000" w:rsidRPr="00000000">
        <w:rPr>
          <w:rtl w:val="1"/>
        </w:rPr>
        <w:t xml:space="preserve"> </w:t>
      </w:r>
      <w:r w:rsidDel="00000000" w:rsidR="00000000" w:rsidRPr="00000000">
        <w:rPr>
          <w:rtl w:val="1"/>
        </w:rPr>
        <w:t xml:space="preserve">آپکی</w:t>
      </w:r>
      <w:r w:rsidDel="00000000" w:rsidR="00000000" w:rsidRPr="00000000">
        <w:rPr>
          <w:rtl w:val="1"/>
        </w:rPr>
        <w:t xml:space="preserve"> </w:t>
      </w:r>
      <w:r w:rsidDel="00000000" w:rsidR="00000000" w:rsidRPr="00000000">
        <w:rPr>
          <w:rtl w:val="1"/>
        </w:rPr>
        <w:t xml:space="preserve">ہجرت</w:t>
      </w:r>
      <w:r w:rsidDel="00000000" w:rsidR="00000000" w:rsidRPr="00000000">
        <w:rPr>
          <w:rtl w:val="1"/>
        </w:rPr>
        <w:t xml:space="preserve"> </w:t>
      </w:r>
      <w:r w:rsidDel="00000000" w:rsidR="00000000" w:rsidRPr="00000000">
        <w:rPr>
          <w:rtl w:val="1"/>
        </w:rPr>
        <w:t xml:space="preserve">میں</w:t>
      </w:r>
      <w:r w:rsidDel="00000000" w:rsidR="00000000" w:rsidRPr="00000000">
        <w:rPr>
          <w:rtl w:val="1"/>
        </w:rPr>
        <w:t xml:space="preserve"> </w:t>
      </w:r>
      <w:r w:rsidDel="00000000" w:rsidR="00000000" w:rsidRPr="00000000">
        <w:rPr>
          <w:rtl w:val="1"/>
        </w:rPr>
        <w:t xml:space="preserve">مدد</w:t>
      </w:r>
      <w:r w:rsidDel="00000000" w:rsidR="00000000" w:rsidRPr="00000000">
        <w:rPr>
          <w:rtl w:val="1"/>
        </w:rPr>
        <w:t xml:space="preserve"> </w:t>
      </w:r>
      <w:r w:rsidDel="00000000" w:rsidR="00000000" w:rsidRPr="00000000">
        <w:rPr>
          <w:rtl w:val="1"/>
        </w:rPr>
        <w:t xml:space="preserve">کی</w:t>
      </w:r>
      <w:r w:rsidDel="00000000" w:rsidR="00000000" w:rsidRPr="00000000">
        <w:rPr>
          <w:rtl w:val="1"/>
        </w:rPr>
        <w:t xml:space="preserve"> </w:t>
      </w:r>
      <w:r w:rsidDel="00000000" w:rsidR="00000000" w:rsidRPr="00000000">
        <w:rPr>
          <w:rtl w:val="1"/>
        </w:rPr>
        <w:t xml:space="preserve">اور</w:t>
      </w:r>
      <w:r w:rsidDel="00000000" w:rsidR="00000000" w:rsidRPr="00000000">
        <w:rPr>
          <w:rtl w:val="1"/>
        </w:rPr>
        <w:t xml:space="preserve"> </w:t>
      </w:r>
      <w:r w:rsidDel="00000000" w:rsidR="00000000" w:rsidRPr="00000000">
        <w:rPr>
          <w:rtl w:val="1"/>
        </w:rPr>
        <w:t xml:space="preserve">آپ</w:t>
      </w:r>
      <w:r w:rsidDel="00000000" w:rsidR="00000000" w:rsidRPr="00000000">
        <w:rPr>
          <w:rtl w:val="1"/>
        </w:rPr>
        <w:t xml:space="preserve"> </w:t>
      </w:r>
      <w:r w:rsidDel="00000000" w:rsidR="00000000" w:rsidRPr="00000000">
        <w:rPr>
          <w:rtl w:val="1"/>
        </w:rPr>
        <w:t xml:space="preserve">ان</w:t>
      </w:r>
      <w:r w:rsidDel="00000000" w:rsidR="00000000" w:rsidRPr="00000000">
        <w:rPr>
          <w:rtl w:val="1"/>
        </w:rPr>
        <w:t xml:space="preserve"> </w:t>
      </w:r>
      <w:r w:rsidDel="00000000" w:rsidR="00000000" w:rsidRPr="00000000">
        <w:rPr>
          <w:rtl w:val="1"/>
        </w:rPr>
        <w:t xml:space="preserve">سے</w:t>
      </w:r>
      <w:r w:rsidDel="00000000" w:rsidR="00000000" w:rsidRPr="00000000">
        <w:rPr>
          <w:rtl w:val="1"/>
        </w:rPr>
        <w:t xml:space="preserve"> </w:t>
      </w:r>
      <w:r w:rsidDel="00000000" w:rsidR="00000000" w:rsidRPr="00000000">
        <w:rPr>
          <w:rtl w:val="1"/>
        </w:rPr>
        <w:t xml:space="preserve">کیسے</w:t>
      </w:r>
      <w:r w:rsidDel="00000000" w:rsidR="00000000" w:rsidRPr="00000000">
        <w:rPr>
          <w:rtl w:val="1"/>
        </w:rPr>
        <w:t xml:space="preserve"> </w:t>
      </w:r>
      <w:r w:rsidDel="00000000" w:rsidR="00000000" w:rsidRPr="00000000">
        <w:rPr>
          <w:rtl w:val="1"/>
        </w:rPr>
        <w:t xml:space="preserve">ملے</w:t>
      </w:r>
      <w:r w:rsidDel="00000000" w:rsidR="00000000" w:rsidRPr="00000000">
        <w:rPr>
          <w:rtl w:val="1"/>
        </w:rPr>
        <w:t xml:space="preserve">؟ </w:t>
      </w:r>
      <w:r w:rsidDel="00000000" w:rsidR="00000000" w:rsidRPr="00000000">
        <w:rPr>
          <w:rtl w:val="1"/>
        </w:rPr>
        <w:t xml:space="preserve">کیا</w:t>
      </w:r>
      <w:r w:rsidDel="00000000" w:rsidR="00000000" w:rsidRPr="00000000">
        <w:rPr>
          <w:rtl w:val="1"/>
        </w:rPr>
        <w:t xml:space="preserve"> </w:t>
      </w:r>
      <w:r w:rsidDel="00000000" w:rsidR="00000000" w:rsidRPr="00000000">
        <w:rPr>
          <w:rtl w:val="1"/>
        </w:rPr>
        <w:t xml:space="preserve">ان</w:t>
      </w:r>
      <w:r w:rsidDel="00000000" w:rsidR="00000000" w:rsidRPr="00000000">
        <w:rPr>
          <w:rtl w:val="1"/>
        </w:rPr>
        <w:t xml:space="preserve"> </w:t>
      </w:r>
      <w:r w:rsidDel="00000000" w:rsidR="00000000" w:rsidRPr="00000000">
        <w:rPr>
          <w:rtl w:val="1"/>
        </w:rPr>
        <w:t xml:space="preserve">میں</w:t>
      </w:r>
      <w:r w:rsidDel="00000000" w:rsidR="00000000" w:rsidRPr="00000000">
        <w:rPr>
          <w:rtl w:val="1"/>
        </w:rPr>
        <w:t xml:space="preserve"> </w:t>
      </w:r>
      <w:r w:rsidDel="00000000" w:rsidR="00000000" w:rsidRPr="00000000">
        <w:rPr>
          <w:rtl w:val="1"/>
        </w:rPr>
        <w:t xml:space="preserve">سے</w:t>
      </w:r>
      <w:r w:rsidDel="00000000" w:rsidR="00000000" w:rsidRPr="00000000">
        <w:rPr>
          <w:rtl w:val="1"/>
        </w:rPr>
        <w:t xml:space="preserve"> </w:t>
      </w:r>
      <w:r w:rsidDel="00000000" w:rsidR="00000000" w:rsidRPr="00000000">
        <w:rPr>
          <w:rtl w:val="1"/>
        </w:rPr>
        <w:t xml:space="preserve">کوئ</w:t>
      </w:r>
      <w:r w:rsidDel="00000000" w:rsidR="00000000" w:rsidRPr="00000000">
        <w:rPr>
          <w:rtl w:val="1"/>
        </w:rPr>
        <w:t xml:space="preserve"> </w:t>
      </w:r>
      <w:r w:rsidDel="00000000" w:rsidR="00000000" w:rsidRPr="00000000">
        <w:rPr>
          <w:rtl w:val="1"/>
        </w:rPr>
        <w:t xml:space="preserve">سفر</w:t>
      </w:r>
      <w:r w:rsidDel="00000000" w:rsidR="00000000" w:rsidRPr="00000000">
        <w:rPr>
          <w:rtl w:val="1"/>
        </w:rPr>
        <w:t xml:space="preserve"> </w:t>
      </w:r>
      <w:r w:rsidDel="00000000" w:rsidR="00000000" w:rsidRPr="00000000">
        <w:rPr>
          <w:rtl w:val="1"/>
        </w:rPr>
        <w:t xml:space="preserve">میں</w:t>
      </w:r>
      <w:r w:rsidDel="00000000" w:rsidR="00000000" w:rsidRPr="00000000">
        <w:rPr>
          <w:rtl w:val="1"/>
        </w:rPr>
        <w:t xml:space="preserve"> </w:t>
      </w:r>
      <w:r w:rsidDel="00000000" w:rsidR="00000000" w:rsidRPr="00000000">
        <w:rPr>
          <w:rtl w:val="1"/>
        </w:rPr>
        <w:t xml:space="preserve">آپ</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ساتھ</w:t>
      </w:r>
      <w:r w:rsidDel="00000000" w:rsidR="00000000" w:rsidRPr="00000000">
        <w:rPr>
          <w:rtl w:val="1"/>
        </w:rPr>
        <w:t xml:space="preserve"> </w:t>
      </w:r>
      <w:r w:rsidDel="00000000" w:rsidR="00000000" w:rsidRPr="00000000">
        <w:rPr>
          <w:rtl w:val="1"/>
        </w:rPr>
        <w:t xml:space="preserve">گیا</w:t>
      </w:r>
      <w:r w:rsidDel="00000000" w:rsidR="00000000" w:rsidRPr="00000000">
        <w:rPr>
          <w:rtl w:val="1"/>
        </w:rPr>
        <w:t xml:space="preserve"> </w:t>
      </w:r>
      <w:r w:rsidDel="00000000" w:rsidR="00000000" w:rsidRPr="00000000">
        <w:rPr>
          <w:rtl w:val="1"/>
        </w:rPr>
        <w:t xml:space="preserve">تھا</w:t>
      </w:r>
      <w:r w:rsidDel="00000000" w:rsidR="00000000" w:rsidRPr="00000000">
        <w:rPr>
          <w:rtl w:val="0"/>
        </w:rPr>
        <w:t xml:space="preserve">؟</w:t>
      </w:r>
    </w:p>
    <w:p w:rsidR="00000000" w:rsidDel="00000000" w:rsidP="00000000" w:rsidRDefault="00000000" w:rsidRPr="00000000" w14:paraId="000006AD">
      <w:pPr>
        <w:numPr>
          <w:ilvl w:val="0"/>
          <w:numId w:val="18"/>
        </w:numPr>
        <w:spacing w:line="480" w:lineRule="auto"/>
        <w:ind w:left="0" w:hanging="2"/>
        <w:jc w:val="both"/>
        <w:rPr/>
      </w:pPr>
      <w:r w:rsidDel="00000000" w:rsidR="00000000" w:rsidRPr="00000000">
        <w:rPr>
          <w:rtl w:val="0"/>
        </w:rPr>
        <w:t xml:space="preserve">Did you ever utilize your social network to connect or contact another irregular migrant before embarking on your irregular migration to another country?</w:t>
      </w:r>
    </w:p>
    <w:p w:rsidR="00000000" w:rsidDel="00000000" w:rsidP="00000000" w:rsidRDefault="00000000" w:rsidRPr="00000000" w14:paraId="000006AE">
      <w:pPr>
        <w:spacing w:line="480" w:lineRule="auto"/>
        <w:ind w:left="0" w:hanging="2"/>
        <w:jc w:val="right"/>
        <w:rPr/>
      </w:pPr>
      <w:r w:rsidDel="00000000" w:rsidR="00000000" w:rsidRPr="00000000">
        <w:rPr>
          <w:rtl w:val="1"/>
        </w:rPr>
        <w:t xml:space="preserve">ہجرت</w:t>
      </w:r>
      <w:r w:rsidDel="00000000" w:rsidR="00000000" w:rsidRPr="00000000">
        <w:rPr>
          <w:rtl w:val="1"/>
        </w:rPr>
        <w:t xml:space="preserve"> </w:t>
      </w:r>
      <w:r w:rsidDel="00000000" w:rsidR="00000000" w:rsidRPr="00000000">
        <w:rPr>
          <w:rtl w:val="1"/>
        </w:rPr>
        <w:t xml:space="preserve">سے</w:t>
      </w:r>
      <w:r w:rsidDel="00000000" w:rsidR="00000000" w:rsidRPr="00000000">
        <w:rPr>
          <w:rtl w:val="1"/>
        </w:rPr>
        <w:t xml:space="preserve"> </w:t>
      </w:r>
      <w:r w:rsidDel="00000000" w:rsidR="00000000" w:rsidRPr="00000000">
        <w:rPr>
          <w:rtl w:val="1"/>
        </w:rPr>
        <w:t xml:space="preserve">پہلے</w:t>
      </w:r>
      <w:r w:rsidDel="00000000" w:rsidR="00000000" w:rsidRPr="00000000">
        <w:rPr>
          <w:rtl w:val="1"/>
        </w:rPr>
        <w:t xml:space="preserve"> </w:t>
      </w:r>
      <w:r w:rsidDel="00000000" w:rsidR="00000000" w:rsidRPr="00000000">
        <w:rPr>
          <w:rtl w:val="1"/>
        </w:rPr>
        <w:t xml:space="preserve">کیا</w:t>
      </w:r>
      <w:r w:rsidDel="00000000" w:rsidR="00000000" w:rsidRPr="00000000">
        <w:rPr>
          <w:rtl w:val="1"/>
        </w:rPr>
        <w:t xml:space="preserve"> </w:t>
      </w:r>
      <w:r w:rsidDel="00000000" w:rsidR="00000000" w:rsidRPr="00000000">
        <w:rPr>
          <w:rtl w:val="1"/>
        </w:rPr>
        <w:t xml:space="preserve">آپ</w:t>
      </w:r>
      <w:r w:rsidDel="00000000" w:rsidR="00000000" w:rsidRPr="00000000">
        <w:rPr>
          <w:rtl w:val="1"/>
        </w:rPr>
        <w:t xml:space="preserve"> </w:t>
      </w:r>
      <w:r w:rsidDel="00000000" w:rsidR="00000000" w:rsidRPr="00000000">
        <w:rPr>
          <w:rtl w:val="1"/>
        </w:rPr>
        <w:t xml:space="preserve">نے</w:t>
      </w:r>
      <w:r w:rsidDel="00000000" w:rsidR="00000000" w:rsidRPr="00000000">
        <w:rPr>
          <w:rtl w:val="1"/>
        </w:rPr>
        <w:t xml:space="preserve"> </w:t>
      </w:r>
      <w:r w:rsidDel="00000000" w:rsidR="00000000" w:rsidRPr="00000000">
        <w:rPr>
          <w:rtl w:val="1"/>
        </w:rPr>
        <w:t xml:space="preserve">اپنے</w:t>
      </w:r>
      <w:r w:rsidDel="00000000" w:rsidR="00000000" w:rsidRPr="00000000">
        <w:rPr>
          <w:rtl w:val="1"/>
        </w:rPr>
        <w:t xml:space="preserve"> </w:t>
      </w:r>
      <w:r w:rsidDel="00000000" w:rsidR="00000000" w:rsidRPr="00000000">
        <w:rPr>
          <w:rtl w:val="1"/>
        </w:rPr>
        <w:t xml:space="preserve">سہولتکاروں</w:t>
      </w:r>
      <w:r w:rsidDel="00000000" w:rsidR="00000000" w:rsidRPr="00000000">
        <w:rPr>
          <w:rtl w:val="1"/>
        </w:rPr>
        <w:t xml:space="preserve"> </w:t>
      </w:r>
      <w:r w:rsidDel="00000000" w:rsidR="00000000" w:rsidRPr="00000000">
        <w:rPr>
          <w:rtl w:val="1"/>
        </w:rPr>
        <w:t xml:space="preserve">کی</w:t>
      </w:r>
      <w:r w:rsidDel="00000000" w:rsidR="00000000" w:rsidRPr="00000000">
        <w:rPr>
          <w:rtl w:val="1"/>
        </w:rPr>
        <w:t xml:space="preserve"> </w:t>
      </w:r>
      <w:r w:rsidDel="00000000" w:rsidR="00000000" w:rsidRPr="00000000">
        <w:rPr>
          <w:rtl w:val="1"/>
        </w:rPr>
        <w:t xml:space="preserve">مدد</w:t>
      </w:r>
      <w:r w:rsidDel="00000000" w:rsidR="00000000" w:rsidRPr="00000000">
        <w:rPr>
          <w:rtl w:val="1"/>
        </w:rPr>
        <w:t xml:space="preserve"> </w:t>
      </w:r>
      <w:r w:rsidDel="00000000" w:rsidR="00000000" w:rsidRPr="00000000">
        <w:rPr>
          <w:rtl w:val="1"/>
        </w:rPr>
        <w:t xml:space="preserve">سے</w:t>
      </w:r>
      <w:r w:rsidDel="00000000" w:rsidR="00000000" w:rsidRPr="00000000">
        <w:rPr>
          <w:rtl w:val="1"/>
        </w:rPr>
        <w:t xml:space="preserve"> </w:t>
      </w:r>
      <w:r w:rsidDel="00000000" w:rsidR="00000000" w:rsidRPr="00000000">
        <w:rPr>
          <w:rtl w:val="1"/>
        </w:rPr>
        <w:t xml:space="preserve">کسی</w:t>
      </w:r>
      <w:r w:rsidDel="00000000" w:rsidR="00000000" w:rsidRPr="00000000">
        <w:rPr>
          <w:rtl w:val="1"/>
        </w:rPr>
        <w:t xml:space="preserve"> </w:t>
      </w:r>
      <w:r w:rsidDel="00000000" w:rsidR="00000000" w:rsidRPr="00000000">
        <w:rPr>
          <w:rtl w:val="1"/>
        </w:rPr>
        <w:t xml:space="preserve">دوسرے</w:t>
      </w:r>
      <w:r w:rsidDel="00000000" w:rsidR="00000000" w:rsidRPr="00000000">
        <w:rPr>
          <w:rtl w:val="1"/>
        </w:rPr>
        <w:t xml:space="preserve"> </w:t>
      </w:r>
      <w:r w:rsidDel="00000000" w:rsidR="00000000" w:rsidRPr="00000000">
        <w:rPr>
          <w:rtl w:val="1"/>
        </w:rPr>
        <w:t xml:space="preserve">غیر</w:t>
      </w:r>
      <w:r w:rsidDel="00000000" w:rsidR="00000000" w:rsidRPr="00000000">
        <w:rPr>
          <w:rtl w:val="1"/>
        </w:rPr>
        <w:t xml:space="preserve"> </w:t>
      </w:r>
      <w:r w:rsidDel="00000000" w:rsidR="00000000" w:rsidRPr="00000000">
        <w:rPr>
          <w:rtl w:val="1"/>
        </w:rPr>
        <w:t xml:space="preserve">قانونی</w:t>
      </w:r>
      <w:r w:rsidDel="00000000" w:rsidR="00000000" w:rsidRPr="00000000">
        <w:rPr>
          <w:rtl w:val="1"/>
        </w:rPr>
        <w:t xml:space="preserve"> </w:t>
      </w:r>
      <w:r w:rsidDel="00000000" w:rsidR="00000000" w:rsidRPr="00000000">
        <w:rPr>
          <w:rtl w:val="1"/>
        </w:rPr>
        <w:t xml:space="preserve">مہاجروں</w:t>
      </w:r>
      <w:r w:rsidDel="00000000" w:rsidR="00000000" w:rsidRPr="00000000">
        <w:rPr>
          <w:rtl w:val="1"/>
        </w:rPr>
        <w:t xml:space="preserve"> </w:t>
      </w:r>
      <w:r w:rsidDel="00000000" w:rsidR="00000000" w:rsidRPr="00000000">
        <w:rPr>
          <w:rtl w:val="1"/>
        </w:rPr>
        <w:t xml:space="preserve">سے</w:t>
      </w:r>
      <w:r w:rsidDel="00000000" w:rsidR="00000000" w:rsidRPr="00000000">
        <w:rPr>
          <w:rtl w:val="1"/>
        </w:rPr>
        <w:t xml:space="preserve"> </w:t>
      </w:r>
      <w:r w:rsidDel="00000000" w:rsidR="00000000" w:rsidRPr="00000000">
        <w:rPr>
          <w:rtl w:val="1"/>
        </w:rPr>
        <w:t xml:space="preserve">رابطہ</w:t>
      </w:r>
      <w:r w:rsidDel="00000000" w:rsidR="00000000" w:rsidRPr="00000000">
        <w:rPr>
          <w:rtl w:val="1"/>
        </w:rPr>
        <w:t xml:space="preserve"> </w:t>
      </w:r>
      <w:r w:rsidDel="00000000" w:rsidR="00000000" w:rsidRPr="00000000">
        <w:rPr>
          <w:rtl w:val="1"/>
        </w:rPr>
        <w:t xml:space="preserve">کیا</w:t>
      </w:r>
      <w:r w:rsidDel="00000000" w:rsidR="00000000" w:rsidRPr="00000000">
        <w:rPr>
          <w:rtl w:val="0"/>
        </w:rPr>
        <w:t xml:space="preserve">؟</w:t>
      </w:r>
    </w:p>
    <w:p w:rsidR="00000000" w:rsidDel="00000000" w:rsidP="00000000" w:rsidRDefault="00000000" w:rsidRPr="00000000" w14:paraId="000006AF">
      <w:pPr>
        <w:numPr>
          <w:ilvl w:val="0"/>
          <w:numId w:val="18"/>
        </w:numPr>
        <w:spacing w:line="480" w:lineRule="auto"/>
        <w:ind w:left="0" w:hanging="2"/>
        <w:rPr/>
      </w:pPr>
      <w:r w:rsidDel="00000000" w:rsidR="00000000" w:rsidRPr="00000000">
        <w:rPr>
          <w:rtl w:val="0"/>
        </w:rPr>
        <w:t xml:space="preserve">Did you try to access formal/legal networks and channels to assist you with your migration process? If not why?</w:t>
      </w:r>
    </w:p>
    <w:p w:rsidR="00000000" w:rsidDel="00000000" w:rsidP="00000000" w:rsidRDefault="00000000" w:rsidRPr="00000000" w14:paraId="000006B0">
      <w:pPr>
        <w:spacing w:line="480" w:lineRule="auto"/>
        <w:ind w:left="0" w:hanging="2"/>
        <w:jc w:val="right"/>
        <w:rPr/>
      </w:pPr>
      <w:r w:rsidDel="00000000" w:rsidR="00000000" w:rsidRPr="00000000">
        <w:rPr>
          <w:rtl w:val="1"/>
        </w:rPr>
        <w:t xml:space="preserve">کیا</w:t>
      </w:r>
      <w:r w:rsidDel="00000000" w:rsidR="00000000" w:rsidRPr="00000000">
        <w:rPr>
          <w:rtl w:val="1"/>
        </w:rPr>
        <w:t xml:space="preserve"> </w:t>
      </w:r>
      <w:r w:rsidDel="00000000" w:rsidR="00000000" w:rsidRPr="00000000">
        <w:rPr>
          <w:rtl w:val="1"/>
        </w:rPr>
        <w:t xml:space="preserve">آپنے</w:t>
      </w:r>
      <w:r w:rsidDel="00000000" w:rsidR="00000000" w:rsidRPr="00000000">
        <w:rPr>
          <w:rtl w:val="1"/>
        </w:rPr>
        <w:t xml:space="preserve"> </w:t>
      </w:r>
      <w:r w:rsidDel="00000000" w:rsidR="00000000" w:rsidRPr="00000000">
        <w:rPr>
          <w:rtl w:val="1"/>
        </w:rPr>
        <w:t xml:space="preserve">اپنی</w:t>
      </w:r>
      <w:r w:rsidDel="00000000" w:rsidR="00000000" w:rsidRPr="00000000">
        <w:rPr>
          <w:rtl w:val="1"/>
        </w:rPr>
        <w:t xml:space="preserve"> </w:t>
      </w:r>
      <w:r w:rsidDel="00000000" w:rsidR="00000000" w:rsidRPr="00000000">
        <w:rPr>
          <w:rtl w:val="1"/>
        </w:rPr>
        <w:t xml:space="preserve">ہجرت</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دوران</w:t>
      </w:r>
      <w:r w:rsidDel="00000000" w:rsidR="00000000" w:rsidRPr="00000000">
        <w:rPr>
          <w:rtl w:val="1"/>
        </w:rPr>
        <w:t xml:space="preserve"> </w:t>
      </w:r>
      <w:r w:rsidDel="00000000" w:rsidR="00000000" w:rsidRPr="00000000">
        <w:rPr>
          <w:rtl w:val="1"/>
        </w:rPr>
        <w:t xml:space="preserve">کسی</w:t>
      </w:r>
      <w:r w:rsidDel="00000000" w:rsidR="00000000" w:rsidRPr="00000000">
        <w:rPr>
          <w:rtl w:val="1"/>
        </w:rPr>
        <w:t xml:space="preserve"> </w:t>
      </w:r>
      <w:r w:rsidDel="00000000" w:rsidR="00000000" w:rsidRPr="00000000">
        <w:rPr>
          <w:rtl w:val="1"/>
        </w:rPr>
        <w:t xml:space="preserve">سرکاری</w:t>
      </w:r>
      <w:r w:rsidDel="00000000" w:rsidR="00000000" w:rsidRPr="00000000">
        <w:rPr>
          <w:rtl w:val="1"/>
        </w:rPr>
        <w:t xml:space="preserve"> </w:t>
      </w:r>
      <w:r w:rsidDel="00000000" w:rsidR="00000000" w:rsidRPr="00000000">
        <w:rPr>
          <w:rtl w:val="1"/>
        </w:rPr>
        <w:t xml:space="preserve">یا</w:t>
      </w:r>
      <w:r w:rsidDel="00000000" w:rsidR="00000000" w:rsidRPr="00000000">
        <w:rPr>
          <w:rtl w:val="1"/>
        </w:rPr>
        <w:t xml:space="preserve"> </w:t>
      </w:r>
      <w:r w:rsidDel="00000000" w:rsidR="00000000" w:rsidRPr="00000000">
        <w:rPr>
          <w:rtl w:val="1"/>
        </w:rPr>
        <w:t xml:space="preserve">قانونی</w:t>
      </w:r>
      <w:r w:rsidDel="00000000" w:rsidR="00000000" w:rsidRPr="00000000">
        <w:rPr>
          <w:rtl w:val="1"/>
        </w:rPr>
        <w:t xml:space="preserve"> </w:t>
      </w:r>
      <w:r w:rsidDel="00000000" w:rsidR="00000000" w:rsidRPr="00000000">
        <w:rPr>
          <w:rtl w:val="1"/>
        </w:rPr>
        <w:t xml:space="preserve">دفتر</w:t>
      </w:r>
      <w:r w:rsidDel="00000000" w:rsidR="00000000" w:rsidRPr="00000000">
        <w:rPr>
          <w:rtl w:val="1"/>
        </w:rPr>
        <w:t xml:space="preserve"> </w:t>
      </w:r>
      <w:r w:rsidDel="00000000" w:rsidR="00000000" w:rsidRPr="00000000">
        <w:rPr>
          <w:rtl w:val="1"/>
        </w:rPr>
        <w:t xml:space="preserve">سے</w:t>
      </w:r>
      <w:r w:rsidDel="00000000" w:rsidR="00000000" w:rsidRPr="00000000">
        <w:rPr>
          <w:rtl w:val="1"/>
        </w:rPr>
        <w:t xml:space="preserve"> </w:t>
      </w:r>
      <w:r w:rsidDel="00000000" w:rsidR="00000000" w:rsidRPr="00000000">
        <w:rPr>
          <w:rtl w:val="1"/>
        </w:rPr>
        <w:t xml:space="preserve">رہنمائ</w:t>
      </w:r>
      <w:r w:rsidDel="00000000" w:rsidR="00000000" w:rsidRPr="00000000">
        <w:rPr>
          <w:rtl w:val="1"/>
        </w:rPr>
        <w:t xml:space="preserve"> </w:t>
      </w:r>
      <w:r w:rsidDel="00000000" w:rsidR="00000000" w:rsidRPr="00000000">
        <w:rPr>
          <w:rtl w:val="1"/>
        </w:rPr>
        <w:t xml:space="preserve">حاصل</w:t>
      </w:r>
      <w:r w:rsidDel="00000000" w:rsidR="00000000" w:rsidRPr="00000000">
        <w:rPr>
          <w:rtl w:val="1"/>
        </w:rPr>
        <w:t xml:space="preserve"> </w:t>
      </w:r>
      <w:r w:rsidDel="00000000" w:rsidR="00000000" w:rsidRPr="00000000">
        <w:rPr>
          <w:rtl w:val="1"/>
        </w:rPr>
        <w:t xml:space="preserve">کی</w:t>
      </w:r>
      <w:r w:rsidDel="00000000" w:rsidR="00000000" w:rsidRPr="00000000">
        <w:rPr>
          <w:rtl w:val="1"/>
        </w:rPr>
        <w:t xml:space="preserve">؟ </w:t>
      </w:r>
      <w:r w:rsidDel="00000000" w:rsidR="00000000" w:rsidRPr="00000000">
        <w:rPr>
          <w:rtl w:val="1"/>
        </w:rPr>
        <w:t xml:space="preserve">اگر</w:t>
      </w:r>
      <w:r w:rsidDel="00000000" w:rsidR="00000000" w:rsidRPr="00000000">
        <w:rPr>
          <w:rtl w:val="1"/>
        </w:rPr>
        <w:t xml:space="preserve"> </w:t>
      </w:r>
      <w:r w:rsidDel="00000000" w:rsidR="00000000" w:rsidRPr="00000000">
        <w:rPr>
          <w:rtl w:val="1"/>
        </w:rPr>
        <w:t xml:space="preserve">نہیں</w:t>
      </w:r>
      <w:r w:rsidDel="00000000" w:rsidR="00000000" w:rsidRPr="00000000">
        <w:rPr>
          <w:rtl w:val="1"/>
        </w:rPr>
        <w:t xml:space="preserve"> </w:t>
      </w:r>
      <w:r w:rsidDel="00000000" w:rsidR="00000000" w:rsidRPr="00000000">
        <w:rPr>
          <w:rtl w:val="1"/>
        </w:rPr>
        <w:t xml:space="preserve">تو</w:t>
      </w:r>
      <w:r w:rsidDel="00000000" w:rsidR="00000000" w:rsidRPr="00000000">
        <w:rPr>
          <w:rtl w:val="1"/>
        </w:rPr>
        <w:t xml:space="preserve"> </w:t>
      </w:r>
      <w:r w:rsidDel="00000000" w:rsidR="00000000" w:rsidRPr="00000000">
        <w:rPr>
          <w:rtl w:val="1"/>
        </w:rPr>
        <w:t xml:space="preserve">کیوں</w:t>
      </w:r>
      <w:r w:rsidDel="00000000" w:rsidR="00000000" w:rsidRPr="00000000">
        <w:rPr>
          <w:rtl w:val="1"/>
        </w:rPr>
        <w:t xml:space="preserve"> </w:t>
      </w:r>
      <w:r w:rsidDel="00000000" w:rsidR="00000000" w:rsidRPr="00000000">
        <w:rPr>
          <w:rtl w:val="1"/>
        </w:rPr>
        <w:t xml:space="preserve">نہیں</w:t>
      </w:r>
      <w:r w:rsidDel="00000000" w:rsidR="00000000" w:rsidRPr="00000000">
        <w:rPr>
          <w:rtl w:val="0"/>
        </w:rPr>
        <w:t xml:space="preserve">؟</w:t>
      </w:r>
    </w:p>
    <w:p w:rsidR="00000000" w:rsidDel="00000000" w:rsidP="00000000" w:rsidRDefault="00000000" w:rsidRPr="00000000" w14:paraId="000006B1">
      <w:pPr>
        <w:numPr>
          <w:ilvl w:val="0"/>
          <w:numId w:val="18"/>
        </w:numPr>
        <w:spacing w:line="480" w:lineRule="auto"/>
        <w:ind w:left="0" w:hanging="2"/>
        <w:rPr/>
      </w:pPr>
      <w:r w:rsidDel="00000000" w:rsidR="00000000" w:rsidRPr="00000000">
        <w:rPr>
          <w:rtl w:val="0"/>
        </w:rPr>
        <w:t xml:space="preserve">Did you face any risks such as financial fraud, data breach due to your social network? How did you deal with these risks?</w:t>
      </w:r>
    </w:p>
    <w:p w:rsidR="00000000" w:rsidDel="00000000" w:rsidP="00000000" w:rsidRDefault="00000000" w:rsidRPr="00000000" w14:paraId="000006B2">
      <w:pPr>
        <w:spacing w:line="480" w:lineRule="auto"/>
        <w:ind w:left="0" w:hanging="2"/>
        <w:jc w:val="right"/>
        <w:rPr/>
      </w:pPr>
      <w:r w:rsidDel="00000000" w:rsidR="00000000" w:rsidRPr="00000000">
        <w:rPr>
          <w:rtl w:val="1"/>
        </w:rPr>
        <w:t xml:space="preserve">کیا</w:t>
      </w:r>
      <w:r w:rsidDel="00000000" w:rsidR="00000000" w:rsidRPr="00000000">
        <w:rPr>
          <w:rtl w:val="1"/>
        </w:rPr>
        <w:t xml:space="preserve"> </w:t>
      </w:r>
      <w:r w:rsidDel="00000000" w:rsidR="00000000" w:rsidRPr="00000000">
        <w:rPr>
          <w:rtl w:val="1"/>
        </w:rPr>
        <w:t xml:space="preserve">آپکو</w:t>
      </w:r>
      <w:r w:rsidDel="00000000" w:rsidR="00000000" w:rsidRPr="00000000">
        <w:rPr>
          <w:rtl w:val="1"/>
        </w:rPr>
        <w:t xml:space="preserve"> </w:t>
      </w:r>
      <w:r w:rsidDel="00000000" w:rsidR="00000000" w:rsidRPr="00000000">
        <w:rPr>
          <w:rtl w:val="1"/>
        </w:rPr>
        <w:t xml:space="preserve">آپکے</w:t>
      </w:r>
      <w:r w:rsidDel="00000000" w:rsidR="00000000" w:rsidRPr="00000000">
        <w:rPr>
          <w:rtl w:val="1"/>
        </w:rPr>
        <w:t xml:space="preserve"> </w:t>
      </w:r>
      <w:r w:rsidDel="00000000" w:rsidR="00000000" w:rsidRPr="00000000">
        <w:rPr>
          <w:rtl w:val="1"/>
        </w:rPr>
        <w:t xml:space="preserve">سہولتکاروں</w:t>
      </w:r>
      <w:r w:rsidDel="00000000" w:rsidR="00000000" w:rsidRPr="00000000">
        <w:rPr>
          <w:rtl w:val="1"/>
        </w:rPr>
        <w:t xml:space="preserve"> </w:t>
      </w:r>
      <w:r w:rsidDel="00000000" w:rsidR="00000000" w:rsidRPr="00000000">
        <w:rPr>
          <w:rtl w:val="1"/>
        </w:rPr>
        <w:t xml:space="preserve">کی</w:t>
      </w:r>
      <w:r w:rsidDel="00000000" w:rsidR="00000000" w:rsidRPr="00000000">
        <w:rPr>
          <w:rtl w:val="1"/>
        </w:rPr>
        <w:t xml:space="preserve"> </w:t>
      </w:r>
      <w:r w:rsidDel="00000000" w:rsidR="00000000" w:rsidRPr="00000000">
        <w:rPr>
          <w:rtl w:val="1"/>
        </w:rPr>
        <w:t xml:space="preserve">وجہ</w:t>
      </w:r>
      <w:r w:rsidDel="00000000" w:rsidR="00000000" w:rsidRPr="00000000">
        <w:rPr>
          <w:rtl w:val="1"/>
        </w:rPr>
        <w:t xml:space="preserve"> </w:t>
      </w:r>
      <w:r w:rsidDel="00000000" w:rsidR="00000000" w:rsidRPr="00000000">
        <w:rPr>
          <w:rtl w:val="1"/>
        </w:rPr>
        <w:t xml:space="preserve">سے</w:t>
      </w:r>
      <w:r w:rsidDel="00000000" w:rsidR="00000000" w:rsidRPr="00000000">
        <w:rPr>
          <w:rtl w:val="1"/>
        </w:rPr>
        <w:t xml:space="preserve"> </w:t>
      </w:r>
      <w:r w:rsidDel="00000000" w:rsidR="00000000" w:rsidRPr="00000000">
        <w:rPr>
          <w:rtl w:val="1"/>
        </w:rPr>
        <w:t xml:space="preserve">کسی</w:t>
      </w:r>
      <w:r w:rsidDel="00000000" w:rsidR="00000000" w:rsidRPr="00000000">
        <w:rPr>
          <w:rtl w:val="1"/>
        </w:rPr>
        <w:t xml:space="preserve"> </w:t>
      </w:r>
      <w:r w:rsidDel="00000000" w:rsidR="00000000" w:rsidRPr="00000000">
        <w:rPr>
          <w:rtl w:val="1"/>
        </w:rPr>
        <w:t xml:space="preserve">قسم</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خطرات</w:t>
      </w:r>
      <w:r w:rsidDel="00000000" w:rsidR="00000000" w:rsidRPr="00000000">
        <w:rPr>
          <w:rtl w:val="1"/>
        </w:rPr>
        <w:t xml:space="preserve"> </w:t>
      </w:r>
      <w:r w:rsidDel="00000000" w:rsidR="00000000" w:rsidRPr="00000000">
        <w:rPr>
          <w:rtl w:val="1"/>
        </w:rPr>
        <w:t xml:space="preserve">جیسے</w:t>
      </w:r>
      <w:r w:rsidDel="00000000" w:rsidR="00000000" w:rsidRPr="00000000">
        <w:rPr>
          <w:rtl w:val="1"/>
        </w:rPr>
        <w:t xml:space="preserve"> </w:t>
      </w:r>
      <w:r w:rsidDel="00000000" w:rsidR="00000000" w:rsidRPr="00000000">
        <w:rPr>
          <w:rtl w:val="1"/>
        </w:rPr>
        <w:t xml:space="preserve">مالی</w:t>
      </w:r>
      <w:r w:rsidDel="00000000" w:rsidR="00000000" w:rsidRPr="00000000">
        <w:rPr>
          <w:rtl w:val="1"/>
        </w:rPr>
        <w:t xml:space="preserve"> </w:t>
      </w:r>
      <w:r w:rsidDel="00000000" w:rsidR="00000000" w:rsidRPr="00000000">
        <w:rPr>
          <w:rtl w:val="1"/>
        </w:rPr>
        <w:t xml:space="preserve">فراڈ</w:t>
      </w:r>
      <w:r w:rsidDel="00000000" w:rsidR="00000000" w:rsidRPr="00000000">
        <w:rPr>
          <w:rtl w:val="1"/>
        </w:rPr>
        <w:t xml:space="preserve">، </w:t>
      </w:r>
      <w:r w:rsidDel="00000000" w:rsidR="00000000" w:rsidRPr="00000000">
        <w:rPr>
          <w:rtl w:val="1"/>
        </w:rPr>
        <w:t xml:space="preserve">کاغزات</w:t>
      </w:r>
      <w:r w:rsidDel="00000000" w:rsidR="00000000" w:rsidRPr="00000000">
        <w:rPr>
          <w:rtl w:val="1"/>
        </w:rPr>
        <w:t xml:space="preserve"> </w:t>
      </w:r>
      <w:r w:rsidDel="00000000" w:rsidR="00000000" w:rsidRPr="00000000">
        <w:rPr>
          <w:rtl w:val="1"/>
        </w:rPr>
        <w:t xml:space="preserve">کی</w:t>
      </w:r>
      <w:r w:rsidDel="00000000" w:rsidR="00000000" w:rsidRPr="00000000">
        <w:rPr>
          <w:rtl w:val="1"/>
        </w:rPr>
        <w:t xml:space="preserve"> </w:t>
      </w:r>
      <w:r w:rsidDel="00000000" w:rsidR="00000000" w:rsidRPr="00000000">
        <w:rPr>
          <w:rtl w:val="1"/>
        </w:rPr>
        <w:t xml:space="preserve">ردو</w:t>
      </w:r>
      <w:r w:rsidDel="00000000" w:rsidR="00000000" w:rsidRPr="00000000">
        <w:rPr>
          <w:rtl w:val="1"/>
        </w:rPr>
        <w:t xml:space="preserve"> </w:t>
      </w:r>
      <w:r w:rsidDel="00000000" w:rsidR="00000000" w:rsidRPr="00000000">
        <w:rPr>
          <w:rtl w:val="1"/>
        </w:rPr>
        <w:t xml:space="preserve">بدل</w:t>
      </w:r>
      <w:r w:rsidDel="00000000" w:rsidR="00000000" w:rsidRPr="00000000">
        <w:rPr>
          <w:rtl w:val="1"/>
        </w:rPr>
        <w:t xml:space="preserve"> </w:t>
      </w:r>
      <w:r w:rsidDel="00000000" w:rsidR="00000000" w:rsidRPr="00000000">
        <w:rPr>
          <w:rtl w:val="1"/>
        </w:rPr>
        <w:t xml:space="preserve">کا</w:t>
      </w:r>
      <w:r w:rsidDel="00000000" w:rsidR="00000000" w:rsidRPr="00000000">
        <w:rPr>
          <w:rtl w:val="1"/>
        </w:rPr>
        <w:t xml:space="preserve"> </w:t>
      </w:r>
      <w:r w:rsidDel="00000000" w:rsidR="00000000" w:rsidRPr="00000000">
        <w:rPr>
          <w:rtl w:val="1"/>
        </w:rPr>
        <w:t xml:space="preserve">سامنا</w:t>
      </w:r>
      <w:r w:rsidDel="00000000" w:rsidR="00000000" w:rsidRPr="00000000">
        <w:rPr>
          <w:rtl w:val="1"/>
        </w:rPr>
        <w:t xml:space="preserve"> </w:t>
      </w:r>
      <w:r w:rsidDel="00000000" w:rsidR="00000000" w:rsidRPr="00000000">
        <w:rPr>
          <w:rtl w:val="1"/>
        </w:rPr>
        <w:t xml:space="preserve">ہوا</w:t>
      </w:r>
      <w:r w:rsidDel="00000000" w:rsidR="00000000" w:rsidRPr="00000000">
        <w:rPr>
          <w:rtl w:val="1"/>
        </w:rPr>
        <w:t xml:space="preserve">؟ </w:t>
      </w:r>
      <w:r w:rsidDel="00000000" w:rsidR="00000000" w:rsidRPr="00000000">
        <w:rPr>
          <w:rtl w:val="1"/>
        </w:rPr>
        <w:t xml:space="preserve">آپنے</w:t>
      </w:r>
      <w:r w:rsidDel="00000000" w:rsidR="00000000" w:rsidRPr="00000000">
        <w:rPr>
          <w:rtl w:val="1"/>
        </w:rPr>
        <w:t xml:space="preserve"> </w:t>
      </w:r>
      <w:r w:rsidDel="00000000" w:rsidR="00000000" w:rsidRPr="00000000">
        <w:rPr>
          <w:rtl w:val="1"/>
        </w:rPr>
        <w:t xml:space="preserve">ان</w:t>
      </w:r>
      <w:r w:rsidDel="00000000" w:rsidR="00000000" w:rsidRPr="00000000">
        <w:rPr>
          <w:rtl w:val="1"/>
        </w:rPr>
        <w:t xml:space="preserve"> </w:t>
      </w:r>
      <w:r w:rsidDel="00000000" w:rsidR="00000000" w:rsidRPr="00000000">
        <w:rPr>
          <w:rtl w:val="1"/>
        </w:rPr>
        <w:t xml:space="preserve">خطرات</w:t>
      </w:r>
      <w:r w:rsidDel="00000000" w:rsidR="00000000" w:rsidRPr="00000000">
        <w:rPr>
          <w:rtl w:val="1"/>
        </w:rPr>
        <w:t xml:space="preserve"> </w:t>
      </w:r>
      <w:r w:rsidDel="00000000" w:rsidR="00000000" w:rsidRPr="00000000">
        <w:rPr>
          <w:rtl w:val="1"/>
        </w:rPr>
        <w:t xml:space="preserve">سے</w:t>
      </w:r>
      <w:r w:rsidDel="00000000" w:rsidR="00000000" w:rsidRPr="00000000">
        <w:rPr>
          <w:rtl w:val="1"/>
        </w:rPr>
        <w:t xml:space="preserve"> </w:t>
      </w:r>
      <w:r w:rsidDel="00000000" w:rsidR="00000000" w:rsidRPr="00000000">
        <w:rPr>
          <w:rtl w:val="1"/>
        </w:rPr>
        <w:t xml:space="preserve">کیسے</w:t>
      </w:r>
      <w:r w:rsidDel="00000000" w:rsidR="00000000" w:rsidRPr="00000000">
        <w:rPr>
          <w:rtl w:val="1"/>
        </w:rPr>
        <w:t xml:space="preserve"> </w:t>
      </w:r>
      <w:r w:rsidDel="00000000" w:rsidR="00000000" w:rsidRPr="00000000">
        <w:rPr>
          <w:rtl w:val="1"/>
        </w:rPr>
        <w:t xml:space="preserve">نمٹا</w:t>
      </w:r>
      <w:r w:rsidDel="00000000" w:rsidR="00000000" w:rsidRPr="00000000">
        <w:rPr>
          <w:rtl w:val="0"/>
        </w:rPr>
        <w:t xml:space="preserve">؟</w:t>
      </w:r>
    </w:p>
    <w:p w:rsidR="00000000" w:rsidDel="00000000" w:rsidP="00000000" w:rsidRDefault="00000000" w:rsidRPr="00000000" w14:paraId="000006B3">
      <w:pPr>
        <w:spacing w:line="480" w:lineRule="auto"/>
        <w:ind w:left="0" w:hanging="2"/>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254000</wp:posOffset>
                </wp:positionH>
                <wp:positionV relativeFrom="paragraph">
                  <wp:posOffset>622300</wp:posOffset>
                </wp:positionV>
                <wp:extent cx="5781675" cy="226695"/>
                <wp:effectExtent b="0" l="0" r="0" t="0"/>
                <wp:wrapTopAndBottom distB="0" distT="0"/>
                <wp:docPr id="7" name=""/>
                <a:graphic>
                  <a:graphicData uri="http://schemas.microsoft.com/office/word/2010/wordprocessingShape">
                    <wps:wsp>
                      <wps:cNvSpPr/>
                      <wps:cNvPr id="17" name="Shape 17"/>
                      <wps:spPr>
                        <a:xfrm>
                          <a:off x="2464688" y="3676178"/>
                          <a:ext cx="5762625" cy="207645"/>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2.0000000298023224"/>
                              <w:jc w:val="left"/>
                              <w:textDirection w:val="btLr"/>
                            </w:pPr>
                            <w:r w:rsidDel="00000000" w:rsidR="00000000" w:rsidRPr="00000000">
                              <w:rPr>
                                <w:rFonts w:ascii="Arial" w:cs="Arial" w:eastAsia="Arial" w:hAnsi="Arial"/>
                                <w:b w:val="1"/>
                                <w:i w:val="0"/>
                                <w:smallCaps w:val="0"/>
                                <w:strike w:val="0"/>
                                <w:color w:val="000000"/>
                                <w:sz w:val="24"/>
                                <w:vertAlign w:val="baseline"/>
                              </w:rPr>
                              <w:t xml:space="preserve">DIMENSION 2: RESOURCES AND INFORMATION FROM SOCIAL NETWORK</w:t>
                            </w:r>
                          </w:p>
                          <w:p w:rsidR="00000000" w:rsidDel="00000000" w:rsidP="00000000" w:rsidRDefault="00000000" w:rsidRPr="00000000">
                            <w:pPr>
                              <w:spacing w:after="0" w:before="0" w:line="240"/>
                              <w:ind w:left="0" w:right="0" w:firstLine="-2.0000000298023224"/>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0" lIns="0" spcFirstLastPara="1" rIns="0" wrap="square" tIns="0">
                        <a:noAutofit/>
                      </wps:bodyPr>
                    </wps:wsp>
                  </a:graphicData>
                </a:graphic>
              </wp:anchor>
            </w:drawing>
          </mc:Choice>
          <mc:Fallback>
            <w:drawing>
              <wp:anchor allowOverlap="1" behindDoc="0" distB="0" distT="0" distL="0" distR="0" hidden="0" layoutInCell="1" locked="0" relativeHeight="0" simplePos="0">
                <wp:simplePos x="0" y="0"/>
                <wp:positionH relativeFrom="column">
                  <wp:posOffset>254000</wp:posOffset>
                </wp:positionH>
                <wp:positionV relativeFrom="paragraph">
                  <wp:posOffset>622300</wp:posOffset>
                </wp:positionV>
                <wp:extent cx="5781675" cy="226695"/>
                <wp:effectExtent b="0" l="0" r="0" t="0"/>
                <wp:wrapTopAndBottom distB="0" distT="0"/>
                <wp:docPr id="7" name="image20.png"/>
                <a:graphic>
                  <a:graphicData uri="http://schemas.openxmlformats.org/drawingml/2006/picture">
                    <pic:pic>
                      <pic:nvPicPr>
                        <pic:cNvPr id="0" name="image20.png"/>
                        <pic:cNvPicPr preferRelativeResize="0"/>
                      </pic:nvPicPr>
                      <pic:blipFill>
                        <a:blip r:embed="rId8"/>
                        <a:srcRect/>
                        <a:stretch>
                          <a:fillRect/>
                        </a:stretch>
                      </pic:blipFill>
                      <pic:spPr>
                        <a:xfrm>
                          <a:off x="0" y="0"/>
                          <a:ext cx="5781675" cy="226695"/>
                        </a:xfrm>
                        <a:prstGeom prst="rect"/>
                        <a:ln/>
                      </pic:spPr>
                    </pic:pic>
                  </a:graphicData>
                </a:graphic>
              </wp:anchor>
            </w:drawing>
          </mc:Fallback>
        </mc:AlternateContent>
      </w:r>
    </w:p>
    <w:p w:rsidR="00000000" w:rsidDel="00000000" w:rsidP="00000000" w:rsidRDefault="00000000" w:rsidRPr="00000000" w14:paraId="000006B4">
      <w:pPr>
        <w:spacing w:line="480" w:lineRule="auto"/>
        <w:ind w:left="0" w:hanging="2"/>
        <w:rPr/>
      </w:pPr>
      <w:r w:rsidDel="00000000" w:rsidR="00000000" w:rsidRPr="00000000">
        <w:rPr>
          <w:rtl w:val="0"/>
        </w:rPr>
      </w:r>
    </w:p>
    <w:p w:rsidR="00000000" w:rsidDel="00000000" w:rsidP="00000000" w:rsidRDefault="00000000" w:rsidRPr="00000000" w14:paraId="000006B5">
      <w:pPr>
        <w:numPr>
          <w:ilvl w:val="0"/>
          <w:numId w:val="4"/>
        </w:numPr>
        <w:spacing w:line="480" w:lineRule="auto"/>
        <w:ind w:left="0" w:hanging="2"/>
        <w:jc w:val="both"/>
        <w:rPr/>
      </w:pPr>
      <w:r w:rsidDel="00000000" w:rsidR="00000000" w:rsidRPr="00000000">
        <w:rPr>
          <w:rtl w:val="0"/>
        </w:rPr>
        <w:t xml:space="preserve">Did your social networks provide guidance and information about crucial aspects like job opportunities, housing, and essential services? Did such information influence your decision to migrate? Please provide specific instances.</w:t>
      </w:r>
    </w:p>
    <w:p w:rsidR="00000000" w:rsidDel="00000000" w:rsidP="00000000" w:rsidRDefault="00000000" w:rsidRPr="00000000" w14:paraId="000006B6">
      <w:pPr>
        <w:spacing w:line="480" w:lineRule="auto"/>
        <w:ind w:left="0" w:hanging="2"/>
        <w:jc w:val="right"/>
        <w:rPr/>
      </w:pPr>
      <w:r w:rsidDel="00000000" w:rsidR="00000000" w:rsidRPr="00000000">
        <w:rPr>
          <w:rtl w:val="1"/>
        </w:rPr>
        <w:t xml:space="preserve">کیا</w:t>
      </w:r>
      <w:r w:rsidDel="00000000" w:rsidR="00000000" w:rsidRPr="00000000">
        <w:rPr>
          <w:rtl w:val="1"/>
        </w:rPr>
        <w:t xml:space="preserve"> </w:t>
      </w:r>
      <w:r w:rsidDel="00000000" w:rsidR="00000000" w:rsidRPr="00000000">
        <w:rPr>
          <w:rtl w:val="1"/>
        </w:rPr>
        <w:t xml:space="preserve">آپکے</w:t>
      </w:r>
      <w:r w:rsidDel="00000000" w:rsidR="00000000" w:rsidRPr="00000000">
        <w:rPr>
          <w:rtl w:val="1"/>
        </w:rPr>
        <w:t xml:space="preserve"> </w:t>
      </w:r>
      <w:r w:rsidDel="00000000" w:rsidR="00000000" w:rsidRPr="00000000">
        <w:rPr>
          <w:rtl w:val="1"/>
        </w:rPr>
        <w:t xml:space="preserve">سہولتکاروں</w:t>
      </w:r>
      <w:r w:rsidDel="00000000" w:rsidR="00000000" w:rsidRPr="00000000">
        <w:rPr>
          <w:rtl w:val="1"/>
        </w:rPr>
        <w:t xml:space="preserve"> </w:t>
      </w:r>
      <w:r w:rsidDel="00000000" w:rsidR="00000000" w:rsidRPr="00000000">
        <w:rPr>
          <w:rtl w:val="1"/>
        </w:rPr>
        <w:t xml:space="preserve">نے</w:t>
      </w:r>
      <w:r w:rsidDel="00000000" w:rsidR="00000000" w:rsidRPr="00000000">
        <w:rPr>
          <w:rtl w:val="1"/>
        </w:rPr>
        <w:t xml:space="preserve"> </w:t>
      </w:r>
      <w:r w:rsidDel="00000000" w:rsidR="00000000" w:rsidRPr="00000000">
        <w:rPr>
          <w:rtl w:val="1"/>
        </w:rPr>
        <w:t xml:space="preserve">آپکو</w:t>
      </w:r>
      <w:r w:rsidDel="00000000" w:rsidR="00000000" w:rsidRPr="00000000">
        <w:rPr>
          <w:rtl w:val="1"/>
        </w:rPr>
        <w:t xml:space="preserve"> </w:t>
      </w:r>
      <w:r w:rsidDel="00000000" w:rsidR="00000000" w:rsidRPr="00000000">
        <w:rPr>
          <w:rtl w:val="1"/>
        </w:rPr>
        <w:t xml:space="preserve">اہم</w:t>
      </w:r>
      <w:r w:rsidDel="00000000" w:rsidR="00000000" w:rsidRPr="00000000">
        <w:rPr>
          <w:rtl w:val="1"/>
        </w:rPr>
        <w:t xml:space="preserve"> </w:t>
      </w:r>
      <w:r w:rsidDel="00000000" w:rsidR="00000000" w:rsidRPr="00000000">
        <w:rPr>
          <w:rtl w:val="1"/>
        </w:rPr>
        <w:t xml:space="preserve">پہلؤں</w:t>
      </w:r>
      <w:r w:rsidDel="00000000" w:rsidR="00000000" w:rsidRPr="00000000">
        <w:rPr>
          <w:rtl w:val="1"/>
        </w:rPr>
        <w:t xml:space="preserve"> </w:t>
      </w:r>
      <w:r w:rsidDel="00000000" w:rsidR="00000000" w:rsidRPr="00000000">
        <w:rPr>
          <w:rtl w:val="1"/>
        </w:rPr>
        <w:t xml:space="preserve">جیسے</w:t>
      </w:r>
      <w:r w:rsidDel="00000000" w:rsidR="00000000" w:rsidRPr="00000000">
        <w:rPr>
          <w:rtl w:val="1"/>
        </w:rPr>
        <w:t xml:space="preserve"> </w:t>
      </w:r>
      <w:r w:rsidDel="00000000" w:rsidR="00000000" w:rsidRPr="00000000">
        <w:rPr>
          <w:rtl w:val="1"/>
        </w:rPr>
        <w:t xml:space="preserve">مالزمت</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مواقع</w:t>
      </w:r>
      <w:r w:rsidDel="00000000" w:rsidR="00000000" w:rsidRPr="00000000">
        <w:rPr>
          <w:rtl w:val="1"/>
        </w:rPr>
        <w:t xml:space="preserve">، </w:t>
      </w:r>
      <w:r w:rsidDel="00000000" w:rsidR="00000000" w:rsidRPr="00000000">
        <w:rPr>
          <w:rtl w:val="1"/>
        </w:rPr>
        <w:t xml:space="preserve">رہائش</w:t>
      </w:r>
      <w:r w:rsidDel="00000000" w:rsidR="00000000" w:rsidRPr="00000000">
        <w:rPr>
          <w:rtl w:val="1"/>
        </w:rPr>
        <w:t xml:space="preserve">، </w:t>
      </w:r>
      <w:r w:rsidDel="00000000" w:rsidR="00000000" w:rsidRPr="00000000">
        <w:rPr>
          <w:rtl w:val="1"/>
        </w:rPr>
        <w:t xml:space="preserve">اور</w:t>
      </w:r>
      <w:r w:rsidDel="00000000" w:rsidR="00000000" w:rsidRPr="00000000">
        <w:rPr>
          <w:rtl w:val="1"/>
        </w:rPr>
        <w:t xml:space="preserve"> </w:t>
      </w:r>
      <w:r w:rsidDel="00000000" w:rsidR="00000000" w:rsidRPr="00000000">
        <w:rPr>
          <w:rtl w:val="1"/>
        </w:rPr>
        <w:t xml:space="preserve">دیگر</w:t>
      </w:r>
      <w:r w:rsidDel="00000000" w:rsidR="00000000" w:rsidRPr="00000000">
        <w:rPr>
          <w:rtl w:val="1"/>
        </w:rPr>
        <w:t xml:space="preserve"> </w:t>
      </w:r>
      <w:r w:rsidDel="00000000" w:rsidR="00000000" w:rsidRPr="00000000">
        <w:rPr>
          <w:rtl w:val="1"/>
        </w:rPr>
        <w:t xml:space="preserve">ضروری</w:t>
      </w:r>
      <w:r w:rsidDel="00000000" w:rsidR="00000000" w:rsidRPr="00000000">
        <w:rPr>
          <w:rtl w:val="1"/>
        </w:rPr>
        <w:t xml:space="preserve"> </w:t>
      </w:r>
      <w:r w:rsidDel="00000000" w:rsidR="00000000" w:rsidRPr="00000000">
        <w:rPr>
          <w:rtl w:val="1"/>
        </w:rPr>
        <w:t xml:space="preserve">خدمات</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بارے</w:t>
      </w:r>
      <w:r w:rsidDel="00000000" w:rsidR="00000000" w:rsidRPr="00000000">
        <w:rPr>
          <w:rtl w:val="1"/>
        </w:rPr>
        <w:t xml:space="preserve"> </w:t>
      </w:r>
      <w:r w:rsidDel="00000000" w:rsidR="00000000" w:rsidRPr="00000000">
        <w:rPr>
          <w:rtl w:val="1"/>
        </w:rPr>
        <w:t xml:space="preserve">میں</w:t>
      </w:r>
      <w:r w:rsidDel="00000000" w:rsidR="00000000" w:rsidRPr="00000000">
        <w:rPr>
          <w:rtl w:val="1"/>
        </w:rPr>
        <w:t xml:space="preserve"> </w:t>
      </w:r>
      <w:r w:rsidDel="00000000" w:rsidR="00000000" w:rsidRPr="00000000">
        <w:rPr>
          <w:rtl w:val="1"/>
        </w:rPr>
        <w:t xml:space="preserve">معلومات</w:t>
      </w:r>
      <w:r w:rsidDel="00000000" w:rsidR="00000000" w:rsidRPr="00000000">
        <w:rPr>
          <w:rtl w:val="1"/>
        </w:rPr>
        <w:t xml:space="preserve"> </w:t>
      </w:r>
      <w:r w:rsidDel="00000000" w:rsidR="00000000" w:rsidRPr="00000000">
        <w:rPr>
          <w:rtl w:val="1"/>
        </w:rPr>
        <w:t xml:space="preserve">فراہم</w:t>
      </w:r>
      <w:r w:rsidDel="00000000" w:rsidR="00000000" w:rsidRPr="00000000">
        <w:rPr>
          <w:rtl w:val="1"/>
        </w:rPr>
        <w:t xml:space="preserve"> </w:t>
      </w:r>
      <w:r w:rsidDel="00000000" w:rsidR="00000000" w:rsidRPr="00000000">
        <w:rPr>
          <w:rtl w:val="1"/>
        </w:rPr>
        <w:t xml:space="preserve">کی</w:t>
      </w:r>
      <w:r w:rsidDel="00000000" w:rsidR="00000000" w:rsidRPr="00000000">
        <w:rPr>
          <w:rtl w:val="1"/>
        </w:rPr>
        <w:t xml:space="preserve"> </w:t>
      </w:r>
      <w:r w:rsidDel="00000000" w:rsidR="00000000" w:rsidRPr="00000000">
        <w:rPr>
          <w:rtl w:val="1"/>
        </w:rPr>
        <w:t xml:space="preserve">تھی</w:t>
      </w:r>
      <w:r w:rsidDel="00000000" w:rsidR="00000000" w:rsidRPr="00000000">
        <w:rPr>
          <w:rtl w:val="1"/>
        </w:rPr>
        <w:t xml:space="preserve">؟ </w:t>
      </w:r>
      <w:r w:rsidDel="00000000" w:rsidR="00000000" w:rsidRPr="00000000">
        <w:rPr>
          <w:rtl w:val="1"/>
        </w:rPr>
        <w:t xml:space="preserve">کیا</w:t>
      </w:r>
      <w:r w:rsidDel="00000000" w:rsidR="00000000" w:rsidRPr="00000000">
        <w:rPr>
          <w:rtl w:val="1"/>
        </w:rPr>
        <w:t xml:space="preserve"> </w:t>
      </w:r>
      <w:r w:rsidDel="00000000" w:rsidR="00000000" w:rsidRPr="00000000">
        <w:rPr>
          <w:rtl w:val="1"/>
        </w:rPr>
        <w:t xml:space="preserve">ان</w:t>
      </w:r>
      <w:r w:rsidDel="00000000" w:rsidR="00000000" w:rsidRPr="00000000">
        <w:rPr>
          <w:rtl w:val="1"/>
        </w:rPr>
        <w:t xml:space="preserve"> </w:t>
      </w:r>
      <w:r w:rsidDel="00000000" w:rsidR="00000000" w:rsidRPr="00000000">
        <w:rPr>
          <w:rtl w:val="1"/>
        </w:rPr>
        <w:t xml:space="preserve">معلومات</w:t>
      </w:r>
      <w:r w:rsidDel="00000000" w:rsidR="00000000" w:rsidRPr="00000000">
        <w:rPr>
          <w:rtl w:val="1"/>
        </w:rPr>
        <w:t xml:space="preserve"> </w:t>
      </w:r>
      <w:r w:rsidDel="00000000" w:rsidR="00000000" w:rsidRPr="00000000">
        <w:rPr>
          <w:rtl w:val="1"/>
        </w:rPr>
        <w:t xml:space="preserve">نے</w:t>
      </w:r>
      <w:r w:rsidDel="00000000" w:rsidR="00000000" w:rsidRPr="00000000">
        <w:rPr>
          <w:rtl w:val="1"/>
        </w:rPr>
        <w:t xml:space="preserve"> </w:t>
      </w:r>
      <w:r w:rsidDel="00000000" w:rsidR="00000000" w:rsidRPr="00000000">
        <w:rPr>
          <w:rtl w:val="1"/>
        </w:rPr>
        <w:t xml:space="preserve">آپکے</w:t>
      </w:r>
      <w:r w:rsidDel="00000000" w:rsidR="00000000" w:rsidRPr="00000000">
        <w:rPr>
          <w:rtl w:val="1"/>
        </w:rPr>
        <w:t xml:space="preserve"> </w:t>
      </w:r>
      <w:r w:rsidDel="00000000" w:rsidR="00000000" w:rsidRPr="00000000">
        <w:rPr>
          <w:rtl w:val="1"/>
        </w:rPr>
        <w:t xml:space="preserve">ہجرت</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فیصلے</w:t>
      </w:r>
      <w:r w:rsidDel="00000000" w:rsidR="00000000" w:rsidRPr="00000000">
        <w:rPr>
          <w:rtl w:val="1"/>
        </w:rPr>
        <w:t xml:space="preserve"> </w:t>
      </w:r>
      <w:r w:rsidDel="00000000" w:rsidR="00000000" w:rsidRPr="00000000">
        <w:rPr>
          <w:rtl w:val="1"/>
        </w:rPr>
        <w:t xml:space="preserve">کو</w:t>
      </w:r>
      <w:r w:rsidDel="00000000" w:rsidR="00000000" w:rsidRPr="00000000">
        <w:rPr>
          <w:rtl w:val="1"/>
        </w:rPr>
        <w:t xml:space="preserve"> </w:t>
      </w:r>
      <w:r w:rsidDel="00000000" w:rsidR="00000000" w:rsidRPr="00000000">
        <w:rPr>
          <w:rtl w:val="1"/>
        </w:rPr>
        <w:t xml:space="preserve">اور</w:t>
      </w:r>
      <w:r w:rsidDel="00000000" w:rsidR="00000000" w:rsidRPr="00000000">
        <w:rPr>
          <w:rtl w:val="1"/>
        </w:rPr>
        <w:t xml:space="preserve"> </w:t>
      </w:r>
      <w:r w:rsidDel="00000000" w:rsidR="00000000" w:rsidRPr="00000000">
        <w:rPr>
          <w:rtl w:val="1"/>
        </w:rPr>
        <w:t xml:space="preserve">مظبوت</w:t>
      </w:r>
      <w:r w:rsidDel="00000000" w:rsidR="00000000" w:rsidRPr="00000000">
        <w:rPr>
          <w:rtl w:val="1"/>
        </w:rPr>
        <w:t xml:space="preserve"> </w:t>
      </w:r>
      <w:r w:rsidDel="00000000" w:rsidR="00000000" w:rsidRPr="00000000">
        <w:rPr>
          <w:rtl w:val="1"/>
        </w:rPr>
        <w:t xml:space="preserve">بنایا</w:t>
      </w:r>
      <w:r w:rsidDel="00000000" w:rsidR="00000000" w:rsidRPr="00000000">
        <w:rPr>
          <w:rtl w:val="0"/>
        </w:rPr>
        <w:t xml:space="preserve">؟</w:t>
      </w:r>
    </w:p>
    <w:p w:rsidR="00000000" w:rsidDel="00000000" w:rsidP="00000000" w:rsidRDefault="00000000" w:rsidRPr="00000000" w14:paraId="000006B7">
      <w:pPr>
        <w:numPr>
          <w:ilvl w:val="0"/>
          <w:numId w:val="4"/>
        </w:numPr>
        <w:spacing w:line="480" w:lineRule="auto"/>
        <w:ind w:left="0" w:hanging="2"/>
        <w:jc w:val="both"/>
        <w:rPr/>
      </w:pPr>
      <w:r w:rsidDel="00000000" w:rsidR="00000000" w:rsidRPr="00000000">
        <w:rPr>
          <w:rtl w:val="0"/>
        </w:rPr>
        <w:t xml:space="preserve">How did you verify the credibility of the information or resources provided by fellow migrants within your network?</w:t>
      </w:r>
    </w:p>
    <w:p w:rsidR="00000000" w:rsidDel="00000000" w:rsidP="00000000" w:rsidRDefault="00000000" w:rsidRPr="00000000" w14:paraId="000006B8">
      <w:pPr>
        <w:spacing w:line="480" w:lineRule="auto"/>
        <w:ind w:left="0" w:hanging="2"/>
        <w:jc w:val="right"/>
        <w:rPr/>
      </w:pPr>
      <w:r w:rsidDel="00000000" w:rsidR="00000000" w:rsidRPr="00000000">
        <w:rPr>
          <w:rtl w:val="1"/>
        </w:rPr>
        <w:t xml:space="preserve">کیا</w:t>
      </w:r>
      <w:r w:rsidDel="00000000" w:rsidR="00000000" w:rsidRPr="00000000">
        <w:rPr>
          <w:rtl w:val="1"/>
        </w:rPr>
        <w:t xml:space="preserve"> </w:t>
      </w:r>
      <w:r w:rsidDel="00000000" w:rsidR="00000000" w:rsidRPr="00000000">
        <w:rPr>
          <w:rtl w:val="1"/>
        </w:rPr>
        <w:t xml:space="preserve">آپنے</w:t>
      </w:r>
      <w:r w:rsidDel="00000000" w:rsidR="00000000" w:rsidRPr="00000000">
        <w:rPr>
          <w:rtl w:val="1"/>
        </w:rPr>
        <w:t xml:space="preserve"> </w:t>
      </w:r>
      <w:r w:rsidDel="00000000" w:rsidR="00000000" w:rsidRPr="00000000">
        <w:rPr>
          <w:rtl w:val="1"/>
        </w:rPr>
        <w:t xml:space="preserve">اپنے</w:t>
      </w:r>
      <w:r w:rsidDel="00000000" w:rsidR="00000000" w:rsidRPr="00000000">
        <w:rPr>
          <w:rtl w:val="1"/>
        </w:rPr>
        <w:t xml:space="preserve"> </w:t>
      </w:r>
      <w:r w:rsidDel="00000000" w:rsidR="00000000" w:rsidRPr="00000000">
        <w:rPr>
          <w:rtl w:val="1"/>
        </w:rPr>
        <w:t xml:space="preserve">سہولتکاروں</w:t>
      </w:r>
      <w:r w:rsidDel="00000000" w:rsidR="00000000" w:rsidRPr="00000000">
        <w:rPr>
          <w:rtl w:val="1"/>
        </w:rPr>
        <w:t xml:space="preserve"> </w:t>
      </w:r>
      <w:r w:rsidDel="00000000" w:rsidR="00000000" w:rsidRPr="00000000">
        <w:rPr>
          <w:rtl w:val="1"/>
        </w:rPr>
        <w:t xml:space="preserve">کی</w:t>
      </w:r>
      <w:r w:rsidDel="00000000" w:rsidR="00000000" w:rsidRPr="00000000">
        <w:rPr>
          <w:rtl w:val="1"/>
        </w:rPr>
        <w:t xml:space="preserve"> </w:t>
      </w:r>
      <w:r w:rsidDel="00000000" w:rsidR="00000000" w:rsidRPr="00000000">
        <w:rPr>
          <w:rtl w:val="1"/>
        </w:rPr>
        <w:t xml:space="preserve">فراہم</w:t>
      </w:r>
      <w:r w:rsidDel="00000000" w:rsidR="00000000" w:rsidRPr="00000000">
        <w:rPr>
          <w:rtl w:val="1"/>
        </w:rPr>
        <w:t xml:space="preserve"> </w:t>
      </w:r>
      <w:r w:rsidDel="00000000" w:rsidR="00000000" w:rsidRPr="00000000">
        <w:rPr>
          <w:rtl w:val="1"/>
        </w:rPr>
        <w:t xml:space="preserve">کردہ</w:t>
      </w:r>
      <w:r w:rsidDel="00000000" w:rsidR="00000000" w:rsidRPr="00000000">
        <w:rPr>
          <w:rtl w:val="1"/>
        </w:rPr>
        <w:t xml:space="preserve"> </w:t>
      </w:r>
      <w:r w:rsidDel="00000000" w:rsidR="00000000" w:rsidRPr="00000000">
        <w:rPr>
          <w:rtl w:val="1"/>
        </w:rPr>
        <w:t xml:space="preserve">معلومت</w:t>
      </w:r>
      <w:r w:rsidDel="00000000" w:rsidR="00000000" w:rsidRPr="00000000">
        <w:rPr>
          <w:rtl w:val="1"/>
        </w:rPr>
        <w:t xml:space="preserve"> </w:t>
      </w:r>
      <w:r w:rsidDel="00000000" w:rsidR="00000000" w:rsidRPr="00000000">
        <w:rPr>
          <w:rtl w:val="1"/>
        </w:rPr>
        <w:t xml:space="preserve">کی</w:t>
      </w:r>
      <w:r w:rsidDel="00000000" w:rsidR="00000000" w:rsidRPr="00000000">
        <w:rPr>
          <w:rtl w:val="1"/>
        </w:rPr>
        <w:t xml:space="preserve"> </w:t>
      </w:r>
      <w:r w:rsidDel="00000000" w:rsidR="00000000" w:rsidRPr="00000000">
        <w:rPr>
          <w:rtl w:val="1"/>
        </w:rPr>
        <w:t xml:space="preserve">تصدیق</w:t>
      </w:r>
      <w:r w:rsidDel="00000000" w:rsidR="00000000" w:rsidRPr="00000000">
        <w:rPr>
          <w:rtl w:val="1"/>
        </w:rPr>
        <w:t xml:space="preserve"> </w:t>
      </w:r>
      <w:r w:rsidDel="00000000" w:rsidR="00000000" w:rsidRPr="00000000">
        <w:rPr>
          <w:rtl w:val="1"/>
        </w:rPr>
        <w:t xml:space="preserve">کی</w:t>
      </w:r>
      <w:r w:rsidDel="00000000" w:rsidR="00000000" w:rsidRPr="00000000">
        <w:rPr>
          <w:rtl w:val="0"/>
        </w:rPr>
        <w:t xml:space="preserve">؟</w:t>
      </w:r>
    </w:p>
    <w:p w:rsidR="00000000" w:rsidDel="00000000" w:rsidP="00000000" w:rsidRDefault="00000000" w:rsidRPr="00000000" w14:paraId="000006B9">
      <w:pPr>
        <w:spacing w:line="480" w:lineRule="auto"/>
        <w:ind w:left="0" w:hanging="2"/>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266700</wp:posOffset>
                </wp:positionH>
                <wp:positionV relativeFrom="paragraph">
                  <wp:posOffset>50800</wp:posOffset>
                </wp:positionV>
                <wp:extent cx="5697855" cy="227965"/>
                <wp:effectExtent b="0" l="0" r="0" t="0"/>
                <wp:wrapTopAndBottom distB="0" distT="0"/>
                <wp:docPr id="13" name=""/>
                <a:graphic>
                  <a:graphicData uri="http://schemas.microsoft.com/office/word/2010/wordprocessingShape">
                    <wps:wsp>
                      <wps:cNvSpPr/>
                      <wps:cNvPr id="23" name="Shape 23"/>
                      <wps:spPr>
                        <a:xfrm>
                          <a:off x="2506598" y="3675543"/>
                          <a:ext cx="5678805" cy="208915"/>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6.000000238418579" w:line="240"/>
                              <w:ind w:left="0" w:right="0" w:firstLine="-2.0000000298023224"/>
                              <w:jc w:val="center"/>
                              <w:textDirection w:val="btLr"/>
                            </w:pPr>
                            <w:r w:rsidDel="00000000" w:rsidR="00000000" w:rsidRPr="00000000">
                              <w:rPr>
                                <w:rFonts w:ascii="Arial" w:cs="Arial" w:eastAsia="Arial" w:hAnsi="Arial"/>
                                <w:b w:val="1"/>
                                <w:i w:val="0"/>
                                <w:smallCaps w:val="0"/>
                                <w:strike w:val="0"/>
                                <w:color w:val="000000"/>
                                <w:sz w:val="24"/>
                                <w:vertAlign w:val="baseline"/>
                              </w:rPr>
                              <w:t xml:space="preserve">DIMENSION 3: SUPPORT FROM SOCIAL NETWORK</w:t>
                            </w:r>
                          </w:p>
                          <w:p w:rsidR="00000000" w:rsidDel="00000000" w:rsidP="00000000" w:rsidRDefault="00000000" w:rsidRPr="00000000">
                            <w:pPr>
                              <w:spacing w:after="0" w:before="0" w:line="240"/>
                              <w:ind w:left="0" w:right="0" w:firstLine="-2.0000000298023224"/>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0" lIns="0" spcFirstLastPara="1" rIns="0" wrap="square" tIns="0">
                        <a:noAutofit/>
                      </wps:bodyPr>
                    </wps:wsp>
                  </a:graphicData>
                </a:graphic>
              </wp:anchor>
            </w:drawing>
          </mc:Choice>
          <mc:Fallback>
            <w:drawing>
              <wp:anchor allowOverlap="1" behindDoc="0" distB="0" distT="0" distL="0" distR="0" hidden="0" layoutInCell="1" locked="0" relativeHeight="0" simplePos="0">
                <wp:simplePos x="0" y="0"/>
                <wp:positionH relativeFrom="column">
                  <wp:posOffset>266700</wp:posOffset>
                </wp:positionH>
                <wp:positionV relativeFrom="paragraph">
                  <wp:posOffset>50800</wp:posOffset>
                </wp:positionV>
                <wp:extent cx="5697855" cy="227965"/>
                <wp:effectExtent b="0" l="0" r="0" t="0"/>
                <wp:wrapTopAndBottom distB="0" distT="0"/>
                <wp:docPr id="13" name="image26.png"/>
                <a:graphic>
                  <a:graphicData uri="http://schemas.openxmlformats.org/drawingml/2006/picture">
                    <pic:pic>
                      <pic:nvPicPr>
                        <pic:cNvPr id="0" name="image26.png"/>
                        <pic:cNvPicPr preferRelativeResize="0"/>
                      </pic:nvPicPr>
                      <pic:blipFill>
                        <a:blip r:embed="rId8"/>
                        <a:srcRect/>
                        <a:stretch>
                          <a:fillRect/>
                        </a:stretch>
                      </pic:blipFill>
                      <pic:spPr>
                        <a:xfrm>
                          <a:off x="0" y="0"/>
                          <a:ext cx="5697855" cy="227965"/>
                        </a:xfrm>
                        <a:prstGeom prst="rect"/>
                        <a:ln/>
                      </pic:spPr>
                    </pic:pic>
                  </a:graphicData>
                </a:graphic>
              </wp:anchor>
            </w:drawing>
          </mc:Fallback>
        </mc:AlternateContent>
      </w:r>
    </w:p>
    <w:p w:rsidR="00000000" w:rsidDel="00000000" w:rsidP="00000000" w:rsidRDefault="00000000" w:rsidRPr="00000000" w14:paraId="000006BA">
      <w:pPr>
        <w:numPr>
          <w:ilvl w:val="0"/>
          <w:numId w:val="5"/>
        </w:numPr>
        <w:spacing w:line="480" w:lineRule="auto"/>
        <w:ind w:left="0" w:hanging="2"/>
        <w:jc w:val="both"/>
        <w:rPr/>
      </w:pPr>
      <w:r w:rsidDel="00000000" w:rsidR="00000000" w:rsidRPr="00000000">
        <w:rPr>
          <w:rtl w:val="0"/>
        </w:rPr>
        <w:t xml:space="preserve">Did you receive any (financial or non-financial) assistance from your social network       during your migration process? How did their support ease the transition?</w:t>
      </w:r>
    </w:p>
    <w:p w:rsidR="00000000" w:rsidDel="00000000" w:rsidP="00000000" w:rsidRDefault="00000000" w:rsidRPr="00000000" w14:paraId="000006BB">
      <w:pPr>
        <w:spacing w:line="480" w:lineRule="auto"/>
        <w:ind w:left="0" w:hanging="2"/>
        <w:jc w:val="right"/>
        <w:rPr/>
      </w:pPr>
      <w:r w:rsidDel="00000000" w:rsidR="00000000" w:rsidRPr="00000000">
        <w:rPr>
          <w:rtl w:val="1"/>
        </w:rPr>
        <w:t xml:space="preserve">کیا</w:t>
      </w:r>
      <w:r w:rsidDel="00000000" w:rsidR="00000000" w:rsidRPr="00000000">
        <w:rPr>
          <w:rtl w:val="1"/>
        </w:rPr>
        <w:t xml:space="preserve"> </w:t>
      </w:r>
      <w:r w:rsidDel="00000000" w:rsidR="00000000" w:rsidRPr="00000000">
        <w:rPr>
          <w:rtl w:val="1"/>
        </w:rPr>
        <w:t xml:space="preserve">ہجرت</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دوران</w:t>
      </w:r>
      <w:r w:rsidDel="00000000" w:rsidR="00000000" w:rsidRPr="00000000">
        <w:rPr>
          <w:rtl w:val="1"/>
        </w:rPr>
        <w:t xml:space="preserve"> </w:t>
      </w:r>
      <w:r w:rsidDel="00000000" w:rsidR="00000000" w:rsidRPr="00000000">
        <w:rPr>
          <w:rtl w:val="1"/>
        </w:rPr>
        <w:t xml:space="preserve">آپ</w:t>
      </w:r>
      <w:r w:rsidDel="00000000" w:rsidR="00000000" w:rsidRPr="00000000">
        <w:rPr>
          <w:rtl w:val="1"/>
        </w:rPr>
        <w:t xml:space="preserve"> </w:t>
      </w:r>
      <w:r w:rsidDel="00000000" w:rsidR="00000000" w:rsidRPr="00000000">
        <w:rPr>
          <w:rtl w:val="1"/>
        </w:rPr>
        <w:t xml:space="preserve">نے</w:t>
      </w:r>
      <w:r w:rsidDel="00000000" w:rsidR="00000000" w:rsidRPr="00000000">
        <w:rPr>
          <w:rtl w:val="1"/>
        </w:rPr>
        <w:t xml:space="preserve"> </w:t>
      </w:r>
      <w:r w:rsidDel="00000000" w:rsidR="00000000" w:rsidRPr="00000000">
        <w:rPr>
          <w:rtl w:val="1"/>
        </w:rPr>
        <w:t xml:space="preserve">اپنے</w:t>
      </w:r>
      <w:r w:rsidDel="00000000" w:rsidR="00000000" w:rsidRPr="00000000">
        <w:rPr>
          <w:rtl w:val="1"/>
        </w:rPr>
        <w:t xml:space="preserve"> </w:t>
      </w:r>
      <w:r w:rsidDel="00000000" w:rsidR="00000000" w:rsidRPr="00000000">
        <w:rPr>
          <w:rtl w:val="1"/>
        </w:rPr>
        <w:t xml:space="preserve">سہولتکاروں</w:t>
      </w:r>
      <w:r w:rsidDel="00000000" w:rsidR="00000000" w:rsidRPr="00000000">
        <w:rPr>
          <w:rtl w:val="1"/>
        </w:rPr>
        <w:t xml:space="preserve"> </w:t>
      </w:r>
      <w:r w:rsidDel="00000000" w:rsidR="00000000" w:rsidRPr="00000000">
        <w:rPr>
          <w:rtl w:val="1"/>
        </w:rPr>
        <w:t xml:space="preserve">سے</w:t>
      </w:r>
      <w:r w:rsidDel="00000000" w:rsidR="00000000" w:rsidRPr="00000000">
        <w:rPr>
          <w:rtl w:val="1"/>
        </w:rPr>
        <w:t xml:space="preserve"> </w:t>
      </w:r>
      <w:r w:rsidDel="00000000" w:rsidR="00000000" w:rsidRPr="00000000">
        <w:rPr>
          <w:rtl w:val="1"/>
        </w:rPr>
        <w:t xml:space="preserve">مالی</w:t>
      </w:r>
      <w:r w:rsidDel="00000000" w:rsidR="00000000" w:rsidRPr="00000000">
        <w:rPr>
          <w:rtl w:val="1"/>
        </w:rPr>
        <w:t xml:space="preserve"> </w:t>
      </w:r>
      <w:r w:rsidDel="00000000" w:rsidR="00000000" w:rsidRPr="00000000">
        <w:rPr>
          <w:rtl w:val="1"/>
        </w:rPr>
        <w:t xml:space="preserve">یا</w:t>
      </w:r>
      <w:r w:rsidDel="00000000" w:rsidR="00000000" w:rsidRPr="00000000">
        <w:rPr>
          <w:rtl w:val="1"/>
        </w:rPr>
        <w:t xml:space="preserve"> </w:t>
      </w:r>
      <w:r w:rsidDel="00000000" w:rsidR="00000000" w:rsidRPr="00000000">
        <w:rPr>
          <w:rtl w:val="1"/>
        </w:rPr>
        <w:t xml:space="preserve">غیر</w:t>
      </w:r>
      <w:r w:rsidDel="00000000" w:rsidR="00000000" w:rsidRPr="00000000">
        <w:rPr>
          <w:rtl w:val="1"/>
        </w:rPr>
        <w:t xml:space="preserve"> </w:t>
      </w:r>
      <w:r w:rsidDel="00000000" w:rsidR="00000000" w:rsidRPr="00000000">
        <w:rPr>
          <w:rtl w:val="1"/>
        </w:rPr>
        <w:t xml:space="preserve">مالی</w:t>
      </w:r>
      <w:r w:rsidDel="00000000" w:rsidR="00000000" w:rsidRPr="00000000">
        <w:rPr>
          <w:rtl w:val="1"/>
        </w:rPr>
        <w:t xml:space="preserve"> </w:t>
      </w:r>
      <w:r w:rsidDel="00000000" w:rsidR="00000000" w:rsidRPr="00000000">
        <w:rPr>
          <w:rtl w:val="1"/>
        </w:rPr>
        <w:t xml:space="preserve">مدد</w:t>
      </w:r>
      <w:r w:rsidDel="00000000" w:rsidR="00000000" w:rsidRPr="00000000">
        <w:rPr>
          <w:rtl w:val="1"/>
        </w:rPr>
        <w:t xml:space="preserve"> </w:t>
      </w:r>
      <w:r w:rsidDel="00000000" w:rsidR="00000000" w:rsidRPr="00000000">
        <w:rPr>
          <w:rtl w:val="1"/>
        </w:rPr>
        <w:t xml:space="preserve">حاصل</w:t>
      </w:r>
      <w:r w:rsidDel="00000000" w:rsidR="00000000" w:rsidRPr="00000000">
        <w:rPr>
          <w:rtl w:val="1"/>
        </w:rPr>
        <w:t xml:space="preserve"> </w:t>
      </w:r>
      <w:r w:rsidDel="00000000" w:rsidR="00000000" w:rsidRPr="00000000">
        <w:rPr>
          <w:rtl w:val="1"/>
        </w:rPr>
        <w:t xml:space="preserve">کی</w:t>
      </w:r>
      <w:r w:rsidDel="00000000" w:rsidR="00000000" w:rsidRPr="00000000">
        <w:rPr>
          <w:rtl w:val="1"/>
        </w:rPr>
        <w:t xml:space="preserve">؟ </w:t>
      </w:r>
      <w:r w:rsidDel="00000000" w:rsidR="00000000" w:rsidRPr="00000000">
        <w:rPr>
          <w:rtl w:val="1"/>
        </w:rPr>
        <w:t xml:space="preserve">اس</w:t>
      </w:r>
      <w:r w:rsidDel="00000000" w:rsidR="00000000" w:rsidRPr="00000000">
        <w:rPr>
          <w:rtl w:val="1"/>
        </w:rPr>
        <w:t xml:space="preserve"> </w:t>
      </w:r>
      <w:r w:rsidDel="00000000" w:rsidR="00000000" w:rsidRPr="00000000">
        <w:rPr>
          <w:rtl w:val="1"/>
        </w:rPr>
        <w:t xml:space="preserve">مدد</w:t>
      </w:r>
      <w:r w:rsidDel="00000000" w:rsidR="00000000" w:rsidRPr="00000000">
        <w:rPr>
          <w:rtl w:val="1"/>
        </w:rPr>
        <w:t xml:space="preserve"> </w:t>
      </w:r>
      <w:r w:rsidDel="00000000" w:rsidR="00000000" w:rsidRPr="00000000">
        <w:rPr>
          <w:rtl w:val="1"/>
        </w:rPr>
        <w:t xml:space="preserve">نے</w:t>
      </w:r>
      <w:r w:rsidDel="00000000" w:rsidR="00000000" w:rsidRPr="00000000">
        <w:rPr>
          <w:rtl w:val="1"/>
        </w:rPr>
        <w:t xml:space="preserve"> </w:t>
      </w:r>
      <w:r w:rsidDel="00000000" w:rsidR="00000000" w:rsidRPr="00000000">
        <w:rPr>
          <w:rtl w:val="1"/>
        </w:rPr>
        <w:t xml:space="preserve">آپ</w:t>
      </w:r>
      <w:r w:rsidDel="00000000" w:rsidR="00000000" w:rsidRPr="00000000">
        <w:rPr>
          <w:rtl w:val="1"/>
        </w:rPr>
        <w:t xml:space="preserve"> </w:t>
      </w:r>
      <w:r w:rsidDel="00000000" w:rsidR="00000000" w:rsidRPr="00000000">
        <w:rPr>
          <w:rtl w:val="1"/>
        </w:rPr>
        <w:t xml:space="preserve">کی</w:t>
      </w:r>
      <w:r w:rsidDel="00000000" w:rsidR="00000000" w:rsidRPr="00000000">
        <w:rPr>
          <w:rtl w:val="1"/>
        </w:rPr>
        <w:t xml:space="preserve"> </w:t>
      </w:r>
      <w:r w:rsidDel="00000000" w:rsidR="00000000" w:rsidRPr="00000000">
        <w:rPr>
          <w:rtl w:val="1"/>
        </w:rPr>
        <w:t xml:space="preserve">ہجرت</w:t>
      </w:r>
      <w:r w:rsidDel="00000000" w:rsidR="00000000" w:rsidRPr="00000000">
        <w:rPr>
          <w:rtl w:val="1"/>
        </w:rPr>
        <w:t xml:space="preserve"> </w:t>
      </w:r>
      <w:r w:rsidDel="00000000" w:rsidR="00000000" w:rsidRPr="00000000">
        <w:rPr>
          <w:rtl w:val="1"/>
        </w:rPr>
        <w:t xml:space="preserve">کو</w:t>
      </w:r>
      <w:r w:rsidDel="00000000" w:rsidR="00000000" w:rsidRPr="00000000">
        <w:rPr>
          <w:rtl w:val="1"/>
        </w:rPr>
        <w:t xml:space="preserve"> </w:t>
      </w:r>
      <w:r w:rsidDel="00000000" w:rsidR="00000000" w:rsidRPr="00000000">
        <w:rPr>
          <w:rtl w:val="1"/>
        </w:rPr>
        <w:t xml:space="preserve">کیسے</w:t>
      </w:r>
      <w:r w:rsidDel="00000000" w:rsidR="00000000" w:rsidRPr="00000000">
        <w:rPr>
          <w:rtl w:val="1"/>
        </w:rPr>
        <w:t xml:space="preserve"> </w:t>
      </w:r>
      <w:r w:rsidDel="00000000" w:rsidR="00000000" w:rsidRPr="00000000">
        <w:rPr>
          <w:rtl w:val="1"/>
        </w:rPr>
        <w:t xml:space="preserve">آسان</w:t>
      </w:r>
      <w:r w:rsidDel="00000000" w:rsidR="00000000" w:rsidRPr="00000000">
        <w:rPr>
          <w:rtl w:val="1"/>
        </w:rPr>
        <w:t xml:space="preserve"> </w:t>
      </w:r>
      <w:r w:rsidDel="00000000" w:rsidR="00000000" w:rsidRPr="00000000">
        <w:rPr>
          <w:rtl w:val="1"/>
        </w:rPr>
        <w:t xml:space="preserve">بنایا</w:t>
      </w:r>
      <w:r w:rsidDel="00000000" w:rsidR="00000000" w:rsidRPr="00000000">
        <w:rPr>
          <w:rtl w:val="0"/>
        </w:rPr>
        <w:t xml:space="preserve">؟</w:t>
      </w:r>
    </w:p>
    <w:p w:rsidR="00000000" w:rsidDel="00000000" w:rsidP="00000000" w:rsidRDefault="00000000" w:rsidRPr="00000000" w14:paraId="000006BC">
      <w:pPr>
        <w:numPr>
          <w:ilvl w:val="0"/>
          <w:numId w:val="5"/>
        </w:numPr>
        <w:spacing w:line="480" w:lineRule="auto"/>
        <w:ind w:left="0" w:hanging="2"/>
        <w:jc w:val="both"/>
        <w:rPr/>
      </w:pPr>
      <w:r w:rsidDel="00000000" w:rsidR="00000000" w:rsidRPr="00000000">
        <w:rPr>
          <w:rtl w:val="0"/>
        </w:rPr>
        <w:t xml:space="preserve">Did you find it easier to navigate the bureaucratic processes and legal requirements in Pakistan with the help of your social network? Can you give examples of how this assistance was beneficial?</w:t>
      </w:r>
    </w:p>
    <w:p w:rsidR="00000000" w:rsidDel="00000000" w:rsidP="00000000" w:rsidRDefault="00000000" w:rsidRPr="00000000" w14:paraId="000006BD">
      <w:pPr>
        <w:spacing w:line="480" w:lineRule="auto"/>
        <w:ind w:left="0" w:hanging="2"/>
        <w:jc w:val="right"/>
        <w:rPr/>
      </w:pPr>
      <w:r w:rsidDel="00000000" w:rsidR="00000000" w:rsidRPr="00000000">
        <w:rPr>
          <w:rtl w:val="1"/>
        </w:rPr>
        <w:t xml:space="preserve">کیا</w:t>
      </w:r>
      <w:r w:rsidDel="00000000" w:rsidR="00000000" w:rsidRPr="00000000">
        <w:rPr>
          <w:rtl w:val="1"/>
        </w:rPr>
        <w:t xml:space="preserve"> </w:t>
      </w:r>
      <w:r w:rsidDel="00000000" w:rsidR="00000000" w:rsidRPr="00000000">
        <w:rPr>
          <w:rtl w:val="1"/>
        </w:rPr>
        <w:t xml:space="preserve">پاکستان</w:t>
      </w:r>
      <w:r w:rsidDel="00000000" w:rsidR="00000000" w:rsidRPr="00000000">
        <w:rPr>
          <w:rtl w:val="1"/>
        </w:rPr>
        <w:t xml:space="preserve"> </w:t>
      </w:r>
      <w:r w:rsidDel="00000000" w:rsidR="00000000" w:rsidRPr="00000000">
        <w:rPr>
          <w:rtl w:val="1"/>
        </w:rPr>
        <w:t xml:space="preserve">میں</w:t>
      </w:r>
      <w:r w:rsidDel="00000000" w:rsidR="00000000" w:rsidRPr="00000000">
        <w:rPr>
          <w:rtl w:val="1"/>
        </w:rPr>
        <w:t xml:space="preserve"> </w:t>
      </w:r>
      <w:r w:rsidDel="00000000" w:rsidR="00000000" w:rsidRPr="00000000">
        <w:rPr>
          <w:rtl w:val="1"/>
        </w:rPr>
        <w:t xml:space="preserve">موجود</w:t>
      </w:r>
      <w:r w:rsidDel="00000000" w:rsidR="00000000" w:rsidRPr="00000000">
        <w:rPr>
          <w:rtl w:val="1"/>
        </w:rPr>
        <w:t xml:space="preserve"> </w:t>
      </w:r>
      <w:r w:rsidDel="00000000" w:rsidR="00000000" w:rsidRPr="00000000">
        <w:rPr>
          <w:rtl w:val="1"/>
        </w:rPr>
        <w:t xml:space="preserve">آپکے</w:t>
      </w:r>
      <w:r w:rsidDel="00000000" w:rsidR="00000000" w:rsidRPr="00000000">
        <w:rPr>
          <w:rtl w:val="1"/>
        </w:rPr>
        <w:t xml:space="preserve"> </w:t>
      </w:r>
      <w:r w:rsidDel="00000000" w:rsidR="00000000" w:rsidRPr="00000000">
        <w:rPr>
          <w:rtl w:val="1"/>
        </w:rPr>
        <w:t xml:space="preserve">سہولتکاروں</w:t>
      </w:r>
      <w:r w:rsidDel="00000000" w:rsidR="00000000" w:rsidRPr="00000000">
        <w:rPr>
          <w:rtl w:val="1"/>
        </w:rPr>
        <w:t xml:space="preserve"> </w:t>
      </w:r>
      <w:r w:rsidDel="00000000" w:rsidR="00000000" w:rsidRPr="00000000">
        <w:rPr>
          <w:rtl w:val="1"/>
        </w:rPr>
        <w:t xml:space="preserve">نے</w:t>
      </w:r>
      <w:r w:rsidDel="00000000" w:rsidR="00000000" w:rsidRPr="00000000">
        <w:rPr>
          <w:rtl w:val="1"/>
        </w:rPr>
        <w:t xml:space="preserve"> </w:t>
      </w:r>
      <w:r w:rsidDel="00000000" w:rsidR="00000000" w:rsidRPr="00000000">
        <w:rPr>
          <w:rtl w:val="1"/>
        </w:rPr>
        <w:t xml:space="preserve">آپکی</w:t>
      </w:r>
      <w:r w:rsidDel="00000000" w:rsidR="00000000" w:rsidRPr="00000000">
        <w:rPr>
          <w:rtl w:val="1"/>
        </w:rPr>
        <w:t xml:space="preserve"> </w:t>
      </w:r>
      <w:r w:rsidDel="00000000" w:rsidR="00000000" w:rsidRPr="00000000">
        <w:rPr>
          <w:rtl w:val="1"/>
        </w:rPr>
        <w:t xml:space="preserve">کاغزی</w:t>
      </w:r>
      <w:r w:rsidDel="00000000" w:rsidR="00000000" w:rsidRPr="00000000">
        <w:rPr>
          <w:rtl w:val="1"/>
        </w:rPr>
        <w:t xml:space="preserve"> </w:t>
      </w:r>
      <w:r w:rsidDel="00000000" w:rsidR="00000000" w:rsidRPr="00000000">
        <w:rPr>
          <w:rtl w:val="1"/>
        </w:rPr>
        <w:t xml:space="preserve">کاروائ</w:t>
      </w:r>
      <w:r w:rsidDel="00000000" w:rsidR="00000000" w:rsidRPr="00000000">
        <w:rPr>
          <w:rtl w:val="1"/>
        </w:rPr>
        <w:t xml:space="preserve"> </w:t>
      </w:r>
      <w:r w:rsidDel="00000000" w:rsidR="00000000" w:rsidRPr="00000000">
        <w:rPr>
          <w:rtl w:val="1"/>
        </w:rPr>
        <w:t xml:space="preserve">اور</w:t>
      </w:r>
      <w:r w:rsidDel="00000000" w:rsidR="00000000" w:rsidRPr="00000000">
        <w:rPr>
          <w:rtl w:val="1"/>
        </w:rPr>
        <w:t xml:space="preserve"> </w:t>
      </w:r>
      <w:r w:rsidDel="00000000" w:rsidR="00000000" w:rsidRPr="00000000">
        <w:rPr>
          <w:rtl w:val="1"/>
        </w:rPr>
        <w:t xml:space="preserve">قانونی</w:t>
      </w:r>
      <w:r w:rsidDel="00000000" w:rsidR="00000000" w:rsidRPr="00000000">
        <w:rPr>
          <w:rtl w:val="1"/>
        </w:rPr>
        <w:t xml:space="preserve"> </w:t>
      </w:r>
      <w:r w:rsidDel="00000000" w:rsidR="00000000" w:rsidRPr="00000000">
        <w:rPr>
          <w:rtl w:val="1"/>
        </w:rPr>
        <w:t xml:space="preserve">تقاضوں</w:t>
      </w:r>
      <w:r w:rsidDel="00000000" w:rsidR="00000000" w:rsidRPr="00000000">
        <w:rPr>
          <w:rtl w:val="1"/>
        </w:rPr>
        <w:t xml:space="preserve"> </w:t>
      </w:r>
      <w:r w:rsidDel="00000000" w:rsidR="00000000" w:rsidRPr="00000000">
        <w:rPr>
          <w:rtl w:val="1"/>
        </w:rPr>
        <w:t xml:space="preserve">کو</w:t>
      </w:r>
      <w:r w:rsidDel="00000000" w:rsidR="00000000" w:rsidRPr="00000000">
        <w:rPr>
          <w:rtl w:val="1"/>
        </w:rPr>
        <w:t xml:space="preserve"> </w:t>
      </w:r>
      <w:r w:rsidDel="00000000" w:rsidR="00000000" w:rsidRPr="00000000">
        <w:rPr>
          <w:rtl w:val="1"/>
        </w:rPr>
        <w:t xml:space="preserve">پورا</w:t>
      </w:r>
      <w:r w:rsidDel="00000000" w:rsidR="00000000" w:rsidRPr="00000000">
        <w:rPr>
          <w:rtl w:val="1"/>
        </w:rPr>
        <w:t xml:space="preserve"> </w:t>
      </w:r>
      <w:r w:rsidDel="00000000" w:rsidR="00000000" w:rsidRPr="00000000">
        <w:rPr>
          <w:rtl w:val="1"/>
        </w:rPr>
        <w:t xml:space="preserve">کرنے</w:t>
      </w:r>
      <w:r w:rsidDel="00000000" w:rsidR="00000000" w:rsidRPr="00000000">
        <w:rPr>
          <w:rtl w:val="1"/>
        </w:rPr>
        <w:t xml:space="preserve"> </w:t>
      </w:r>
      <w:r w:rsidDel="00000000" w:rsidR="00000000" w:rsidRPr="00000000">
        <w:rPr>
          <w:rtl w:val="1"/>
        </w:rPr>
        <w:t xml:space="preserve">میں</w:t>
      </w:r>
      <w:r w:rsidDel="00000000" w:rsidR="00000000" w:rsidRPr="00000000">
        <w:rPr>
          <w:rtl w:val="1"/>
        </w:rPr>
        <w:t xml:space="preserve"> </w:t>
      </w:r>
      <w:r w:rsidDel="00000000" w:rsidR="00000000" w:rsidRPr="00000000">
        <w:rPr>
          <w:rtl w:val="1"/>
        </w:rPr>
        <w:t xml:space="preserve">مدد</w:t>
      </w:r>
      <w:r w:rsidDel="00000000" w:rsidR="00000000" w:rsidRPr="00000000">
        <w:rPr>
          <w:rtl w:val="1"/>
        </w:rPr>
        <w:t xml:space="preserve"> </w:t>
      </w:r>
      <w:r w:rsidDel="00000000" w:rsidR="00000000" w:rsidRPr="00000000">
        <w:rPr>
          <w:rtl w:val="1"/>
        </w:rPr>
        <w:t xml:space="preserve">کی</w:t>
      </w:r>
      <w:r w:rsidDel="00000000" w:rsidR="00000000" w:rsidRPr="00000000">
        <w:rPr>
          <w:rtl w:val="0"/>
        </w:rPr>
        <w:t xml:space="preserve">؟</w:t>
      </w:r>
    </w:p>
    <w:p w:rsidR="00000000" w:rsidDel="00000000" w:rsidP="00000000" w:rsidRDefault="00000000" w:rsidRPr="00000000" w14:paraId="000006BE">
      <w:pPr>
        <w:spacing w:line="480" w:lineRule="auto"/>
        <w:ind w:left="0" w:hanging="2"/>
        <w:jc w:val="both"/>
        <w:rPr/>
      </w:pPr>
      <w:r w:rsidDel="00000000" w:rsidR="00000000" w:rsidRPr="00000000">
        <w:rPr>
          <w:rtl w:val="0"/>
        </w:rPr>
      </w:r>
    </w:p>
    <w:p w:rsidR="00000000" w:rsidDel="00000000" w:rsidP="00000000" w:rsidRDefault="00000000" w:rsidRPr="00000000" w14:paraId="000006BF">
      <w:pPr>
        <w:numPr>
          <w:ilvl w:val="0"/>
          <w:numId w:val="5"/>
        </w:numPr>
        <w:spacing w:line="480" w:lineRule="auto"/>
        <w:ind w:left="0" w:hanging="2"/>
        <w:jc w:val="both"/>
        <w:rPr/>
      </w:pPr>
      <w:r w:rsidDel="00000000" w:rsidR="00000000" w:rsidRPr="00000000">
        <w:rPr>
          <w:rtl w:val="0"/>
        </w:rPr>
        <w:t xml:space="preserve">Did your social network provide you with information about the potential dangers of illegal immigration, such as crossing the border and being apprehended?</w:t>
      </w:r>
    </w:p>
    <w:p w:rsidR="00000000" w:rsidDel="00000000" w:rsidP="00000000" w:rsidRDefault="00000000" w:rsidRPr="00000000" w14:paraId="000006C0">
      <w:pPr>
        <w:spacing w:line="480" w:lineRule="auto"/>
        <w:ind w:left="0" w:hanging="2"/>
        <w:jc w:val="right"/>
        <w:rPr/>
        <w:sectPr>
          <w:headerReference r:id="rId22" w:type="first"/>
          <w:footerReference r:id="rId23" w:type="default"/>
          <w:footerReference r:id="rId24" w:type="first"/>
          <w:pgSz w:h="16850" w:w="11920" w:orient="portrait"/>
          <w:pgMar w:bottom="280" w:top="1340" w:left="1133" w:right="1275" w:header="720" w:footer="720"/>
          <w:pgNumType w:start="1"/>
          <w:titlePg w:val="1"/>
        </w:sectPr>
      </w:pPr>
      <w:r w:rsidDel="00000000" w:rsidR="00000000" w:rsidRPr="00000000">
        <w:rPr>
          <w:rtl w:val="1"/>
        </w:rPr>
        <w:t xml:space="preserve">کیا</w:t>
      </w:r>
      <w:r w:rsidDel="00000000" w:rsidR="00000000" w:rsidRPr="00000000">
        <w:rPr>
          <w:rtl w:val="1"/>
        </w:rPr>
        <w:t xml:space="preserve"> </w:t>
      </w:r>
      <w:r w:rsidDel="00000000" w:rsidR="00000000" w:rsidRPr="00000000">
        <w:rPr>
          <w:rtl w:val="1"/>
        </w:rPr>
        <w:t xml:space="preserve">آپکے</w:t>
      </w:r>
      <w:r w:rsidDel="00000000" w:rsidR="00000000" w:rsidRPr="00000000">
        <w:rPr>
          <w:rtl w:val="1"/>
        </w:rPr>
        <w:t xml:space="preserve"> </w:t>
      </w:r>
      <w:r w:rsidDel="00000000" w:rsidR="00000000" w:rsidRPr="00000000">
        <w:rPr>
          <w:rtl w:val="1"/>
        </w:rPr>
        <w:t xml:space="preserve">سہولتکاروں</w:t>
      </w:r>
      <w:r w:rsidDel="00000000" w:rsidR="00000000" w:rsidRPr="00000000">
        <w:rPr>
          <w:rtl w:val="1"/>
        </w:rPr>
        <w:t xml:space="preserve"> </w:t>
      </w:r>
      <w:r w:rsidDel="00000000" w:rsidR="00000000" w:rsidRPr="00000000">
        <w:rPr>
          <w:rtl w:val="1"/>
        </w:rPr>
        <w:t xml:space="preserve">نے</w:t>
      </w:r>
      <w:r w:rsidDel="00000000" w:rsidR="00000000" w:rsidRPr="00000000">
        <w:rPr>
          <w:rtl w:val="1"/>
        </w:rPr>
        <w:t xml:space="preserve"> </w:t>
      </w:r>
      <w:r w:rsidDel="00000000" w:rsidR="00000000" w:rsidRPr="00000000">
        <w:rPr>
          <w:rtl w:val="1"/>
        </w:rPr>
        <w:t xml:space="preserve">آپکو</w:t>
      </w:r>
      <w:r w:rsidDel="00000000" w:rsidR="00000000" w:rsidRPr="00000000">
        <w:rPr>
          <w:rtl w:val="1"/>
        </w:rPr>
        <w:t xml:space="preserve"> </w:t>
      </w:r>
      <w:r w:rsidDel="00000000" w:rsidR="00000000" w:rsidRPr="00000000">
        <w:rPr>
          <w:rtl w:val="1"/>
        </w:rPr>
        <w:t xml:space="preserve">غیرقانونی</w:t>
      </w:r>
      <w:r w:rsidDel="00000000" w:rsidR="00000000" w:rsidRPr="00000000">
        <w:rPr>
          <w:rtl w:val="1"/>
        </w:rPr>
        <w:t xml:space="preserve"> </w:t>
      </w:r>
      <w:r w:rsidDel="00000000" w:rsidR="00000000" w:rsidRPr="00000000">
        <w:rPr>
          <w:rtl w:val="1"/>
        </w:rPr>
        <w:t xml:space="preserve">ہجرت</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ممکنہ</w:t>
      </w:r>
      <w:r w:rsidDel="00000000" w:rsidR="00000000" w:rsidRPr="00000000">
        <w:rPr>
          <w:rtl w:val="1"/>
        </w:rPr>
        <w:t xml:space="preserve"> </w:t>
      </w:r>
      <w:r w:rsidDel="00000000" w:rsidR="00000000" w:rsidRPr="00000000">
        <w:rPr>
          <w:rtl w:val="1"/>
        </w:rPr>
        <w:t xml:space="preserve">خطرات</w:t>
      </w:r>
      <w:r w:rsidDel="00000000" w:rsidR="00000000" w:rsidRPr="00000000">
        <w:rPr>
          <w:rtl w:val="1"/>
        </w:rPr>
        <w:t xml:space="preserve"> </w:t>
      </w:r>
      <w:r w:rsidDel="00000000" w:rsidR="00000000" w:rsidRPr="00000000">
        <w:rPr>
          <w:rtl w:val="1"/>
        </w:rPr>
        <w:t xml:space="preserve">جیسے</w:t>
      </w:r>
      <w:r w:rsidDel="00000000" w:rsidR="00000000" w:rsidRPr="00000000">
        <w:rPr>
          <w:rtl w:val="1"/>
        </w:rPr>
        <w:t xml:space="preserve"> </w:t>
      </w:r>
      <w:r w:rsidDel="00000000" w:rsidR="00000000" w:rsidRPr="00000000">
        <w:rPr>
          <w:rtl w:val="1"/>
        </w:rPr>
        <w:t xml:space="preserve">سرحد</w:t>
      </w:r>
      <w:r w:rsidDel="00000000" w:rsidR="00000000" w:rsidRPr="00000000">
        <w:rPr>
          <w:rtl w:val="1"/>
        </w:rPr>
        <w:t xml:space="preserve"> </w:t>
      </w:r>
      <w:r w:rsidDel="00000000" w:rsidR="00000000" w:rsidRPr="00000000">
        <w:rPr>
          <w:rtl w:val="1"/>
        </w:rPr>
        <w:t xml:space="preserve">پار</w:t>
      </w:r>
      <w:r w:rsidDel="00000000" w:rsidR="00000000" w:rsidRPr="00000000">
        <w:rPr>
          <w:rtl w:val="1"/>
        </w:rPr>
        <w:t xml:space="preserve"> </w:t>
      </w:r>
      <w:r w:rsidDel="00000000" w:rsidR="00000000" w:rsidRPr="00000000">
        <w:rPr>
          <w:rtl w:val="1"/>
        </w:rPr>
        <w:t xml:space="preserve">کرنا</w:t>
      </w:r>
      <w:r w:rsidDel="00000000" w:rsidR="00000000" w:rsidRPr="00000000">
        <w:rPr>
          <w:rtl w:val="1"/>
        </w:rPr>
        <w:t xml:space="preserve"> </w:t>
      </w:r>
      <w:r w:rsidDel="00000000" w:rsidR="00000000" w:rsidRPr="00000000">
        <w:rPr>
          <w:rtl w:val="1"/>
        </w:rPr>
        <w:t xml:space="preserve">اور</w:t>
      </w:r>
      <w:r w:rsidDel="00000000" w:rsidR="00000000" w:rsidRPr="00000000">
        <w:rPr>
          <w:rtl w:val="1"/>
        </w:rPr>
        <w:t xml:space="preserve"> </w:t>
      </w:r>
      <w:r w:rsidDel="00000000" w:rsidR="00000000" w:rsidRPr="00000000">
        <w:rPr>
          <w:rtl w:val="1"/>
        </w:rPr>
        <w:t xml:space="preserve">پکرے</w:t>
      </w:r>
      <w:r w:rsidDel="00000000" w:rsidR="00000000" w:rsidRPr="00000000">
        <w:rPr>
          <w:rtl w:val="1"/>
        </w:rPr>
        <w:t xml:space="preserve"> </w:t>
      </w:r>
      <w:r w:rsidDel="00000000" w:rsidR="00000000" w:rsidRPr="00000000">
        <w:rPr>
          <w:rtl w:val="1"/>
        </w:rPr>
        <w:t xml:space="preserve">جانے</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متعلق</w:t>
      </w:r>
      <w:r w:rsidDel="00000000" w:rsidR="00000000" w:rsidRPr="00000000">
        <w:rPr>
          <w:rtl w:val="1"/>
        </w:rPr>
        <w:t xml:space="preserve"> </w:t>
      </w:r>
      <w:r w:rsidDel="00000000" w:rsidR="00000000" w:rsidRPr="00000000">
        <w:rPr>
          <w:rtl w:val="1"/>
        </w:rPr>
        <w:t xml:space="preserve">معلومات</w:t>
      </w:r>
      <w:r w:rsidDel="00000000" w:rsidR="00000000" w:rsidRPr="00000000">
        <w:rPr>
          <w:rtl w:val="1"/>
        </w:rPr>
        <w:t xml:space="preserve"> </w:t>
      </w:r>
      <w:r w:rsidDel="00000000" w:rsidR="00000000" w:rsidRPr="00000000">
        <w:rPr>
          <w:rtl w:val="1"/>
        </w:rPr>
        <w:t xml:space="preserve">فراہم</w:t>
      </w:r>
      <w:r w:rsidDel="00000000" w:rsidR="00000000" w:rsidRPr="00000000">
        <w:rPr>
          <w:rtl w:val="1"/>
        </w:rPr>
        <w:t xml:space="preserve"> </w:t>
      </w:r>
      <w:r w:rsidDel="00000000" w:rsidR="00000000" w:rsidRPr="00000000">
        <w:rPr>
          <w:rtl w:val="1"/>
        </w:rPr>
        <w:t xml:space="preserve">کی</w:t>
      </w:r>
      <w:r w:rsidDel="00000000" w:rsidR="00000000" w:rsidRPr="00000000">
        <w:rPr>
          <w:rtl w:val="0"/>
        </w:rPr>
        <w:t xml:space="preserve">؟</w:t>
      </w:r>
    </w:p>
    <w:p w:rsidR="00000000" w:rsidDel="00000000" w:rsidP="00000000" w:rsidRDefault="00000000" w:rsidRPr="00000000" w14:paraId="000006C1">
      <w:pPr>
        <w:spacing w:line="480" w:lineRule="auto"/>
        <w:ind w:left="0" w:hanging="2"/>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101600</wp:posOffset>
                </wp:positionH>
                <wp:positionV relativeFrom="paragraph">
                  <wp:posOffset>177800</wp:posOffset>
                </wp:positionV>
                <wp:extent cx="5781675" cy="227965"/>
                <wp:effectExtent b="0" l="0" r="0" t="0"/>
                <wp:wrapTopAndBottom distB="0" distT="0"/>
                <wp:docPr id="10" name=""/>
                <a:graphic>
                  <a:graphicData uri="http://schemas.microsoft.com/office/word/2010/wordprocessingShape">
                    <wps:wsp>
                      <wps:cNvSpPr/>
                      <wps:cNvPr id="20" name="Shape 20"/>
                      <wps:spPr>
                        <a:xfrm>
                          <a:off x="2464688" y="3675543"/>
                          <a:ext cx="5762625" cy="208915"/>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6.000000238418579" w:line="240"/>
                              <w:ind w:left="0" w:right="3.0000001192092896" w:firstLine="-2.0000000298023224"/>
                              <w:jc w:val="center"/>
                              <w:textDirection w:val="btLr"/>
                            </w:pPr>
                            <w:r w:rsidDel="00000000" w:rsidR="00000000" w:rsidRPr="00000000">
                              <w:rPr>
                                <w:rFonts w:ascii="Arial" w:cs="Arial" w:eastAsia="Arial" w:hAnsi="Arial"/>
                                <w:b w:val="1"/>
                                <w:i w:val="0"/>
                                <w:smallCaps w:val="0"/>
                                <w:strike w:val="0"/>
                                <w:color w:val="000000"/>
                                <w:sz w:val="24"/>
                                <w:vertAlign w:val="baseline"/>
                              </w:rPr>
                              <w:t xml:space="preserve">DIMENSION 4: CREATION OF “MIGRATION DREAM”</w:t>
                            </w:r>
                          </w:p>
                          <w:p w:rsidR="00000000" w:rsidDel="00000000" w:rsidP="00000000" w:rsidRDefault="00000000" w:rsidRPr="00000000">
                            <w:pPr>
                              <w:spacing w:after="0" w:before="0" w:line="240"/>
                              <w:ind w:left="0" w:right="0" w:firstLine="-2.0000000298023224"/>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0" lIns="0" spcFirstLastPara="1" rIns="0" wrap="square" tIns="0">
                        <a:noAutofit/>
                      </wps:bodyPr>
                    </wps:wsp>
                  </a:graphicData>
                </a:graphic>
              </wp:anchor>
            </w:drawing>
          </mc:Choice>
          <mc:Fallback>
            <w:drawing>
              <wp:anchor allowOverlap="1" behindDoc="0" distB="0" distT="0" distL="0" distR="0" hidden="0" layoutInCell="1" locked="0" relativeHeight="0" simplePos="0">
                <wp:simplePos x="0" y="0"/>
                <wp:positionH relativeFrom="column">
                  <wp:posOffset>101600</wp:posOffset>
                </wp:positionH>
                <wp:positionV relativeFrom="paragraph">
                  <wp:posOffset>177800</wp:posOffset>
                </wp:positionV>
                <wp:extent cx="5781675" cy="227965"/>
                <wp:effectExtent b="0" l="0" r="0" t="0"/>
                <wp:wrapTopAndBottom distB="0" distT="0"/>
                <wp:docPr id="10" name="image23.png"/>
                <a:graphic>
                  <a:graphicData uri="http://schemas.openxmlformats.org/drawingml/2006/picture">
                    <pic:pic>
                      <pic:nvPicPr>
                        <pic:cNvPr id="0" name="image23.png"/>
                        <pic:cNvPicPr preferRelativeResize="0"/>
                      </pic:nvPicPr>
                      <pic:blipFill>
                        <a:blip r:embed="rId8"/>
                        <a:srcRect/>
                        <a:stretch>
                          <a:fillRect/>
                        </a:stretch>
                      </pic:blipFill>
                      <pic:spPr>
                        <a:xfrm>
                          <a:off x="0" y="0"/>
                          <a:ext cx="5781675" cy="227965"/>
                        </a:xfrm>
                        <a:prstGeom prst="rect"/>
                        <a:ln/>
                      </pic:spPr>
                    </pic:pic>
                  </a:graphicData>
                </a:graphic>
              </wp:anchor>
            </w:drawing>
          </mc:Fallback>
        </mc:AlternateContent>
      </w:r>
    </w:p>
    <w:p w:rsidR="00000000" w:rsidDel="00000000" w:rsidP="00000000" w:rsidRDefault="00000000" w:rsidRPr="00000000" w14:paraId="000006C2">
      <w:pPr>
        <w:numPr>
          <w:ilvl w:val="0"/>
          <w:numId w:val="6"/>
        </w:numPr>
        <w:spacing w:line="480" w:lineRule="auto"/>
        <w:ind w:left="0" w:hanging="2"/>
        <w:rPr/>
      </w:pPr>
      <w:r w:rsidDel="00000000" w:rsidR="00000000" w:rsidRPr="00000000">
        <w:rPr>
          <w:rtl w:val="0"/>
        </w:rPr>
        <w:t xml:space="preserve">How did your social network portray the destination country or life abroad? What aspects of this portrayal appealed to you the most?</w:t>
      </w:r>
    </w:p>
    <w:p w:rsidR="00000000" w:rsidDel="00000000" w:rsidP="00000000" w:rsidRDefault="00000000" w:rsidRPr="00000000" w14:paraId="000006C3">
      <w:pPr>
        <w:spacing w:line="480" w:lineRule="auto"/>
        <w:ind w:left="0" w:hanging="2"/>
        <w:jc w:val="right"/>
        <w:rPr/>
      </w:pPr>
      <w:r w:rsidDel="00000000" w:rsidR="00000000" w:rsidRPr="00000000">
        <w:rPr>
          <w:rtl w:val="1"/>
        </w:rPr>
        <w:t xml:space="preserve">آپ</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سہولتکاروں</w:t>
      </w:r>
      <w:r w:rsidDel="00000000" w:rsidR="00000000" w:rsidRPr="00000000">
        <w:rPr>
          <w:rtl w:val="1"/>
        </w:rPr>
        <w:t xml:space="preserve"> </w:t>
      </w:r>
      <w:r w:rsidDel="00000000" w:rsidR="00000000" w:rsidRPr="00000000">
        <w:rPr>
          <w:rtl w:val="1"/>
        </w:rPr>
        <w:t xml:space="preserve">نے</w:t>
      </w:r>
      <w:r w:rsidDel="00000000" w:rsidR="00000000" w:rsidRPr="00000000">
        <w:rPr>
          <w:rtl w:val="1"/>
        </w:rPr>
        <w:t xml:space="preserve"> )</w:t>
      </w:r>
      <w:r w:rsidDel="00000000" w:rsidR="00000000" w:rsidRPr="00000000">
        <w:rPr>
          <w:rtl w:val="1"/>
        </w:rPr>
        <w:t xml:space="preserve">منزل</w:t>
      </w:r>
      <w:r w:rsidDel="00000000" w:rsidR="00000000" w:rsidRPr="00000000">
        <w:rPr>
          <w:rtl w:val="1"/>
        </w:rPr>
        <w:t xml:space="preserve">(</w:t>
      </w:r>
      <w:r w:rsidDel="00000000" w:rsidR="00000000" w:rsidRPr="00000000">
        <w:rPr>
          <w:rtl w:val="1"/>
        </w:rPr>
        <w:t xml:space="preserve">ملک</w:t>
      </w:r>
      <w:r w:rsidDel="00000000" w:rsidR="00000000" w:rsidRPr="00000000">
        <w:rPr>
          <w:rtl w:val="1"/>
        </w:rPr>
        <w:t xml:space="preserve"> </w:t>
      </w:r>
      <w:r w:rsidDel="00000000" w:rsidR="00000000" w:rsidRPr="00000000">
        <w:rPr>
          <w:rtl w:val="1"/>
        </w:rPr>
        <w:t xml:space="preserve">اور</w:t>
      </w:r>
      <w:r w:rsidDel="00000000" w:rsidR="00000000" w:rsidRPr="00000000">
        <w:rPr>
          <w:rtl w:val="1"/>
        </w:rPr>
        <w:t xml:space="preserve"> </w:t>
      </w:r>
      <w:r w:rsidDel="00000000" w:rsidR="00000000" w:rsidRPr="00000000">
        <w:rPr>
          <w:rtl w:val="1"/>
        </w:rPr>
        <w:t xml:space="preserve">بیرون</w:t>
      </w:r>
      <w:r w:rsidDel="00000000" w:rsidR="00000000" w:rsidRPr="00000000">
        <w:rPr>
          <w:rtl w:val="1"/>
        </w:rPr>
        <w:t xml:space="preserve"> </w:t>
      </w:r>
      <w:r w:rsidDel="00000000" w:rsidR="00000000" w:rsidRPr="00000000">
        <w:rPr>
          <w:rtl w:val="1"/>
        </w:rPr>
        <w:t xml:space="preserve">ملک</w:t>
      </w:r>
      <w:r w:rsidDel="00000000" w:rsidR="00000000" w:rsidRPr="00000000">
        <w:rPr>
          <w:rtl w:val="1"/>
        </w:rPr>
        <w:t xml:space="preserve"> </w:t>
      </w:r>
      <w:r w:rsidDel="00000000" w:rsidR="00000000" w:rsidRPr="00000000">
        <w:rPr>
          <w:rtl w:val="1"/>
        </w:rPr>
        <w:t xml:space="preserve">زندگی</w:t>
      </w:r>
      <w:r w:rsidDel="00000000" w:rsidR="00000000" w:rsidRPr="00000000">
        <w:rPr>
          <w:rtl w:val="1"/>
        </w:rPr>
        <w:t xml:space="preserve"> </w:t>
      </w:r>
      <w:r w:rsidDel="00000000" w:rsidR="00000000" w:rsidRPr="00000000">
        <w:rPr>
          <w:rtl w:val="1"/>
        </w:rPr>
        <w:t xml:space="preserve">کو</w:t>
      </w:r>
      <w:r w:rsidDel="00000000" w:rsidR="00000000" w:rsidRPr="00000000">
        <w:rPr>
          <w:rtl w:val="1"/>
        </w:rPr>
        <w:t xml:space="preserve"> </w:t>
      </w:r>
      <w:r w:rsidDel="00000000" w:rsidR="00000000" w:rsidRPr="00000000">
        <w:rPr>
          <w:rtl w:val="1"/>
        </w:rPr>
        <w:t xml:space="preserve">آپکے</w:t>
      </w:r>
      <w:r w:rsidDel="00000000" w:rsidR="00000000" w:rsidRPr="00000000">
        <w:rPr>
          <w:rtl w:val="1"/>
        </w:rPr>
        <w:t xml:space="preserve"> </w:t>
      </w:r>
      <w:r w:rsidDel="00000000" w:rsidR="00000000" w:rsidRPr="00000000">
        <w:rPr>
          <w:rtl w:val="1"/>
        </w:rPr>
        <w:t xml:space="preserve">سامنے</w:t>
      </w:r>
      <w:r w:rsidDel="00000000" w:rsidR="00000000" w:rsidRPr="00000000">
        <w:rPr>
          <w:rtl w:val="1"/>
        </w:rPr>
        <w:t xml:space="preserve"> </w:t>
      </w:r>
      <w:r w:rsidDel="00000000" w:rsidR="00000000" w:rsidRPr="00000000">
        <w:rPr>
          <w:rtl w:val="1"/>
        </w:rPr>
        <w:t xml:space="preserve">کس</w:t>
      </w:r>
      <w:r w:rsidDel="00000000" w:rsidR="00000000" w:rsidRPr="00000000">
        <w:rPr>
          <w:rtl w:val="1"/>
        </w:rPr>
        <w:t xml:space="preserve"> </w:t>
      </w:r>
      <w:r w:rsidDel="00000000" w:rsidR="00000000" w:rsidRPr="00000000">
        <w:rPr>
          <w:rtl w:val="1"/>
        </w:rPr>
        <w:t xml:space="preserve">طرح</w:t>
      </w:r>
      <w:r w:rsidDel="00000000" w:rsidR="00000000" w:rsidRPr="00000000">
        <w:rPr>
          <w:rtl w:val="1"/>
        </w:rPr>
        <w:t xml:space="preserve"> </w:t>
      </w:r>
      <w:r w:rsidDel="00000000" w:rsidR="00000000" w:rsidRPr="00000000">
        <w:rPr>
          <w:rtl w:val="1"/>
        </w:rPr>
        <w:t xml:space="preserve">پیش</w:t>
      </w:r>
      <w:r w:rsidDel="00000000" w:rsidR="00000000" w:rsidRPr="00000000">
        <w:rPr>
          <w:rtl w:val="1"/>
        </w:rPr>
        <w:t xml:space="preserve"> </w:t>
      </w:r>
      <w:r w:rsidDel="00000000" w:rsidR="00000000" w:rsidRPr="00000000">
        <w:rPr>
          <w:rtl w:val="1"/>
        </w:rPr>
        <w:t xml:space="preserve">کیا</w:t>
      </w:r>
      <w:r w:rsidDel="00000000" w:rsidR="00000000" w:rsidRPr="00000000">
        <w:rPr>
          <w:rtl w:val="1"/>
        </w:rPr>
        <w:t xml:space="preserve">؟ </w:t>
      </w:r>
      <w:r w:rsidDel="00000000" w:rsidR="00000000" w:rsidRPr="00000000">
        <w:rPr>
          <w:rtl w:val="1"/>
        </w:rPr>
        <w:t xml:space="preserve">بیرون</w:t>
      </w:r>
      <w:r w:rsidDel="00000000" w:rsidR="00000000" w:rsidRPr="00000000">
        <w:rPr>
          <w:rtl w:val="1"/>
        </w:rPr>
        <w:t xml:space="preserve"> </w:t>
      </w:r>
      <w:r w:rsidDel="00000000" w:rsidR="00000000" w:rsidRPr="00000000">
        <w:rPr>
          <w:rtl w:val="1"/>
        </w:rPr>
        <w:t xml:space="preserve">ملک</w:t>
      </w:r>
      <w:r w:rsidDel="00000000" w:rsidR="00000000" w:rsidRPr="00000000">
        <w:rPr>
          <w:rtl w:val="1"/>
        </w:rPr>
        <w:t xml:space="preserve"> </w:t>
      </w:r>
      <w:r w:rsidDel="00000000" w:rsidR="00000000" w:rsidRPr="00000000">
        <w:rPr>
          <w:rtl w:val="1"/>
        </w:rPr>
        <w:t xml:space="preserve">زندگی</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کونسے</w:t>
      </w:r>
      <w:r w:rsidDel="00000000" w:rsidR="00000000" w:rsidRPr="00000000">
        <w:rPr>
          <w:rtl w:val="1"/>
        </w:rPr>
        <w:t xml:space="preserve"> </w:t>
      </w:r>
      <w:r w:rsidDel="00000000" w:rsidR="00000000" w:rsidRPr="00000000">
        <w:rPr>
          <w:rtl w:val="1"/>
        </w:rPr>
        <w:t xml:space="preserve">پہلو</w:t>
      </w:r>
      <w:r w:rsidDel="00000000" w:rsidR="00000000" w:rsidRPr="00000000">
        <w:rPr>
          <w:rtl w:val="1"/>
        </w:rPr>
        <w:t xml:space="preserve"> </w:t>
      </w:r>
      <w:r w:rsidDel="00000000" w:rsidR="00000000" w:rsidRPr="00000000">
        <w:rPr>
          <w:rtl w:val="1"/>
        </w:rPr>
        <w:t xml:space="preserve">نے</w:t>
      </w:r>
      <w:r w:rsidDel="00000000" w:rsidR="00000000" w:rsidRPr="00000000">
        <w:rPr>
          <w:rtl w:val="1"/>
        </w:rPr>
        <w:t xml:space="preserve"> </w:t>
      </w:r>
      <w:r w:rsidDel="00000000" w:rsidR="00000000" w:rsidRPr="00000000">
        <w:rPr>
          <w:rtl w:val="1"/>
        </w:rPr>
        <w:t xml:space="preserve">آپ</w:t>
      </w:r>
      <w:r w:rsidDel="00000000" w:rsidR="00000000" w:rsidRPr="00000000">
        <w:rPr>
          <w:rtl w:val="1"/>
        </w:rPr>
        <w:t xml:space="preserve"> </w:t>
      </w:r>
      <w:r w:rsidDel="00000000" w:rsidR="00000000" w:rsidRPr="00000000">
        <w:rPr>
          <w:rtl w:val="1"/>
        </w:rPr>
        <w:t xml:space="preserve">کو</w:t>
      </w:r>
      <w:r w:rsidDel="00000000" w:rsidR="00000000" w:rsidRPr="00000000">
        <w:rPr>
          <w:rtl w:val="1"/>
        </w:rPr>
        <w:t xml:space="preserve"> </w:t>
      </w:r>
      <w:r w:rsidDel="00000000" w:rsidR="00000000" w:rsidRPr="00000000">
        <w:rPr>
          <w:rtl w:val="1"/>
        </w:rPr>
        <w:t xml:space="preserve">سب</w:t>
      </w:r>
      <w:r w:rsidDel="00000000" w:rsidR="00000000" w:rsidRPr="00000000">
        <w:rPr>
          <w:rtl w:val="1"/>
        </w:rPr>
        <w:t xml:space="preserve"> </w:t>
      </w:r>
      <w:r w:rsidDel="00000000" w:rsidR="00000000" w:rsidRPr="00000000">
        <w:rPr>
          <w:rtl w:val="1"/>
        </w:rPr>
        <w:t xml:space="preserve">سے</w:t>
      </w:r>
      <w:r w:rsidDel="00000000" w:rsidR="00000000" w:rsidRPr="00000000">
        <w:rPr>
          <w:rtl w:val="1"/>
        </w:rPr>
        <w:t xml:space="preserve"> </w:t>
      </w:r>
      <w:r w:rsidDel="00000000" w:rsidR="00000000" w:rsidRPr="00000000">
        <w:rPr>
          <w:rtl w:val="1"/>
        </w:rPr>
        <w:t xml:space="preserve">زیادہ</w:t>
      </w:r>
      <w:r w:rsidDel="00000000" w:rsidR="00000000" w:rsidRPr="00000000">
        <w:rPr>
          <w:rtl w:val="1"/>
        </w:rPr>
        <w:t xml:space="preserve"> </w:t>
      </w:r>
      <w:r w:rsidDel="00000000" w:rsidR="00000000" w:rsidRPr="00000000">
        <w:rPr>
          <w:rtl w:val="1"/>
        </w:rPr>
        <w:t xml:space="preserve">متاثر</w:t>
      </w:r>
      <w:r w:rsidDel="00000000" w:rsidR="00000000" w:rsidRPr="00000000">
        <w:rPr>
          <w:rtl w:val="1"/>
        </w:rPr>
        <w:t xml:space="preserve"> </w:t>
      </w:r>
      <w:r w:rsidDel="00000000" w:rsidR="00000000" w:rsidRPr="00000000">
        <w:rPr>
          <w:rtl w:val="1"/>
        </w:rPr>
        <w:t xml:space="preserve">کیا</w:t>
      </w:r>
      <w:r w:rsidDel="00000000" w:rsidR="00000000" w:rsidRPr="00000000">
        <w:rPr>
          <w:rtl w:val="0"/>
        </w:rPr>
        <w:t xml:space="preserve">؟</w:t>
      </w:r>
    </w:p>
    <w:p w:rsidR="00000000" w:rsidDel="00000000" w:rsidP="00000000" w:rsidRDefault="00000000" w:rsidRPr="00000000" w14:paraId="000006C4">
      <w:pPr>
        <w:spacing w:line="480" w:lineRule="auto"/>
        <w:ind w:left="0" w:hanging="2"/>
        <w:jc w:val="right"/>
        <w:rPr/>
      </w:pPr>
      <w:r w:rsidDel="00000000" w:rsidR="00000000" w:rsidRPr="00000000">
        <w:rPr>
          <w:rtl w:val="0"/>
        </w:rPr>
      </w:r>
    </w:p>
    <w:p w:rsidR="00000000" w:rsidDel="00000000" w:rsidP="00000000" w:rsidRDefault="00000000" w:rsidRPr="00000000" w14:paraId="000006C5">
      <w:pPr>
        <w:spacing w:line="480" w:lineRule="auto"/>
        <w:ind w:left="0" w:hanging="2"/>
        <w:jc w:val="center"/>
        <w:rPr/>
      </w:pPr>
      <w:r w:rsidDel="00000000" w:rsidR="00000000" w:rsidRPr="00000000">
        <w:rPr>
          <w:b w:val="1"/>
          <w:rtl w:val="0"/>
        </w:rPr>
        <w:t xml:space="preserve">QUESTION SET 2: TRANSIT COUNTRIES</w:t>
      </w:r>
      <w:r w:rsidDel="00000000" w:rsidR="00000000" w:rsidRPr="00000000">
        <w:rPr>
          <w:rtl w:val="0"/>
        </w:rPr>
      </w:r>
    </w:p>
    <w:p w:rsidR="00000000" w:rsidDel="00000000" w:rsidP="00000000" w:rsidRDefault="00000000" w:rsidRPr="00000000" w14:paraId="000006C6">
      <w:pPr>
        <w:spacing w:line="480" w:lineRule="auto"/>
        <w:ind w:left="0" w:hanging="2"/>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101600</wp:posOffset>
                </wp:positionH>
                <wp:positionV relativeFrom="paragraph">
                  <wp:posOffset>127000</wp:posOffset>
                </wp:positionV>
                <wp:extent cx="5781675" cy="200660"/>
                <wp:effectExtent b="0" l="0" r="0" t="0"/>
                <wp:wrapTopAndBottom distB="0" distT="0"/>
                <wp:docPr id="11" name=""/>
                <a:graphic>
                  <a:graphicData uri="http://schemas.microsoft.com/office/word/2010/wordprocessingShape">
                    <wps:wsp>
                      <wps:cNvSpPr/>
                      <wps:cNvPr id="21" name="Shape 21"/>
                      <wps:spPr>
                        <a:xfrm>
                          <a:off x="2464688" y="3689195"/>
                          <a:ext cx="5762625" cy="18161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3.0000001192092896" w:firstLine="-2.0000000298023224"/>
                              <w:jc w:val="center"/>
                              <w:textDirection w:val="btLr"/>
                            </w:pPr>
                            <w:r w:rsidDel="00000000" w:rsidR="00000000" w:rsidRPr="00000000">
                              <w:rPr>
                                <w:rFonts w:ascii="Arial" w:cs="Arial" w:eastAsia="Arial" w:hAnsi="Arial"/>
                                <w:b w:val="1"/>
                                <w:i w:val="0"/>
                                <w:smallCaps w:val="0"/>
                                <w:strike w:val="0"/>
                                <w:color w:val="000000"/>
                                <w:sz w:val="24"/>
                                <w:vertAlign w:val="baseline"/>
                              </w:rPr>
                              <w:t xml:space="preserve">DIMENSION 1: ACCESS TO SOCIAL NETWORK</w:t>
                            </w:r>
                          </w:p>
                          <w:p w:rsidR="00000000" w:rsidDel="00000000" w:rsidP="00000000" w:rsidRDefault="00000000" w:rsidRPr="00000000">
                            <w:pPr>
                              <w:spacing w:after="0" w:before="0" w:line="240"/>
                              <w:ind w:left="0" w:right="0" w:firstLine="-2.0000000298023224"/>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0" lIns="0" spcFirstLastPara="1" rIns="0" wrap="square" tIns="0">
                        <a:noAutofit/>
                      </wps:bodyPr>
                    </wps:wsp>
                  </a:graphicData>
                </a:graphic>
              </wp:anchor>
            </w:drawing>
          </mc:Choice>
          <mc:Fallback>
            <w:drawing>
              <wp:anchor allowOverlap="1" behindDoc="0" distB="0" distT="0" distL="0" distR="0" hidden="0" layoutInCell="1" locked="0" relativeHeight="0" simplePos="0">
                <wp:simplePos x="0" y="0"/>
                <wp:positionH relativeFrom="column">
                  <wp:posOffset>101600</wp:posOffset>
                </wp:positionH>
                <wp:positionV relativeFrom="paragraph">
                  <wp:posOffset>127000</wp:posOffset>
                </wp:positionV>
                <wp:extent cx="5781675" cy="200660"/>
                <wp:effectExtent b="0" l="0" r="0" t="0"/>
                <wp:wrapTopAndBottom distB="0" distT="0"/>
                <wp:docPr id="11" name="image24.png"/>
                <a:graphic>
                  <a:graphicData uri="http://schemas.openxmlformats.org/drawingml/2006/picture">
                    <pic:pic>
                      <pic:nvPicPr>
                        <pic:cNvPr id="0" name="image24.png"/>
                        <pic:cNvPicPr preferRelativeResize="0"/>
                      </pic:nvPicPr>
                      <pic:blipFill>
                        <a:blip r:embed="rId8"/>
                        <a:srcRect/>
                        <a:stretch>
                          <a:fillRect/>
                        </a:stretch>
                      </pic:blipFill>
                      <pic:spPr>
                        <a:xfrm>
                          <a:off x="0" y="0"/>
                          <a:ext cx="5781675" cy="200660"/>
                        </a:xfrm>
                        <a:prstGeom prst="rect"/>
                        <a:ln/>
                      </pic:spPr>
                    </pic:pic>
                  </a:graphicData>
                </a:graphic>
              </wp:anchor>
            </w:drawing>
          </mc:Fallback>
        </mc:AlternateContent>
      </w:r>
    </w:p>
    <w:p w:rsidR="00000000" w:rsidDel="00000000" w:rsidP="00000000" w:rsidRDefault="00000000" w:rsidRPr="00000000" w14:paraId="000006C7">
      <w:pPr>
        <w:numPr>
          <w:ilvl w:val="0"/>
          <w:numId w:val="8"/>
        </w:numPr>
        <w:spacing w:line="480" w:lineRule="auto"/>
        <w:ind w:left="0" w:hanging="2"/>
        <w:jc w:val="both"/>
        <w:rPr/>
      </w:pPr>
      <w:r w:rsidDel="00000000" w:rsidR="00000000" w:rsidRPr="00000000">
        <w:rPr>
          <w:rtl w:val="0"/>
        </w:rPr>
        <w:t xml:space="preserve">During transit countries, how did you maintain connections with your original social network and establish new relationships? Were there any instances where your social network in the transit country conflicted with other social actors, such as border agents or conveyors?</w:t>
      </w:r>
    </w:p>
    <w:p w:rsidR="00000000" w:rsidDel="00000000" w:rsidP="00000000" w:rsidRDefault="00000000" w:rsidRPr="00000000" w14:paraId="000006C8">
      <w:pPr>
        <w:spacing w:line="480" w:lineRule="auto"/>
        <w:ind w:left="0" w:hanging="2"/>
        <w:jc w:val="right"/>
        <w:rPr/>
      </w:pPr>
      <w:r w:rsidDel="00000000" w:rsidR="00000000" w:rsidRPr="00000000">
        <w:rPr>
          <w:rtl w:val="1"/>
        </w:rPr>
        <w:t xml:space="preserve">راستے</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ممالک</w:t>
      </w:r>
      <w:r w:rsidDel="00000000" w:rsidR="00000000" w:rsidRPr="00000000">
        <w:rPr>
          <w:rtl w:val="1"/>
        </w:rPr>
        <w:t xml:space="preserve"> </w:t>
      </w:r>
      <w:r w:rsidDel="00000000" w:rsidR="00000000" w:rsidRPr="00000000">
        <w:rPr>
          <w:rtl w:val="1"/>
        </w:rPr>
        <w:t xml:space="preserve">میں</w:t>
      </w:r>
      <w:r w:rsidDel="00000000" w:rsidR="00000000" w:rsidRPr="00000000">
        <w:rPr>
          <w:rtl w:val="1"/>
        </w:rPr>
        <w:t xml:space="preserve"> </w:t>
      </w:r>
      <w:r w:rsidDel="00000000" w:rsidR="00000000" w:rsidRPr="00000000">
        <w:rPr>
          <w:rtl w:val="1"/>
        </w:rPr>
        <w:t xml:space="preserve">سفر</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دوران</w:t>
      </w:r>
      <w:r w:rsidDel="00000000" w:rsidR="00000000" w:rsidRPr="00000000">
        <w:rPr>
          <w:rtl w:val="1"/>
        </w:rPr>
        <w:t xml:space="preserve"> </w:t>
      </w:r>
      <w:r w:rsidDel="00000000" w:rsidR="00000000" w:rsidRPr="00000000">
        <w:rPr>
          <w:rtl w:val="1"/>
        </w:rPr>
        <w:t xml:space="preserve">آپنے</w:t>
      </w:r>
      <w:r w:rsidDel="00000000" w:rsidR="00000000" w:rsidRPr="00000000">
        <w:rPr>
          <w:rtl w:val="1"/>
        </w:rPr>
        <w:t xml:space="preserve"> </w:t>
      </w:r>
      <w:r w:rsidDel="00000000" w:rsidR="00000000" w:rsidRPr="00000000">
        <w:rPr>
          <w:rtl w:val="1"/>
        </w:rPr>
        <w:t xml:space="preserve">پرانے</w:t>
      </w:r>
      <w:r w:rsidDel="00000000" w:rsidR="00000000" w:rsidRPr="00000000">
        <w:rPr>
          <w:rtl w:val="1"/>
        </w:rPr>
        <w:t xml:space="preserve"> </w:t>
      </w:r>
      <w:r w:rsidDel="00000000" w:rsidR="00000000" w:rsidRPr="00000000">
        <w:rPr>
          <w:rtl w:val="1"/>
        </w:rPr>
        <w:t xml:space="preserve">سہوالتکاروں</w:t>
      </w:r>
      <w:r w:rsidDel="00000000" w:rsidR="00000000" w:rsidRPr="00000000">
        <w:rPr>
          <w:rtl w:val="1"/>
        </w:rPr>
        <w:t xml:space="preserve"> </w:t>
      </w:r>
      <w:r w:rsidDel="00000000" w:rsidR="00000000" w:rsidRPr="00000000">
        <w:rPr>
          <w:rtl w:val="1"/>
        </w:rPr>
        <w:t xml:space="preserve">سے</w:t>
      </w:r>
      <w:r w:rsidDel="00000000" w:rsidR="00000000" w:rsidRPr="00000000">
        <w:rPr>
          <w:rtl w:val="1"/>
        </w:rPr>
        <w:t xml:space="preserve"> </w:t>
      </w:r>
      <w:r w:rsidDel="00000000" w:rsidR="00000000" w:rsidRPr="00000000">
        <w:rPr>
          <w:rtl w:val="1"/>
        </w:rPr>
        <w:t xml:space="preserve">رابطہ</w:t>
      </w:r>
      <w:r w:rsidDel="00000000" w:rsidR="00000000" w:rsidRPr="00000000">
        <w:rPr>
          <w:rtl w:val="1"/>
        </w:rPr>
        <w:t xml:space="preserve"> </w:t>
      </w:r>
      <w:r w:rsidDel="00000000" w:rsidR="00000000" w:rsidRPr="00000000">
        <w:rPr>
          <w:rtl w:val="1"/>
        </w:rPr>
        <w:t xml:space="preserve">کیسے</w:t>
      </w:r>
      <w:r w:rsidDel="00000000" w:rsidR="00000000" w:rsidRPr="00000000">
        <w:rPr>
          <w:rtl w:val="1"/>
        </w:rPr>
        <w:t xml:space="preserve"> </w:t>
      </w:r>
      <w:r w:rsidDel="00000000" w:rsidR="00000000" w:rsidRPr="00000000">
        <w:rPr>
          <w:rtl w:val="1"/>
        </w:rPr>
        <w:t xml:space="preserve">قائم</w:t>
      </w:r>
      <w:r w:rsidDel="00000000" w:rsidR="00000000" w:rsidRPr="00000000">
        <w:rPr>
          <w:rtl w:val="1"/>
        </w:rPr>
        <w:t xml:space="preserve"> </w:t>
      </w:r>
      <w:r w:rsidDel="00000000" w:rsidR="00000000" w:rsidRPr="00000000">
        <w:rPr>
          <w:rtl w:val="1"/>
        </w:rPr>
        <w:t xml:space="preserve">کیا</w:t>
      </w:r>
      <w:r w:rsidDel="00000000" w:rsidR="00000000" w:rsidRPr="00000000">
        <w:rPr>
          <w:rtl w:val="1"/>
        </w:rPr>
        <w:t xml:space="preserve"> </w:t>
      </w:r>
      <w:r w:rsidDel="00000000" w:rsidR="00000000" w:rsidRPr="00000000">
        <w:rPr>
          <w:rtl w:val="1"/>
        </w:rPr>
        <w:t xml:space="preserve">اور</w:t>
      </w:r>
      <w:r w:rsidDel="00000000" w:rsidR="00000000" w:rsidRPr="00000000">
        <w:rPr>
          <w:rtl w:val="1"/>
        </w:rPr>
        <w:t xml:space="preserve"> </w:t>
      </w:r>
      <w:r w:rsidDel="00000000" w:rsidR="00000000" w:rsidRPr="00000000">
        <w:rPr>
          <w:rtl w:val="1"/>
        </w:rPr>
        <w:t xml:space="preserve">نئے</w:t>
      </w:r>
      <w:r w:rsidDel="00000000" w:rsidR="00000000" w:rsidRPr="00000000">
        <w:rPr>
          <w:rtl w:val="1"/>
        </w:rPr>
        <w:t xml:space="preserve"> </w:t>
      </w:r>
      <w:r w:rsidDel="00000000" w:rsidR="00000000" w:rsidRPr="00000000">
        <w:rPr>
          <w:rtl w:val="1"/>
        </w:rPr>
        <w:t xml:space="preserve">سہوالتکارون</w:t>
      </w:r>
      <w:r w:rsidDel="00000000" w:rsidR="00000000" w:rsidRPr="00000000">
        <w:rPr>
          <w:rtl w:val="1"/>
        </w:rPr>
        <w:t xml:space="preserve"> </w:t>
      </w:r>
      <w:r w:rsidDel="00000000" w:rsidR="00000000" w:rsidRPr="00000000">
        <w:rPr>
          <w:rtl w:val="1"/>
        </w:rPr>
        <w:t xml:space="preserve">سے</w:t>
      </w:r>
      <w:r w:rsidDel="00000000" w:rsidR="00000000" w:rsidRPr="00000000">
        <w:rPr>
          <w:rtl w:val="1"/>
        </w:rPr>
        <w:t xml:space="preserve"> </w:t>
      </w:r>
      <w:r w:rsidDel="00000000" w:rsidR="00000000" w:rsidRPr="00000000">
        <w:rPr>
          <w:rtl w:val="1"/>
        </w:rPr>
        <w:t xml:space="preserve">تعلوقات</w:t>
      </w:r>
      <w:r w:rsidDel="00000000" w:rsidR="00000000" w:rsidRPr="00000000">
        <w:rPr>
          <w:rtl w:val="1"/>
        </w:rPr>
        <w:t xml:space="preserve"> </w:t>
      </w:r>
      <w:r w:rsidDel="00000000" w:rsidR="00000000" w:rsidRPr="00000000">
        <w:rPr>
          <w:rtl w:val="1"/>
        </w:rPr>
        <w:t xml:space="preserve">کیسے</w:t>
      </w:r>
      <w:r w:rsidDel="00000000" w:rsidR="00000000" w:rsidRPr="00000000">
        <w:rPr>
          <w:rtl w:val="1"/>
        </w:rPr>
        <w:t xml:space="preserve"> </w:t>
      </w:r>
      <w:r w:rsidDel="00000000" w:rsidR="00000000" w:rsidRPr="00000000">
        <w:rPr>
          <w:rtl w:val="1"/>
        </w:rPr>
        <w:t xml:space="preserve">بنایں</w:t>
      </w:r>
      <w:r w:rsidDel="00000000" w:rsidR="00000000" w:rsidRPr="00000000">
        <w:rPr>
          <w:rtl w:val="1"/>
        </w:rPr>
        <w:t xml:space="preserve">؟ </w:t>
      </w:r>
      <w:r w:rsidDel="00000000" w:rsidR="00000000" w:rsidRPr="00000000">
        <w:rPr>
          <w:rtl w:val="1"/>
        </w:rPr>
        <w:t xml:space="preserve">کیا</w:t>
      </w:r>
      <w:r w:rsidDel="00000000" w:rsidR="00000000" w:rsidRPr="00000000">
        <w:rPr>
          <w:rtl w:val="1"/>
        </w:rPr>
        <w:t xml:space="preserve"> </w:t>
      </w:r>
      <w:r w:rsidDel="00000000" w:rsidR="00000000" w:rsidRPr="00000000">
        <w:rPr>
          <w:rtl w:val="1"/>
        </w:rPr>
        <w:t xml:space="preserve">سفر</w:t>
      </w:r>
      <w:r w:rsidDel="00000000" w:rsidR="00000000" w:rsidRPr="00000000">
        <w:rPr>
          <w:rtl w:val="1"/>
        </w:rPr>
        <w:t xml:space="preserve"> </w:t>
      </w:r>
      <w:r w:rsidDel="00000000" w:rsidR="00000000" w:rsidRPr="00000000">
        <w:rPr>
          <w:rtl w:val="1"/>
        </w:rPr>
        <w:t xml:space="preserve">ممالک</w:t>
      </w:r>
      <w:r w:rsidDel="00000000" w:rsidR="00000000" w:rsidRPr="00000000">
        <w:rPr>
          <w:rtl w:val="1"/>
        </w:rPr>
        <w:t xml:space="preserve"> </w:t>
      </w:r>
      <w:r w:rsidDel="00000000" w:rsidR="00000000" w:rsidRPr="00000000">
        <w:rPr>
          <w:rtl w:val="1"/>
        </w:rPr>
        <w:t xml:space="preserve">میں</w:t>
      </w:r>
      <w:r w:rsidDel="00000000" w:rsidR="00000000" w:rsidRPr="00000000">
        <w:rPr>
          <w:rtl w:val="1"/>
        </w:rPr>
        <w:t xml:space="preserve"> </w:t>
      </w:r>
      <w:r w:rsidDel="00000000" w:rsidR="00000000" w:rsidRPr="00000000">
        <w:rPr>
          <w:rtl w:val="1"/>
        </w:rPr>
        <w:t xml:space="preserve">موجود</w:t>
      </w:r>
      <w:r w:rsidDel="00000000" w:rsidR="00000000" w:rsidRPr="00000000">
        <w:rPr>
          <w:rtl w:val="1"/>
        </w:rPr>
        <w:t xml:space="preserve"> </w:t>
      </w:r>
      <w:r w:rsidDel="00000000" w:rsidR="00000000" w:rsidRPr="00000000">
        <w:rPr>
          <w:rtl w:val="1"/>
        </w:rPr>
        <w:t xml:space="preserve">سہولتکاروں</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دعوے</w:t>
      </w:r>
      <w:r w:rsidDel="00000000" w:rsidR="00000000" w:rsidRPr="00000000">
        <w:rPr>
          <w:rtl w:val="1"/>
        </w:rPr>
        <w:t xml:space="preserve"> </w:t>
      </w:r>
      <w:r w:rsidDel="00000000" w:rsidR="00000000" w:rsidRPr="00000000">
        <w:rPr>
          <w:rtl w:val="1"/>
        </w:rPr>
        <w:t xml:space="preserve">وہاں</w:t>
      </w:r>
      <w:r w:rsidDel="00000000" w:rsidR="00000000" w:rsidRPr="00000000">
        <w:rPr>
          <w:rtl w:val="1"/>
        </w:rPr>
        <w:t xml:space="preserve"> </w:t>
      </w:r>
      <w:r w:rsidDel="00000000" w:rsidR="00000000" w:rsidRPr="00000000">
        <w:rPr>
          <w:rtl w:val="1"/>
        </w:rPr>
        <w:t xml:space="preserve">پر</w:t>
      </w:r>
    </w:p>
    <w:p w:rsidR="00000000" w:rsidDel="00000000" w:rsidP="00000000" w:rsidRDefault="00000000" w:rsidRPr="00000000" w14:paraId="000006C9">
      <w:pPr>
        <w:spacing w:line="480" w:lineRule="auto"/>
        <w:ind w:left="0" w:hanging="2"/>
        <w:jc w:val="right"/>
        <w:rPr/>
      </w:pPr>
      <w:r w:rsidDel="00000000" w:rsidR="00000000" w:rsidRPr="00000000">
        <w:rPr>
          <w:rtl w:val="1"/>
        </w:rPr>
        <w:t xml:space="preserve">موجود</w:t>
      </w:r>
      <w:r w:rsidDel="00000000" w:rsidR="00000000" w:rsidRPr="00000000">
        <w:rPr>
          <w:rtl w:val="1"/>
        </w:rPr>
        <w:t xml:space="preserve"> </w:t>
      </w:r>
      <w:r w:rsidDel="00000000" w:rsidR="00000000" w:rsidRPr="00000000">
        <w:rPr>
          <w:rtl w:val="1"/>
        </w:rPr>
        <w:t xml:space="preserve">بارڈر</w:t>
      </w:r>
      <w:r w:rsidDel="00000000" w:rsidR="00000000" w:rsidRPr="00000000">
        <w:rPr>
          <w:rtl w:val="1"/>
        </w:rPr>
        <w:t xml:space="preserve"> </w:t>
      </w:r>
      <w:r w:rsidDel="00000000" w:rsidR="00000000" w:rsidRPr="00000000">
        <w:rPr>
          <w:rtl w:val="1"/>
        </w:rPr>
        <w:t xml:space="preserve">ایجنٹس</w:t>
      </w:r>
      <w:r w:rsidDel="00000000" w:rsidR="00000000" w:rsidRPr="00000000">
        <w:rPr>
          <w:rtl w:val="1"/>
        </w:rPr>
        <w:t xml:space="preserve"> </w:t>
      </w:r>
      <w:r w:rsidDel="00000000" w:rsidR="00000000" w:rsidRPr="00000000">
        <w:rPr>
          <w:rtl w:val="1"/>
        </w:rPr>
        <w:t xml:space="preserve">یا</w:t>
      </w:r>
      <w:r w:rsidDel="00000000" w:rsidR="00000000" w:rsidRPr="00000000">
        <w:rPr>
          <w:rtl w:val="1"/>
        </w:rPr>
        <w:t xml:space="preserve"> </w:t>
      </w:r>
      <w:r w:rsidDel="00000000" w:rsidR="00000000" w:rsidRPr="00000000">
        <w:rPr>
          <w:rtl w:val="1"/>
        </w:rPr>
        <w:t xml:space="preserve">کنویرز</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مخالف</w:t>
      </w:r>
      <w:r w:rsidDel="00000000" w:rsidR="00000000" w:rsidRPr="00000000">
        <w:rPr>
          <w:rtl w:val="1"/>
        </w:rPr>
        <w:t xml:space="preserve"> </w:t>
      </w:r>
      <w:r w:rsidDel="00000000" w:rsidR="00000000" w:rsidRPr="00000000">
        <w:rPr>
          <w:rtl w:val="1"/>
        </w:rPr>
        <w:t xml:space="preserve">تھے</w:t>
      </w:r>
      <w:r w:rsidDel="00000000" w:rsidR="00000000" w:rsidRPr="00000000">
        <w:rPr>
          <w:rtl w:val="0"/>
        </w:rPr>
        <w:t xml:space="preserve">؟</w:t>
      </w:r>
    </w:p>
    <w:p w:rsidR="00000000" w:rsidDel="00000000" w:rsidP="00000000" w:rsidRDefault="00000000" w:rsidRPr="00000000" w14:paraId="000006CA">
      <w:pPr>
        <w:spacing w:line="480" w:lineRule="auto"/>
        <w:ind w:left="0" w:hanging="2"/>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101600</wp:posOffset>
                </wp:positionH>
                <wp:positionV relativeFrom="paragraph">
                  <wp:posOffset>215900</wp:posOffset>
                </wp:positionV>
                <wp:extent cx="5781675" cy="247650"/>
                <wp:effectExtent b="0" l="0" r="0" t="0"/>
                <wp:wrapTopAndBottom distB="0" distT="0"/>
                <wp:docPr id="2" name=""/>
                <a:graphic>
                  <a:graphicData uri="http://schemas.microsoft.com/office/word/2010/wordprocessingShape">
                    <wps:wsp>
                      <wps:cNvSpPr/>
                      <wps:cNvPr id="3" name="Shape 3"/>
                      <wps:spPr>
                        <a:xfrm>
                          <a:off x="2464688" y="3665700"/>
                          <a:ext cx="5762625" cy="22860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1.0000000149011612" w:line="240"/>
                              <w:ind w:left="0" w:right="3.0000001192092896" w:firstLine="-2.0000000298023224"/>
                              <w:jc w:val="center"/>
                              <w:textDirection w:val="btLr"/>
                            </w:pPr>
                            <w:r w:rsidDel="00000000" w:rsidR="00000000" w:rsidRPr="00000000">
                              <w:rPr>
                                <w:rFonts w:ascii="Arial" w:cs="Arial" w:eastAsia="Arial" w:hAnsi="Arial"/>
                                <w:b w:val="1"/>
                                <w:i w:val="0"/>
                                <w:smallCaps w:val="0"/>
                                <w:strike w:val="0"/>
                                <w:color w:val="000000"/>
                                <w:sz w:val="24"/>
                                <w:vertAlign w:val="baseline"/>
                              </w:rPr>
                              <w:t xml:space="preserve">DIMENSION 2: RESOURCES AND INFORMATION</w:t>
                            </w:r>
                          </w:p>
                          <w:p w:rsidR="00000000" w:rsidDel="00000000" w:rsidP="00000000" w:rsidRDefault="00000000" w:rsidRPr="00000000">
                            <w:pPr>
                              <w:spacing w:after="0" w:before="0" w:line="240"/>
                              <w:ind w:left="0" w:right="0" w:firstLine="-2.0000000298023224"/>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0" lIns="0" spcFirstLastPara="1" rIns="0" wrap="square" tIns="0">
                        <a:noAutofit/>
                      </wps:bodyPr>
                    </wps:wsp>
                  </a:graphicData>
                </a:graphic>
              </wp:anchor>
            </w:drawing>
          </mc:Choice>
          <mc:Fallback>
            <w:drawing>
              <wp:anchor allowOverlap="1" behindDoc="0" distB="0" distT="0" distL="0" distR="0" hidden="0" layoutInCell="1" locked="0" relativeHeight="0" simplePos="0">
                <wp:simplePos x="0" y="0"/>
                <wp:positionH relativeFrom="column">
                  <wp:posOffset>101600</wp:posOffset>
                </wp:positionH>
                <wp:positionV relativeFrom="paragraph">
                  <wp:posOffset>215900</wp:posOffset>
                </wp:positionV>
                <wp:extent cx="5781675" cy="247650"/>
                <wp:effectExtent b="0" l="0" r="0" t="0"/>
                <wp:wrapTopAndBottom distB="0" distT="0"/>
                <wp:docPr id="2" name="image15.png"/>
                <a:graphic>
                  <a:graphicData uri="http://schemas.openxmlformats.org/drawingml/2006/picture">
                    <pic:pic>
                      <pic:nvPicPr>
                        <pic:cNvPr id="0" name="image15.png"/>
                        <pic:cNvPicPr preferRelativeResize="0"/>
                      </pic:nvPicPr>
                      <pic:blipFill>
                        <a:blip r:embed="rId8"/>
                        <a:srcRect/>
                        <a:stretch>
                          <a:fillRect/>
                        </a:stretch>
                      </pic:blipFill>
                      <pic:spPr>
                        <a:xfrm>
                          <a:off x="0" y="0"/>
                          <a:ext cx="5781675" cy="247650"/>
                        </a:xfrm>
                        <a:prstGeom prst="rect"/>
                        <a:ln/>
                      </pic:spPr>
                    </pic:pic>
                  </a:graphicData>
                </a:graphic>
              </wp:anchor>
            </w:drawing>
          </mc:Fallback>
        </mc:AlternateContent>
      </w:r>
    </w:p>
    <w:p w:rsidR="00000000" w:rsidDel="00000000" w:rsidP="00000000" w:rsidRDefault="00000000" w:rsidRPr="00000000" w14:paraId="000006CB">
      <w:pPr>
        <w:numPr>
          <w:ilvl w:val="0"/>
          <w:numId w:val="7"/>
        </w:numPr>
        <w:spacing w:line="480" w:lineRule="auto"/>
        <w:ind w:left="0" w:hanging="2"/>
        <w:jc w:val="both"/>
        <w:rPr/>
      </w:pPr>
      <w:r w:rsidDel="00000000" w:rsidR="00000000" w:rsidRPr="00000000">
        <w:rPr>
          <w:rtl w:val="0"/>
        </w:rPr>
        <w:t xml:space="preserve">Please describe the information and resources your social network in the transit country offered you. How did it influence your ability to navigate the migration process?</w:t>
      </w:r>
    </w:p>
    <w:p w:rsidR="00000000" w:rsidDel="00000000" w:rsidP="00000000" w:rsidRDefault="00000000" w:rsidRPr="00000000" w14:paraId="000006CC">
      <w:pPr>
        <w:spacing w:line="480" w:lineRule="auto"/>
        <w:ind w:left="0" w:hanging="2"/>
        <w:jc w:val="right"/>
        <w:rPr/>
      </w:pPr>
      <w:r w:rsidDel="00000000" w:rsidR="00000000" w:rsidRPr="00000000">
        <w:rPr>
          <w:rtl w:val="1"/>
        </w:rPr>
        <w:t xml:space="preserve">راستے</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ممالک</w:t>
      </w:r>
      <w:r w:rsidDel="00000000" w:rsidR="00000000" w:rsidRPr="00000000">
        <w:rPr>
          <w:rtl w:val="1"/>
        </w:rPr>
        <w:t xml:space="preserve"> </w:t>
      </w:r>
      <w:r w:rsidDel="00000000" w:rsidR="00000000" w:rsidRPr="00000000">
        <w:rPr>
          <w:rtl w:val="1"/>
        </w:rPr>
        <w:t xml:space="preserve">میں</w:t>
      </w:r>
      <w:r w:rsidDel="00000000" w:rsidR="00000000" w:rsidRPr="00000000">
        <w:rPr>
          <w:rtl w:val="1"/>
        </w:rPr>
        <w:t xml:space="preserve"> </w:t>
      </w:r>
      <w:r w:rsidDel="00000000" w:rsidR="00000000" w:rsidRPr="00000000">
        <w:rPr>
          <w:rtl w:val="1"/>
        </w:rPr>
        <w:t xml:space="preserve">موجود</w:t>
      </w:r>
      <w:r w:rsidDel="00000000" w:rsidR="00000000" w:rsidRPr="00000000">
        <w:rPr>
          <w:rtl w:val="1"/>
        </w:rPr>
        <w:t xml:space="preserve"> </w:t>
      </w:r>
      <w:r w:rsidDel="00000000" w:rsidR="00000000" w:rsidRPr="00000000">
        <w:rPr>
          <w:rtl w:val="1"/>
        </w:rPr>
        <w:t xml:space="preserve">سہولتکاروں</w:t>
      </w:r>
      <w:r w:rsidDel="00000000" w:rsidR="00000000" w:rsidRPr="00000000">
        <w:rPr>
          <w:rtl w:val="1"/>
        </w:rPr>
        <w:t xml:space="preserve"> </w:t>
      </w:r>
      <w:r w:rsidDel="00000000" w:rsidR="00000000" w:rsidRPr="00000000">
        <w:rPr>
          <w:rtl w:val="1"/>
        </w:rPr>
        <w:t xml:space="preserve">نے</w:t>
      </w:r>
      <w:r w:rsidDel="00000000" w:rsidR="00000000" w:rsidRPr="00000000">
        <w:rPr>
          <w:rtl w:val="1"/>
        </w:rPr>
        <w:t xml:space="preserve"> </w:t>
      </w:r>
      <w:r w:rsidDel="00000000" w:rsidR="00000000" w:rsidRPr="00000000">
        <w:rPr>
          <w:rtl w:val="1"/>
        </w:rPr>
        <w:t xml:space="preserve">آپکی</w:t>
      </w:r>
      <w:r w:rsidDel="00000000" w:rsidR="00000000" w:rsidRPr="00000000">
        <w:rPr>
          <w:rtl w:val="1"/>
        </w:rPr>
        <w:t xml:space="preserve"> </w:t>
      </w:r>
      <w:r w:rsidDel="00000000" w:rsidR="00000000" w:rsidRPr="00000000">
        <w:rPr>
          <w:rtl w:val="1"/>
        </w:rPr>
        <w:t xml:space="preserve">ہجرت</w:t>
      </w:r>
      <w:r w:rsidDel="00000000" w:rsidR="00000000" w:rsidRPr="00000000">
        <w:rPr>
          <w:rtl w:val="1"/>
        </w:rPr>
        <w:t xml:space="preserve"> </w:t>
      </w:r>
      <w:r w:rsidDel="00000000" w:rsidR="00000000" w:rsidRPr="00000000">
        <w:rPr>
          <w:rtl w:val="1"/>
        </w:rPr>
        <w:t xml:space="preserve">کو</w:t>
      </w:r>
      <w:r w:rsidDel="00000000" w:rsidR="00000000" w:rsidRPr="00000000">
        <w:rPr>
          <w:rtl w:val="1"/>
        </w:rPr>
        <w:t xml:space="preserve"> </w:t>
      </w:r>
      <w:r w:rsidDel="00000000" w:rsidR="00000000" w:rsidRPr="00000000">
        <w:rPr>
          <w:rtl w:val="1"/>
        </w:rPr>
        <w:t xml:space="preserve">آسان</w:t>
      </w:r>
      <w:r w:rsidDel="00000000" w:rsidR="00000000" w:rsidRPr="00000000">
        <w:rPr>
          <w:rtl w:val="1"/>
        </w:rPr>
        <w:t xml:space="preserve"> </w:t>
      </w:r>
      <w:r w:rsidDel="00000000" w:rsidR="00000000" w:rsidRPr="00000000">
        <w:rPr>
          <w:rtl w:val="1"/>
        </w:rPr>
        <w:t xml:space="preserve">بنانے</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لیے</w:t>
      </w:r>
      <w:r w:rsidDel="00000000" w:rsidR="00000000" w:rsidRPr="00000000">
        <w:rPr>
          <w:rtl w:val="1"/>
        </w:rPr>
        <w:t xml:space="preserve"> </w:t>
      </w:r>
      <w:r w:rsidDel="00000000" w:rsidR="00000000" w:rsidRPr="00000000">
        <w:rPr>
          <w:rtl w:val="1"/>
        </w:rPr>
        <w:t xml:space="preserve">کس</w:t>
      </w:r>
      <w:r w:rsidDel="00000000" w:rsidR="00000000" w:rsidRPr="00000000">
        <w:rPr>
          <w:rtl w:val="1"/>
        </w:rPr>
        <w:t xml:space="preserve"> </w:t>
      </w:r>
      <w:r w:rsidDel="00000000" w:rsidR="00000000" w:rsidRPr="00000000">
        <w:rPr>
          <w:rtl w:val="1"/>
        </w:rPr>
        <w:t xml:space="preserve">قسم</w:t>
      </w:r>
      <w:r w:rsidDel="00000000" w:rsidR="00000000" w:rsidRPr="00000000">
        <w:rPr>
          <w:rtl w:val="1"/>
        </w:rPr>
        <w:t xml:space="preserve"> </w:t>
      </w:r>
      <w:r w:rsidDel="00000000" w:rsidR="00000000" w:rsidRPr="00000000">
        <w:rPr>
          <w:rtl w:val="1"/>
        </w:rPr>
        <w:t xml:space="preserve">کی</w:t>
      </w:r>
      <w:r w:rsidDel="00000000" w:rsidR="00000000" w:rsidRPr="00000000">
        <w:rPr>
          <w:rtl w:val="1"/>
        </w:rPr>
        <w:t xml:space="preserve"> </w:t>
      </w:r>
      <w:r w:rsidDel="00000000" w:rsidR="00000000" w:rsidRPr="00000000">
        <w:rPr>
          <w:rtl w:val="1"/>
        </w:rPr>
        <w:t xml:space="preserve">معلومات</w:t>
      </w:r>
      <w:r w:rsidDel="00000000" w:rsidR="00000000" w:rsidRPr="00000000">
        <w:rPr>
          <w:rtl w:val="1"/>
        </w:rPr>
        <w:t xml:space="preserve"> </w:t>
      </w:r>
      <w:r w:rsidDel="00000000" w:rsidR="00000000" w:rsidRPr="00000000">
        <w:rPr>
          <w:rtl w:val="1"/>
        </w:rPr>
        <w:t xml:space="preserve">اور</w:t>
      </w:r>
      <w:r w:rsidDel="00000000" w:rsidR="00000000" w:rsidRPr="00000000">
        <w:rPr>
          <w:rtl w:val="1"/>
        </w:rPr>
        <w:t xml:space="preserve"> </w:t>
      </w:r>
      <w:r w:rsidDel="00000000" w:rsidR="00000000" w:rsidRPr="00000000">
        <w:rPr>
          <w:rtl w:val="1"/>
        </w:rPr>
        <w:t xml:space="preserve">وسائل</w:t>
      </w:r>
      <w:r w:rsidDel="00000000" w:rsidR="00000000" w:rsidRPr="00000000">
        <w:rPr>
          <w:rtl w:val="1"/>
        </w:rPr>
        <w:t xml:space="preserve"> </w:t>
      </w:r>
      <w:r w:rsidDel="00000000" w:rsidR="00000000" w:rsidRPr="00000000">
        <w:rPr>
          <w:rtl w:val="1"/>
        </w:rPr>
        <w:t xml:space="preserve">فراہم</w:t>
      </w:r>
      <w:r w:rsidDel="00000000" w:rsidR="00000000" w:rsidRPr="00000000">
        <w:rPr>
          <w:rtl w:val="1"/>
        </w:rPr>
        <w:t xml:space="preserve"> </w:t>
      </w:r>
      <w:r w:rsidDel="00000000" w:rsidR="00000000" w:rsidRPr="00000000">
        <w:rPr>
          <w:rtl w:val="1"/>
        </w:rPr>
        <w:t xml:space="preserve">کیے</w:t>
      </w:r>
      <w:r w:rsidDel="00000000" w:rsidR="00000000" w:rsidRPr="00000000">
        <w:rPr>
          <w:rtl w:val="0"/>
        </w:rPr>
        <w:t xml:space="preserve">؟</w:t>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342900</wp:posOffset>
                </wp:positionH>
                <wp:positionV relativeFrom="paragraph">
                  <wp:posOffset>876300</wp:posOffset>
                </wp:positionV>
                <wp:extent cx="5781675" cy="201930"/>
                <wp:effectExtent b="0" l="0" r="0" t="0"/>
                <wp:wrapTopAndBottom distB="0" distT="0"/>
                <wp:docPr id="8" name=""/>
                <a:graphic>
                  <a:graphicData uri="http://schemas.microsoft.com/office/word/2010/wordprocessingShape">
                    <wps:wsp>
                      <wps:cNvSpPr/>
                      <wps:cNvPr id="18" name="Shape 18"/>
                      <wps:spPr>
                        <a:xfrm>
                          <a:off x="2464688" y="3688560"/>
                          <a:ext cx="5762625" cy="18288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3.0000001192092896" w:firstLine="-2.0000000298023224"/>
                              <w:jc w:val="center"/>
                              <w:textDirection w:val="btLr"/>
                            </w:pPr>
                            <w:r w:rsidDel="00000000" w:rsidR="00000000" w:rsidRPr="00000000">
                              <w:rPr>
                                <w:rFonts w:ascii="Arial" w:cs="Arial" w:eastAsia="Arial" w:hAnsi="Arial"/>
                                <w:b w:val="1"/>
                                <w:i w:val="0"/>
                                <w:smallCaps w:val="0"/>
                                <w:strike w:val="0"/>
                                <w:color w:val="000000"/>
                                <w:sz w:val="24"/>
                                <w:vertAlign w:val="baseline"/>
                              </w:rPr>
                              <w:t xml:space="preserve">DIMENSION 3: SUPPORT FROM SOCIAL NETWORK</w:t>
                            </w:r>
                          </w:p>
                          <w:p w:rsidR="00000000" w:rsidDel="00000000" w:rsidP="00000000" w:rsidRDefault="00000000" w:rsidRPr="00000000">
                            <w:pPr>
                              <w:spacing w:after="0" w:before="0" w:line="240"/>
                              <w:ind w:left="0" w:right="0" w:firstLine="-2.0000000298023224"/>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0" lIns="0" spcFirstLastPara="1" rIns="0" wrap="square" tIns="0">
                        <a:noAutofit/>
                      </wps:bodyPr>
                    </wps:wsp>
                  </a:graphicData>
                </a:graphic>
              </wp:anchor>
            </w:drawing>
          </mc:Choice>
          <mc:Fallback>
            <w:drawing>
              <wp:anchor allowOverlap="1" behindDoc="0" distB="0" distT="0" distL="0" distR="0" hidden="0" layoutInCell="1" locked="0" relativeHeight="0" simplePos="0">
                <wp:simplePos x="0" y="0"/>
                <wp:positionH relativeFrom="column">
                  <wp:posOffset>342900</wp:posOffset>
                </wp:positionH>
                <wp:positionV relativeFrom="paragraph">
                  <wp:posOffset>876300</wp:posOffset>
                </wp:positionV>
                <wp:extent cx="5781675" cy="201930"/>
                <wp:effectExtent b="0" l="0" r="0" t="0"/>
                <wp:wrapTopAndBottom distB="0" distT="0"/>
                <wp:docPr id="8" name="image21.png"/>
                <a:graphic>
                  <a:graphicData uri="http://schemas.openxmlformats.org/drawingml/2006/picture">
                    <pic:pic>
                      <pic:nvPicPr>
                        <pic:cNvPr id="0" name="image21.png"/>
                        <pic:cNvPicPr preferRelativeResize="0"/>
                      </pic:nvPicPr>
                      <pic:blipFill>
                        <a:blip r:embed="rId8"/>
                        <a:srcRect/>
                        <a:stretch>
                          <a:fillRect/>
                        </a:stretch>
                      </pic:blipFill>
                      <pic:spPr>
                        <a:xfrm>
                          <a:off x="0" y="0"/>
                          <a:ext cx="5781675" cy="201930"/>
                        </a:xfrm>
                        <a:prstGeom prst="rect"/>
                        <a:ln/>
                      </pic:spPr>
                    </pic:pic>
                  </a:graphicData>
                </a:graphic>
              </wp:anchor>
            </w:drawing>
          </mc:Fallback>
        </mc:AlternateContent>
      </w:r>
    </w:p>
    <w:p w:rsidR="00000000" w:rsidDel="00000000" w:rsidP="00000000" w:rsidRDefault="00000000" w:rsidRPr="00000000" w14:paraId="000006CD">
      <w:pPr>
        <w:spacing w:line="480" w:lineRule="auto"/>
        <w:ind w:left="0" w:hanging="2"/>
        <w:rPr/>
      </w:pPr>
      <w:r w:rsidDel="00000000" w:rsidR="00000000" w:rsidRPr="00000000">
        <w:rPr>
          <w:rtl w:val="0"/>
        </w:rPr>
      </w:r>
    </w:p>
    <w:p w:rsidR="00000000" w:rsidDel="00000000" w:rsidP="00000000" w:rsidRDefault="00000000" w:rsidRPr="00000000" w14:paraId="000006CE">
      <w:pPr>
        <w:numPr>
          <w:ilvl w:val="0"/>
          <w:numId w:val="10"/>
        </w:numPr>
        <w:spacing w:line="480" w:lineRule="auto"/>
        <w:ind w:left="0" w:hanging="2"/>
        <w:rPr/>
      </w:pPr>
      <w:r w:rsidDel="00000000" w:rsidR="00000000" w:rsidRPr="00000000">
        <w:rPr>
          <w:rtl w:val="0"/>
        </w:rPr>
        <w:t xml:space="preserve">How did your social network in the transit country help you access essential services, such as food, shelter, or medical assistance?</w:t>
      </w:r>
    </w:p>
    <w:p w:rsidR="00000000" w:rsidDel="00000000" w:rsidP="00000000" w:rsidRDefault="00000000" w:rsidRPr="00000000" w14:paraId="000006CF">
      <w:pPr>
        <w:spacing w:line="480" w:lineRule="auto"/>
        <w:ind w:left="0" w:hanging="2"/>
        <w:jc w:val="right"/>
        <w:rPr/>
      </w:pPr>
      <w:r w:rsidDel="00000000" w:rsidR="00000000" w:rsidRPr="00000000">
        <w:rPr>
          <w:rtl w:val="1"/>
        </w:rPr>
        <w:t xml:space="preserve">راستے</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ممالک</w:t>
      </w:r>
      <w:r w:rsidDel="00000000" w:rsidR="00000000" w:rsidRPr="00000000">
        <w:rPr>
          <w:rtl w:val="1"/>
        </w:rPr>
        <w:t xml:space="preserve"> </w:t>
      </w:r>
      <w:r w:rsidDel="00000000" w:rsidR="00000000" w:rsidRPr="00000000">
        <w:rPr>
          <w:rtl w:val="1"/>
        </w:rPr>
        <w:t xml:space="preserve">میں</w:t>
      </w:r>
      <w:r w:rsidDel="00000000" w:rsidR="00000000" w:rsidRPr="00000000">
        <w:rPr>
          <w:rtl w:val="1"/>
        </w:rPr>
        <w:t xml:space="preserve"> </w:t>
      </w:r>
      <w:r w:rsidDel="00000000" w:rsidR="00000000" w:rsidRPr="00000000">
        <w:rPr>
          <w:rtl w:val="1"/>
        </w:rPr>
        <w:t xml:space="preserve">موجود</w:t>
      </w:r>
      <w:r w:rsidDel="00000000" w:rsidR="00000000" w:rsidRPr="00000000">
        <w:rPr>
          <w:rtl w:val="1"/>
        </w:rPr>
        <w:t xml:space="preserve"> </w:t>
      </w:r>
      <w:r w:rsidDel="00000000" w:rsidR="00000000" w:rsidRPr="00000000">
        <w:rPr>
          <w:rtl w:val="1"/>
        </w:rPr>
        <w:t xml:space="preserve">سہولتکاروں</w:t>
      </w:r>
      <w:r w:rsidDel="00000000" w:rsidR="00000000" w:rsidRPr="00000000">
        <w:rPr>
          <w:rtl w:val="1"/>
        </w:rPr>
        <w:t xml:space="preserve"> </w:t>
      </w:r>
      <w:r w:rsidDel="00000000" w:rsidR="00000000" w:rsidRPr="00000000">
        <w:rPr>
          <w:rtl w:val="1"/>
        </w:rPr>
        <w:t xml:space="preserve">نے</w:t>
      </w:r>
      <w:r w:rsidDel="00000000" w:rsidR="00000000" w:rsidRPr="00000000">
        <w:rPr>
          <w:rtl w:val="1"/>
        </w:rPr>
        <w:t xml:space="preserve"> </w:t>
      </w:r>
      <w:r w:rsidDel="00000000" w:rsidR="00000000" w:rsidRPr="00000000">
        <w:rPr>
          <w:rtl w:val="1"/>
        </w:rPr>
        <w:t xml:space="preserve">آپکی</w:t>
      </w:r>
      <w:r w:rsidDel="00000000" w:rsidR="00000000" w:rsidRPr="00000000">
        <w:rPr>
          <w:rtl w:val="1"/>
        </w:rPr>
        <w:t xml:space="preserve"> </w:t>
      </w:r>
      <w:r w:rsidDel="00000000" w:rsidR="00000000" w:rsidRPr="00000000">
        <w:rPr>
          <w:rtl w:val="1"/>
        </w:rPr>
        <w:t xml:space="preserve">ضروری</w:t>
      </w:r>
      <w:r w:rsidDel="00000000" w:rsidR="00000000" w:rsidRPr="00000000">
        <w:rPr>
          <w:rtl w:val="1"/>
        </w:rPr>
        <w:t xml:space="preserve"> </w:t>
      </w:r>
      <w:r w:rsidDel="00000000" w:rsidR="00000000" w:rsidRPr="00000000">
        <w:rPr>
          <w:rtl w:val="1"/>
        </w:rPr>
        <w:t xml:space="preserve">خدمات</w:t>
      </w:r>
      <w:r w:rsidDel="00000000" w:rsidR="00000000" w:rsidRPr="00000000">
        <w:rPr>
          <w:rtl w:val="1"/>
        </w:rPr>
        <w:t xml:space="preserve"> </w:t>
      </w:r>
      <w:r w:rsidDel="00000000" w:rsidR="00000000" w:rsidRPr="00000000">
        <w:rPr>
          <w:rtl w:val="1"/>
        </w:rPr>
        <w:t xml:space="preserve">جیسے</w:t>
      </w:r>
      <w:r w:rsidDel="00000000" w:rsidR="00000000" w:rsidRPr="00000000">
        <w:rPr>
          <w:rtl w:val="1"/>
        </w:rPr>
        <w:t xml:space="preserve"> </w:t>
      </w:r>
      <w:r w:rsidDel="00000000" w:rsidR="00000000" w:rsidRPr="00000000">
        <w:rPr>
          <w:rtl w:val="1"/>
        </w:rPr>
        <w:t xml:space="preserve">خوراک</w:t>
      </w:r>
      <w:r w:rsidDel="00000000" w:rsidR="00000000" w:rsidRPr="00000000">
        <w:rPr>
          <w:rtl w:val="1"/>
        </w:rPr>
        <w:t xml:space="preserve">، </w:t>
      </w:r>
      <w:r w:rsidDel="00000000" w:rsidR="00000000" w:rsidRPr="00000000">
        <w:rPr>
          <w:rtl w:val="1"/>
        </w:rPr>
        <w:t xml:space="preserve">رہائش</w:t>
      </w:r>
      <w:r w:rsidDel="00000000" w:rsidR="00000000" w:rsidRPr="00000000">
        <w:rPr>
          <w:rtl w:val="1"/>
        </w:rPr>
        <w:t xml:space="preserve">، </w:t>
      </w:r>
      <w:r w:rsidDel="00000000" w:rsidR="00000000" w:rsidRPr="00000000">
        <w:rPr>
          <w:rtl w:val="1"/>
        </w:rPr>
        <w:t xml:space="preserve">یا</w:t>
      </w:r>
      <w:r w:rsidDel="00000000" w:rsidR="00000000" w:rsidRPr="00000000">
        <w:rPr>
          <w:rtl w:val="1"/>
        </w:rPr>
        <w:t xml:space="preserve"> </w:t>
      </w:r>
      <w:r w:rsidDel="00000000" w:rsidR="00000000" w:rsidRPr="00000000">
        <w:rPr>
          <w:rtl w:val="1"/>
        </w:rPr>
        <w:t xml:space="preserve">طبی</w:t>
      </w:r>
      <w:r w:rsidDel="00000000" w:rsidR="00000000" w:rsidRPr="00000000">
        <w:rPr>
          <w:rtl w:val="1"/>
        </w:rPr>
        <w:t xml:space="preserve"> </w:t>
      </w:r>
      <w:r w:rsidDel="00000000" w:rsidR="00000000" w:rsidRPr="00000000">
        <w:rPr>
          <w:rtl w:val="1"/>
        </w:rPr>
        <w:t xml:space="preserve">امداد</w:t>
      </w:r>
      <w:r w:rsidDel="00000000" w:rsidR="00000000" w:rsidRPr="00000000">
        <w:rPr>
          <w:rtl w:val="1"/>
        </w:rPr>
        <w:t xml:space="preserve"> </w:t>
      </w:r>
      <w:r w:rsidDel="00000000" w:rsidR="00000000" w:rsidRPr="00000000">
        <w:rPr>
          <w:rtl w:val="1"/>
        </w:rPr>
        <w:t xml:space="preserve">تک</w:t>
      </w:r>
      <w:r w:rsidDel="00000000" w:rsidR="00000000" w:rsidRPr="00000000">
        <w:rPr>
          <w:rtl w:val="1"/>
        </w:rPr>
        <w:t xml:space="preserve"> </w:t>
      </w:r>
      <w:r w:rsidDel="00000000" w:rsidR="00000000" w:rsidRPr="00000000">
        <w:rPr>
          <w:rtl w:val="1"/>
        </w:rPr>
        <w:t xml:space="preserve">رسائ</w:t>
      </w:r>
      <w:r w:rsidDel="00000000" w:rsidR="00000000" w:rsidRPr="00000000">
        <w:rPr>
          <w:rtl w:val="1"/>
        </w:rPr>
        <w:t xml:space="preserve"> </w:t>
      </w:r>
      <w:r w:rsidDel="00000000" w:rsidR="00000000" w:rsidRPr="00000000">
        <w:rPr>
          <w:rtl w:val="1"/>
        </w:rPr>
        <w:t xml:space="preserve">حاصل</w:t>
      </w:r>
      <w:r w:rsidDel="00000000" w:rsidR="00000000" w:rsidRPr="00000000">
        <w:rPr>
          <w:rtl w:val="1"/>
        </w:rPr>
        <w:t xml:space="preserve"> </w:t>
      </w:r>
      <w:r w:rsidDel="00000000" w:rsidR="00000000" w:rsidRPr="00000000">
        <w:rPr>
          <w:rtl w:val="1"/>
        </w:rPr>
        <w:t xml:space="preserve">کرنے</w:t>
      </w:r>
      <w:r w:rsidDel="00000000" w:rsidR="00000000" w:rsidRPr="00000000">
        <w:rPr>
          <w:rtl w:val="1"/>
        </w:rPr>
        <w:t xml:space="preserve"> </w:t>
      </w:r>
      <w:r w:rsidDel="00000000" w:rsidR="00000000" w:rsidRPr="00000000">
        <w:rPr>
          <w:rtl w:val="1"/>
        </w:rPr>
        <w:t xml:space="preserve">میں</w:t>
      </w:r>
      <w:r w:rsidDel="00000000" w:rsidR="00000000" w:rsidRPr="00000000">
        <w:rPr>
          <w:rtl w:val="1"/>
        </w:rPr>
        <w:t xml:space="preserve"> </w:t>
      </w:r>
      <w:r w:rsidDel="00000000" w:rsidR="00000000" w:rsidRPr="00000000">
        <w:rPr>
          <w:rtl w:val="1"/>
        </w:rPr>
        <w:t xml:space="preserve">کس</w:t>
      </w:r>
      <w:r w:rsidDel="00000000" w:rsidR="00000000" w:rsidRPr="00000000">
        <w:rPr>
          <w:rtl w:val="1"/>
        </w:rPr>
        <w:t xml:space="preserve"> </w:t>
      </w:r>
      <w:r w:rsidDel="00000000" w:rsidR="00000000" w:rsidRPr="00000000">
        <w:rPr>
          <w:rtl w:val="1"/>
        </w:rPr>
        <w:t xml:space="preserve">طرح</w:t>
      </w:r>
      <w:r w:rsidDel="00000000" w:rsidR="00000000" w:rsidRPr="00000000">
        <w:rPr>
          <w:rtl w:val="1"/>
        </w:rPr>
        <w:t xml:space="preserve"> </w:t>
      </w:r>
      <w:r w:rsidDel="00000000" w:rsidR="00000000" w:rsidRPr="00000000">
        <w:rPr>
          <w:rtl w:val="1"/>
        </w:rPr>
        <w:t xml:space="preserve">مدد</w:t>
      </w:r>
      <w:r w:rsidDel="00000000" w:rsidR="00000000" w:rsidRPr="00000000">
        <w:rPr>
          <w:rtl w:val="1"/>
        </w:rPr>
        <w:t xml:space="preserve"> </w:t>
      </w:r>
      <w:r w:rsidDel="00000000" w:rsidR="00000000" w:rsidRPr="00000000">
        <w:rPr>
          <w:rtl w:val="1"/>
        </w:rPr>
        <w:t xml:space="preserve">کی</w:t>
      </w:r>
      <w:r w:rsidDel="00000000" w:rsidR="00000000" w:rsidRPr="00000000">
        <w:rPr>
          <w:rtl w:val="0"/>
        </w:rPr>
        <w:t xml:space="preserve">؟</w:t>
      </w:r>
    </w:p>
    <w:p w:rsidR="00000000" w:rsidDel="00000000" w:rsidP="00000000" w:rsidRDefault="00000000" w:rsidRPr="00000000" w14:paraId="000006D0">
      <w:pPr>
        <w:numPr>
          <w:ilvl w:val="0"/>
          <w:numId w:val="10"/>
        </w:numPr>
        <w:spacing w:line="480" w:lineRule="auto"/>
        <w:ind w:left="0" w:hanging="2"/>
        <w:rPr/>
      </w:pPr>
      <w:r w:rsidDel="00000000" w:rsidR="00000000" w:rsidRPr="00000000">
        <w:rPr>
          <w:rtl w:val="0"/>
        </w:rPr>
        <w:t xml:space="preserve">Did you encounter any forms of exploitation or abuse from social actors during your journey through the transit country?</w:t>
      </w:r>
    </w:p>
    <w:p w:rsidR="00000000" w:rsidDel="00000000" w:rsidP="00000000" w:rsidRDefault="00000000" w:rsidRPr="00000000" w14:paraId="000006D1">
      <w:pPr>
        <w:spacing w:line="480" w:lineRule="auto"/>
        <w:ind w:left="0" w:hanging="2"/>
        <w:jc w:val="right"/>
        <w:rPr/>
      </w:pPr>
      <w:r w:rsidDel="00000000" w:rsidR="00000000" w:rsidRPr="00000000">
        <w:rPr>
          <w:rtl w:val="1"/>
        </w:rPr>
        <w:t xml:space="preserve">راستے</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ممالک</w:t>
      </w:r>
      <w:r w:rsidDel="00000000" w:rsidR="00000000" w:rsidRPr="00000000">
        <w:rPr>
          <w:rtl w:val="1"/>
        </w:rPr>
        <w:t xml:space="preserve"> </w:t>
      </w:r>
      <w:r w:rsidDel="00000000" w:rsidR="00000000" w:rsidRPr="00000000">
        <w:rPr>
          <w:rtl w:val="1"/>
        </w:rPr>
        <w:t xml:space="preserve">میں</w:t>
      </w:r>
      <w:r w:rsidDel="00000000" w:rsidR="00000000" w:rsidRPr="00000000">
        <w:rPr>
          <w:rtl w:val="1"/>
        </w:rPr>
        <w:t xml:space="preserve"> </w:t>
      </w:r>
      <w:r w:rsidDel="00000000" w:rsidR="00000000" w:rsidRPr="00000000">
        <w:rPr>
          <w:rtl w:val="1"/>
        </w:rPr>
        <w:t xml:space="preserve">سفر</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دوران</w:t>
      </w:r>
      <w:r w:rsidDel="00000000" w:rsidR="00000000" w:rsidRPr="00000000">
        <w:rPr>
          <w:rtl w:val="1"/>
        </w:rPr>
        <w:t xml:space="preserve"> </w:t>
      </w:r>
      <w:r w:rsidDel="00000000" w:rsidR="00000000" w:rsidRPr="00000000">
        <w:rPr>
          <w:rtl w:val="1"/>
        </w:rPr>
        <w:t xml:space="preserve">کیا</w:t>
      </w:r>
      <w:r w:rsidDel="00000000" w:rsidR="00000000" w:rsidRPr="00000000">
        <w:rPr>
          <w:rtl w:val="1"/>
        </w:rPr>
        <w:t xml:space="preserve"> </w:t>
      </w:r>
      <w:r w:rsidDel="00000000" w:rsidR="00000000" w:rsidRPr="00000000">
        <w:rPr>
          <w:rtl w:val="1"/>
        </w:rPr>
        <w:t xml:space="preserve">اپکو</w:t>
      </w:r>
      <w:r w:rsidDel="00000000" w:rsidR="00000000" w:rsidRPr="00000000">
        <w:rPr>
          <w:rtl w:val="1"/>
        </w:rPr>
        <w:t xml:space="preserve"> </w:t>
      </w:r>
      <w:r w:rsidDel="00000000" w:rsidR="00000000" w:rsidRPr="00000000">
        <w:rPr>
          <w:rtl w:val="1"/>
        </w:rPr>
        <w:t xml:space="preserve">اپکے</w:t>
      </w:r>
      <w:r w:rsidDel="00000000" w:rsidR="00000000" w:rsidRPr="00000000">
        <w:rPr>
          <w:rtl w:val="1"/>
        </w:rPr>
        <w:t xml:space="preserve"> </w:t>
      </w:r>
      <w:r w:rsidDel="00000000" w:rsidR="00000000" w:rsidRPr="00000000">
        <w:rPr>
          <w:rtl w:val="1"/>
        </w:rPr>
        <w:t xml:space="preserve">ساہوالتکارو</w:t>
      </w:r>
      <w:r w:rsidDel="00000000" w:rsidR="00000000" w:rsidRPr="00000000">
        <w:rPr>
          <w:rtl w:val="1"/>
        </w:rPr>
        <w:t xml:space="preserve"> </w:t>
      </w:r>
      <w:r w:rsidDel="00000000" w:rsidR="00000000" w:rsidRPr="00000000">
        <w:rPr>
          <w:rtl w:val="1"/>
        </w:rPr>
        <w:t xml:space="preserve">کی</w:t>
      </w:r>
      <w:r w:rsidDel="00000000" w:rsidR="00000000" w:rsidRPr="00000000">
        <w:rPr>
          <w:rtl w:val="1"/>
        </w:rPr>
        <w:t xml:space="preserve"> </w:t>
      </w:r>
      <w:r w:rsidDel="00000000" w:rsidR="00000000" w:rsidRPr="00000000">
        <w:rPr>
          <w:rtl w:val="1"/>
        </w:rPr>
        <w:t xml:space="preserve">طرف</w:t>
      </w:r>
      <w:r w:rsidDel="00000000" w:rsidR="00000000" w:rsidRPr="00000000">
        <w:rPr>
          <w:rtl w:val="1"/>
        </w:rPr>
        <w:t xml:space="preserve"> </w:t>
      </w:r>
      <w:r w:rsidDel="00000000" w:rsidR="00000000" w:rsidRPr="00000000">
        <w:rPr>
          <w:rtl w:val="1"/>
        </w:rPr>
        <w:t xml:space="preserve">سے</w:t>
      </w:r>
      <w:r w:rsidDel="00000000" w:rsidR="00000000" w:rsidRPr="00000000">
        <w:rPr>
          <w:rtl w:val="1"/>
        </w:rPr>
        <w:t xml:space="preserve"> </w:t>
      </w:r>
      <w:r w:rsidDel="00000000" w:rsidR="00000000" w:rsidRPr="00000000">
        <w:rPr>
          <w:rtl w:val="1"/>
        </w:rPr>
        <w:t xml:space="preserve">تشدد</w:t>
      </w:r>
      <w:r w:rsidDel="00000000" w:rsidR="00000000" w:rsidRPr="00000000">
        <w:rPr>
          <w:rtl w:val="1"/>
        </w:rPr>
        <w:t xml:space="preserve"> </w:t>
      </w:r>
      <w:r w:rsidDel="00000000" w:rsidR="00000000" w:rsidRPr="00000000">
        <w:rPr>
          <w:rtl w:val="1"/>
        </w:rPr>
        <w:t xml:space="preserve">یا</w:t>
      </w:r>
      <w:r w:rsidDel="00000000" w:rsidR="00000000" w:rsidRPr="00000000">
        <w:rPr>
          <w:rtl w:val="1"/>
        </w:rPr>
        <w:t xml:space="preserve"> </w:t>
      </w:r>
      <w:r w:rsidDel="00000000" w:rsidR="00000000" w:rsidRPr="00000000">
        <w:rPr>
          <w:rtl w:val="1"/>
        </w:rPr>
        <w:t xml:space="preserve">بدسلوکی</w:t>
      </w:r>
      <w:r w:rsidDel="00000000" w:rsidR="00000000" w:rsidRPr="00000000">
        <w:rPr>
          <w:rtl w:val="1"/>
        </w:rPr>
        <w:t xml:space="preserve"> </w:t>
      </w:r>
      <w:r w:rsidDel="00000000" w:rsidR="00000000" w:rsidRPr="00000000">
        <w:rPr>
          <w:rtl w:val="1"/>
        </w:rPr>
        <w:t xml:space="preserve">کا</w:t>
      </w:r>
      <w:r w:rsidDel="00000000" w:rsidR="00000000" w:rsidRPr="00000000">
        <w:rPr>
          <w:rtl w:val="1"/>
        </w:rPr>
        <w:t xml:space="preserve"> </w:t>
      </w:r>
      <w:r w:rsidDel="00000000" w:rsidR="00000000" w:rsidRPr="00000000">
        <w:rPr>
          <w:rtl w:val="1"/>
        </w:rPr>
        <w:t xml:space="preserve">سامنا</w:t>
      </w:r>
      <w:r w:rsidDel="00000000" w:rsidR="00000000" w:rsidRPr="00000000">
        <w:rPr>
          <w:rtl w:val="1"/>
        </w:rPr>
        <w:t xml:space="preserve"> </w:t>
      </w:r>
      <w:r w:rsidDel="00000000" w:rsidR="00000000" w:rsidRPr="00000000">
        <w:rPr>
          <w:rtl w:val="1"/>
        </w:rPr>
        <w:t xml:space="preserve">کرنا</w:t>
      </w:r>
      <w:r w:rsidDel="00000000" w:rsidR="00000000" w:rsidRPr="00000000">
        <w:rPr>
          <w:rtl w:val="1"/>
        </w:rPr>
        <w:t xml:space="preserve"> </w:t>
      </w:r>
      <w:r w:rsidDel="00000000" w:rsidR="00000000" w:rsidRPr="00000000">
        <w:rPr>
          <w:rtl w:val="1"/>
        </w:rPr>
        <w:t xml:space="preserve">پرا</w:t>
      </w:r>
      <w:r w:rsidDel="00000000" w:rsidR="00000000" w:rsidRPr="00000000">
        <w:rPr>
          <w:rtl w:val="0"/>
        </w:rPr>
        <w:t xml:space="preserve">؟</w:t>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342900</wp:posOffset>
                </wp:positionH>
                <wp:positionV relativeFrom="paragraph">
                  <wp:posOffset>622300</wp:posOffset>
                </wp:positionV>
                <wp:extent cx="5781675" cy="200660"/>
                <wp:effectExtent b="0" l="0" r="0" t="0"/>
                <wp:wrapTopAndBottom distB="0" distT="0"/>
                <wp:docPr id="12" name=""/>
                <a:graphic>
                  <a:graphicData uri="http://schemas.microsoft.com/office/word/2010/wordprocessingShape">
                    <wps:wsp>
                      <wps:cNvSpPr/>
                      <wps:cNvPr id="22" name="Shape 22"/>
                      <wps:spPr>
                        <a:xfrm>
                          <a:off x="2464688" y="3689195"/>
                          <a:ext cx="5762625" cy="18161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3.0000001192092896" w:firstLine="-2.0000000298023224"/>
                              <w:jc w:val="center"/>
                              <w:textDirection w:val="btLr"/>
                            </w:pPr>
                            <w:r w:rsidDel="00000000" w:rsidR="00000000" w:rsidRPr="00000000">
                              <w:rPr>
                                <w:rFonts w:ascii="Arial" w:cs="Arial" w:eastAsia="Arial" w:hAnsi="Arial"/>
                                <w:b w:val="1"/>
                                <w:i w:val="0"/>
                                <w:smallCaps w:val="0"/>
                                <w:strike w:val="0"/>
                                <w:color w:val="000000"/>
                                <w:sz w:val="24"/>
                                <w:vertAlign w:val="baseline"/>
                              </w:rPr>
                              <w:t xml:space="preserve">DIMENSION 4: SUSTAINANCE OF “MIGRATION DREAM”</w:t>
                            </w:r>
                          </w:p>
                          <w:p w:rsidR="00000000" w:rsidDel="00000000" w:rsidP="00000000" w:rsidRDefault="00000000" w:rsidRPr="00000000">
                            <w:pPr>
                              <w:spacing w:after="0" w:before="0" w:line="240"/>
                              <w:ind w:left="0" w:right="0" w:firstLine="-2.0000000298023224"/>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0" lIns="0" spcFirstLastPara="1" rIns="0" wrap="square" tIns="0">
                        <a:noAutofit/>
                      </wps:bodyPr>
                    </wps:wsp>
                  </a:graphicData>
                </a:graphic>
              </wp:anchor>
            </w:drawing>
          </mc:Choice>
          <mc:Fallback>
            <w:drawing>
              <wp:anchor allowOverlap="1" behindDoc="0" distB="0" distT="0" distL="0" distR="0" hidden="0" layoutInCell="1" locked="0" relativeHeight="0" simplePos="0">
                <wp:simplePos x="0" y="0"/>
                <wp:positionH relativeFrom="column">
                  <wp:posOffset>342900</wp:posOffset>
                </wp:positionH>
                <wp:positionV relativeFrom="paragraph">
                  <wp:posOffset>622300</wp:posOffset>
                </wp:positionV>
                <wp:extent cx="5781675" cy="200660"/>
                <wp:effectExtent b="0" l="0" r="0" t="0"/>
                <wp:wrapTopAndBottom distB="0" distT="0"/>
                <wp:docPr id="12" name="image25.png"/>
                <a:graphic>
                  <a:graphicData uri="http://schemas.openxmlformats.org/drawingml/2006/picture">
                    <pic:pic>
                      <pic:nvPicPr>
                        <pic:cNvPr id="0" name="image25.png"/>
                        <pic:cNvPicPr preferRelativeResize="0"/>
                      </pic:nvPicPr>
                      <pic:blipFill>
                        <a:blip r:embed="rId8"/>
                        <a:srcRect/>
                        <a:stretch>
                          <a:fillRect/>
                        </a:stretch>
                      </pic:blipFill>
                      <pic:spPr>
                        <a:xfrm>
                          <a:off x="0" y="0"/>
                          <a:ext cx="5781675" cy="200660"/>
                        </a:xfrm>
                        <a:prstGeom prst="rect"/>
                        <a:ln/>
                      </pic:spPr>
                    </pic:pic>
                  </a:graphicData>
                </a:graphic>
              </wp:anchor>
            </w:drawing>
          </mc:Fallback>
        </mc:AlternateContent>
      </w:r>
    </w:p>
    <w:p w:rsidR="00000000" w:rsidDel="00000000" w:rsidP="00000000" w:rsidRDefault="00000000" w:rsidRPr="00000000" w14:paraId="000006D2">
      <w:pPr>
        <w:spacing w:line="480" w:lineRule="auto"/>
        <w:ind w:left="0" w:hanging="2"/>
        <w:rPr/>
      </w:pPr>
      <w:r w:rsidDel="00000000" w:rsidR="00000000" w:rsidRPr="00000000">
        <w:rPr>
          <w:rtl w:val="0"/>
        </w:rPr>
      </w:r>
    </w:p>
    <w:p w:rsidR="00000000" w:rsidDel="00000000" w:rsidP="00000000" w:rsidRDefault="00000000" w:rsidRPr="00000000" w14:paraId="000006D3">
      <w:pPr>
        <w:numPr>
          <w:ilvl w:val="0"/>
          <w:numId w:val="9"/>
        </w:numPr>
        <w:spacing w:line="480" w:lineRule="auto"/>
        <w:ind w:left="0" w:hanging="2"/>
        <w:rPr/>
      </w:pPr>
      <w:r w:rsidDel="00000000" w:rsidR="00000000" w:rsidRPr="00000000">
        <w:rPr>
          <w:rtl w:val="0"/>
        </w:rPr>
        <w:t xml:space="preserve">How did the hardships you encountered in transit countries influence your motivation and determination to pursue your original "migration dream"?</w:t>
      </w:r>
    </w:p>
    <w:p w:rsidR="00000000" w:rsidDel="00000000" w:rsidP="00000000" w:rsidRDefault="00000000" w:rsidRPr="00000000" w14:paraId="000006D4">
      <w:pPr>
        <w:spacing w:line="480" w:lineRule="auto"/>
        <w:ind w:left="0" w:hanging="2"/>
        <w:jc w:val="right"/>
        <w:rPr/>
      </w:pPr>
      <w:r w:rsidDel="00000000" w:rsidR="00000000" w:rsidRPr="00000000">
        <w:rPr>
          <w:rtl w:val="1"/>
        </w:rPr>
        <w:t xml:space="preserve">راستے</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ممالک</w:t>
      </w:r>
      <w:r w:rsidDel="00000000" w:rsidR="00000000" w:rsidRPr="00000000">
        <w:rPr>
          <w:rtl w:val="1"/>
        </w:rPr>
        <w:t xml:space="preserve"> </w:t>
      </w:r>
      <w:r w:rsidDel="00000000" w:rsidR="00000000" w:rsidRPr="00000000">
        <w:rPr>
          <w:rtl w:val="1"/>
        </w:rPr>
        <w:t xml:space="preserve">میں</w:t>
      </w:r>
      <w:r w:rsidDel="00000000" w:rsidR="00000000" w:rsidRPr="00000000">
        <w:rPr>
          <w:rtl w:val="1"/>
        </w:rPr>
        <w:t xml:space="preserve"> </w:t>
      </w:r>
      <w:r w:rsidDel="00000000" w:rsidR="00000000" w:rsidRPr="00000000">
        <w:rPr>
          <w:rtl w:val="1"/>
        </w:rPr>
        <w:t xml:space="preserve">آپکو</w:t>
      </w:r>
      <w:r w:rsidDel="00000000" w:rsidR="00000000" w:rsidRPr="00000000">
        <w:rPr>
          <w:rtl w:val="1"/>
        </w:rPr>
        <w:t xml:space="preserve"> </w:t>
      </w:r>
      <w:r w:rsidDel="00000000" w:rsidR="00000000" w:rsidRPr="00000000">
        <w:rPr>
          <w:rtl w:val="1"/>
        </w:rPr>
        <w:t xml:space="preserve">درپیش</w:t>
      </w:r>
      <w:r w:rsidDel="00000000" w:rsidR="00000000" w:rsidRPr="00000000">
        <w:rPr>
          <w:rtl w:val="1"/>
        </w:rPr>
        <w:t xml:space="preserve"> </w:t>
      </w:r>
      <w:r w:rsidDel="00000000" w:rsidR="00000000" w:rsidRPr="00000000">
        <w:rPr>
          <w:rtl w:val="1"/>
        </w:rPr>
        <w:t xml:space="preserve">مشکالت</w:t>
      </w:r>
      <w:r w:rsidDel="00000000" w:rsidR="00000000" w:rsidRPr="00000000">
        <w:rPr>
          <w:rtl w:val="1"/>
        </w:rPr>
        <w:t xml:space="preserve"> </w:t>
      </w:r>
      <w:r w:rsidDel="00000000" w:rsidR="00000000" w:rsidRPr="00000000">
        <w:rPr>
          <w:rtl w:val="1"/>
        </w:rPr>
        <w:t xml:space="preserve">نے</w:t>
      </w:r>
      <w:r w:rsidDel="00000000" w:rsidR="00000000" w:rsidRPr="00000000">
        <w:rPr>
          <w:rtl w:val="1"/>
        </w:rPr>
        <w:t xml:space="preserve"> </w:t>
      </w:r>
      <w:r w:rsidDel="00000000" w:rsidR="00000000" w:rsidRPr="00000000">
        <w:rPr>
          <w:rtl w:val="1"/>
        </w:rPr>
        <w:t xml:space="preserve">آپکے</w:t>
      </w:r>
      <w:r w:rsidDel="00000000" w:rsidR="00000000" w:rsidRPr="00000000">
        <w:rPr>
          <w:rtl w:val="1"/>
        </w:rPr>
        <w:t xml:space="preserve"> </w:t>
      </w:r>
      <w:r w:rsidDel="00000000" w:rsidR="00000000" w:rsidRPr="00000000">
        <w:rPr>
          <w:rtl w:val="1"/>
        </w:rPr>
        <w:t xml:space="preserve">ہجرت</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خواب</w:t>
      </w:r>
      <w:r w:rsidDel="00000000" w:rsidR="00000000" w:rsidRPr="00000000">
        <w:rPr>
          <w:rtl w:val="1"/>
        </w:rPr>
        <w:t xml:space="preserve"> </w:t>
      </w:r>
      <w:r w:rsidDel="00000000" w:rsidR="00000000" w:rsidRPr="00000000">
        <w:rPr>
          <w:rtl w:val="1"/>
        </w:rPr>
        <w:t xml:space="preserve">اور</w:t>
      </w:r>
      <w:r w:rsidDel="00000000" w:rsidR="00000000" w:rsidRPr="00000000">
        <w:rPr>
          <w:rtl w:val="1"/>
        </w:rPr>
        <w:t xml:space="preserve"> </w:t>
      </w:r>
      <w:r w:rsidDel="00000000" w:rsidR="00000000" w:rsidRPr="00000000">
        <w:rPr>
          <w:rtl w:val="1"/>
        </w:rPr>
        <w:t xml:space="preserve">عزم</w:t>
      </w:r>
      <w:r w:rsidDel="00000000" w:rsidR="00000000" w:rsidRPr="00000000">
        <w:rPr>
          <w:rtl w:val="1"/>
        </w:rPr>
        <w:t xml:space="preserve"> </w:t>
      </w:r>
      <w:r w:rsidDel="00000000" w:rsidR="00000000" w:rsidRPr="00000000">
        <w:rPr>
          <w:rtl w:val="1"/>
        </w:rPr>
        <w:t xml:space="preserve">کو</w:t>
      </w:r>
      <w:r w:rsidDel="00000000" w:rsidR="00000000" w:rsidRPr="00000000">
        <w:rPr>
          <w:rtl w:val="1"/>
        </w:rPr>
        <w:t xml:space="preserve"> </w:t>
      </w:r>
      <w:r w:rsidDel="00000000" w:rsidR="00000000" w:rsidRPr="00000000">
        <w:rPr>
          <w:rtl w:val="1"/>
        </w:rPr>
        <w:t xml:space="preserve">کیسے</w:t>
      </w:r>
      <w:r w:rsidDel="00000000" w:rsidR="00000000" w:rsidRPr="00000000">
        <w:rPr>
          <w:rtl w:val="1"/>
        </w:rPr>
        <w:t xml:space="preserve"> </w:t>
      </w:r>
      <w:r w:rsidDel="00000000" w:rsidR="00000000" w:rsidRPr="00000000">
        <w:rPr>
          <w:rtl w:val="1"/>
        </w:rPr>
        <w:t xml:space="preserve">متاثر</w:t>
      </w:r>
      <w:r w:rsidDel="00000000" w:rsidR="00000000" w:rsidRPr="00000000">
        <w:rPr>
          <w:rtl w:val="1"/>
        </w:rPr>
        <w:t xml:space="preserve"> </w:t>
      </w:r>
      <w:r w:rsidDel="00000000" w:rsidR="00000000" w:rsidRPr="00000000">
        <w:rPr>
          <w:rtl w:val="1"/>
        </w:rPr>
        <w:t xml:space="preserve">کیا</w:t>
      </w:r>
      <w:r w:rsidDel="00000000" w:rsidR="00000000" w:rsidRPr="00000000">
        <w:rPr>
          <w:rtl w:val="0"/>
        </w:rPr>
        <w:t xml:space="preserve">؟</w:t>
      </w:r>
    </w:p>
    <w:p w:rsidR="00000000" w:rsidDel="00000000" w:rsidP="00000000" w:rsidRDefault="00000000" w:rsidRPr="00000000" w14:paraId="000006D5">
      <w:pPr>
        <w:ind w:left="0" w:hanging="2"/>
        <w:jc w:val="center"/>
        <w:rPr/>
      </w:pPr>
      <w:r w:rsidDel="00000000" w:rsidR="00000000" w:rsidRPr="00000000">
        <w:rPr>
          <w:b w:val="1"/>
          <w:rtl w:val="0"/>
        </w:rPr>
        <w:t xml:space="preserve">QUESTION SET 3: DESTINATION COUNTRIES</w:t>
      </w:r>
      <w:r w:rsidDel="00000000" w:rsidR="00000000" w:rsidRPr="00000000">
        <w:rPr>
          <w:rtl w:val="0"/>
        </w:rPr>
      </w:r>
    </w:p>
    <w:p w:rsidR="00000000" w:rsidDel="00000000" w:rsidP="00000000" w:rsidRDefault="00000000" w:rsidRPr="00000000" w14:paraId="000006D6">
      <w:pPr>
        <w:widowControl w:val="0"/>
        <w:spacing w:before="108" w:lineRule="auto"/>
        <w:ind w:left="0" w:hanging="2"/>
        <w:rPr>
          <w:sz w:val="20"/>
          <w:szCs w:val="20"/>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101600</wp:posOffset>
                </wp:positionH>
                <wp:positionV relativeFrom="paragraph">
                  <wp:posOffset>215900</wp:posOffset>
                </wp:positionV>
                <wp:extent cx="5781675" cy="200660"/>
                <wp:effectExtent b="0" l="0" r="0" t="0"/>
                <wp:wrapTopAndBottom distB="0" distT="0"/>
                <wp:docPr id="9" name=""/>
                <a:graphic>
                  <a:graphicData uri="http://schemas.microsoft.com/office/word/2010/wordprocessingShape">
                    <wps:wsp>
                      <wps:cNvSpPr/>
                      <wps:cNvPr id="19" name="Shape 19"/>
                      <wps:spPr>
                        <a:xfrm>
                          <a:off x="2464688" y="3689195"/>
                          <a:ext cx="5762625" cy="18161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3.0000001192092896" w:firstLine="-2.0000000298023224"/>
                              <w:jc w:val="center"/>
                              <w:textDirection w:val="btLr"/>
                            </w:pPr>
                            <w:r w:rsidDel="00000000" w:rsidR="00000000" w:rsidRPr="00000000">
                              <w:rPr>
                                <w:rFonts w:ascii="Arial" w:cs="Arial" w:eastAsia="Arial" w:hAnsi="Arial"/>
                                <w:b w:val="1"/>
                                <w:i w:val="0"/>
                                <w:smallCaps w:val="0"/>
                                <w:strike w:val="0"/>
                                <w:color w:val="000000"/>
                                <w:sz w:val="24"/>
                                <w:vertAlign w:val="baseline"/>
                              </w:rPr>
                              <w:t xml:space="preserve">DIMENSION 1: ACCESS TO SOCIAL NETWORK</w:t>
                            </w:r>
                          </w:p>
                          <w:p w:rsidR="00000000" w:rsidDel="00000000" w:rsidP="00000000" w:rsidRDefault="00000000" w:rsidRPr="00000000">
                            <w:pPr>
                              <w:spacing w:after="0" w:before="0" w:line="240"/>
                              <w:ind w:left="0" w:right="0" w:firstLine="-2.0000000298023224"/>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0" lIns="0" spcFirstLastPara="1" rIns="0" wrap="square" tIns="0">
                        <a:noAutofit/>
                      </wps:bodyPr>
                    </wps:wsp>
                  </a:graphicData>
                </a:graphic>
              </wp:anchor>
            </w:drawing>
          </mc:Choice>
          <mc:Fallback>
            <w:drawing>
              <wp:anchor allowOverlap="1" behindDoc="0" distB="0" distT="0" distL="0" distR="0" hidden="0" layoutInCell="1" locked="0" relativeHeight="0" simplePos="0">
                <wp:simplePos x="0" y="0"/>
                <wp:positionH relativeFrom="column">
                  <wp:posOffset>101600</wp:posOffset>
                </wp:positionH>
                <wp:positionV relativeFrom="paragraph">
                  <wp:posOffset>215900</wp:posOffset>
                </wp:positionV>
                <wp:extent cx="5781675" cy="200660"/>
                <wp:effectExtent b="0" l="0" r="0" t="0"/>
                <wp:wrapTopAndBottom distB="0" distT="0"/>
                <wp:docPr id="9" name="image22.png"/>
                <a:graphic>
                  <a:graphicData uri="http://schemas.openxmlformats.org/drawingml/2006/picture">
                    <pic:pic>
                      <pic:nvPicPr>
                        <pic:cNvPr id="0" name="image22.png"/>
                        <pic:cNvPicPr preferRelativeResize="0"/>
                      </pic:nvPicPr>
                      <pic:blipFill>
                        <a:blip r:embed="rId8"/>
                        <a:srcRect/>
                        <a:stretch>
                          <a:fillRect/>
                        </a:stretch>
                      </pic:blipFill>
                      <pic:spPr>
                        <a:xfrm>
                          <a:off x="0" y="0"/>
                          <a:ext cx="5781675" cy="200660"/>
                        </a:xfrm>
                        <a:prstGeom prst="rect"/>
                        <a:ln/>
                      </pic:spPr>
                    </pic:pic>
                  </a:graphicData>
                </a:graphic>
              </wp:anchor>
            </w:drawing>
          </mc:Fallback>
        </mc:AlternateContent>
      </w:r>
    </w:p>
    <w:p w:rsidR="00000000" w:rsidDel="00000000" w:rsidP="00000000" w:rsidRDefault="00000000" w:rsidRPr="00000000" w14:paraId="000006D7">
      <w:pPr>
        <w:widowControl w:val="0"/>
        <w:spacing w:before="52" w:lineRule="auto"/>
        <w:ind w:left="0" w:hanging="2"/>
        <w:rPr/>
      </w:pPr>
      <w:r w:rsidDel="00000000" w:rsidR="00000000" w:rsidRPr="00000000">
        <w:rPr>
          <w:rtl w:val="0"/>
        </w:rPr>
      </w:r>
    </w:p>
    <w:p w:rsidR="00000000" w:rsidDel="00000000" w:rsidP="00000000" w:rsidRDefault="00000000" w:rsidRPr="00000000" w14:paraId="000006D8">
      <w:pPr>
        <w:widowControl w:val="0"/>
        <w:numPr>
          <w:ilvl w:val="0"/>
          <w:numId w:val="11"/>
        </w:numPr>
        <w:tabs>
          <w:tab w:val="left" w:leader="none" w:pos="1027"/>
        </w:tabs>
        <w:spacing w:before="1" w:line="276" w:lineRule="auto"/>
        <w:ind w:left="0" w:right="611" w:hanging="2"/>
        <w:jc w:val="both"/>
        <w:rPr/>
      </w:pPr>
      <w:r w:rsidDel="00000000" w:rsidR="00000000" w:rsidRPr="00000000">
        <w:rPr>
          <w:rtl w:val="0"/>
        </w:rPr>
        <w:t xml:space="preserve">After arriving in your destination country, did you engage with Pakistanis or other irregular migrants? How did your destination country's social network assist your settlement and economic integration?</w:t>
      </w:r>
    </w:p>
    <w:p w:rsidR="00000000" w:rsidDel="00000000" w:rsidP="00000000" w:rsidRDefault="00000000" w:rsidRPr="00000000" w14:paraId="000006D9">
      <w:pPr>
        <w:widowControl w:val="0"/>
        <w:bidi w:val="1"/>
        <w:spacing w:before="1" w:line="295" w:lineRule="auto"/>
        <w:ind w:left="0" w:right="3497" w:hanging="2"/>
        <w:rPr/>
      </w:pPr>
      <w:r w:rsidDel="00000000" w:rsidR="00000000" w:rsidRPr="00000000">
        <w:rPr>
          <w:rtl w:val="1"/>
        </w:rPr>
        <w:t xml:space="preserve">کیا</w:t>
      </w:r>
      <w:r w:rsidDel="00000000" w:rsidR="00000000" w:rsidRPr="00000000">
        <w:rPr>
          <w:rtl w:val="1"/>
        </w:rPr>
        <w:t xml:space="preserve"> </w:t>
      </w:r>
      <w:r w:rsidDel="00000000" w:rsidR="00000000" w:rsidRPr="00000000">
        <w:rPr>
          <w:rtl w:val="1"/>
        </w:rPr>
        <w:t xml:space="preserve">آپنے</w:t>
      </w:r>
      <w:r w:rsidDel="00000000" w:rsidR="00000000" w:rsidRPr="00000000">
        <w:rPr>
          <w:rtl w:val="1"/>
        </w:rPr>
        <w:t xml:space="preserve"> )</w:t>
      </w:r>
      <w:r w:rsidDel="00000000" w:rsidR="00000000" w:rsidRPr="00000000">
        <w:rPr>
          <w:rtl w:val="1"/>
        </w:rPr>
        <w:t xml:space="preserve">منزل</w:t>
      </w:r>
      <w:r w:rsidDel="00000000" w:rsidR="00000000" w:rsidRPr="00000000">
        <w:rPr>
          <w:rtl w:val="1"/>
        </w:rPr>
        <w:t xml:space="preserve"> (</w:t>
      </w:r>
      <w:r w:rsidDel="00000000" w:rsidR="00000000" w:rsidRPr="00000000">
        <w:rPr>
          <w:rtl w:val="1"/>
        </w:rPr>
        <w:t xml:space="preserve">ملک</w:t>
      </w:r>
      <w:r w:rsidDel="00000000" w:rsidR="00000000" w:rsidRPr="00000000">
        <w:rPr>
          <w:rtl w:val="1"/>
        </w:rPr>
        <w:t xml:space="preserve"> </w:t>
      </w:r>
      <w:r w:rsidDel="00000000" w:rsidR="00000000" w:rsidRPr="00000000">
        <w:rPr>
          <w:rtl w:val="1"/>
        </w:rPr>
        <w:t xml:space="preserve">پہچنے</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بعد</w:t>
      </w:r>
      <w:r w:rsidDel="00000000" w:rsidR="00000000" w:rsidRPr="00000000">
        <w:rPr>
          <w:rtl w:val="1"/>
        </w:rPr>
        <w:t xml:space="preserve"> </w:t>
      </w:r>
      <w:r w:rsidDel="00000000" w:rsidR="00000000" w:rsidRPr="00000000">
        <w:rPr>
          <w:rtl w:val="1"/>
        </w:rPr>
        <w:t xml:space="preserve">وہاں</w:t>
      </w:r>
      <w:r w:rsidDel="00000000" w:rsidR="00000000" w:rsidRPr="00000000">
        <w:rPr>
          <w:rtl w:val="1"/>
        </w:rPr>
        <w:t xml:space="preserve"> </w:t>
      </w:r>
      <w:r w:rsidDel="00000000" w:rsidR="00000000" w:rsidRPr="00000000">
        <w:rPr>
          <w:rtl w:val="1"/>
        </w:rPr>
        <w:t xml:space="preserve">پر</w:t>
      </w:r>
      <w:r w:rsidDel="00000000" w:rsidR="00000000" w:rsidRPr="00000000">
        <w:rPr>
          <w:rtl w:val="1"/>
        </w:rPr>
        <w:t xml:space="preserve"> </w:t>
      </w:r>
      <w:r w:rsidDel="00000000" w:rsidR="00000000" w:rsidRPr="00000000">
        <w:rPr>
          <w:rtl w:val="1"/>
        </w:rPr>
        <w:t xml:space="preserve">موجود</w:t>
      </w:r>
      <w:r w:rsidDel="00000000" w:rsidR="00000000" w:rsidRPr="00000000">
        <w:rPr>
          <w:rtl w:val="1"/>
        </w:rPr>
        <w:t xml:space="preserve"> </w:t>
      </w:r>
      <w:r w:rsidDel="00000000" w:rsidR="00000000" w:rsidRPr="00000000">
        <w:rPr>
          <w:rtl w:val="1"/>
        </w:rPr>
        <w:t xml:space="preserve">پاکستانیوں</w:t>
      </w:r>
      <w:r w:rsidDel="00000000" w:rsidR="00000000" w:rsidRPr="00000000">
        <w:rPr>
          <w:rtl w:val="1"/>
        </w:rPr>
        <w:t xml:space="preserve"> </w:t>
      </w:r>
      <w:r w:rsidDel="00000000" w:rsidR="00000000" w:rsidRPr="00000000">
        <w:rPr>
          <w:rtl w:val="1"/>
        </w:rPr>
        <w:t xml:space="preserve">سے</w:t>
      </w:r>
      <w:r w:rsidDel="00000000" w:rsidR="00000000" w:rsidRPr="00000000">
        <w:rPr>
          <w:rtl w:val="1"/>
        </w:rPr>
        <w:t xml:space="preserve"> </w:t>
      </w:r>
      <w:r w:rsidDel="00000000" w:rsidR="00000000" w:rsidRPr="00000000">
        <w:rPr>
          <w:rtl w:val="1"/>
        </w:rPr>
        <w:t xml:space="preserve">رابطہ</w:t>
      </w:r>
      <w:r w:rsidDel="00000000" w:rsidR="00000000" w:rsidRPr="00000000">
        <w:rPr>
          <w:rtl w:val="1"/>
        </w:rPr>
        <w:t xml:space="preserve"> </w:t>
      </w:r>
      <w:r w:rsidDel="00000000" w:rsidR="00000000" w:rsidRPr="00000000">
        <w:rPr>
          <w:rtl w:val="1"/>
        </w:rPr>
        <w:t xml:space="preserve">کیا</w:t>
      </w:r>
      <w:r w:rsidDel="00000000" w:rsidR="00000000" w:rsidRPr="00000000">
        <w:rPr>
          <w:rtl w:val="1"/>
        </w:rPr>
        <w:t xml:space="preserve">؟ </w:t>
      </w:r>
      <w:r w:rsidDel="00000000" w:rsidR="00000000" w:rsidRPr="00000000">
        <w:rPr>
          <w:rtl w:val="1"/>
        </w:rPr>
        <w:t xml:space="preserve">وہاں</w:t>
      </w:r>
      <w:r w:rsidDel="00000000" w:rsidR="00000000" w:rsidRPr="00000000">
        <w:rPr>
          <w:rtl w:val="1"/>
        </w:rPr>
        <w:t xml:space="preserve"> </w:t>
      </w:r>
      <w:r w:rsidDel="00000000" w:rsidR="00000000" w:rsidRPr="00000000">
        <w:rPr>
          <w:rtl w:val="1"/>
        </w:rPr>
        <w:t xml:space="preserve">پر</w:t>
      </w:r>
      <w:r w:rsidDel="00000000" w:rsidR="00000000" w:rsidRPr="00000000">
        <w:rPr>
          <w:rtl w:val="1"/>
        </w:rPr>
        <w:t xml:space="preserve"> </w:t>
      </w:r>
      <w:r w:rsidDel="00000000" w:rsidR="00000000" w:rsidRPr="00000000">
        <w:rPr>
          <w:rtl w:val="1"/>
        </w:rPr>
        <w:t xml:space="preserve">موجود</w:t>
      </w:r>
      <w:r w:rsidDel="00000000" w:rsidR="00000000" w:rsidRPr="00000000">
        <w:rPr>
          <w:rtl w:val="1"/>
        </w:rPr>
        <w:t xml:space="preserve"> </w:t>
      </w:r>
      <w:r w:rsidDel="00000000" w:rsidR="00000000" w:rsidRPr="00000000">
        <w:rPr>
          <w:rtl w:val="1"/>
        </w:rPr>
        <w:t xml:space="preserve">سہولتکاروں</w:t>
      </w:r>
      <w:r w:rsidDel="00000000" w:rsidR="00000000" w:rsidRPr="00000000">
        <w:rPr>
          <w:rtl w:val="1"/>
        </w:rPr>
        <w:t xml:space="preserve"> </w:t>
      </w:r>
      <w:r w:rsidDel="00000000" w:rsidR="00000000" w:rsidRPr="00000000">
        <w:rPr>
          <w:rtl w:val="1"/>
        </w:rPr>
        <w:t xml:space="preserve">نے</w:t>
      </w:r>
      <w:r w:rsidDel="00000000" w:rsidR="00000000" w:rsidRPr="00000000">
        <w:rPr>
          <w:rtl w:val="1"/>
        </w:rPr>
        <w:t xml:space="preserve"> </w:t>
      </w:r>
      <w:r w:rsidDel="00000000" w:rsidR="00000000" w:rsidRPr="00000000">
        <w:rPr>
          <w:rtl w:val="1"/>
        </w:rPr>
        <w:t xml:space="preserve">آپکی</w:t>
      </w:r>
      <w:r w:rsidDel="00000000" w:rsidR="00000000" w:rsidRPr="00000000">
        <w:rPr>
          <w:rtl w:val="1"/>
        </w:rPr>
        <w:t xml:space="preserve"> </w:t>
      </w:r>
      <w:r w:rsidDel="00000000" w:rsidR="00000000" w:rsidRPr="00000000">
        <w:rPr>
          <w:rtl w:val="1"/>
        </w:rPr>
        <w:t xml:space="preserve">وہاں</w:t>
      </w:r>
      <w:r w:rsidDel="00000000" w:rsidR="00000000" w:rsidRPr="00000000">
        <w:rPr>
          <w:rtl w:val="1"/>
        </w:rPr>
        <w:t xml:space="preserve"> </w:t>
      </w:r>
      <w:r w:rsidDel="00000000" w:rsidR="00000000" w:rsidRPr="00000000">
        <w:rPr>
          <w:rtl w:val="1"/>
        </w:rPr>
        <w:t xml:space="preserve">رہائش</w:t>
      </w:r>
      <w:r w:rsidDel="00000000" w:rsidR="00000000" w:rsidRPr="00000000">
        <w:rPr>
          <w:rtl w:val="1"/>
        </w:rPr>
        <w:t xml:space="preserve"> </w:t>
      </w:r>
      <w:r w:rsidDel="00000000" w:rsidR="00000000" w:rsidRPr="00000000">
        <w:rPr>
          <w:rtl w:val="1"/>
        </w:rPr>
        <w:t xml:space="preserve">اور</w:t>
      </w:r>
      <w:r w:rsidDel="00000000" w:rsidR="00000000" w:rsidRPr="00000000">
        <w:rPr>
          <w:rtl w:val="1"/>
        </w:rPr>
        <w:t xml:space="preserve"> </w:t>
      </w:r>
      <w:r w:rsidDel="00000000" w:rsidR="00000000" w:rsidRPr="00000000">
        <w:rPr>
          <w:rtl w:val="1"/>
        </w:rPr>
        <w:t xml:space="preserve">روزگار</w:t>
      </w:r>
      <w:r w:rsidDel="00000000" w:rsidR="00000000" w:rsidRPr="00000000">
        <w:rPr>
          <w:rtl w:val="1"/>
        </w:rPr>
        <w:t xml:space="preserve"> </w:t>
      </w:r>
      <w:r w:rsidDel="00000000" w:rsidR="00000000" w:rsidRPr="00000000">
        <w:rPr>
          <w:rtl w:val="1"/>
        </w:rPr>
        <w:t xml:space="preserve">میں</w:t>
      </w:r>
      <w:r w:rsidDel="00000000" w:rsidR="00000000" w:rsidRPr="00000000">
        <w:rPr>
          <w:rtl w:val="1"/>
        </w:rPr>
        <w:t xml:space="preserve"> </w:t>
      </w:r>
      <w:r w:rsidDel="00000000" w:rsidR="00000000" w:rsidRPr="00000000">
        <w:rPr>
          <w:rtl w:val="1"/>
        </w:rPr>
        <w:t xml:space="preserve">کیسے</w:t>
      </w:r>
      <w:r w:rsidDel="00000000" w:rsidR="00000000" w:rsidRPr="00000000">
        <w:rPr>
          <w:rtl w:val="1"/>
        </w:rPr>
        <w:t xml:space="preserve"> </w:t>
      </w:r>
      <w:r w:rsidDel="00000000" w:rsidR="00000000" w:rsidRPr="00000000">
        <w:rPr>
          <w:rtl w:val="1"/>
        </w:rPr>
        <w:t xml:space="preserve">مدد</w:t>
      </w:r>
      <w:r w:rsidDel="00000000" w:rsidR="00000000" w:rsidRPr="00000000">
        <w:rPr>
          <w:rtl w:val="1"/>
        </w:rPr>
        <w:t xml:space="preserve"> </w:t>
      </w:r>
      <w:r w:rsidDel="00000000" w:rsidR="00000000" w:rsidRPr="00000000">
        <w:rPr>
          <w:rtl w:val="1"/>
        </w:rPr>
        <w:t xml:space="preserve">کی</w:t>
      </w:r>
      <w:r w:rsidDel="00000000" w:rsidR="00000000" w:rsidRPr="00000000">
        <w:rPr>
          <w:rtl w:val="1"/>
        </w:rPr>
        <w:t xml:space="preserve">؟</w:t>
      </w:r>
    </w:p>
    <w:p w:rsidR="00000000" w:rsidDel="00000000" w:rsidP="00000000" w:rsidRDefault="00000000" w:rsidRPr="00000000" w14:paraId="000006DA">
      <w:pPr>
        <w:widowControl w:val="0"/>
        <w:spacing w:before="50" w:lineRule="auto"/>
        <w:ind w:left="0" w:hanging="2"/>
        <w:rPr>
          <w:sz w:val="20"/>
          <w:szCs w:val="20"/>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101600</wp:posOffset>
                </wp:positionH>
                <wp:positionV relativeFrom="paragraph">
                  <wp:posOffset>177800</wp:posOffset>
                </wp:positionV>
                <wp:extent cx="5781675" cy="200660"/>
                <wp:effectExtent b="0" l="0" r="0" t="0"/>
                <wp:wrapTopAndBottom distB="0" distT="0"/>
                <wp:docPr id="4" name=""/>
                <a:graphic>
                  <a:graphicData uri="http://schemas.microsoft.com/office/word/2010/wordprocessingShape">
                    <wps:wsp>
                      <wps:cNvSpPr/>
                      <wps:cNvPr id="5" name="Shape 5"/>
                      <wps:spPr>
                        <a:xfrm>
                          <a:off x="2464688" y="3689195"/>
                          <a:ext cx="5762625" cy="18161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3.0000001192092896" w:firstLine="-2.0000000298023224"/>
                              <w:jc w:val="center"/>
                              <w:textDirection w:val="btLr"/>
                            </w:pPr>
                            <w:r w:rsidDel="00000000" w:rsidR="00000000" w:rsidRPr="00000000">
                              <w:rPr>
                                <w:rFonts w:ascii="Arial" w:cs="Arial" w:eastAsia="Arial" w:hAnsi="Arial"/>
                                <w:b w:val="1"/>
                                <w:i w:val="0"/>
                                <w:smallCaps w:val="0"/>
                                <w:strike w:val="0"/>
                                <w:color w:val="000000"/>
                                <w:sz w:val="24"/>
                                <w:vertAlign w:val="baseline"/>
                              </w:rPr>
                              <w:t xml:space="preserve">DIMENSION 2: RESOURCES AND INFORMATION</w:t>
                            </w:r>
                          </w:p>
                          <w:p w:rsidR="00000000" w:rsidDel="00000000" w:rsidP="00000000" w:rsidRDefault="00000000" w:rsidRPr="00000000">
                            <w:pPr>
                              <w:spacing w:after="0" w:before="0" w:line="240"/>
                              <w:ind w:left="0" w:right="0" w:firstLine="-2.0000000298023224"/>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0" lIns="0" spcFirstLastPara="1" rIns="0" wrap="square" tIns="0">
                        <a:noAutofit/>
                      </wps:bodyPr>
                    </wps:wsp>
                  </a:graphicData>
                </a:graphic>
              </wp:anchor>
            </w:drawing>
          </mc:Choice>
          <mc:Fallback>
            <w:drawing>
              <wp:anchor allowOverlap="1" behindDoc="0" distB="0" distT="0" distL="0" distR="0" hidden="0" layoutInCell="1" locked="0" relativeHeight="0" simplePos="0">
                <wp:simplePos x="0" y="0"/>
                <wp:positionH relativeFrom="column">
                  <wp:posOffset>101600</wp:posOffset>
                </wp:positionH>
                <wp:positionV relativeFrom="paragraph">
                  <wp:posOffset>177800</wp:posOffset>
                </wp:positionV>
                <wp:extent cx="5781675" cy="200660"/>
                <wp:effectExtent b="0" l="0" r="0" t="0"/>
                <wp:wrapTopAndBottom distB="0" distT="0"/>
                <wp:docPr id="4" name="image17.png"/>
                <a:graphic>
                  <a:graphicData uri="http://schemas.openxmlformats.org/drawingml/2006/picture">
                    <pic:pic>
                      <pic:nvPicPr>
                        <pic:cNvPr id="0" name="image17.png"/>
                        <pic:cNvPicPr preferRelativeResize="0"/>
                      </pic:nvPicPr>
                      <pic:blipFill>
                        <a:blip r:embed="rId8"/>
                        <a:srcRect/>
                        <a:stretch>
                          <a:fillRect/>
                        </a:stretch>
                      </pic:blipFill>
                      <pic:spPr>
                        <a:xfrm>
                          <a:off x="0" y="0"/>
                          <a:ext cx="5781675" cy="200660"/>
                        </a:xfrm>
                        <a:prstGeom prst="rect"/>
                        <a:ln/>
                      </pic:spPr>
                    </pic:pic>
                  </a:graphicData>
                </a:graphic>
              </wp:anchor>
            </w:drawing>
          </mc:Fallback>
        </mc:AlternateContent>
      </w:r>
    </w:p>
    <w:p w:rsidR="00000000" w:rsidDel="00000000" w:rsidP="00000000" w:rsidRDefault="00000000" w:rsidRPr="00000000" w14:paraId="000006DB">
      <w:pPr>
        <w:widowControl w:val="0"/>
        <w:spacing w:before="53" w:lineRule="auto"/>
        <w:ind w:left="0" w:hanging="2"/>
        <w:rPr/>
      </w:pPr>
      <w:r w:rsidDel="00000000" w:rsidR="00000000" w:rsidRPr="00000000">
        <w:rPr>
          <w:rtl w:val="0"/>
        </w:rPr>
      </w:r>
    </w:p>
    <w:p w:rsidR="00000000" w:rsidDel="00000000" w:rsidP="00000000" w:rsidRDefault="00000000" w:rsidRPr="00000000" w14:paraId="000006DC">
      <w:pPr>
        <w:widowControl w:val="0"/>
        <w:numPr>
          <w:ilvl w:val="0"/>
          <w:numId w:val="11"/>
        </w:numPr>
        <w:tabs>
          <w:tab w:val="left" w:leader="none" w:pos="1027"/>
        </w:tabs>
        <w:spacing w:line="276" w:lineRule="auto"/>
        <w:ind w:left="0" w:right="235" w:hanging="2"/>
        <w:jc w:val="both"/>
        <w:rPr/>
      </w:pPr>
      <w:r w:rsidDel="00000000" w:rsidR="00000000" w:rsidRPr="00000000">
        <w:rPr>
          <w:rtl w:val="0"/>
        </w:rPr>
        <w:t xml:space="preserve">Did you find it easier to navigate the bureaucratic processes and legal requirements in your destination country with the help of your social network Can you give examples of how this assistance was beneficial?</w:t>
      </w:r>
    </w:p>
    <w:p w:rsidR="00000000" w:rsidDel="00000000" w:rsidP="00000000" w:rsidRDefault="00000000" w:rsidRPr="00000000" w14:paraId="000006DD">
      <w:pPr>
        <w:widowControl w:val="0"/>
        <w:bidi w:val="1"/>
        <w:spacing w:before="1" w:line="291" w:lineRule="auto"/>
        <w:ind w:left="0" w:right="2747" w:hanging="2"/>
        <w:rPr/>
      </w:pPr>
      <w:r w:rsidDel="00000000" w:rsidR="00000000" w:rsidRPr="00000000">
        <w:rPr>
          <w:rtl w:val="1"/>
        </w:rPr>
        <w:t xml:space="preserve">منزل</w:t>
      </w:r>
      <w:r w:rsidDel="00000000" w:rsidR="00000000" w:rsidRPr="00000000">
        <w:rPr>
          <w:rtl w:val="1"/>
        </w:rPr>
        <w:t xml:space="preserve"> </w:t>
      </w:r>
      <w:r w:rsidDel="00000000" w:rsidR="00000000" w:rsidRPr="00000000">
        <w:rPr>
          <w:rtl w:val="1"/>
        </w:rPr>
        <w:t xml:space="preserve">ملک</w:t>
      </w:r>
      <w:r w:rsidDel="00000000" w:rsidR="00000000" w:rsidRPr="00000000">
        <w:rPr>
          <w:rtl w:val="1"/>
        </w:rPr>
        <w:t xml:space="preserve"> </w:t>
      </w:r>
      <w:r w:rsidDel="00000000" w:rsidR="00000000" w:rsidRPr="00000000">
        <w:rPr>
          <w:rtl w:val="1"/>
        </w:rPr>
        <w:t xml:space="preserve">میں</w:t>
      </w:r>
      <w:r w:rsidDel="00000000" w:rsidR="00000000" w:rsidRPr="00000000">
        <w:rPr>
          <w:rtl w:val="1"/>
        </w:rPr>
        <w:t xml:space="preserve"> </w:t>
      </w:r>
      <w:r w:rsidDel="00000000" w:rsidR="00000000" w:rsidRPr="00000000">
        <w:rPr>
          <w:rtl w:val="1"/>
        </w:rPr>
        <w:t xml:space="preserve">موجود</w:t>
      </w:r>
      <w:r w:rsidDel="00000000" w:rsidR="00000000" w:rsidRPr="00000000">
        <w:rPr>
          <w:rtl w:val="1"/>
        </w:rPr>
        <w:t xml:space="preserve"> </w:t>
      </w:r>
      <w:r w:rsidDel="00000000" w:rsidR="00000000" w:rsidRPr="00000000">
        <w:rPr>
          <w:rtl w:val="1"/>
        </w:rPr>
        <w:t xml:space="preserve">سہولتکاروں</w:t>
      </w:r>
      <w:r w:rsidDel="00000000" w:rsidR="00000000" w:rsidRPr="00000000">
        <w:rPr>
          <w:rtl w:val="1"/>
        </w:rPr>
        <w:t xml:space="preserve"> </w:t>
      </w:r>
      <w:r w:rsidDel="00000000" w:rsidR="00000000" w:rsidRPr="00000000">
        <w:rPr>
          <w:rtl w:val="1"/>
        </w:rPr>
        <w:t xml:space="preserve">نے</w:t>
      </w:r>
      <w:r w:rsidDel="00000000" w:rsidR="00000000" w:rsidRPr="00000000">
        <w:rPr>
          <w:rtl w:val="1"/>
        </w:rPr>
        <w:t xml:space="preserve"> </w:t>
      </w:r>
      <w:r w:rsidDel="00000000" w:rsidR="00000000" w:rsidRPr="00000000">
        <w:rPr>
          <w:rtl w:val="1"/>
        </w:rPr>
        <w:t xml:space="preserve">آپکی</w:t>
      </w:r>
      <w:r w:rsidDel="00000000" w:rsidR="00000000" w:rsidRPr="00000000">
        <w:rPr>
          <w:rtl w:val="1"/>
        </w:rPr>
        <w:t xml:space="preserve"> </w:t>
      </w:r>
      <w:r w:rsidDel="00000000" w:rsidR="00000000" w:rsidRPr="00000000">
        <w:rPr>
          <w:rtl w:val="1"/>
        </w:rPr>
        <w:t xml:space="preserve">وہاں</w:t>
      </w:r>
      <w:r w:rsidDel="00000000" w:rsidR="00000000" w:rsidRPr="00000000">
        <w:rPr>
          <w:rtl w:val="1"/>
        </w:rPr>
        <w:t xml:space="preserve"> </w:t>
      </w:r>
      <w:r w:rsidDel="00000000" w:rsidR="00000000" w:rsidRPr="00000000">
        <w:rPr>
          <w:rtl w:val="1"/>
        </w:rPr>
        <w:t xml:space="preserve">قانونی</w:t>
      </w:r>
      <w:r w:rsidDel="00000000" w:rsidR="00000000" w:rsidRPr="00000000">
        <w:rPr>
          <w:rtl w:val="1"/>
        </w:rPr>
        <w:t xml:space="preserve"> </w:t>
      </w:r>
      <w:r w:rsidDel="00000000" w:rsidR="00000000" w:rsidRPr="00000000">
        <w:rPr>
          <w:rtl w:val="1"/>
        </w:rPr>
        <w:t xml:space="preserve">اور</w:t>
      </w:r>
      <w:r w:rsidDel="00000000" w:rsidR="00000000" w:rsidRPr="00000000">
        <w:rPr>
          <w:rtl w:val="1"/>
        </w:rPr>
        <w:t xml:space="preserve"> </w:t>
      </w:r>
      <w:r w:rsidDel="00000000" w:rsidR="00000000" w:rsidRPr="00000000">
        <w:rPr>
          <w:rtl w:val="1"/>
        </w:rPr>
        <w:t xml:space="preserve">کاغزی</w:t>
      </w:r>
      <w:r w:rsidDel="00000000" w:rsidR="00000000" w:rsidRPr="00000000">
        <w:rPr>
          <w:rtl w:val="1"/>
        </w:rPr>
        <w:t xml:space="preserve"> </w:t>
      </w:r>
      <w:r w:rsidDel="00000000" w:rsidR="00000000" w:rsidRPr="00000000">
        <w:rPr>
          <w:rtl w:val="1"/>
        </w:rPr>
        <w:t xml:space="preserve">کاروائ</w:t>
      </w:r>
      <w:r w:rsidDel="00000000" w:rsidR="00000000" w:rsidRPr="00000000">
        <w:rPr>
          <w:rtl w:val="1"/>
        </w:rPr>
        <w:t xml:space="preserve"> </w:t>
      </w:r>
      <w:r w:rsidDel="00000000" w:rsidR="00000000" w:rsidRPr="00000000">
        <w:rPr>
          <w:rtl w:val="1"/>
        </w:rPr>
        <w:t xml:space="preserve">کو</w:t>
      </w:r>
      <w:r w:rsidDel="00000000" w:rsidR="00000000" w:rsidRPr="00000000">
        <w:rPr>
          <w:rtl w:val="1"/>
        </w:rPr>
        <w:t xml:space="preserve"> </w:t>
      </w:r>
      <w:r w:rsidDel="00000000" w:rsidR="00000000" w:rsidRPr="00000000">
        <w:rPr>
          <w:rtl w:val="1"/>
        </w:rPr>
        <w:t xml:space="preserve">پورا</w:t>
      </w:r>
      <w:r w:rsidDel="00000000" w:rsidR="00000000" w:rsidRPr="00000000">
        <w:rPr>
          <w:rtl w:val="1"/>
        </w:rPr>
        <w:t xml:space="preserve"> </w:t>
      </w:r>
      <w:r w:rsidDel="00000000" w:rsidR="00000000" w:rsidRPr="00000000">
        <w:rPr>
          <w:rtl w:val="1"/>
        </w:rPr>
        <w:t xml:space="preserve">کرنے</w:t>
      </w:r>
      <w:r w:rsidDel="00000000" w:rsidR="00000000" w:rsidRPr="00000000">
        <w:rPr>
          <w:rtl w:val="1"/>
        </w:rPr>
        <w:t xml:space="preserve"> </w:t>
      </w:r>
      <w:r w:rsidDel="00000000" w:rsidR="00000000" w:rsidRPr="00000000">
        <w:rPr>
          <w:rtl w:val="1"/>
        </w:rPr>
        <w:t xml:space="preserve">میں</w:t>
      </w:r>
      <w:r w:rsidDel="00000000" w:rsidR="00000000" w:rsidRPr="00000000">
        <w:rPr>
          <w:rtl w:val="1"/>
        </w:rPr>
        <w:t xml:space="preserve"> </w:t>
      </w:r>
      <w:r w:rsidDel="00000000" w:rsidR="00000000" w:rsidRPr="00000000">
        <w:rPr>
          <w:rtl w:val="1"/>
        </w:rPr>
        <w:t xml:space="preserve">کیسے</w:t>
      </w:r>
      <w:r w:rsidDel="00000000" w:rsidR="00000000" w:rsidRPr="00000000">
        <w:rPr>
          <w:rtl w:val="1"/>
        </w:rPr>
        <w:t xml:space="preserve"> </w:t>
      </w:r>
      <w:r w:rsidDel="00000000" w:rsidR="00000000" w:rsidRPr="00000000">
        <w:rPr>
          <w:rtl w:val="1"/>
        </w:rPr>
        <w:t xml:space="preserve">مدد</w:t>
      </w:r>
      <w:r w:rsidDel="00000000" w:rsidR="00000000" w:rsidRPr="00000000">
        <w:rPr>
          <w:rtl w:val="1"/>
        </w:rPr>
        <w:t xml:space="preserve"> </w:t>
      </w:r>
      <w:r w:rsidDel="00000000" w:rsidR="00000000" w:rsidRPr="00000000">
        <w:rPr>
          <w:rtl w:val="1"/>
        </w:rPr>
        <w:t xml:space="preserve">کی</w:t>
      </w:r>
      <w:r w:rsidDel="00000000" w:rsidR="00000000" w:rsidRPr="00000000">
        <w:rPr>
          <w:rtl w:val="1"/>
        </w:rPr>
        <w:t xml:space="preserve">؟</w:t>
      </w:r>
    </w:p>
    <w:p w:rsidR="00000000" w:rsidDel="00000000" w:rsidP="00000000" w:rsidRDefault="00000000" w:rsidRPr="00000000" w14:paraId="000006DE">
      <w:pPr>
        <w:widowControl w:val="0"/>
        <w:numPr>
          <w:ilvl w:val="0"/>
          <w:numId w:val="11"/>
        </w:numPr>
        <w:tabs>
          <w:tab w:val="left" w:leader="none" w:pos="1027"/>
        </w:tabs>
        <w:spacing w:before="6" w:line="276" w:lineRule="auto"/>
        <w:ind w:left="0" w:right="154" w:hanging="2"/>
        <w:jc w:val="both"/>
        <w:rPr/>
      </w:pPr>
      <w:r w:rsidDel="00000000" w:rsidR="00000000" w:rsidRPr="00000000">
        <w:rPr>
          <w:rtl w:val="0"/>
        </w:rPr>
        <w:t xml:space="preserve">Were there any instances where your social network in the destination country provided you with false or misleading information about life, work, or legal matters? How did you handle such situations?</w:t>
      </w:r>
    </w:p>
    <w:p w:rsidR="00000000" w:rsidDel="00000000" w:rsidP="00000000" w:rsidRDefault="00000000" w:rsidRPr="00000000" w14:paraId="000006DF">
      <w:pPr>
        <w:widowControl w:val="0"/>
        <w:bidi w:val="1"/>
        <w:spacing w:before="1" w:line="295" w:lineRule="auto"/>
        <w:ind w:left="0" w:right="2763" w:hanging="2"/>
        <w:rPr/>
      </w:pPr>
      <w:r w:rsidDel="00000000" w:rsidR="00000000" w:rsidRPr="00000000">
        <w:rPr>
          <w:rtl w:val="1"/>
        </w:rPr>
        <w:t xml:space="preserve">کیا</w:t>
      </w:r>
      <w:r w:rsidDel="00000000" w:rsidR="00000000" w:rsidRPr="00000000">
        <w:rPr>
          <w:rtl w:val="1"/>
        </w:rPr>
        <w:t xml:space="preserve"> )</w:t>
      </w:r>
      <w:r w:rsidDel="00000000" w:rsidR="00000000" w:rsidRPr="00000000">
        <w:rPr>
          <w:rtl w:val="1"/>
        </w:rPr>
        <w:t xml:space="preserve">منزل</w:t>
      </w:r>
      <w:r w:rsidDel="00000000" w:rsidR="00000000" w:rsidRPr="00000000">
        <w:rPr>
          <w:rtl w:val="1"/>
        </w:rPr>
        <w:t xml:space="preserve"> (</w:t>
      </w:r>
      <w:r w:rsidDel="00000000" w:rsidR="00000000" w:rsidRPr="00000000">
        <w:rPr>
          <w:rtl w:val="1"/>
        </w:rPr>
        <w:t xml:space="preserve">ملک</w:t>
      </w:r>
      <w:r w:rsidDel="00000000" w:rsidR="00000000" w:rsidRPr="00000000">
        <w:rPr>
          <w:rtl w:val="1"/>
        </w:rPr>
        <w:t xml:space="preserve"> </w:t>
      </w:r>
      <w:r w:rsidDel="00000000" w:rsidR="00000000" w:rsidRPr="00000000">
        <w:rPr>
          <w:rtl w:val="1"/>
        </w:rPr>
        <w:t xml:space="preserve">میں</w:t>
      </w:r>
      <w:r w:rsidDel="00000000" w:rsidR="00000000" w:rsidRPr="00000000">
        <w:rPr>
          <w:rtl w:val="1"/>
        </w:rPr>
        <w:t xml:space="preserve"> </w:t>
      </w:r>
      <w:r w:rsidDel="00000000" w:rsidR="00000000" w:rsidRPr="00000000">
        <w:rPr>
          <w:rtl w:val="1"/>
        </w:rPr>
        <w:t xml:space="preserve">موجود</w:t>
      </w:r>
      <w:r w:rsidDel="00000000" w:rsidR="00000000" w:rsidRPr="00000000">
        <w:rPr>
          <w:rtl w:val="1"/>
        </w:rPr>
        <w:t xml:space="preserve"> </w:t>
      </w:r>
      <w:r w:rsidDel="00000000" w:rsidR="00000000" w:rsidRPr="00000000">
        <w:rPr>
          <w:rtl w:val="1"/>
        </w:rPr>
        <w:t xml:space="preserve">آپکے</w:t>
      </w:r>
      <w:r w:rsidDel="00000000" w:rsidR="00000000" w:rsidRPr="00000000">
        <w:rPr>
          <w:rtl w:val="1"/>
        </w:rPr>
        <w:t xml:space="preserve"> </w:t>
      </w:r>
      <w:r w:rsidDel="00000000" w:rsidR="00000000" w:rsidRPr="00000000">
        <w:rPr>
          <w:rtl w:val="1"/>
        </w:rPr>
        <w:t xml:space="preserve">سہولتکاروں</w:t>
      </w:r>
      <w:r w:rsidDel="00000000" w:rsidR="00000000" w:rsidRPr="00000000">
        <w:rPr>
          <w:rtl w:val="1"/>
        </w:rPr>
        <w:t xml:space="preserve"> </w:t>
      </w:r>
      <w:r w:rsidDel="00000000" w:rsidR="00000000" w:rsidRPr="00000000">
        <w:rPr>
          <w:rtl w:val="1"/>
        </w:rPr>
        <w:t xml:space="preserve">نے</w:t>
      </w:r>
      <w:r w:rsidDel="00000000" w:rsidR="00000000" w:rsidRPr="00000000">
        <w:rPr>
          <w:rtl w:val="1"/>
        </w:rPr>
        <w:t xml:space="preserve"> </w:t>
      </w:r>
      <w:r w:rsidDel="00000000" w:rsidR="00000000" w:rsidRPr="00000000">
        <w:rPr>
          <w:rtl w:val="1"/>
        </w:rPr>
        <w:t xml:space="preserve">آپکو</w:t>
      </w:r>
      <w:r w:rsidDel="00000000" w:rsidR="00000000" w:rsidRPr="00000000">
        <w:rPr>
          <w:rtl w:val="1"/>
        </w:rPr>
        <w:t xml:space="preserve"> </w:t>
      </w:r>
      <w:r w:rsidDel="00000000" w:rsidR="00000000" w:rsidRPr="00000000">
        <w:rPr>
          <w:rtl w:val="1"/>
        </w:rPr>
        <w:t xml:space="preserve">قانونی</w:t>
      </w:r>
      <w:r w:rsidDel="00000000" w:rsidR="00000000" w:rsidRPr="00000000">
        <w:rPr>
          <w:rtl w:val="1"/>
        </w:rPr>
        <w:t xml:space="preserve"> </w:t>
      </w:r>
      <w:r w:rsidDel="00000000" w:rsidR="00000000" w:rsidRPr="00000000">
        <w:rPr>
          <w:rtl w:val="1"/>
        </w:rPr>
        <w:t xml:space="preserve">معلومات</w:t>
      </w:r>
      <w:r w:rsidDel="00000000" w:rsidR="00000000" w:rsidRPr="00000000">
        <w:rPr>
          <w:rtl w:val="1"/>
        </w:rPr>
        <w:t xml:space="preserve">، </w:t>
      </w:r>
      <w:r w:rsidDel="00000000" w:rsidR="00000000" w:rsidRPr="00000000">
        <w:rPr>
          <w:rtl w:val="1"/>
        </w:rPr>
        <w:t xml:space="preserve">روزگار</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متعلق</w:t>
      </w:r>
      <w:r w:rsidDel="00000000" w:rsidR="00000000" w:rsidRPr="00000000">
        <w:rPr>
          <w:rtl w:val="1"/>
        </w:rPr>
        <w:t xml:space="preserve"> </w:t>
      </w:r>
      <w:r w:rsidDel="00000000" w:rsidR="00000000" w:rsidRPr="00000000">
        <w:rPr>
          <w:rtl w:val="1"/>
        </w:rPr>
        <w:t xml:space="preserve">غلط</w:t>
      </w:r>
      <w:r w:rsidDel="00000000" w:rsidR="00000000" w:rsidRPr="00000000">
        <w:rPr>
          <w:rtl w:val="1"/>
        </w:rPr>
        <w:t xml:space="preserve"> </w:t>
      </w:r>
      <w:r w:rsidDel="00000000" w:rsidR="00000000" w:rsidRPr="00000000">
        <w:rPr>
          <w:rtl w:val="1"/>
        </w:rPr>
        <w:t xml:space="preserve">یا</w:t>
      </w:r>
      <w:r w:rsidDel="00000000" w:rsidR="00000000" w:rsidRPr="00000000">
        <w:rPr>
          <w:rtl w:val="1"/>
        </w:rPr>
        <w:t xml:space="preserve"> </w:t>
      </w:r>
      <w:r w:rsidDel="00000000" w:rsidR="00000000" w:rsidRPr="00000000">
        <w:rPr>
          <w:rtl w:val="1"/>
        </w:rPr>
        <w:t xml:space="preserve">گمراہ</w:t>
      </w:r>
      <w:r w:rsidDel="00000000" w:rsidR="00000000" w:rsidRPr="00000000">
        <w:rPr>
          <w:rtl w:val="1"/>
        </w:rPr>
        <w:t xml:space="preserve"> </w:t>
      </w:r>
      <w:r w:rsidDel="00000000" w:rsidR="00000000" w:rsidRPr="00000000">
        <w:rPr>
          <w:rtl w:val="1"/>
        </w:rPr>
        <w:t xml:space="preserve">کن</w:t>
      </w:r>
      <w:r w:rsidDel="00000000" w:rsidR="00000000" w:rsidRPr="00000000">
        <w:rPr>
          <w:rtl w:val="1"/>
        </w:rPr>
        <w:t xml:space="preserve"> </w:t>
      </w:r>
      <w:r w:rsidDel="00000000" w:rsidR="00000000" w:rsidRPr="00000000">
        <w:rPr>
          <w:rtl w:val="1"/>
        </w:rPr>
        <w:t xml:space="preserve">معلومات</w:t>
      </w:r>
      <w:r w:rsidDel="00000000" w:rsidR="00000000" w:rsidRPr="00000000">
        <w:rPr>
          <w:rtl w:val="1"/>
        </w:rPr>
        <w:t xml:space="preserve"> </w:t>
      </w:r>
      <w:r w:rsidDel="00000000" w:rsidR="00000000" w:rsidRPr="00000000">
        <w:rPr>
          <w:rtl w:val="1"/>
        </w:rPr>
        <w:t xml:space="preserve">فراہم</w:t>
      </w:r>
      <w:r w:rsidDel="00000000" w:rsidR="00000000" w:rsidRPr="00000000">
        <w:rPr>
          <w:rtl w:val="1"/>
        </w:rPr>
        <w:t xml:space="preserve"> </w:t>
      </w:r>
      <w:r w:rsidDel="00000000" w:rsidR="00000000" w:rsidRPr="00000000">
        <w:rPr>
          <w:rtl w:val="1"/>
        </w:rPr>
        <w:t xml:space="preserve">کی</w:t>
      </w:r>
      <w:r w:rsidDel="00000000" w:rsidR="00000000" w:rsidRPr="00000000">
        <w:rPr>
          <w:rtl w:val="1"/>
        </w:rPr>
        <w:t xml:space="preserve">؟</w:t>
      </w:r>
    </w:p>
    <w:p w:rsidR="00000000" w:rsidDel="00000000" w:rsidP="00000000" w:rsidRDefault="00000000" w:rsidRPr="00000000" w14:paraId="000006E0">
      <w:pPr>
        <w:widowControl w:val="0"/>
        <w:spacing w:before="208" w:lineRule="auto"/>
        <w:ind w:left="0" w:hanging="2"/>
        <w:rPr>
          <w:sz w:val="20"/>
          <w:szCs w:val="20"/>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101600</wp:posOffset>
                </wp:positionH>
                <wp:positionV relativeFrom="paragraph">
                  <wp:posOffset>266700</wp:posOffset>
                </wp:positionV>
                <wp:extent cx="5749290" cy="200660"/>
                <wp:effectExtent b="0" l="0" r="0" t="0"/>
                <wp:wrapTopAndBottom distB="0" distT="0"/>
                <wp:docPr id="3" name=""/>
                <a:graphic>
                  <a:graphicData uri="http://schemas.microsoft.com/office/word/2010/wordprocessingShape">
                    <wps:wsp>
                      <wps:cNvSpPr/>
                      <wps:cNvPr id="4" name="Shape 4"/>
                      <wps:spPr>
                        <a:xfrm>
                          <a:off x="2480880" y="3689195"/>
                          <a:ext cx="5730240" cy="18161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2.0000000298023224"/>
                              <w:jc w:val="center"/>
                              <w:textDirection w:val="btLr"/>
                            </w:pPr>
                            <w:r w:rsidDel="00000000" w:rsidR="00000000" w:rsidRPr="00000000">
                              <w:rPr>
                                <w:rFonts w:ascii="Arial" w:cs="Arial" w:eastAsia="Arial" w:hAnsi="Arial"/>
                                <w:b w:val="1"/>
                                <w:i w:val="0"/>
                                <w:smallCaps w:val="0"/>
                                <w:strike w:val="0"/>
                                <w:color w:val="000000"/>
                                <w:sz w:val="24"/>
                                <w:vertAlign w:val="baseline"/>
                              </w:rPr>
                              <w:t xml:space="preserve">DIMENSION 3: SUPPORT FROM SOCIAL NETWORK</w:t>
                            </w:r>
                          </w:p>
                          <w:p w:rsidR="00000000" w:rsidDel="00000000" w:rsidP="00000000" w:rsidRDefault="00000000" w:rsidRPr="00000000">
                            <w:pPr>
                              <w:spacing w:after="0" w:before="0" w:line="240"/>
                              <w:ind w:left="0" w:right="0" w:firstLine="-2.0000000298023224"/>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0" lIns="0" spcFirstLastPara="1" rIns="0" wrap="square" tIns="0">
                        <a:noAutofit/>
                      </wps:bodyPr>
                    </wps:wsp>
                  </a:graphicData>
                </a:graphic>
              </wp:anchor>
            </w:drawing>
          </mc:Choice>
          <mc:Fallback>
            <w:drawing>
              <wp:anchor allowOverlap="1" behindDoc="0" distB="0" distT="0" distL="0" distR="0" hidden="0" layoutInCell="1" locked="0" relativeHeight="0" simplePos="0">
                <wp:simplePos x="0" y="0"/>
                <wp:positionH relativeFrom="column">
                  <wp:posOffset>101600</wp:posOffset>
                </wp:positionH>
                <wp:positionV relativeFrom="paragraph">
                  <wp:posOffset>266700</wp:posOffset>
                </wp:positionV>
                <wp:extent cx="5749290" cy="200660"/>
                <wp:effectExtent b="0" l="0" r="0" t="0"/>
                <wp:wrapTopAndBottom distB="0" distT="0"/>
                <wp:docPr id="3" name="image16.png"/>
                <a:graphic>
                  <a:graphicData uri="http://schemas.openxmlformats.org/drawingml/2006/picture">
                    <pic:pic>
                      <pic:nvPicPr>
                        <pic:cNvPr id="0" name="image16.png"/>
                        <pic:cNvPicPr preferRelativeResize="0"/>
                      </pic:nvPicPr>
                      <pic:blipFill>
                        <a:blip r:embed="rId8"/>
                        <a:srcRect/>
                        <a:stretch>
                          <a:fillRect/>
                        </a:stretch>
                      </pic:blipFill>
                      <pic:spPr>
                        <a:xfrm>
                          <a:off x="0" y="0"/>
                          <a:ext cx="5749290" cy="200660"/>
                        </a:xfrm>
                        <a:prstGeom prst="rect"/>
                        <a:ln/>
                      </pic:spPr>
                    </pic:pic>
                  </a:graphicData>
                </a:graphic>
              </wp:anchor>
            </w:drawing>
          </mc:Fallback>
        </mc:AlternateContent>
      </w:r>
    </w:p>
    <w:p w:rsidR="00000000" w:rsidDel="00000000" w:rsidP="00000000" w:rsidRDefault="00000000" w:rsidRPr="00000000" w14:paraId="000006E1">
      <w:pPr>
        <w:widowControl w:val="0"/>
        <w:spacing w:before="215" w:lineRule="auto"/>
        <w:ind w:left="0" w:hanging="2"/>
        <w:rPr/>
      </w:pPr>
      <w:r w:rsidDel="00000000" w:rsidR="00000000" w:rsidRPr="00000000">
        <w:rPr>
          <w:rtl w:val="0"/>
        </w:rPr>
      </w:r>
    </w:p>
    <w:p w:rsidR="00000000" w:rsidDel="00000000" w:rsidP="00000000" w:rsidRDefault="00000000" w:rsidRPr="00000000" w14:paraId="000006E2">
      <w:pPr>
        <w:widowControl w:val="0"/>
        <w:numPr>
          <w:ilvl w:val="0"/>
          <w:numId w:val="11"/>
        </w:numPr>
        <w:tabs>
          <w:tab w:val="left" w:leader="none" w:pos="1027"/>
        </w:tabs>
        <w:spacing w:line="278.00000000000006" w:lineRule="auto"/>
        <w:ind w:left="0" w:right="864" w:hanging="2"/>
        <w:rPr/>
      </w:pPr>
      <w:r w:rsidDel="00000000" w:rsidR="00000000" w:rsidRPr="00000000">
        <w:rPr>
          <w:rtl w:val="0"/>
        </w:rPr>
        <w:t xml:space="preserve">Was the support provided by the social network in the destination country up to expectations prior to your migration?</w:t>
      </w:r>
    </w:p>
    <w:p w:rsidR="00000000" w:rsidDel="00000000" w:rsidP="00000000" w:rsidRDefault="00000000" w:rsidRPr="00000000" w14:paraId="000006E3">
      <w:pPr>
        <w:widowControl w:val="0"/>
        <w:bidi w:val="1"/>
        <w:ind w:left="0" w:hanging="2"/>
        <w:rPr/>
      </w:pPr>
      <w:r w:rsidDel="00000000" w:rsidR="00000000" w:rsidRPr="00000000">
        <w:rPr>
          <w:rtl w:val="1"/>
        </w:rPr>
        <w:t xml:space="preserve">کیا</w:t>
      </w:r>
      <w:r w:rsidDel="00000000" w:rsidR="00000000" w:rsidRPr="00000000">
        <w:rPr>
          <w:rtl w:val="1"/>
        </w:rPr>
        <w:t xml:space="preserve"> )</w:t>
      </w:r>
      <w:r w:rsidDel="00000000" w:rsidR="00000000" w:rsidRPr="00000000">
        <w:rPr>
          <w:rtl w:val="1"/>
        </w:rPr>
        <w:t xml:space="preserve">منزل</w:t>
      </w:r>
      <w:r w:rsidDel="00000000" w:rsidR="00000000" w:rsidRPr="00000000">
        <w:rPr>
          <w:rtl w:val="1"/>
        </w:rPr>
        <w:t xml:space="preserve"> (</w:t>
      </w:r>
      <w:r w:rsidDel="00000000" w:rsidR="00000000" w:rsidRPr="00000000">
        <w:rPr>
          <w:rtl w:val="1"/>
        </w:rPr>
        <w:t xml:space="preserve">ملک</w:t>
      </w:r>
      <w:r w:rsidDel="00000000" w:rsidR="00000000" w:rsidRPr="00000000">
        <w:rPr>
          <w:rtl w:val="1"/>
        </w:rPr>
        <w:t xml:space="preserve"> </w:t>
      </w:r>
      <w:r w:rsidDel="00000000" w:rsidR="00000000" w:rsidRPr="00000000">
        <w:rPr>
          <w:rtl w:val="1"/>
        </w:rPr>
        <w:t xml:space="preserve">میں</w:t>
      </w:r>
      <w:r w:rsidDel="00000000" w:rsidR="00000000" w:rsidRPr="00000000">
        <w:rPr>
          <w:rtl w:val="1"/>
        </w:rPr>
        <w:t xml:space="preserve"> </w:t>
      </w:r>
      <w:r w:rsidDel="00000000" w:rsidR="00000000" w:rsidRPr="00000000">
        <w:rPr>
          <w:rtl w:val="1"/>
        </w:rPr>
        <w:t xml:space="preserve">موجود</w:t>
      </w:r>
      <w:r w:rsidDel="00000000" w:rsidR="00000000" w:rsidRPr="00000000">
        <w:rPr>
          <w:rtl w:val="1"/>
        </w:rPr>
        <w:t xml:space="preserve"> </w:t>
      </w:r>
      <w:r w:rsidDel="00000000" w:rsidR="00000000" w:rsidRPr="00000000">
        <w:rPr>
          <w:rtl w:val="1"/>
        </w:rPr>
        <w:t xml:space="preserve">سہولتکاروں</w:t>
      </w:r>
      <w:r w:rsidDel="00000000" w:rsidR="00000000" w:rsidRPr="00000000">
        <w:rPr>
          <w:rtl w:val="1"/>
        </w:rPr>
        <w:t xml:space="preserve"> </w:t>
      </w:r>
      <w:r w:rsidDel="00000000" w:rsidR="00000000" w:rsidRPr="00000000">
        <w:rPr>
          <w:rtl w:val="1"/>
        </w:rPr>
        <w:t xml:space="preserve">کی</w:t>
      </w:r>
      <w:r w:rsidDel="00000000" w:rsidR="00000000" w:rsidRPr="00000000">
        <w:rPr>
          <w:rtl w:val="1"/>
        </w:rPr>
        <w:t xml:space="preserve"> </w:t>
      </w:r>
      <w:r w:rsidDel="00000000" w:rsidR="00000000" w:rsidRPr="00000000">
        <w:rPr>
          <w:rtl w:val="1"/>
        </w:rPr>
        <w:t xml:space="preserve">مدد</w:t>
      </w:r>
      <w:r w:rsidDel="00000000" w:rsidR="00000000" w:rsidRPr="00000000">
        <w:rPr>
          <w:rtl w:val="1"/>
        </w:rPr>
        <w:t xml:space="preserve"> </w:t>
      </w:r>
      <w:r w:rsidDel="00000000" w:rsidR="00000000" w:rsidRPr="00000000">
        <w:rPr>
          <w:rtl w:val="1"/>
        </w:rPr>
        <w:t xml:space="preserve">آپکی</w:t>
      </w:r>
      <w:r w:rsidDel="00000000" w:rsidR="00000000" w:rsidRPr="00000000">
        <w:rPr>
          <w:rtl w:val="1"/>
        </w:rPr>
        <w:t xml:space="preserve"> </w:t>
      </w:r>
      <w:r w:rsidDel="00000000" w:rsidR="00000000" w:rsidRPr="00000000">
        <w:rPr>
          <w:rtl w:val="1"/>
        </w:rPr>
        <w:t xml:space="preserve">ہجرت</w:t>
      </w:r>
      <w:r w:rsidDel="00000000" w:rsidR="00000000" w:rsidRPr="00000000">
        <w:rPr>
          <w:rtl w:val="1"/>
        </w:rPr>
        <w:t xml:space="preserve"> </w:t>
      </w:r>
      <w:r w:rsidDel="00000000" w:rsidR="00000000" w:rsidRPr="00000000">
        <w:rPr>
          <w:rtl w:val="1"/>
        </w:rPr>
        <w:t xml:space="preserve">سے</w:t>
      </w:r>
      <w:r w:rsidDel="00000000" w:rsidR="00000000" w:rsidRPr="00000000">
        <w:rPr>
          <w:rtl w:val="1"/>
        </w:rPr>
        <w:t xml:space="preserve"> </w:t>
      </w:r>
      <w:r w:rsidDel="00000000" w:rsidR="00000000" w:rsidRPr="00000000">
        <w:rPr>
          <w:rtl w:val="1"/>
        </w:rPr>
        <w:t xml:space="preserve">پہلے</w:t>
      </w:r>
      <w:r w:rsidDel="00000000" w:rsidR="00000000" w:rsidRPr="00000000">
        <w:rPr>
          <w:rtl w:val="1"/>
        </w:rPr>
        <w:t xml:space="preserve"> </w:t>
      </w:r>
      <w:r w:rsidDel="00000000" w:rsidR="00000000" w:rsidRPr="00000000">
        <w:rPr>
          <w:rtl w:val="1"/>
        </w:rPr>
        <w:t xml:space="preserve">توقعات</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مطابق</w:t>
      </w:r>
      <w:r w:rsidDel="00000000" w:rsidR="00000000" w:rsidRPr="00000000">
        <w:rPr>
          <w:rtl w:val="1"/>
        </w:rPr>
        <w:t xml:space="preserve"> </w:t>
      </w:r>
      <w:r w:rsidDel="00000000" w:rsidR="00000000" w:rsidRPr="00000000">
        <w:rPr>
          <w:rtl w:val="1"/>
        </w:rPr>
        <w:t xml:space="preserve">تھی</w:t>
      </w:r>
      <w:r w:rsidDel="00000000" w:rsidR="00000000" w:rsidRPr="00000000">
        <w:rPr>
          <w:rtl w:val="1"/>
        </w:rPr>
        <w:t xml:space="preserve">؟</w:t>
      </w:r>
    </w:p>
    <w:p w:rsidR="00000000" w:rsidDel="00000000" w:rsidP="00000000" w:rsidRDefault="00000000" w:rsidRPr="00000000" w14:paraId="000006E4">
      <w:pPr>
        <w:widowControl w:val="0"/>
        <w:ind w:left="0" w:hanging="2"/>
        <w:rPr/>
      </w:pPr>
      <w:r w:rsidDel="00000000" w:rsidR="00000000" w:rsidRPr="00000000">
        <w:rPr>
          <w:rtl w:val="0"/>
        </w:rPr>
      </w:r>
    </w:p>
    <w:p w:rsidR="00000000" w:rsidDel="00000000" w:rsidP="00000000" w:rsidRDefault="00000000" w:rsidRPr="00000000" w14:paraId="000006E5">
      <w:pPr>
        <w:widowControl w:val="0"/>
        <w:numPr>
          <w:ilvl w:val="0"/>
          <w:numId w:val="9"/>
        </w:numPr>
        <w:tabs>
          <w:tab w:val="left" w:leader="none" w:pos="1027"/>
        </w:tabs>
        <w:spacing w:before="71" w:line="276" w:lineRule="auto"/>
        <w:ind w:left="0" w:right="213" w:hanging="2"/>
        <w:rPr/>
      </w:pPr>
      <w:r w:rsidDel="00000000" w:rsidR="00000000" w:rsidRPr="00000000">
        <w:rPr>
          <w:rtl w:val="0"/>
        </w:rPr>
        <w:t xml:space="preserve">What factors or indicators made you trust the individuals or groups in your social network who provided information or support for your journey?</w:t>
      </w:r>
    </w:p>
    <w:p w:rsidR="00000000" w:rsidDel="00000000" w:rsidP="00000000" w:rsidRDefault="00000000" w:rsidRPr="00000000" w14:paraId="000006E6">
      <w:pPr>
        <w:widowControl w:val="0"/>
        <w:bidi w:val="1"/>
        <w:spacing w:before="157" w:lineRule="auto"/>
        <w:ind w:left="0" w:hanging="2"/>
        <w:rPr/>
      </w:pPr>
      <w:r w:rsidDel="00000000" w:rsidR="00000000" w:rsidRPr="00000000">
        <w:rPr>
          <w:rtl w:val="1"/>
        </w:rPr>
        <w:t xml:space="preserve">کن</w:t>
      </w:r>
      <w:r w:rsidDel="00000000" w:rsidR="00000000" w:rsidRPr="00000000">
        <w:rPr>
          <w:rtl w:val="1"/>
        </w:rPr>
        <w:t xml:space="preserve"> </w:t>
      </w:r>
      <w:r w:rsidDel="00000000" w:rsidR="00000000" w:rsidRPr="00000000">
        <w:rPr>
          <w:rtl w:val="1"/>
        </w:rPr>
        <w:t xml:space="preserve">چیزوں</w:t>
      </w:r>
      <w:r w:rsidDel="00000000" w:rsidR="00000000" w:rsidRPr="00000000">
        <w:rPr>
          <w:rtl w:val="1"/>
        </w:rPr>
        <w:t xml:space="preserve"> </w:t>
      </w:r>
      <w:r w:rsidDel="00000000" w:rsidR="00000000" w:rsidRPr="00000000">
        <w:rPr>
          <w:rtl w:val="1"/>
        </w:rPr>
        <w:t xml:space="preserve">نے</w:t>
      </w:r>
      <w:r w:rsidDel="00000000" w:rsidR="00000000" w:rsidRPr="00000000">
        <w:rPr>
          <w:rtl w:val="1"/>
        </w:rPr>
        <w:t xml:space="preserve"> </w:t>
      </w:r>
      <w:r w:rsidDel="00000000" w:rsidR="00000000" w:rsidRPr="00000000">
        <w:rPr>
          <w:rtl w:val="1"/>
        </w:rPr>
        <w:t xml:space="preserve">آپکو</w:t>
      </w:r>
      <w:r w:rsidDel="00000000" w:rsidR="00000000" w:rsidRPr="00000000">
        <w:rPr>
          <w:rtl w:val="1"/>
        </w:rPr>
        <w:t xml:space="preserve"> </w:t>
      </w:r>
      <w:r w:rsidDel="00000000" w:rsidR="00000000" w:rsidRPr="00000000">
        <w:rPr>
          <w:rtl w:val="1"/>
        </w:rPr>
        <w:t xml:space="preserve">اپنے</w:t>
      </w:r>
      <w:r w:rsidDel="00000000" w:rsidR="00000000" w:rsidRPr="00000000">
        <w:rPr>
          <w:rtl w:val="1"/>
        </w:rPr>
        <w:t xml:space="preserve"> </w:t>
      </w:r>
      <w:r w:rsidDel="00000000" w:rsidR="00000000" w:rsidRPr="00000000">
        <w:rPr>
          <w:rtl w:val="1"/>
        </w:rPr>
        <w:t xml:space="preserve">سہولتکاروں</w:t>
      </w:r>
      <w:r w:rsidDel="00000000" w:rsidR="00000000" w:rsidRPr="00000000">
        <w:rPr>
          <w:rtl w:val="1"/>
        </w:rPr>
        <w:t xml:space="preserve"> </w:t>
      </w:r>
      <w:r w:rsidDel="00000000" w:rsidR="00000000" w:rsidRPr="00000000">
        <w:rPr>
          <w:rtl w:val="1"/>
        </w:rPr>
        <w:t xml:space="preserve">پر</w:t>
      </w:r>
      <w:r w:rsidDel="00000000" w:rsidR="00000000" w:rsidRPr="00000000">
        <w:rPr>
          <w:rtl w:val="1"/>
        </w:rPr>
        <w:t xml:space="preserve"> </w:t>
      </w:r>
      <w:r w:rsidDel="00000000" w:rsidR="00000000" w:rsidRPr="00000000">
        <w:rPr>
          <w:rtl w:val="1"/>
        </w:rPr>
        <w:t xml:space="preserve">اعتماد</w:t>
      </w:r>
      <w:r w:rsidDel="00000000" w:rsidR="00000000" w:rsidRPr="00000000">
        <w:rPr>
          <w:rtl w:val="1"/>
        </w:rPr>
        <w:t xml:space="preserve"> </w:t>
      </w:r>
      <w:r w:rsidDel="00000000" w:rsidR="00000000" w:rsidRPr="00000000">
        <w:rPr>
          <w:rtl w:val="1"/>
        </w:rPr>
        <w:t xml:space="preserve">کرنے</w:t>
      </w:r>
      <w:r w:rsidDel="00000000" w:rsidR="00000000" w:rsidRPr="00000000">
        <w:rPr>
          <w:rtl w:val="1"/>
        </w:rPr>
        <w:t xml:space="preserve"> </w:t>
      </w:r>
      <w:r w:rsidDel="00000000" w:rsidR="00000000" w:rsidRPr="00000000">
        <w:rPr>
          <w:rtl w:val="1"/>
        </w:rPr>
        <w:t xml:space="preserve">پر</w:t>
      </w:r>
      <w:r w:rsidDel="00000000" w:rsidR="00000000" w:rsidRPr="00000000">
        <w:rPr>
          <w:rtl w:val="1"/>
        </w:rPr>
        <w:t xml:space="preserve"> </w:t>
      </w:r>
      <w:r w:rsidDel="00000000" w:rsidR="00000000" w:rsidRPr="00000000">
        <w:rPr>
          <w:rtl w:val="1"/>
        </w:rPr>
        <w:t xml:space="preserve">مجبور</w:t>
      </w:r>
      <w:r w:rsidDel="00000000" w:rsidR="00000000" w:rsidRPr="00000000">
        <w:rPr>
          <w:rtl w:val="1"/>
        </w:rPr>
        <w:t xml:space="preserve"> </w:t>
      </w:r>
      <w:r w:rsidDel="00000000" w:rsidR="00000000" w:rsidRPr="00000000">
        <w:rPr>
          <w:rtl w:val="1"/>
        </w:rPr>
        <w:t xml:space="preserve">کیا</w:t>
      </w:r>
      <w:r w:rsidDel="00000000" w:rsidR="00000000" w:rsidRPr="00000000">
        <w:rPr>
          <w:rtl w:val="1"/>
        </w:rPr>
        <w:t xml:space="preserve">؟</w:t>
      </w:r>
    </w:p>
    <w:p w:rsidR="00000000" w:rsidDel="00000000" w:rsidP="00000000" w:rsidRDefault="00000000" w:rsidRPr="00000000" w14:paraId="000006E7">
      <w:pPr>
        <w:widowControl w:val="0"/>
        <w:ind w:left="0" w:hanging="2"/>
        <w:rPr>
          <w:sz w:val="20"/>
          <w:szCs w:val="20"/>
        </w:rPr>
      </w:pPr>
      <w:r w:rsidDel="00000000" w:rsidR="00000000" w:rsidRPr="00000000">
        <w:rPr>
          <w:rtl w:val="0"/>
        </w:rPr>
      </w:r>
    </w:p>
    <w:p w:rsidR="00000000" w:rsidDel="00000000" w:rsidP="00000000" w:rsidRDefault="00000000" w:rsidRPr="00000000" w14:paraId="000006E8">
      <w:pPr>
        <w:widowControl w:val="0"/>
        <w:ind w:left="0" w:hanging="2"/>
        <w:rPr>
          <w:sz w:val="20"/>
          <w:szCs w:val="20"/>
        </w:rPr>
      </w:pPr>
      <w:r w:rsidDel="00000000" w:rsidR="00000000" w:rsidRPr="00000000">
        <w:rPr>
          <w:rtl w:val="0"/>
        </w:rPr>
      </w:r>
    </w:p>
    <w:p w:rsidR="00000000" w:rsidDel="00000000" w:rsidP="00000000" w:rsidRDefault="00000000" w:rsidRPr="00000000" w14:paraId="000006E9">
      <w:pPr>
        <w:widowControl w:val="0"/>
        <w:spacing w:before="9" w:lineRule="auto"/>
        <w:ind w:left="0" w:hanging="2"/>
        <w:rPr>
          <w:sz w:val="20"/>
          <w:szCs w:val="20"/>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101600</wp:posOffset>
                </wp:positionH>
                <wp:positionV relativeFrom="paragraph">
                  <wp:posOffset>152400</wp:posOffset>
                </wp:positionV>
                <wp:extent cx="5749290" cy="201930"/>
                <wp:effectExtent b="0" l="0" r="0" t="0"/>
                <wp:wrapTopAndBottom distB="0" distT="0"/>
                <wp:docPr id="5" name=""/>
                <a:graphic>
                  <a:graphicData uri="http://schemas.microsoft.com/office/word/2010/wordprocessingShape">
                    <wps:wsp>
                      <wps:cNvSpPr/>
                      <wps:cNvPr id="6" name="Shape 6"/>
                      <wps:spPr>
                        <a:xfrm>
                          <a:off x="2480880" y="3688560"/>
                          <a:ext cx="5730240" cy="18288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1.0000000149011612" w:firstLine="-2.0000000298023224"/>
                              <w:jc w:val="center"/>
                              <w:textDirection w:val="btLr"/>
                            </w:pPr>
                            <w:r w:rsidDel="00000000" w:rsidR="00000000" w:rsidRPr="00000000">
                              <w:rPr>
                                <w:rFonts w:ascii="Arial" w:cs="Arial" w:eastAsia="Arial" w:hAnsi="Arial"/>
                                <w:b w:val="1"/>
                                <w:i w:val="0"/>
                                <w:smallCaps w:val="0"/>
                                <w:strike w:val="0"/>
                                <w:color w:val="000000"/>
                                <w:sz w:val="24"/>
                                <w:vertAlign w:val="baseline"/>
                              </w:rPr>
                              <w:t xml:space="preserve">DIMENSION 4: COLLAPSEOF “MIGRATION DREAM”</w:t>
                            </w:r>
                          </w:p>
                          <w:p w:rsidR="00000000" w:rsidDel="00000000" w:rsidP="00000000" w:rsidRDefault="00000000" w:rsidRPr="00000000">
                            <w:pPr>
                              <w:spacing w:after="0" w:before="0" w:line="240"/>
                              <w:ind w:left="0" w:right="0" w:firstLine="-2.0000000298023224"/>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0" lIns="0" spcFirstLastPara="1" rIns="0" wrap="square" tIns="0">
                        <a:noAutofit/>
                      </wps:bodyPr>
                    </wps:wsp>
                  </a:graphicData>
                </a:graphic>
              </wp:anchor>
            </w:drawing>
          </mc:Choice>
          <mc:Fallback>
            <w:drawing>
              <wp:anchor allowOverlap="1" behindDoc="0" distB="0" distT="0" distL="0" distR="0" hidden="0" layoutInCell="1" locked="0" relativeHeight="0" simplePos="0">
                <wp:simplePos x="0" y="0"/>
                <wp:positionH relativeFrom="column">
                  <wp:posOffset>101600</wp:posOffset>
                </wp:positionH>
                <wp:positionV relativeFrom="paragraph">
                  <wp:posOffset>152400</wp:posOffset>
                </wp:positionV>
                <wp:extent cx="5749290" cy="201930"/>
                <wp:effectExtent b="0" l="0" r="0" t="0"/>
                <wp:wrapTopAndBottom distB="0" distT="0"/>
                <wp:docPr id="5" name="image18.png"/>
                <a:graphic>
                  <a:graphicData uri="http://schemas.openxmlformats.org/drawingml/2006/picture">
                    <pic:pic>
                      <pic:nvPicPr>
                        <pic:cNvPr id="0" name="image18.png"/>
                        <pic:cNvPicPr preferRelativeResize="0"/>
                      </pic:nvPicPr>
                      <pic:blipFill>
                        <a:blip r:embed="rId8"/>
                        <a:srcRect/>
                        <a:stretch>
                          <a:fillRect/>
                        </a:stretch>
                      </pic:blipFill>
                      <pic:spPr>
                        <a:xfrm>
                          <a:off x="0" y="0"/>
                          <a:ext cx="5749290" cy="201930"/>
                        </a:xfrm>
                        <a:prstGeom prst="rect"/>
                        <a:ln/>
                      </pic:spPr>
                    </pic:pic>
                  </a:graphicData>
                </a:graphic>
              </wp:anchor>
            </w:drawing>
          </mc:Fallback>
        </mc:AlternateContent>
      </w:r>
    </w:p>
    <w:p w:rsidR="00000000" w:rsidDel="00000000" w:rsidP="00000000" w:rsidRDefault="00000000" w:rsidRPr="00000000" w14:paraId="000006EA">
      <w:pPr>
        <w:widowControl w:val="0"/>
        <w:spacing w:before="143" w:lineRule="auto"/>
        <w:ind w:left="0" w:hanging="2"/>
        <w:rPr/>
      </w:pPr>
      <w:r w:rsidDel="00000000" w:rsidR="00000000" w:rsidRPr="00000000">
        <w:rPr>
          <w:rtl w:val="0"/>
        </w:rPr>
      </w:r>
    </w:p>
    <w:p w:rsidR="00000000" w:rsidDel="00000000" w:rsidP="00000000" w:rsidRDefault="00000000" w:rsidRPr="00000000" w14:paraId="000006EB">
      <w:pPr>
        <w:widowControl w:val="0"/>
        <w:numPr>
          <w:ilvl w:val="0"/>
          <w:numId w:val="9"/>
        </w:numPr>
        <w:tabs>
          <w:tab w:val="left" w:leader="none" w:pos="1027"/>
        </w:tabs>
        <w:spacing w:line="278.00000000000006" w:lineRule="auto"/>
        <w:ind w:left="0" w:right="207" w:hanging="2"/>
        <w:rPr/>
      </w:pPr>
      <w:r w:rsidDel="00000000" w:rsidR="00000000" w:rsidRPr="00000000">
        <w:rPr>
          <w:rtl w:val="0"/>
        </w:rPr>
        <w:t xml:space="preserve">After reaching our destination country, did your perceptions or expectations about your social network change, and if they did, how?</w:t>
      </w:r>
    </w:p>
    <w:p w:rsidR="00000000" w:rsidDel="00000000" w:rsidP="00000000" w:rsidRDefault="00000000" w:rsidRPr="00000000" w14:paraId="000006EC">
      <w:pPr>
        <w:widowControl w:val="0"/>
        <w:bidi w:val="1"/>
        <w:spacing w:before="155" w:line="295" w:lineRule="auto"/>
        <w:ind w:left="0" w:right="2950" w:hanging="2"/>
        <w:rPr/>
      </w:pPr>
      <w:r w:rsidDel="00000000" w:rsidR="00000000" w:rsidRPr="00000000">
        <w:rPr>
          <w:rtl w:val="1"/>
        </w:rPr>
        <w:t xml:space="preserve">منزل</w:t>
      </w:r>
      <w:r w:rsidDel="00000000" w:rsidR="00000000" w:rsidRPr="00000000">
        <w:rPr>
          <w:rtl w:val="1"/>
        </w:rPr>
        <w:t xml:space="preserve"> </w:t>
      </w:r>
      <w:r w:rsidDel="00000000" w:rsidR="00000000" w:rsidRPr="00000000">
        <w:rPr>
          <w:rtl w:val="1"/>
        </w:rPr>
        <w:t xml:space="preserve">ملک</w:t>
      </w:r>
      <w:r w:rsidDel="00000000" w:rsidR="00000000" w:rsidRPr="00000000">
        <w:rPr>
          <w:rtl w:val="1"/>
        </w:rPr>
        <w:t xml:space="preserve"> </w:t>
      </w:r>
      <w:r w:rsidDel="00000000" w:rsidR="00000000" w:rsidRPr="00000000">
        <w:rPr>
          <w:rtl w:val="1"/>
        </w:rPr>
        <w:t xml:space="preserve">تک</w:t>
      </w:r>
      <w:r w:rsidDel="00000000" w:rsidR="00000000" w:rsidRPr="00000000">
        <w:rPr>
          <w:rtl w:val="1"/>
        </w:rPr>
        <w:t xml:space="preserve"> </w:t>
      </w:r>
      <w:r w:rsidDel="00000000" w:rsidR="00000000" w:rsidRPr="00000000">
        <w:rPr>
          <w:rtl w:val="1"/>
        </w:rPr>
        <w:t xml:space="preserve">ہجرت</w:t>
      </w:r>
      <w:r w:rsidDel="00000000" w:rsidR="00000000" w:rsidRPr="00000000">
        <w:rPr>
          <w:rtl w:val="1"/>
        </w:rPr>
        <w:t xml:space="preserve"> </w:t>
      </w:r>
      <w:r w:rsidDel="00000000" w:rsidR="00000000" w:rsidRPr="00000000">
        <w:rPr>
          <w:rtl w:val="1"/>
        </w:rPr>
        <w:t xml:space="preserve">کرنے</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بعد</w:t>
      </w:r>
      <w:r w:rsidDel="00000000" w:rsidR="00000000" w:rsidRPr="00000000">
        <w:rPr>
          <w:rtl w:val="1"/>
        </w:rPr>
        <w:t xml:space="preserve"> </w:t>
      </w:r>
      <w:r w:rsidDel="00000000" w:rsidR="00000000" w:rsidRPr="00000000">
        <w:rPr>
          <w:rtl w:val="1"/>
        </w:rPr>
        <w:t xml:space="preserve">کیا</w:t>
      </w:r>
      <w:r w:rsidDel="00000000" w:rsidR="00000000" w:rsidRPr="00000000">
        <w:rPr>
          <w:rtl w:val="1"/>
        </w:rPr>
        <w:t xml:space="preserve"> </w:t>
      </w:r>
      <w:r w:rsidDel="00000000" w:rsidR="00000000" w:rsidRPr="00000000">
        <w:rPr>
          <w:rtl w:val="1"/>
        </w:rPr>
        <w:t xml:space="preserve">آپکے</w:t>
      </w:r>
      <w:r w:rsidDel="00000000" w:rsidR="00000000" w:rsidRPr="00000000">
        <w:rPr>
          <w:rtl w:val="1"/>
        </w:rPr>
        <w:t xml:space="preserve"> </w:t>
      </w:r>
      <w:r w:rsidDel="00000000" w:rsidR="00000000" w:rsidRPr="00000000">
        <w:rPr>
          <w:rtl w:val="1"/>
        </w:rPr>
        <w:t xml:space="preserve">سہولتکاروں</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بارے</w:t>
      </w:r>
      <w:r w:rsidDel="00000000" w:rsidR="00000000" w:rsidRPr="00000000">
        <w:rPr>
          <w:rtl w:val="1"/>
        </w:rPr>
        <w:t xml:space="preserve"> </w:t>
      </w:r>
      <w:r w:rsidDel="00000000" w:rsidR="00000000" w:rsidRPr="00000000">
        <w:rPr>
          <w:rtl w:val="1"/>
        </w:rPr>
        <w:t xml:space="preserve">میں</w:t>
      </w:r>
      <w:r w:rsidDel="00000000" w:rsidR="00000000" w:rsidRPr="00000000">
        <w:rPr>
          <w:rtl w:val="1"/>
        </w:rPr>
        <w:t xml:space="preserve"> </w:t>
      </w:r>
      <w:r w:rsidDel="00000000" w:rsidR="00000000" w:rsidRPr="00000000">
        <w:rPr>
          <w:rtl w:val="1"/>
        </w:rPr>
        <w:t xml:space="preserve">آپ</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تصورات</w:t>
      </w:r>
      <w:r w:rsidDel="00000000" w:rsidR="00000000" w:rsidRPr="00000000">
        <w:rPr>
          <w:rtl w:val="1"/>
        </w:rPr>
        <w:t xml:space="preserve"> </w:t>
      </w:r>
      <w:r w:rsidDel="00000000" w:rsidR="00000000" w:rsidRPr="00000000">
        <w:rPr>
          <w:rtl w:val="1"/>
        </w:rPr>
        <w:t xml:space="preserve">اور</w:t>
      </w:r>
      <w:r w:rsidDel="00000000" w:rsidR="00000000" w:rsidRPr="00000000">
        <w:rPr>
          <w:rtl w:val="1"/>
        </w:rPr>
        <w:t xml:space="preserve"> </w:t>
      </w:r>
      <w:r w:rsidDel="00000000" w:rsidR="00000000" w:rsidRPr="00000000">
        <w:rPr>
          <w:rtl w:val="1"/>
        </w:rPr>
        <w:t xml:space="preserve">توقعات</w:t>
      </w:r>
      <w:r w:rsidDel="00000000" w:rsidR="00000000" w:rsidRPr="00000000">
        <w:rPr>
          <w:rtl w:val="1"/>
        </w:rPr>
        <w:t xml:space="preserve"> </w:t>
      </w:r>
      <w:r w:rsidDel="00000000" w:rsidR="00000000" w:rsidRPr="00000000">
        <w:rPr>
          <w:rtl w:val="1"/>
        </w:rPr>
        <w:t xml:space="preserve">تبدیل</w:t>
      </w:r>
      <w:r w:rsidDel="00000000" w:rsidR="00000000" w:rsidRPr="00000000">
        <w:rPr>
          <w:rtl w:val="1"/>
        </w:rPr>
        <w:t xml:space="preserve"> </w:t>
      </w:r>
      <w:r w:rsidDel="00000000" w:rsidR="00000000" w:rsidRPr="00000000">
        <w:rPr>
          <w:rtl w:val="1"/>
        </w:rPr>
        <w:t xml:space="preserve">ہویں</w:t>
      </w:r>
      <w:r w:rsidDel="00000000" w:rsidR="00000000" w:rsidRPr="00000000">
        <w:rPr>
          <w:rtl w:val="1"/>
        </w:rPr>
        <w:t xml:space="preserve">؟ </w:t>
      </w:r>
      <w:r w:rsidDel="00000000" w:rsidR="00000000" w:rsidRPr="00000000">
        <w:rPr>
          <w:rtl w:val="1"/>
        </w:rPr>
        <w:t xml:space="preserve">اگر</w:t>
      </w:r>
      <w:r w:rsidDel="00000000" w:rsidR="00000000" w:rsidRPr="00000000">
        <w:rPr>
          <w:rtl w:val="1"/>
        </w:rPr>
        <w:t xml:space="preserve"> </w:t>
      </w:r>
      <w:r w:rsidDel="00000000" w:rsidR="00000000" w:rsidRPr="00000000">
        <w:rPr>
          <w:rtl w:val="1"/>
        </w:rPr>
        <w:t xml:space="preserve">ہوی</w:t>
      </w:r>
      <w:r w:rsidDel="00000000" w:rsidR="00000000" w:rsidRPr="00000000">
        <w:rPr>
          <w:rtl w:val="1"/>
        </w:rPr>
        <w:t xml:space="preserve"> </w:t>
      </w:r>
      <w:r w:rsidDel="00000000" w:rsidR="00000000" w:rsidRPr="00000000">
        <w:rPr>
          <w:rtl w:val="1"/>
        </w:rPr>
        <w:t xml:space="preserve">تو</w:t>
      </w:r>
      <w:r w:rsidDel="00000000" w:rsidR="00000000" w:rsidRPr="00000000">
        <w:rPr>
          <w:rtl w:val="1"/>
        </w:rPr>
        <w:t xml:space="preserve"> </w:t>
      </w:r>
      <w:r w:rsidDel="00000000" w:rsidR="00000000" w:rsidRPr="00000000">
        <w:rPr>
          <w:rtl w:val="1"/>
        </w:rPr>
        <w:t xml:space="preserve">کیسےہہوی</w:t>
      </w:r>
      <w:r w:rsidDel="00000000" w:rsidR="00000000" w:rsidRPr="00000000">
        <w:rPr>
          <w:rtl w:val="1"/>
        </w:rPr>
        <w:t xml:space="preserve">؟</w:t>
      </w:r>
    </w:p>
    <w:p w:rsidR="00000000" w:rsidDel="00000000" w:rsidP="00000000" w:rsidRDefault="00000000" w:rsidRPr="00000000" w14:paraId="000006ED">
      <w:pPr>
        <w:widowControl w:val="0"/>
        <w:spacing w:before="53" w:lineRule="auto"/>
        <w:ind w:left="0" w:hanging="2"/>
        <w:rPr/>
      </w:pPr>
      <w:r w:rsidDel="00000000" w:rsidR="00000000" w:rsidRPr="00000000">
        <w:rPr>
          <w:rtl w:val="0"/>
        </w:rPr>
      </w:r>
    </w:p>
    <w:p w:rsidR="00000000" w:rsidDel="00000000" w:rsidP="00000000" w:rsidRDefault="00000000" w:rsidRPr="00000000" w14:paraId="000006EE">
      <w:pPr>
        <w:widowControl w:val="0"/>
        <w:numPr>
          <w:ilvl w:val="0"/>
          <w:numId w:val="9"/>
        </w:numPr>
        <w:tabs>
          <w:tab w:val="left" w:leader="none" w:pos="1027"/>
        </w:tabs>
        <w:spacing w:line="276" w:lineRule="auto"/>
        <w:ind w:left="0" w:right="159" w:hanging="2"/>
        <w:jc w:val="both"/>
        <w:rPr/>
      </w:pPr>
      <w:r w:rsidDel="00000000" w:rsidR="00000000" w:rsidRPr="00000000">
        <w:rPr>
          <w:rtl w:val="0"/>
        </w:rPr>
        <w:t xml:space="preserve">Can you describe any challenges or obstacles you faced in the destination country that you did not anticipate before migration? How did your social network help you navigate these challenges?</w:t>
      </w:r>
    </w:p>
    <w:p w:rsidR="00000000" w:rsidDel="00000000" w:rsidP="00000000" w:rsidRDefault="00000000" w:rsidRPr="00000000" w14:paraId="000006EF">
      <w:pPr>
        <w:widowControl w:val="0"/>
        <w:bidi w:val="1"/>
        <w:spacing w:before="1" w:lineRule="auto"/>
        <w:ind w:left="0" w:right="2747" w:hanging="2"/>
        <w:rPr/>
      </w:pPr>
      <w:r w:rsidDel="00000000" w:rsidR="00000000" w:rsidRPr="00000000">
        <w:rPr>
          <w:rtl w:val="1"/>
        </w:rPr>
        <w:t xml:space="preserve">کیا</w:t>
      </w:r>
      <w:r w:rsidDel="00000000" w:rsidR="00000000" w:rsidRPr="00000000">
        <w:rPr>
          <w:rtl w:val="1"/>
        </w:rPr>
        <w:t xml:space="preserve"> )</w:t>
      </w:r>
      <w:r w:rsidDel="00000000" w:rsidR="00000000" w:rsidRPr="00000000">
        <w:rPr>
          <w:rtl w:val="1"/>
        </w:rPr>
        <w:t xml:space="preserve">منزل</w:t>
      </w:r>
      <w:r w:rsidDel="00000000" w:rsidR="00000000" w:rsidRPr="00000000">
        <w:rPr>
          <w:rtl w:val="1"/>
        </w:rPr>
        <w:t xml:space="preserve"> (</w:t>
      </w:r>
      <w:r w:rsidDel="00000000" w:rsidR="00000000" w:rsidRPr="00000000">
        <w:rPr>
          <w:rtl w:val="1"/>
        </w:rPr>
        <w:t xml:space="preserve">ملک</w:t>
      </w:r>
      <w:r w:rsidDel="00000000" w:rsidR="00000000" w:rsidRPr="00000000">
        <w:rPr>
          <w:rtl w:val="1"/>
        </w:rPr>
        <w:t xml:space="preserve"> </w:t>
      </w:r>
      <w:r w:rsidDel="00000000" w:rsidR="00000000" w:rsidRPr="00000000">
        <w:rPr>
          <w:rtl w:val="1"/>
        </w:rPr>
        <w:t xml:space="preserve">میں</w:t>
      </w:r>
      <w:r w:rsidDel="00000000" w:rsidR="00000000" w:rsidRPr="00000000">
        <w:rPr>
          <w:rtl w:val="1"/>
        </w:rPr>
        <w:t xml:space="preserve"> </w:t>
      </w:r>
      <w:r w:rsidDel="00000000" w:rsidR="00000000" w:rsidRPr="00000000">
        <w:rPr>
          <w:rtl w:val="1"/>
        </w:rPr>
        <w:t xml:space="preserve">پہچنے</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بعد</w:t>
      </w:r>
      <w:r w:rsidDel="00000000" w:rsidR="00000000" w:rsidRPr="00000000">
        <w:rPr>
          <w:rtl w:val="1"/>
        </w:rPr>
        <w:t xml:space="preserve"> </w:t>
      </w:r>
      <w:r w:rsidDel="00000000" w:rsidR="00000000" w:rsidRPr="00000000">
        <w:rPr>
          <w:rtl w:val="1"/>
        </w:rPr>
        <w:t xml:space="preserve">آپکو</w:t>
      </w:r>
      <w:r w:rsidDel="00000000" w:rsidR="00000000" w:rsidRPr="00000000">
        <w:rPr>
          <w:rtl w:val="1"/>
        </w:rPr>
        <w:t xml:space="preserve"> </w:t>
      </w:r>
      <w:r w:rsidDel="00000000" w:rsidR="00000000" w:rsidRPr="00000000">
        <w:rPr>
          <w:rtl w:val="1"/>
        </w:rPr>
        <w:t xml:space="preserve">ایسی</w:t>
      </w:r>
      <w:r w:rsidDel="00000000" w:rsidR="00000000" w:rsidRPr="00000000">
        <w:rPr>
          <w:rtl w:val="1"/>
        </w:rPr>
        <w:t xml:space="preserve"> </w:t>
      </w:r>
      <w:r w:rsidDel="00000000" w:rsidR="00000000" w:rsidRPr="00000000">
        <w:rPr>
          <w:rtl w:val="1"/>
        </w:rPr>
        <w:t xml:space="preserve">مشکالت</w:t>
      </w:r>
      <w:r w:rsidDel="00000000" w:rsidR="00000000" w:rsidRPr="00000000">
        <w:rPr>
          <w:rtl w:val="1"/>
        </w:rPr>
        <w:t xml:space="preserve"> </w:t>
      </w:r>
      <w:r w:rsidDel="00000000" w:rsidR="00000000" w:rsidRPr="00000000">
        <w:rPr>
          <w:rtl w:val="1"/>
        </w:rPr>
        <w:t xml:space="preserve">کا</w:t>
      </w:r>
      <w:r w:rsidDel="00000000" w:rsidR="00000000" w:rsidRPr="00000000">
        <w:rPr>
          <w:rtl w:val="1"/>
        </w:rPr>
        <w:t xml:space="preserve"> </w:t>
      </w:r>
      <w:r w:rsidDel="00000000" w:rsidR="00000000" w:rsidRPr="00000000">
        <w:rPr>
          <w:rtl w:val="1"/>
        </w:rPr>
        <w:t xml:space="preserve">سامنا</w:t>
      </w:r>
      <w:r w:rsidDel="00000000" w:rsidR="00000000" w:rsidRPr="00000000">
        <w:rPr>
          <w:rtl w:val="1"/>
        </w:rPr>
        <w:t xml:space="preserve"> </w:t>
      </w:r>
      <w:r w:rsidDel="00000000" w:rsidR="00000000" w:rsidRPr="00000000">
        <w:rPr>
          <w:rtl w:val="1"/>
        </w:rPr>
        <w:t xml:space="preserve">ہوا</w:t>
      </w:r>
      <w:r w:rsidDel="00000000" w:rsidR="00000000" w:rsidRPr="00000000">
        <w:rPr>
          <w:rtl w:val="1"/>
        </w:rPr>
        <w:t xml:space="preserve"> </w:t>
      </w:r>
      <w:r w:rsidDel="00000000" w:rsidR="00000000" w:rsidRPr="00000000">
        <w:rPr>
          <w:rtl w:val="1"/>
        </w:rPr>
        <w:t xml:space="preserve">جنکا</w:t>
      </w:r>
      <w:r w:rsidDel="00000000" w:rsidR="00000000" w:rsidRPr="00000000">
        <w:rPr>
          <w:rtl w:val="1"/>
        </w:rPr>
        <w:t xml:space="preserve"> </w:t>
      </w:r>
      <w:r w:rsidDel="00000000" w:rsidR="00000000" w:rsidRPr="00000000">
        <w:rPr>
          <w:rtl w:val="1"/>
        </w:rPr>
        <w:t xml:space="preserve">آپنے</w:t>
      </w:r>
      <w:r w:rsidDel="00000000" w:rsidR="00000000" w:rsidRPr="00000000">
        <w:rPr>
          <w:rtl w:val="1"/>
        </w:rPr>
        <w:t xml:space="preserve"> </w:t>
      </w:r>
      <w:r w:rsidDel="00000000" w:rsidR="00000000" w:rsidRPr="00000000">
        <w:rPr>
          <w:rtl w:val="1"/>
        </w:rPr>
        <w:t xml:space="preserve">ہجرت</w:t>
      </w:r>
      <w:r w:rsidDel="00000000" w:rsidR="00000000" w:rsidRPr="00000000">
        <w:rPr>
          <w:rtl w:val="1"/>
        </w:rPr>
        <w:t xml:space="preserve"> </w:t>
      </w:r>
      <w:r w:rsidDel="00000000" w:rsidR="00000000" w:rsidRPr="00000000">
        <w:rPr>
          <w:rtl w:val="1"/>
        </w:rPr>
        <w:t xml:space="preserve">سے</w:t>
      </w:r>
      <w:r w:rsidDel="00000000" w:rsidR="00000000" w:rsidRPr="00000000">
        <w:rPr>
          <w:rtl w:val="1"/>
        </w:rPr>
        <w:t xml:space="preserve"> </w:t>
      </w:r>
      <w:r w:rsidDel="00000000" w:rsidR="00000000" w:rsidRPr="00000000">
        <w:rPr>
          <w:rtl w:val="1"/>
        </w:rPr>
        <w:t xml:space="preserve">پہلے</w:t>
      </w:r>
      <w:r w:rsidDel="00000000" w:rsidR="00000000" w:rsidRPr="00000000">
        <w:rPr>
          <w:rtl w:val="1"/>
        </w:rPr>
        <w:t xml:space="preserve"> </w:t>
      </w:r>
      <w:r w:rsidDel="00000000" w:rsidR="00000000" w:rsidRPr="00000000">
        <w:rPr>
          <w:rtl w:val="1"/>
        </w:rPr>
        <w:t xml:space="preserve">اندازہ</w:t>
      </w:r>
    </w:p>
    <w:p w:rsidR="00000000" w:rsidDel="00000000" w:rsidP="00000000" w:rsidRDefault="00000000" w:rsidRPr="00000000" w14:paraId="000006F0">
      <w:pPr>
        <w:widowControl w:val="0"/>
        <w:bidi w:val="1"/>
        <w:spacing w:before="60" w:lineRule="auto"/>
        <w:ind w:left="0" w:hanging="2"/>
        <w:rPr/>
      </w:pPr>
      <w:r w:rsidDel="00000000" w:rsidR="00000000" w:rsidRPr="00000000">
        <w:rPr>
          <w:rtl w:val="1"/>
        </w:rPr>
        <w:t xml:space="preserve">نہیں</w:t>
      </w:r>
      <w:r w:rsidDel="00000000" w:rsidR="00000000" w:rsidRPr="00000000">
        <w:rPr>
          <w:rtl w:val="1"/>
        </w:rPr>
        <w:t xml:space="preserve"> </w:t>
      </w:r>
      <w:r w:rsidDel="00000000" w:rsidR="00000000" w:rsidRPr="00000000">
        <w:rPr>
          <w:rtl w:val="1"/>
        </w:rPr>
        <w:t xml:space="preserve">لگایا</w:t>
      </w:r>
      <w:r w:rsidDel="00000000" w:rsidR="00000000" w:rsidRPr="00000000">
        <w:rPr>
          <w:rtl w:val="1"/>
        </w:rPr>
        <w:t xml:space="preserve"> </w:t>
      </w:r>
      <w:r w:rsidDel="00000000" w:rsidR="00000000" w:rsidRPr="00000000">
        <w:rPr>
          <w:rtl w:val="1"/>
        </w:rPr>
        <w:t xml:space="preserve">تھا</w:t>
      </w:r>
      <w:r w:rsidDel="00000000" w:rsidR="00000000" w:rsidRPr="00000000">
        <w:rPr>
          <w:rtl w:val="1"/>
        </w:rPr>
        <w:t xml:space="preserve">؟ </w:t>
      </w:r>
      <w:r w:rsidDel="00000000" w:rsidR="00000000" w:rsidRPr="00000000">
        <w:rPr>
          <w:rtl w:val="1"/>
        </w:rPr>
        <w:t xml:space="preserve">آپ</w:t>
      </w:r>
      <w:r w:rsidDel="00000000" w:rsidR="00000000" w:rsidRPr="00000000">
        <w:rPr>
          <w:rtl w:val="1"/>
        </w:rPr>
        <w:t xml:space="preserve"> </w:t>
      </w:r>
      <w:r w:rsidDel="00000000" w:rsidR="00000000" w:rsidRPr="00000000">
        <w:rPr>
          <w:rtl w:val="1"/>
        </w:rPr>
        <w:t xml:space="preserve">کے</w:t>
      </w:r>
      <w:r w:rsidDel="00000000" w:rsidR="00000000" w:rsidRPr="00000000">
        <w:rPr>
          <w:rtl w:val="1"/>
        </w:rPr>
        <w:t xml:space="preserve"> </w:t>
      </w:r>
      <w:r w:rsidDel="00000000" w:rsidR="00000000" w:rsidRPr="00000000">
        <w:rPr>
          <w:rtl w:val="1"/>
        </w:rPr>
        <w:t xml:space="preserve">سہولتکاروں</w:t>
      </w:r>
      <w:r w:rsidDel="00000000" w:rsidR="00000000" w:rsidRPr="00000000">
        <w:rPr>
          <w:rtl w:val="1"/>
        </w:rPr>
        <w:t xml:space="preserve"> </w:t>
      </w:r>
      <w:r w:rsidDel="00000000" w:rsidR="00000000" w:rsidRPr="00000000">
        <w:rPr>
          <w:rtl w:val="1"/>
        </w:rPr>
        <w:t xml:space="preserve">نے</w:t>
      </w:r>
      <w:r w:rsidDel="00000000" w:rsidR="00000000" w:rsidRPr="00000000">
        <w:rPr>
          <w:rtl w:val="1"/>
        </w:rPr>
        <w:t xml:space="preserve"> </w:t>
      </w:r>
      <w:r w:rsidDel="00000000" w:rsidR="00000000" w:rsidRPr="00000000">
        <w:rPr>
          <w:rtl w:val="1"/>
        </w:rPr>
        <w:t xml:space="preserve">ان</w:t>
      </w:r>
      <w:r w:rsidDel="00000000" w:rsidR="00000000" w:rsidRPr="00000000">
        <w:rPr>
          <w:rtl w:val="1"/>
        </w:rPr>
        <w:t xml:space="preserve"> </w:t>
      </w:r>
      <w:r w:rsidDel="00000000" w:rsidR="00000000" w:rsidRPr="00000000">
        <w:rPr>
          <w:rtl w:val="1"/>
        </w:rPr>
        <w:t xml:space="preserve">معماالت</w:t>
      </w:r>
      <w:r w:rsidDel="00000000" w:rsidR="00000000" w:rsidRPr="00000000">
        <w:rPr>
          <w:rtl w:val="1"/>
        </w:rPr>
        <w:t xml:space="preserve"> </w:t>
      </w:r>
      <w:r w:rsidDel="00000000" w:rsidR="00000000" w:rsidRPr="00000000">
        <w:rPr>
          <w:rtl w:val="1"/>
        </w:rPr>
        <w:t xml:space="preserve">میں</w:t>
      </w:r>
      <w:r w:rsidDel="00000000" w:rsidR="00000000" w:rsidRPr="00000000">
        <w:rPr>
          <w:rtl w:val="1"/>
        </w:rPr>
        <w:t xml:space="preserve"> </w:t>
      </w:r>
      <w:r w:rsidDel="00000000" w:rsidR="00000000" w:rsidRPr="00000000">
        <w:rPr>
          <w:rtl w:val="1"/>
        </w:rPr>
        <w:t xml:space="preserve">آپکی</w:t>
      </w:r>
      <w:r w:rsidDel="00000000" w:rsidR="00000000" w:rsidRPr="00000000">
        <w:rPr>
          <w:rtl w:val="1"/>
        </w:rPr>
        <w:t xml:space="preserve"> </w:t>
      </w:r>
      <w:r w:rsidDel="00000000" w:rsidR="00000000" w:rsidRPr="00000000">
        <w:rPr>
          <w:rtl w:val="1"/>
        </w:rPr>
        <w:t xml:space="preserve">کیسے</w:t>
      </w:r>
      <w:r w:rsidDel="00000000" w:rsidR="00000000" w:rsidRPr="00000000">
        <w:rPr>
          <w:rtl w:val="1"/>
        </w:rPr>
        <w:t xml:space="preserve"> </w:t>
      </w:r>
      <w:r w:rsidDel="00000000" w:rsidR="00000000" w:rsidRPr="00000000">
        <w:rPr>
          <w:rtl w:val="1"/>
        </w:rPr>
        <w:t xml:space="preserve">مدد</w:t>
      </w:r>
      <w:r w:rsidDel="00000000" w:rsidR="00000000" w:rsidRPr="00000000">
        <w:rPr>
          <w:rtl w:val="1"/>
        </w:rPr>
        <w:t xml:space="preserve"> </w:t>
      </w:r>
      <w:r w:rsidDel="00000000" w:rsidR="00000000" w:rsidRPr="00000000">
        <w:rPr>
          <w:rtl w:val="1"/>
        </w:rPr>
        <w:t xml:space="preserve">کی</w:t>
      </w:r>
      <w:r w:rsidDel="00000000" w:rsidR="00000000" w:rsidRPr="00000000">
        <w:rPr>
          <w:rtl w:val="1"/>
        </w:rPr>
        <w:t xml:space="preserve">؟</w:t>
      </w:r>
    </w:p>
    <w:p w:rsidR="00000000" w:rsidDel="00000000" w:rsidP="00000000" w:rsidRDefault="00000000" w:rsidRPr="00000000" w14:paraId="000006F1">
      <w:pPr>
        <w:widowControl w:val="0"/>
        <w:numPr>
          <w:ilvl w:val="0"/>
          <w:numId w:val="9"/>
        </w:numPr>
        <w:tabs>
          <w:tab w:val="left" w:leader="none" w:pos="1027"/>
        </w:tabs>
        <w:spacing w:before="65" w:line="276" w:lineRule="auto"/>
        <w:ind w:left="0" w:right="163" w:hanging="2"/>
        <w:jc w:val="both"/>
        <w:rPr/>
      </w:pPr>
      <w:r w:rsidDel="00000000" w:rsidR="00000000" w:rsidRPr="00000000">
        <w:rPr>
          <w:rtl w:val="0"/>
        </w:rPr>
        <w:t xml:space="preserve">Did you receive any support or assistance from non-governmental organizations (NGOs) or government bodies during the process of returning to Pakistan after deportation? Please describe it.</w:t>
      </w:r>
    </w:p>
    <w:p w:rsidR="00000000" w:rsidDel="00000000" w:rsidP="00000000" w:rsidRDefault="00000000" w:rsidRPr="00000000" w14:paraId="000006F2">
      <w:pPr>
        <w:widowControl w:val="0"/>
        <w:bidi w:val="1"/>
        <w:spacing w:before="159" w:line="276" w:lineRule="auto"/>
        <w:ind w:left="0" w:right="1452" w:hanging="2"/>
        <w:rPr/>
        <w:sectPr>
          <w:type w:val="nextPage"/>
          <w:pgSz w:h="16850" w:w="11920" w:orient="portrait"/>
          <w:pgMar w:bottom="280" w:top="1280" w:left="1133" w:right="1275" w:header="720" w:footer="720"/>
        </w:sectPr>
      </w:pPr>
      <w:r w:rsidDel="00000000" w:rsidR="00000000" w:rsidRPr="00000000">
        <w:rPr>
          <w:rtl w:val="1"/>
        </w:rPr>
        <w:t xml:space="preserve">جب</w:t>
      </w:r>
      <w:r w:rsidDel="00000000" w:rsidR="00000000" w:rsidRPr="00000000">
        <w:rPr>
          <w:rtl w:val="1"/>
        </w:rPr>
        <w:t xml:space="preserve"> </w:t>
      </w:r>
      <w:r w:rsidDel="00000000" w:rsidR="00000000" w:rsidRPr="00000000">
        <w:rPr>
          <w:rtl w:val="1"/>
        </w:rPr>
        <w:t xml:space="preserve">اپکو</w:t>
      </w:r>
      <w:r w:rsidDel="00000000" w:rsidR="00000000" w:rsidRPr="00000000">
        <w:rPr>
          <w:rtl w:val="1"/>
        </w:rPr>
        <w:t xml:space="preserve"> </w:t>
      </w:r>
      <w:r w:rsidDel="00000000" w:rsidR="00000000" w:rsidRPr="00000000">
        <w:rPr>
          <w:rtl w:val="1"/>
        </w:rPr>
        <w:t xml:space="preserve">منزل</w:t>
      </w:r>
      <w:r w:rsidDel="00000000" w:rsidR="00000000" w:rsidRPr="00000000">
        <w:rPr>
          <w:rtl w:val="1"/>
        </w:rPr>
        <w:t xml:space="preserve"> </w:t>
      </w:r>
      <w:r w:rsidDel="00000000" w:rsidR="00000000" w:rsidRPr="00000000">
        <w:rPr>
          <w:rtl w:val="1"/>
        </w:rPr>
        <w:t xml:space="preserve">ملک</w:t>
      </w:r>
      <w:r w:rsidDel="00000000" w:rsidR="00000000" w:rsidRPr="00000000">
        <w:rPr>
          <w:rtl w:val="1"/>
        </w:rPr>
        <w:t xml:space="preserve"> </w:t>
      </w:r>
      <w:r w:rsidDel="00000000" w:rsidR="00000000" w:rsidRPr="00000000">
        <w:rPr>
          <w:rtl w:val="1"/>
        </w:rPr>
        <w:t xml:space="preserve">سے</w:t>
      </w:r>
      <w:r w:rsidDel="00000000" w:rsidR="00000000" w:rsidRPr="00000000">
        <w:rPr>
          <w:rtl w:val="1"/>
        </w:rPr>
        <w:t xml:space="preserve"> </w:t>
      </w:r>
      <w:r w:rsidDel="00000000" w:rsidR="00000000" w:rsidRPr="00000000">
        <w:rPr>
          <w:rtl w:val="1"/>
        </w:rPr>
        <w:t xml:space="preserve">باہر</w:t>
      </w:r>
      <w:r w:rsidDel="00000000" w:rsidR="00000000" w:rsidRPr="00000000">
        <w:rPr>
          <w:rtl w:val="1"/>
        </w:rPr>
        <w:t xml:space="preserve"> </w:t>
      </w:r>
      <w:r w:rsidDel="00000000" w:rsidR="00000000" w:rsidRPr="00000000">
        <w:rPr>
          <w:rtl w:val="1"/>
        </w:rPr>
        <w:t xml:space="preserve">نکال</w:t>
      </w:r>
      <w:r w:rsidDel="00000000" w:rsidR="00000000" w:rsidRPr="00000000">
        <w:rPr>
          <w:rtl w:val="1"/>
        </w:rPr>
        <w:t xml:space="preserve"> </w:t>
      </w:r>
      <w:r w:rsidDel="00000000" w:rsidR="00000000" w:rsidRPr="00000000">
        <w:rPr>
          <w:rtl w:val="1"/>
        </w:rPr>
        <w:t xml:space="preserve">کر</w:t>
      </w:r>
      <w:r w:rsidDel="00000000" w:rsidR="00000000" w:rsidRPr="00000000">
        <w:rPr>
          <w:rtl w:val="1"/>
        </w:rPr>
        <w:t xml:space="preserve"> </w:t>
      </w:r>
      <w:r w:rsidDel="00000000" w:rsidR="00000000" w:rsidRPr="00000000">
        <w:rPr>
          <w:rtl w:val="1"/>
        </w:rPr>
        <w:t xml:space="preserve">پاکستان</w:t>
      </w:r>
      <w:r w:rsidDel="00000000" w:rsidR="00000000" w:rsidRPr="00000000">
        <w:rPr>
          <w:rtl w:val="1"/>
        </w:rPr>
        <w:t xml:space="preserve"> </w:t>
      </w:r>
      <w:r w:rsidDel="00000000" w:rsidR="00000000" w:rsidRPr="00000000">
        <w:rPr>
          <w:rtl w:val="1"/>
        </w:rPr>
        <w:t xml:space="preserve">بہیجا</w:t>
      </w:r>
      <w:r w:rsidDel="00000000" w:rsidR="00000000" w:rsidRPr="00000000">
        <w:rPr>
          <w:rtl w:val="1"/>
        </w:rPr>
        <w:t xml:space="preserve"> </w:t>
      </w:r>
      <w:r w:rsidDel="00000000" w:rsidR="00000000" w:rsidRPr="00000000">
        <w:rPr>
          <w:rtl w:val="1"/>
        </w:rPr>
        <w:t xml:space="preserve">جا</w:t>
      </w:r>
      <w:r w:rsidDel="00000000" w:rsidR="00000000" w:rsidRPr="00000000">
        <w:rPr>
          <w:rtl w:val="1"/>
        </w:rPr>
        <w:t xml:space="preserve"> </w:t>
      </w:r>
      <w:r w:rsidDel="00000000" w:rsidR="00000000" w:rsidRPr="00000000">
        <w:rPr>
          <w:rtl w:val="1"/>
        </w:rPr>
        <w:t xml:space="preserve">راہا</w:t>
      </w:r>
      <w:r w:rsidDel="00000000" w:rsidR="00000000" w:rsidRPr="00000000">
        <w:rPr>
          <w:rtl w:val="1"/>
        </w:rPr>
        <w:t xml:space="preserve"> </w:t>
      </w:r>
      <w:r w:rsidDel="00000000" w:rsidR="00000000" w:rsidRPr="00000000">
        <w:rPr>
          <w:rtl w:val="1"/>
        </w:rPr>
        <w:t xml:space="preserve">تہا</w:t>
      </w:r>
      <w:r w:rsidDel="00000000" w:rsidR="00000000" w:rsidRPr="00000000">
        <w:rPr>
          <w:rtl w:val="1"/>
        </w:rPr>
        <w:t xml:space="preserve"> </w:t>
      </w:r>
      <w:r w:rsidDel="00000000" w:rsidR="00000000" w:rsidRPr="00000000">
        <w:rPr>
          <w:rtl w:val="1"/>
        </w:rPr>
        <w:t xml:space="preserve">تو</w:t>
      </w:r>
      <w:r w:rsidDel="00000000" w:rsidR="00000000" w:rsidRPr="00000000">
        <w:rPr>
          <w:rtl w:val="1"/>
        </w:rPr>
        <w:t xml:space="preserve"> </w:t>
      </w:r>
      <w:r w:rsidDel="00000000" w:rsidR="00000000" w:rsidRPr="00000000">
        <w:rPr>
          <w:rtl w:val="1"/>
        </w:rPr>
        <w:t xml:space="preserve">کیا</w:t>
      </w:r>
      <w:r w:rsidDel="00000000" w:rsidR="00000000" w:rsidRPr="00000000">
        <w:rPr>
          <w:rtl w:val="1"/>
        </w:rPr>
        <w:t xml:space="preserve"> </w:t>
      </w:r>
      <w:r w:rsidDel="00000000" w:rsidR="00000000" w:rsidRPr="00000000">
        <w:rPr>
          <w:rtl w:val="1"/>
        </w:rPr>
        <w:t xml:space="preserve">اپکو</w:t>
      </w:r>
      <w:r w:rsidDel="00000000" w:rsidR="00000000" w:rsidRPr="00000000">
        <w:rPr>
          <w:rtl w:val="1"/>
        </w:rPr>
        <w:t xml:space="preserve"> </w:t>
      </w:r>
      <w:r w:rsidDel="00000000" w:rsidR="00000000" w:rsidRPr="00000000">
        <w:rPr>
          <w:rtl w:val="1"/>
        </w:rPr>
        <w:t xml:space="preserve">کسی</w:t>
      </w:r>
      <w:r w:rsidDel="00000000" w:rsidR="00000000" w:rsidRPr="00000000">
        <w:rPr>
          <w:rtl w:val="1"/>
        </w:rPr>
        <w:t xml:space="preserve"> </w:t>
      </w:r>
      <w:r w:rsidDel="00000000" w:rsidR="00000000" w:rsidRPr="00000000">
        <w:rPr>
          <w:rtl w:val="1"/>
        </w:rPr>
        <w:t xml:space="preserve">سرکاری</w:t>
      </w:r>
      <w:r w:rsidDel="00000000" w:rsidR="00000000" w:rsidRPr="00000000">
        <w:rPr>
          <w:rtl w:val="1"/>
        </w:rPr>
        <w:t xml:space="preserve"> </w:t>
      </w:r>
      <w:r w:rsidDel="00000000" w:rsidR="00000000" w:rsidRPr="00000000">
        <w:rPr>
          <w:rtl w:val="1"/>
        </w:rPr>
        <w:t xml:space="preserve">اداروں</w:t>
      </w:r>
      <w:r w:rsidDel="00000000" w:rsidR="00000000" w:rsidRPr="00000000">
        <w:rPr>
          <w:rtl w:val="1"/>
        </w:rPr>
        <w:t xml:space="preserve"> </w:t>
      </w:r>
      <w:r w:rsidDel="00000000" w:rsidR="00000000" w:rsidRPr="00000000">
        <w:rPr>
          <w:rtl w:val="1"/>
        </w:rPr>
        <w:t xml:space="preserve">سے</w:t>
      </w:r>
      <w:r w:rsidDel="00000000" w:rsidR="00000000" w:rsidRPr="00000000">
        <w:rPr>
          <w:rtl w:val="1"/>
        </w:rPr>
        <w:t xml:space="preserve"> </w:t>
      </w:r>
      <w:r w:rsidDel="00000000" w:rsidR="00000000" w:rsidRPr="00000000">
        <w:rPr>
          <w:rtl w:val="1"/>
        </w:rPr>
        <w:t xml:space="preserve">کوی</w:t>
      </w:r>
      <w:r w:rsidDel="00000000" w:rsidR="00000000" w:rsidRPr="00000000">
        <w:rPr>
          <w:rtl w:val="1"/>
        </w:rPr>
        <w:t xml:space="preserve"> </w:t>
      </w:r>
      <w:r w:rsidDel="00000000" w:rsidR="00000000" w:rsidRPr="00000000">
        <w:rPr>
          <w:rtl w:val="1"/>
        </w:rPr>
        <w:t xml:space="preserve">مدد</w:t>
      </w:r>
      <w:r w:rsidDel="00000000" w:rsidR="00000000" w:rsidRPr="00000000">
        <w:rPr>
          <w:rtl w:val="1"/>
        </w:rPr>
        <w:t xml:space="preserve"> </w:t>
      </w:r>
      <w:r w:rsidDel="00000000" w:rsidR="00000000" w:rsidRPr="00000000">
        <w:rPr>
          <w:rtl w:val="1"/>
        </w:rPr>
        <w:t xml:space="preserve">ملی</w:t>
      </w:r>
      <w:r w:rsidDel="00000000" w:rsidR="00000000" w:rsidRPr="00000000">
        <w:rPr>
          <w:rtl w:val="1"/>
        </w:rPr>
        <w:t xml:space="preserve">؟ </w:t>
      </w:r>
      <w:r w:rsidDel="00000000" w:rsidR="00000000" w:rsidRPr="00000000">
        <w:rPr>
          <w:rtl w:val="1"/>
        </w:rPr>
        <w:t xml:space="preserve">اگر</w:t>
      </w:r>
      <w:r w:rsidDel="00000000" w:rsidR="00000000" w:rsidRPr="00000000">
        <w:rPr>
          <w:rtl w:val="1"/>
        </w:rPr>
        <w:t xml:space="preserve"> </w:t>
      </w:r>
      <w:r w:rsidDel="00000000" w:rsidR="00000000" w:rsidRPr="00000000">
        <w:rPr>
          <w:rtl w:val="1"/>
        </w:rPr>
        <w:t xml:space="preserve">ملی</w:t>
      </w:r>
      <w:r w:rsidDel="00000000" w:rsidR="00000000" w:rsidRPr="00000000">
        <w:rPr>
          <w:rtl w:val="1"/>
        </w:rPr>
        <w:t xml:space="preserve"> </w:t>
      </w:r>
      <w:r w:rsidDel="00000000" w:rsidR="00000000" w:rsidRPr="00000000">
        <w:rPr>
          <w:rtl w:val="1"/>
        </w:rPr>
        <w:t xml:space="preserve">تو</w:t>
      </w:r>
      <w:r w:rsidDel="00000000" w:rsidR="00000000" w:rsidRPr="00000000">
        <w:rPr>
          <w:rtl w:val="1"/>
        </w:rPr>
        <w:t xml:space="preserve"> </w:t>
      </w:r>
      <w:r w:rsidDel="00000000" w:rsidR="00000000" w:rsidRPr="00000000">
        <w:rPr>
          <w:rtl w:val="1"/>
        </w:rPr>
        <w:t xml:space="preserve">کن</w:t>
      </w:r>
      <w:r w:rsidDel="00000000" w:rsidR="00000000" w:rsidRPr="00000000">
        <w:rPr>
          <w:rtl w:val="1"/>
        </w:rPr>
        <w:t xml:space="preserve"> </w:t>
      </w:r>
      <w:r w:rsidDel="00000000" w:rsidR="00000000" w:rsidRPr="00000000">
        <w:rPr>
          <w:rtl w:val="1"/>
        </w:rPr>
        <w:t xml:space="preserve">اداروں</w:t>
      </w:r>
      <w:r w:rsidDel="00000000" w:rsidR="00000000" w:rsidRPr="00000000">
        <w:rPr>
          <w:rtl w:val="1"/>
        </w:rPr>
        <w:t xml:space="preserve"> </w:t>
      </w:r>
      <w:r w:rsidDel="00000000" w:rsidR="00000000" w:rsidRPr="00000000">
        <w:rPr>
          <w:rtl w:val="1"/>
        </w:rPr>
        <w:t xml:space="preserve">سے</w:t>
      </w:r>
      <w:r w:rsidDel="00000000" w:rsidR="00000000" w:rsidRPr="00000000">
        <w:rPr>
          <w:rtl w:val="1"/>
        </w:rPr>
        <w:t xml:space="preserve"> </w:t>
      </w:r>
      <w:r w:rsidDel="00000000" w:rsidR="00000000" w:rsidRPr="00000000">
        <w:rPr>
          <w:rtl w:val="1"/>
        </w:rPr>
        <w:t xml:space="preserve">ملی</w:t>
      </w:r>
      <w:r w:rsidDel="00000000" w:rsidR="00000000" w:rsidRPr="00000000">
        <w:rPr>
          <w:rtl w:val="1"/>
        </w:rPr>
        <w:t xml:space="preserve">؟</w:t>
      </w:r>
    </w:p>
    <w:p w:rsidR="00000000" w:rsidDel="00000000" w:rsidP="00000000" w:rsidRDefault="00000000" w:rsidRPr="00000000" w14:paraId="000006F3">
      <w:pPr>
        <w:ind w:left="0" w:hanging="2"/>
        <w:rPr/>
      </w:pPr>
      <w:bookmarkStart w:colFirst="0" w:colLast="0" w:name="_4h5u8nevvpgb" w:id="92"/>
      <w:bookmarkEnd w:id="92"/>
      <w:r w:rsidDel="00000000" w:rsidR="00000000" w:rsidRPr="00000000">
        <w:rPr>
          <w:rtl w:val="0"/>
        </w:rPr>
      </w:r>
    </w:p>
    <w:p w:rsidR="00000000" w:rsidDel="00000000" w:rsidP="00000000" w:rsidRDefault="00000000" w:rsidRPr="00000000" w14:paraId="000006F4">
      <w:pPr>
        <w:pStyle w:val="Heading1"/>
        <w:ind w:left="1" w:hanging="3"/>
        <w:jc w:val="center"/>
        <w:rPr>
          <w:rFonts w:ascii="Times New Roman" w:cs="Times New Roman" w:eastAsia="Times New Roman" w:hAnsi="Times New Roman"/>
          <w:b w:val="0"/>
        </w:rPr>
      </w:pPr>
      <w:r w:rsidDel="00000000" w:rsidR="00000000" w:rsidRPr="00000000">
        <w:rPr>
          <w:rFonts w:ascii="Times New Roman" w:cs="Times New Roman" w:eastAsia="Times New Roman" w:hAnsi="Times New Roman"/>
          <w:b w:val="0"/>
          <w:rtl w:val="0"/>
        </w:rPr>
        <w:t xml:space="preserve">Bibliography</w:t>
      </w:r>
    </w:p>
    <w:p w:rsidR="00000000" w:rsidDel="00000000" w:rsidP="00000000" w:rsidRDefault="00000000" w:rsidRPr="00000000" w14:paraId="000006F5">
      <w:pPr>
        <w:spacing w:after="280" w:before="280" w:line="480" w:lineRule="auto"/>
        <w:ind w:left="0" w:hanging="2"/>
        <w:jc w:val="both"/>
        <w:rPr/>
      </w:pPr>
      <w:r w:rsidDel="00000000" w:rsidR="00000000" w:rsidRPr="00000000">
        <w:rPr>
          <w:rtl w:val="0"/>
        </w:rPr>
        <w:t xml:space="preserve">Abraham, R., Lien, L., &amp; Hanssen, I. (2018). Coping, resilience, and posttraumatic growth among Eritrean female refugees living in Norwegian asylum reception centres: A qualitative study. </w:t>
      </w:r>
      <w:r w:rsidDel="00000000" w:rsidR="00000000" w:rsidRPr="00000000">
        <w:rPr>
          <w:i w:val="1"/>
          <w:rtl w:val="0"/>
        </w:rPr>
        <w:t xml:space="preserve">International Journal of Social Psychiatry, 64</w:t>
      </w:r>
      <w:r w:rsidDel="00000000" w:rsidR="00000000" w:rsidRPr="00000000">
        <w:rPr>
          <w:rtl w:val="0"/>
        </w:rPr>
        <w:t xml:space="preserve">(4), 359-366. https://doi.org/10.1177/0020764018765237</w:t>
      </w:r>
    </w:p>
    <w:p w:rsidR="00000000" w:rsidDel="00000000" w:rsidP="00000000" w:rsidRDefault="00000000" w:rsidRPr="00000000" w14:paraId="000006F6">
      <w:pPr>
        <w:spacing w:after="280" w:before="280" w:line="480" w:lineRule="auto"/>
        <w:ind w:left="0" w:hanging="2"/>
        <w:jc w:val="both"/>
        <w:rPr/>
      </w:pPr>
      <w:r w:rsidDel="00000000" w:rsidR="00000000" w:rsidRPr="00000000">
        <w:rPr>
          <w:rtl w:val="0"/>
        </w:rPr>
        <w:t xml:space="preserve">Achilli, L., &amp; Abu Samra, M. (2019). Beyond legality and illegality: Palestinian informal networks and the ethno-political facilitation of irregular migration from Syria. </w:t>
      </w:r>
      <w:r w:rsidDel="00000000" w:rsidR="00000000" w:rsidRPr="00000000">
        <w:rPr>
          <w:i w:val="1"/>
          <w:rtl w:val="0"/>
        </w:rPr>
        <w:t xml:space="preserve">Journal of Ethnic and Migration Studies, 47</w:t>
      </w:r>
      <w:r w:rsidDel="00000000" w:rsidR="00000000" w:rsidRPr="00000000">
        <w:rPr>
          <w:rtl w:val="0"/>
        </w:rPr>
        <w:t xml:space="preserve">(15), 3345–3366. https://doi.org/10.1080/1369183X.2019.1671181</w:t>
      </w:r>
    </w:p>
    <w:p w:rsidR="00000000" w:rsidDel="00000000" w:rsidP="00000000" w:rsidRDefault="00000000" w:rsidRPr="00000000" w14:paraId="000006F7">
      <w:pPr>
        <w:spacing w:after="280" w:before="280" w:line="480" w:lineRule="auto"/>
        <w:ind w:left="0" w:hanging="2"/>
        <w:jc w:val="both"/>
        <w:rPr/>
      </w:pPr>
      <w:r w:rsidDel="00000000" w:rsidR="00000000" w:rsidRPr="00000000">
        <w:rPr>
          <w:rtl w:val="0"/>
        </w:rPr>
        <w:t xml:space="preserve">Adhikary, P., &amp; Teijlingen, E. (2020). Support networks in the Middle East &amp; Malaysia: A qualitative study of Nepali returnee migrants’ experiences. </w:t>
      </w:r>
      <w:r w:rsidDel="00000000" w:rsidR="00000000" w:rsidRPr="00000000">
        <w:rPr>
          <w:i w:val="1"/>
          <w:rtl w:val="0"/>
        </w:rPr>
        <w:t xml:space="preserve">International Journal of Occupational Safety and Health, 9</w:t>
      </w:r>
      <w:r w:rsidDel="00000000" w:rsidR="00000000" w:rsidRPr="00000000">
        <w:rPr>
          <w:rtl w:val="0"/>
        </w:rPr>
        <w:t xml:space="preserve">(2). https://doi.org/10.3126/ijosh.v9i2.25998</w:t>
      </w:r>
    </w:p>
    <w:p w:rsidR="00000000" w:rsidDel="00000000" w:rsidP="00000000" w:rsidRDefault="00000000" w:rsidRPr="00000000" w14:paraId="000006F8">
      <w:pPr>
        <w:spacing w:after="280" w:line="480" w:lineRule="auto"/>
        <w:ind w:left="0" w:hanging="2"/>
        <w:jc w:val="both"/>
        <w:rPr/>
      </w:pPr>
      <w:r w:rsidDel="00000000" w:rsidR="00000000" w:rsidRPr="00000000">
        <w:rPr>
          <w:rtl w:val="0"/>
        </w:rPr>
        <w:t xml:space="preserve">Akasaka, S. (2019, March 3). Review of decision-making process for economic migration. SSRN. https://doi.org/10.2139/ssrn.3796695</w:t>
      </w:r>
    </w:p>
    <w:p w:rsidR="00000000" w:rsidDel="00000000" w:rsidP="00000000" w:rsidRDefault="00000000" w:rsidRPr="00000000" w14:paraId="000006F9">
      <w:pPr>
        <w:spacing w:after="280" w:line="480" w:lineRule="auto"/>
        <w:ind w:left="0" w:hanging="2"/>
        <w:jc w:val="both"/>
        <w:rPr/>
      </w:pPr>
      <w:r w:rsidDel="00000000" w:rsidR="00000000" w:rsidRPr="00000000">
        <w:rPr>
          <w:rtl w:val="0"/>
        </w:rPr>
        <w:t xml:space="preserve">Ambrosini, M. (2017). Why irregular migrants arrive and remain: The role of intermediaries. </w:t>
      </w:r>
      <w:r w:rsidDel="00000000" w:rsidR="00000000" w:rsidRPr="00000000">
        <w:rPr>
          <w:i w:val="1"/>
          <w:rtl w:val="0"/>
        </w:rPr>
        <w:t xml:space="preserve">Journal of Ethnic and Migration Studies, 43</w:t>
      </w:r>
      <w:r w:rsidDel="00000000" w:rsidR="00000000" w:rsidRPr="00000000">
        <w:rPr>
          <w:rtl w:val="0"/>
        </w:rPr>
        <w:t xml:space="preserve">(11), 1813–1830. https://doi.org/10.1080/1369183X.2016.1260442</w:t>
      </w:r>
    </w:p>
    <w:p w:rsidR="00000000" w:rsidDel="00000000" w:rsidP="00000000" w:rsidRDefault="00000000" w:rsidRPr="00000000" w14:paraId="000006FA">
      <w:pPr>
        <w:spacing w:after="280" w:before="280" w:line="480" w:lineRule="auto"/>
        <w:ind w:left="0" w:hanging="2"/>
        <w:jc w:val="both"/>
        <w:rPr/>
      </w:pPr>
      <w:r w:rsidDel="00000000" w:rsidR="00000000" w:rsidRPr="00000000">
        <w:rPr>
          <w:rtl w:val="0"/>
        </w:rPr>
        <w:t xml:space="preserve">Bahure, V. (2023). Network size and temporary migration (SSRN Scholarly Paper No. 4511902). </w:t>
      </w:r>
      <w:r w:rsidDel="00000000" w:rsidR="00000000" w:rsidRPr="00000000">
        <w:rPr>
          <w:i w:val="1"/>
          <w:rtl w:val="0"/>
        </w:rPr>
        <w:t xml:space="preserve">Social Science Research Network</w:t>
      </w:r>
      <w:r w:rsidDel="00000000" w:rsidR="00000000" w:rsidRPr="00000000">
        <w:rPr>
          <w:rtl w:val="0"/>
        </w:rPr>
        <w:t xml:space="preserve">. https://doi.org/10.2139/ssrn.4511902</w:t>
      </w:r>
    </w:p>
    <w:p w:rsidR="00000000" w:rsidDel="00000000" w:rsidP="00000000" w:rsidRDefault="00000000" w:rsidRPr="00000000" w14:paraId="000006FB">
      <w:pPr>
        <w:spacing w:after="280" w:before="280" w:line="480" w:lineRule="auto"/>
        <w:ind w:left="0" w:hanging="2"/>
        <w:jc w:val="both"/>
        <w:rPr/>
      </w:pPr>
      <w:r w:rsidDel="00000000" w:rsidR="00000000" w:rsidRPr="00000000">
        <w:rPr>
          <w:rtl w:val="0"/>
        </w:rPr>
        <w:t xml:space="preserve">Barnes, J. A. (1954). Class and committees in a Norwegian island parish. </w:t>
      </w:r>
      <w:r w:rsidDel="00000000" w:rsidR="00000000" w:rsidRPr="00000000">
        <w:rPr>
          <w:i w:val="1"/>
          <w:rtl w:val="0"/>
        </w:rPr>
        <w:t xml:space="preserve">Human Relations, 7</w:t>
      </w:r>
      <w:r w:rsidDel="00000000" w:rsidR="00000000" w:rsidRPr="00000000">
        <w:rPr>
          <w:rtl w:val="0"/>
        </w:rPr>
        <w:t xml:space="preserve">(1), 39–58. https://doi.org/10.1177/001872675400700103</w:t>
      </w:r>
    </w:p>
    <w:p w:rsidR="00000000" w:rsidDel="00000000" w:rsidP="00000000" w:rsidRDefault="00000000" w:rsidRPr="00000000" w14:paraId="000006FC">
      <w:pPr>
        <w:spacing w:after="280" w:before="280" w:line="480" w:lineRule="auto"/>
        <w:ind w:left="0" w:hanging="2"/>
        <w:jc w:val="both"/>
        <w:rPr/>
      </w:pPr>
      <w:r w:rsidDel="00000000" w:rsidR="00000000" w:rsidRPr="00000000">
        <w:rPr>
          <w:rtl w:val="0"/>
        </w:rPr>
        <w:t xml:space="preserve">Bendixsen, S. (2018). Transnational practices of irregular migrants and nation-state management in Norway. </w:t>
      </w:r>
      <w:r w:rsidDel="00000000" w:rsidR="00000000" w:rsidRPr="00000000">
        <w:rPr>
          <w:i w:val="1"/>
          <w:rtl w:val="0"/>
        </w:rPr>
        <w:t xml:space="preserve">Nordic Journal of Migration Research, 8</w:t>
      </w:r>
      <w:r w:rsidDel="00000000" w:rsidR="00000000" w:rsidRPr="00000000">
        <w:rPr>
          <w:rtl w:val="0"/>
        </w:rPr>
        <w:t xml:space="preserve">(4), 229–236. https://www.jstor.org/stable/48711698</w:t>
      </w:r>
    </w:p>
    <w:p w:rsidR="00000000" w:rsidDel="00000000" w:rsidP="00000000" w:rsidRDefault="00000000" w:rsidRPr="00000000" w14:paraId="000006FD">
      <w:pPr>
        <w:spacing w:after="280" w:line="480" w:lineRule="auto"/>
        <w:ind w:left="0" w:hanging="2"/>
        <w:jc w:val="both"/>
        <w:rPr/>
      </w:pPr>
      <w:r w:rsidDel="00000000" w:rsidR="00000000" w:rsidRPr="00000000">
        <w:rPr>
          <w:rtl w:val="0"/>
        </w:rPr>
        <w:t xml:space="preserve">Bhagwati, J. (2003). Borders beyond control. </w:t>
      </w:r>
      <w:r w:rsidDel="00000000" w:rsidR="00000000" w:rsidRPr="00000000">
        <w:rPr>
          <w:i w:val="1"/>
          <w:rtl w:val="0"/>
        </w:rPr>
        <w:t xml:space="preserve">Foreign Affairs, 82</w:t>
      </w:r>
      <w:r w:rsidDel="00000000" w:rsidR="00000000" w:rsidRPr="00000000">
        <w:rPr>
          <w:rtl w:val="0"/>
        </w:rPr>
        <w:t xml:space="preserve">(1), 98–104. https://doi.org/10.2307/20033431</w:t>
      </w:r>
    </w:p>
    <w:p w:rsidR="00000000" w:rsidDel="00000000" w:rsidP="00000000" w:rsidRDefault="00000000" w:rsidRPr="00000000" w14:paraId="000006FE">
      <w:pPr>
        <w:spacing w:after="280" w:before="280" w:line="480" w:lineRule="auto"/>
        <w:ind w:left="0" w:hanging="2"/>
        <w:jc w:val="both"/>
        <w:rPr/>
      </w:pPr>
      <w:r w:rsidDel="00000000" w:rsidR="00000000" w:rsidRPr="00000000">
        <w:rPr>
          <w:rtl w:val="0"/>
        </w:rPr>
        <w:t xml:space="preserve">Bidart, C., &amp; Lavenu, D. (2005). Evolutions of personal networks and life events. </w:t>
      </w:r>
      <w:r w:rsidDel="00000000" w:rsidR="00000000" w:rsidRPr="00000000">
        <w:rPr>
          <w:i w:val="1"/>
          <w:rtl w:val="0"/>
        </w:rPr>
        <w:t xml:space="preserve">Social Networks, 27</w:t>
      </w:r>
      <w:r w:rsidDel="00000000" w:rsidR="00000000" w:rsidRPr="00000000">
        <w:rPr>
          <w:rtl w:val="0"/>
        </w:rPr>
        <w:t xml:space="preserve">(4), 359–376. https://doi.org/10.1016/j.socnet.2004.11.003</w:t>
      </w:r>
    </w:p>
    <w:p w:rsidR="00000000" w:rsidDel="00000000" w:rsidP="00000000" w:rsidRDefault="00000000" w:rsidRPr="00000000" w14:paraId="000006FF">
      <w:pPr>
        <w:spacing w:after="280" w:line="480" w:lineRule="auto"/>
        <w:ind w:left="0" w:hanging="2"/>
        <w:jc w:val="both"/>
        <w:rPr/>
      </w:pPr>
      <w:r w:rsidDel="00000000" w:rsidR="00000000" w:rsidRPr="00000000">
        <w:rPr>
          <w:rtl w:val="0"/>
        </w:rPr>
        <w:t xml:space="preserve">Bigo, D., &amp; Guild, E. (Eds.). (2005). </w:t>
      </w:r>
      <w:r w:rsidDel="00000000" w:rsidR="00000000" w:rsidRPr="00000000">
        <w:rPr>
          <w:i w:val="1"/>
          <w:rtl w:val="0"/>
        </w:rPr>
        <w:t xml:space="preserve">Controlling frontiers: Free movement into and within Europe</w:t>
      </w:r>
      <w:r w:rsidDel="00000000" w:rsidR="00000000" w:rsidRPr="00000000">
        <w:rPr>
          <w:rtl w:val="0"/>
        </w:rPr>
        <w:t xml:space="preserve">. Ashgate. https://kclpure.kcl.ac.uk/portal/en/publications/controlling-frontiers-free-movement-into-and-within-europe</w:t>
      </w:r>
    </w:p>
    <w:p w:rsidR="00000000" w:rsidDel="00000000" w:rsidP="00000000" w:rsidRDefault="00000000" w:rsidRPr="00000000" w14:paraId="00000700">
      <w:pPr>
        <w:spacing w:after="280" w:before="280" w:line="480" w:lineRule="auto"/>
        <w:ind w:left="0" w:hanging="2"/>
        <w:jc w:val="both"/>
        <w:rPr/>
      </w:pPr>
      <w:r w:rsidDel="00000000" w:rsidR="00000000" w:rsidRPr="00000000">
        <w:rPr>
          <w:rtl w:val="0"/>
        </w:rPr>
        <w:t xml:space="preserve">Bloch, A., &amp; McKay, S. (2015). Employment, social networks and undocumented migrants: The employer perspective. </w:t>
      </w:r>
      <w:r w:rsidDel="00000000" w:rsidR="00000000" w:rsidRPr="00000000">
        <w:rPr>
          <w:i w:val="1"/>
          <w:rtl w:val="0"/>
        </w:rPr>
        <w:t xml:space="preserve">Sociology, 49</w:t>
      </w:r>
      <w:r w:rsidDel="00000000" w:rsidR="00000000" w:rsidRPr="00000000">
        <w:rPr>
          <w:rtl w:val="0"/>
        </w:rPr>
        <w:t xml:space="preserve">(1), 38–55. https://doi.org/10.1177/0038038514532039</w:t>
      </w:r>
    </w:p>
    <w:p w:rsidR="00000000" w:rsidDel="00000000" w:rsidP="00000000" w:rsidRDefault="00000000" w:rsidRPr="00000000" w14:paraId="00000701">
      <w:pPr>
        <w:spacing w:after="280" w:line="480" w:lineRule="auto"/>
        <w:ind w:left="0" w:hanging="2"/>
        <w:jc w:val="both"/>
        <w:rPr/>
      </w:pPr>
      <w:r w:rsidDel="00000000" w:rsidR="00000000" w:rsidRPr="00000000">
        <w:rPr>
          <w:rtl w:val="0"/>
        </w:rPr>
        <w:t xml:space="preserve">Bloch, A., &amp; McKay, S. (2016). </w:t>
      </w:r>
      <w:r w:rsidDel="00000000" w:rsidR="00000000" w:rsidRPr="00000000">
        <w:rPr>
          <w:i w:val="1"/>
          <w:rtl w:val="0"/>
        </w:rPr>
        <w:t xml:space="preserve">Living on the margins: Undocumented migrants in a global city</w:t>
      </w:r>
      <w:r w:rsidDel="00000000" w:rsidR="00000000" w:rsidRPr="00000000">
        <w:rPr>
          <w:rtl w:val="0"/>
        </w:rPr>
        <w:t xml:space="preserve"> (1st ed.). Bristol University Press. https://doi.org/10.2307/j.ctt1t8920p</w:t>
      </w:r>
    </w:p>
    <w:p w:rsidR="00000000" w:rsidDel="00000000" w:rsidP="00000000" w:rsidRDefault="00000000" w:rsidRPr="00000000" w14:paraId="00000702">
      <w:pPr>
        <w:spacing w:after="280" w:before="280" w:line="480" w:lineRule="auto"/>
        <w:ind w:left="0" w:hanging="2"/>
        <w:jc w:val="both"/>
        <w:rPr/>
      </w:pPr>
      <w:r w:rsidDel="00000000" w:rsidR="00000000" w:rsidRPr="00000000">
        <w:rPr>
          <w:rtl w:val="0"/>
        </w:rPr>
        <w:t xml:space="preserve">Blumenstock, J., Chi, G., &amp; Tan, X. (2019). Migration and the value of social networks. </w:t>
      </w:r>
      <w:r w:rsidDel="00000000" w:rsidR="00000000" w:rsidRPr="00000000">
        <w:rPr>
          <w:i w:val="1"/>
          <w:rtl w:val="0"/>
        </w:rPr>
        <w:t xml:space="preserve">CEPR Discussion Papers, 13611</w:t>
      </w:r>
      <w:r w:rsidDel="00000000" w:rsidR="00000000" w:rsidRPr="00000000">
        <w:rPr>
          <w:rtl w:val="0"/>
        </w:rPr>
        <w:t xml:space="preserve">. https://ideas.repec.org/p/cpr/ceprdp/13611.html</w:t>
      </w:r>
    </w:p>
    <w:p w:rsidR="00000000" w:rsidDel="00000000" w:rsidP="00000000" w:rsidRDefault="00000000" w:rsidRPr="00000000" w14:paraId="00000703">
      <w:pPr>
        <w:spacing w:after="280" w:before="280" w:line="480" w:lineRule="auto"/>
        <w:ind w:left="0" w:hanging="2"/>
        <w:jc w:val="both"/>
        <w:rPr/>
      </w:pPr>
      <w:r w:rsidDel="00000000" w:rsidR="00000000" w:rsidRPr="00000000">
        <w:rPr>
          <w:rtl w:val="0"/>
        </w:rPr>
        <w:t xml:space="preserve">Bolíbar, M., Martí, J., &amp; Verd, J. M. (2015). Just a question of time? The composition and evolution of immigrants’ personal networks in Catalonia. </w:t>
      </w:r>
      <w:r w:rsidDel="00000000" w:rsidR="00000000" w:rsidRPr="00000000">
        <w:rPr>
          <w:i w:val="1"/>
          <w:rtl w:val="0"/>
        </w:rPr>
        <w:t xml:space="preserve">International Sociology, 30</w:t>
      </w:r>
      <w:r w:rsidDel="00000000" w:rsidR="00000000" w:rsidRPr="00000000">
        <w:rPr>
          <w:rtl w:val="0"/>
        </w:rPr>
        <w:t xml:space="preserve">(6), 579–598. https://doi.org/10.1177/0268580915579925</w:t>
      </w:r>
    </w:p>
    <w:p w:rsidR="00000000" w:rsidDel="00000000" w:rsidP="00000000" w:rsidRDefault="00000000" w:rsidRPr="00000000" w14:paraId="00000704">
      <w:pPr>
        <w:spacing w:after="280" w:before="280" w:line="480" w:lineRule="auto"/>
        <w:ind w:left="0" w:hanging="2"/>
        <w:jc w:val="both"/>
        <w:rPr/>
      </w:pPr>
      <w:r w:rsidDel="00000000" w:rsidR="00000000" w:rsidRPr="00000000">
        <w:rPr>
          <w:rtl w:val="0"/>
        </w:rPr>
        <w:t xml:space="preserve">Boyd, M. (1989). Family and personal networks in international migration: Recent developments and new agendas. </w:t>
      </w:r>
      <w:r w:rsidDel="00000000" w:rsidR="00000000" w:rsidRPr="00000000">
        <w:rPr>
          <w:i w:val="1"/>
          <w:rtl w:val="0"/>
        </w:rPr>
        <w:t xml:space="preserve">International Migration Review, 23</w:t>
      </w:r>
      <w:r w:rsidDel="00000000" w:rsidR="00000000" w:rsidRPr="00000000">
        <w:rPr>
          <w:rtl w:val="0"/>
        </w:rPr>
        <w:t xml:space="preserve">(3), 638–670. https://doi.org/10.1177/019791838902300313</w:t>
      </w:r>
    </w:p>
    <w:p w:rsidR="00000000" w:rsidDel="00000000" w:rsidP="00000000" w:rsidRDefault="00000000" w:rsidRPr="00000000" w14:paraId="00000705">
      <w:pPr>
        <w:spacing w:after="280" w:before="280" w:line="480" w:lineRule="auto"/>
        <w:ind w:left="0" w:hanging="2"/>
        <w:jc w:val="both"/>
        <w:rPr/>
      </w:pPr>
      <w:r w:rsidDel="00000000" w:rsidR="00000000" w:rsidRPr="00000000">
        <w:rPr>
          <w:rtl w:val="0"/>
        </w:rPr>
        <w:t xml:space="preserve">Brown, C. H., &amp; Tilly, C. (1967). On uprooting, kinship, and the auspices of migration. </w:t>
      </w:r>
      <w:r w:rsidDel="00000000" w:rsidR="00000000" w:rsidRPr="00000000">
        <w:rPr>
          <w:i w:val="1"/>
          <w:rtl w:val="0"/>
        </w:rPr>
        <w:t xml:space="preserve">International Journal of Comparative Sociology, 8</w:t>
      </w:r>
      <w:r w:rsidDel="00000000" w:rsidR="00000000" w:rsidRPr="00000000">
        <w:rPr>
          <w:rtl w:val="0"/>
        </w:rPr>
        <w:t xml:space="preserve">(2), 139–164. https://doi.org/10.1163/156854267X00114</w:t>
      </w:r>
    </w:p>
    <w:p w:rsidR="00000000" w:rsidDel="00000000" w:rsidP="00000000" w:rsidRDefault="00000000" w:rsidRPr="00000000" w14:paraId="00000706">
      <w:pPr>
        <w:spacing w:after="280" w:before="280" w:line="480" w:lineRule="auto"/>
        <w:ind w:left="0" w:hanging="2"/>
        <w:jc w:val="both"/>
        <w:rPr/>
      </w:pPr>
      <w:r w:rsidDel="00000000" w:rsidR="00000000" w:rsidRPr="00000000">
        <w:rPr>
          <w:rtl w:val="0"/>
        </w:rPr>
        <w:t xml:space="preserve">Caarls, K., Bilgili, Ö., &amp; Fransen, S. (2021). Evolution of migration trajectories and transnational social networks over time: A study among sub-Saharan African migrants in Europe. </w:t>
      </w:r>
      <w:r w:rsidDel="00000000" w:rsidR="00000000" w:rsidRPr="00000000">
        <w:rPr>
          <w:i w:val="1"/>
          <w:rtl w:val="0"/>
        </w:rPr>
        <w:t xml:space="preserve">Journal of Ethnic and Migration Studies, 47</w:t>
      </w:r>
      <w:r w:rsidDel="00000000" w:rsidR="00000000" w:rsidRPr="00000000">
        <w:rPr>
          <w:rtl w:val="0"/>
        </w:rPr>
        <w:t xml:space="preserve">(14), 3310–3328. https://doi.org/10.1080/1369183X.2020.1804195</w:t>
      </w:r>
    </w:p>
    <w:p w:rsidR="00000000" w:rsidDel="00000000" w:rsidP="00000000" w:rsidRDefault="00000000" w:rsidRPr="00000000" w14:paraId="00000707">
      <w:pPr>
        <w:spacing w:after="280" w:line="480" w:lineRule="auto"/>
        <w:ind w:left="0" w:hanging="2"/>
        <w:jc w:val="both"/>
        <w:rPr/>
      </w:pPr>
      <w:r w:rsidDel="00000000" w:rsidR="00000000" w:rsidRPr="00000000">
        <w:rPr>
          <w:rtl w:val="0"/>
        </w:rPr>
        <w:t xml:space="preserve">Castles, S. (2018). Social transformation and human mobility: Reflections on the past, present and future of migration. </w:t>
      </w:r>
      <w:r w:rsidDel="00000000" w:rsidR="00000000" w:rsidRPr="00000000">
        <w:rPr>
          <w:i w:val="1"/>
          <w:rtl w:val="0"/>
        </w:rPr>
        <w:t xml:space="preserve">Journal of Intercultural Studies, 39</w:t>
      </w:r>
      <w:r w:rsidDel="00000000" w:rsidR="00000000" w:rsidRPr="00000000">
        <w:rPr>
          <w:rtl w:val="0"/>
        </w:rPr>
        <w:t xml:space="preserve">(2), 238–251. https://doi.org/10.1080/07256868.2018.1444351</w:t>
      </w:r>
    </w:p>
    <w:p w:rsidR="00000000" w:rsidDel="00000000" w:rsidP="00000000" w:rsidRDefault="00000000" w:rsidRPr="00000000" w14:paraId="00000708">
      <w:pPr>
        <w:spacing w:after="280" w:before="280" w:line="480" w:lineRule="auto"/>
        <w:ind w:left="0" w:hanging="2"/>
        <w:jc w:val="both"/>
        <w:rPr/>
      </w:pPr>
      <w:r w:rsidDel="00000000" w:rsidR="00000000" w:rsidRPr="00000000">
        <w:rPr>
          <w:rtl w:val="0"/>
        </w:rPr>
        <w:t xml:space="preserve">Cole, A. L., &amp; Knowles, J. G. (2001). </w:t>
      </w:r>
      <w:r w:rsidDel="00000000" w:rsidR="00000000" w:rsidRPr="00000000">
        <w:rPr>
          <w:i w:val="1"/>
          <w:rtl w:val="0"/>
        </w:rPr>
        <w:t xml:space="preserve">Lives in context: The art of life history research</w:t>
      </w:r>
      <w:r w:rsidDel="00000000" w:rsidR="00000000" w:rsidRPr="00000000">
        <w:rPr>
          <w:rtl w:val="0"/>
        </w:rPr>
        <w:t xml:space="preserve">. AltaMira Press.</w:t>
      </w:r>
    </w:p>
    <w:p w:rsidR="00000000" w:rsidDel="00000000" w:rsidP="00000000" w:rsidRDefault="00000000" w:rsidRPr="00000000" w14:paraId="00000709">
      <w:pPr>
        <w:spacing w:after="280" w:before="280" w:line="480" w:lineRule="auto"/>
        <w:ind w:left="0" w:hanging="2"/>
        <w:jc w:val="both"/>
        <w:rPr/>
      </w:pPr>
      <w:r w:rsidDel="00000000" w:rsidR="00000000" w:rsidRPr="00000000">
        <w:rPr>
          <w:rtl w:val="0"/>
        </w:rPr>
        <w:t xml:space="preserve">Collyer, M. (2007). In-between places: Trans-Saharan transit migrants in Morocco and the fragmented journey to Europe. </w:t>
      </w:r>
      <w:r w:rsidDel="00000000" w:rsidR="00000000" w:rsidRPr="00000000">
        <w:rPr>
          <w:i w:val="1"/>
          <w:rtl w:val="0"/>
        </w:rPr>
        <w:t xml:space="preserve">Antipode, 39</w:t>
      </w:r>
      <w:r w:rsidDel="00000000" w:rsidR="00000000" w:rsidRPr="00000000">
        <w:rPr>
          <w:rtl w:val="0"/>
        </w:rPr>
        <w:t xml:space="preserve">(4), 668–690. https://doi.org/10.1111/j.1467-8330.2007.00546.x</w:t>
      </w:r>
    </w:p>
    <w:p w:rsidR="00000000" w:rsidDel="00000000" w:rsidP="00000000" w:rsidRDefault="00000000" w:rsidRPr="00000000" w14:paraId="0000070A">
      <w:pPr>
        <w:spacing w:after="280" w:line="480" w:lineRule="auto"/>
        <w:ind w:left="0" w:hanging="2"/>
        <w:jc w:val="both"/>
        <w:rPr/>
      </w:pPr>
      <w:r w:rsidDel="00000000" w:rsidR="00000000" w:rsidRPr="00000000">
        <w:rPr>
          <w:rtl w:val="0"/>
        </w:rPr>
        <w:t xml:space="preserve">Colman, F. (2022, June 30). Global migration: The Global North’s a savior? </w:t>
      </w:r>
      <w:r w:rsidDel="00000000" w:rsidR="00000000" w:rsidRPr="00000000">
        <w:rPr>
          <w:i w:val="1"/>
          <w:rtl w:val="0"/>
        </w:rPr>
        <w:t xml:space="preserve">The University of Manchester</w:t>
      </w:r>
      <w:r w:rsidDel="00000000" w:rsidR="00000000" w:rsidRPr="00000000">
        <w:rPr>
          <w:rtl w:val="0"/>
        </w:rPr>
        <w:t xml:space="preserve">. https://sites.manchester.ac.uk/global-social-challenges/2022/06/30/global-migration-the-global-norths-a-saviour/</w:t>
      </w:r>
    </w:p>
    <w:p w:rsidR="00000000" w:rsidDel="00000000" w:rsidP="00000000" w:rsidRDefault="00000000" w:rsidRPr="00000000" w14:paraId="0000070B">
      <w:pPr>
        <w:spacing w:after="280" w:line="480" w:lineRule="auto"/>
        <w:ind w:left="0" w:hanging="2"/>
        <w:jc w:val="both"/>
        <w:rPr/>
      </w:pPr>
      <w:r w:rsidDel="00000000" w:rsidR="00000000" w:rsidRPr="00000000">
        <w:rPr>
          <w:rtl w:val="0"/>
        </w:rPr>
        <w:t xml:space="preserve">Commission of the European Communities. (2005). </w:t>
      </w:r>
      <w:r w:rsidDel="00000000" w:rsidR="00000000" w:rsidRPr="00000000">
        <w:rPr>
          <w:i w:val="1"/>
          <w:rtl w:val="0"/>
        </w:rPr>
        <w:t xml:space="preserve">Green paper on an EU approach to managing economic migration</w:t>
      </w:r>
      <w:r w:rsidDel="00000000" w:rsidR="00000000" w:rsidRPr="00000000">
        <w:rPr>
          <w:rtl w:val="0"/>
        </w:rPr>
        <w:t xml:space="preserve">.</w:t>
      </w:r>
    </w:p>
    <w:p w:rsidR="00000000" w:rsidDel="00000000" w:rsidP="00000000" w:rsidRDefault="00000000" w:rsidRPr="00000000" w14:paraId="0000070C">
      <w:pPr>
        <w:spacing w:after="280" w:before="280" w:line="480" w:lineRule="auto"/>
        <w:ind w:left="0" w:hanging="2"/>
        <w:jc w:val="both"/>
        <w:rPr/>
      </w:pPr>
      <w:r w:rsidDel="00000000" w:rsidR="00000000" w:rsidRPr="00000000">
        <w:rPr>
          <w:rtl w:val="0"/>
        </w:rPr>
        <w:t xml:space="preserve">Comola, M., &amp; Mendola, M. (2013). The formation of migrant networks. </w:t>
      </w:r>
      <w:r w:rsidDel="00000000" w:rsidR="00000000" w:rsidRPr="00000000">
        <w:rPr>
          <w:i w:val="1"/>
          <w:rtl w:val="0"/>
        </w:rPr>
        <w:t xml:space="preserve">Centro Studi Luca d'Agliano Development Studies Working Paper No. 353</w:t>
      </w:r>
      <w:r w:rsidDel="00000000" w:rsidR="00000000" w:rsidRPr="00000000">
        <w:rPr>
          <w:rtl w:val="0"/>
        </w:rPr>
        <w:t xml:space="preserve">. Available at SSRN: https://ssrn.com/abstract=2399055</w:t>
      </w:r>
    </w:p>
    <w:p w:rsidR="00000000" w:rsidDel="00000000" w:rsidP="00000000" w:rsidRDefault="00000000" w:rsidRPr="00000000" w14:paraId="0000070D">
      <w:pPr>
        <w:spacing w:after="280" w:before="280" w:line="480" w:lineRule="auto"/>
        <w:ind w:left="0" w:hanging="2"/>
        <w:jc w:val="both"/>
        <w:rPr/>
      </w:pPr>
      <w:r w:rsidDel="00000000" w:rsidR="00000000" w:rsidRPr="00000000">
        <w:rPr>
          <w:rtl w:val="0"/>
        </w:rPr>
        <w:t xml:space="preserve">Cooke, T. (2022). Judging ‘close family relations’ in irregular migration: The production of legal, national, and familial orders in Finnish courts. </w:t>
      </w:r>
      <w:r w:rsidDel="00000000" w:rsidR="00000000" w:rsidRPr="00000000">
        <w:rPr>
          <w:i w:val="1"/>
          <w:rtl w:val="0"/>
        </w:rPr>
        <w:t xml:space="preserve">Nordic Journal of Migration Research, 12</w:t>
      </w:r>
      <w:r w:rsidDel="00000000" w:rsidR="00000000" w:rsidRPr="00000000">
        <w:rPr>
          <w:rtl w:val="0"/>
        </w:rPr>
        <w:t xml:space="preserve">(2), 139–155. https://www.jstor.org/stable/48711606</w:t>
      </w:r>
    </w:p>
    <w:p w:rsidR="00000000" w:rsidDel="00000000" w:rsidP="00000000" w:rsidRDefault="00000000" w:rsidRPr="00000000" w14:paraId="0000070E">
      <w:pPr>
        <w:spacing w:after="280" w:before="280" w:line="480" w:lineRule="auto"/>
        <w:ind w:left="0" w:hanging="2"/>
        <w:jc w:val="both"/>
        <w:rPr/>
      </w:pPr>
      <w:r w:rsidDel="00000000" w:rsidR="00000000" w:rsidRPr="00000000">
        <w:rPr>
          <w:rtl w:val="0"/>
        </w:rPr>
        <w:t xml:space="preserve">Côté, R. R., Jensen, J. E., Roth, L. M., &amp; Way, S. M. (2015). The effects of gendered social capital on U.S. migration: A comparison of four Latin American countries. </w:t>
      </w:r>
      <w:r w:rsidDel="00000000" w:rsidR="00000000" w:rsidRPr="00000000">
        <w:rPr>
          <w:i w:val="1"/>
          <w:rtl w:val="0"/>
        </w:rPr>
        <w:t xml:space="preserve">Demography, 52</w:t>
      </w:r>
      <w:r w:rsidDel="00000000" w:rsidR="00000000" w:rsidRPr="00000000">
        <w:rPr>
          <w:rtl w:val="0"/>
        </w:rPr>
        <w:t xml:space="preserve">(3), 989–1015. https://doi.org/10.1007/s13524-015-0396-z</w:t>
      </w:r>
    </w:p>
    <w:p w:rsidR="00000000" w:rsidDel="00000000" w:rsidP="00000000" w:rsidRDefault="00000000" w:rsidRPr="00000000" w14:paraId="0000070F">
      <w:pPr>
        <w:spacing w:after="280" w:before="280" w:line="480" w:lineRule="auto"/>
        <w:ind w:left="0" w:hanging="2"/>
        <w:jc w:val="both"/>
        <w:rPr/>
      </w:pPr>
      <w:r w:rsidDel="00000000" w:rsidR="00000000" w:rsidRPr="00000000">
        <w:rPr>
          <w:rtl w:val="0"/>
        </w:rPr>
        <w:t xml:space="preserve">Côté, R. R., Jensen, J. E., Roth, L. M., &amp; Way, S. M. (2015). The effects of gendered social capital on U.S. migration: A comparison of four Latin American countries. </w:t>
      </w:r>
      <w:r w:rsidDel="00000000" w:rsidR="00000000" w:rsidRPr="00000000">
        <w:rPr>
          <w:i w:val="1"/>
          <w:rtl w:val="0"/>
        </w:rPr>
        <w:t xml:space="preserve">Demography, 52</w:t>
      </w:r>
      <w:r w:rsidDel="00000000" w:rsidR="00000000" w:rsidRPr="00000000">
        <w:rPr>
          <w:rtl w:val="0"/>
        </w:rPr>
        <w:t xml:space="preserve">(3), 989–1015. https://doi.org/10.1007/s13524-015-0396-z</w:t>
      </w:r>
    </w:p>
    <w:p w:rsidR="00000000" w:rsidDel="00000000" w:rsidP="00000000" w:rsidRDefault="00000000" w:rsidRPr="00000000" w14:paraId="00000710">
      <w:pPr>
        <w:spacing w:after="280" w:line="480" w:lineRule="auto"/>
        <w:ind w:left="0" w:hanging="2"/>
        <w:jc w:val="both"/>
        <w:rPr/>
      </w:pPr>
      <w:r w:rsidDel="00000000" w:rsidR="00000000" w:rsidRPr="00000000">
        <w:rPr>
          <w:rtl w:val="0"/>
        </w:rPr>
        <w:t xml:space="preserve">Cottier, F., &amp; Salehyan, I. (2021). Climate variability and irregular migration to the European Union. </w:t>
      </w:r>
      <w:r w:rsidDel="00000000" w:rsidR="00000000" w:rsidRPr="00000000">
        <w:rPr>
          <w:i w:val="1"/>
          <w:rtl w:val="0"/>
        </w:rPr>
        <w:t xml:space="preserve">Global Environmental Change, 69</w:t>
      </w:r>
      <w:r w:rsidDel="00000000" w:rsidR="00000000" w:rsidRPr="00000000">
        <w:rPr>
          <w:rtl w:val="0"/>
        </w:rPr>
        <w:t xml:space="preserve">, 102275. https://doi.org/10.1016/j.gloenvcha.2021.102275</w:t>
      </w:r>
    </w:p>
    <w:p w:rsidR="00000000" w:rsidDel="00000000" w:rsidP="00000000" w:rsidRDefault="00000000" w:rsidRPr="00000000" w14:paraId="00000711">
      <w:pPr>
        <w:spacing w:after="280" w:before="280" w:line="480" w:lineRule="auto"/>
        <w:ind w:left="0" w:hanging="2"/>
        <w:jc w:val="both"/>
        <w:rPr/>
      </w:pPr>
      <w:r w:rsidDel="00000000" w:rsidR="00000000" w:rsidRPr="00000000">
        <w:rPr>
          <w:rtl w:val="0"/>
        </w:rPr>
        <w:t xml:space="preserve">Curran, S. R., Garip, F., Chung, C. Y., &amp; Tangchonlatip, K. (2003, June). Migration, cumulative causation and gender: Evidence from Thailand. Paper presented at the Conference on African Migration in Comparative Perspective, Johannesburg, South Africa.</w:t>
      </w:r>
    </w:p>
    <w:p w:rsidR="00000000" w:rsidDel="00000000" w:rsidP="00000000" w:rsidRDefault="00000000" w:rsidRPr="00000000" w14:paraId="00000712">
      <w:pPr>
        <w:spacing w:after="280" w:before="280" w:line="480" w:lineRule="auto"/>
        <w:ind w:left="0" w:hanging="2"/>
        <w:jc w:val="both"/>
        <w:rPr/>
      </w:pPr>
      <w:r w:rsidDel="00000000" w:rsidR="00000000" w:rsidRPr="00000000">
        <w:rPr>
          <w:rtl w:val="0"/>
        </w:rPr>
        <w:t xml:space="preserve">Cvajner, M., &amp; Sciortino, G. (2010). A tale of networks and policies: Prolegomena to an analysis of irregular migration careers and their developmental paths. </w:t>
      </w:r>
      <w:r w:rsidDel="00000000" w:rsidR="00000000" w:rsidRPr="00000000">
        <w:rPr>
          <w:i w:val="1"/>
          <w:rtl w:val="0"/>
        </w:rPr>
        <w:t xml:space="preserve">Population, Space and Place, 16</w:t>
      </w:r>
      <w:r w:rsidDel="00000000" w:rsidR="00000000" w:rsidRPr="00000000">
        <w:rPr>
          <w:rtl w:val="0"/>
        </w:rPr>
        <w:t xml:space="preserve">(3), 213–225. https://doi.org/10.1002/psp.589</w:t>
      </w:r>
    </w:p>
    <w:p w:rsidR="00000000" w:rsidDel="00000000" w:rsidP="00000000" w:rsidRDefault="00000000" w:rsidRPr="00000000" w14:paraId="00000713">
      <w:pPr>
        <w:spacing w:after="280" w:before="280" w:line="480" w:lineRule="auto"/>
        <w:ind w:left="0" w:hanging="2"/>
        <w:jc w:val="both"/>
        <w:rPr/>
      </w:pPr>
      <w:r w:rsidDel="00000000" w:rsidR="00000000" w:rsidRPr="00000000">
        <w:rPr>
          <w:rtl w:val="0"/>
        </w:rPr>
        <w:t xml:space="preserve">de Haas, H. (2007). Remittances, migration and social development: A conceptual review of the literature. </w:t>
      </w:r>
      <w:r w:rsidDel="00000000" w:rsidR="00000000" w:rsidRPr="00000000">
        <w:rPr>
          <w:i w:val="1"/>
          <w:rtl w:val="0"/>
        </w:rPr>
        <w:t xml:space="preserve">United Nations Research Institute for Social Development</w:t>
      </w:r>
      <w:r w:rsidDel="00000000" w:rsidR="00000000" w:rsidRPr="00000000">
        <w:rPr>
          <w:rtl w:val="0"/>
        </w:rPr>
        <w:t xml:space="preserve">. https://www.ssrc.org/publications/remittances-migration-and-social-development-a-conceptual-review-of-the-literature/</w:t>
      </w:r>
    </w:p>
    <w:p w:rsidR="00000000" w:rsidDel="00000000" w:rsidP="00000000" w:rsidRDefault="00000000" w:rsidRPr="00000000" w14:paraId="00000714">
      <w:pPr>
        <w:spacing w:after="280" w:before="280" w:line="480" w:lineRule="auto"/>
        <w:ind w:left="0" w:hanging="2"/>
        <w:jc w:val="both"/>
        <w:rPr/>
      </w:pPr>
      <w:r w:rsidDel="00000000" w:rsidR="00000000" w:rsidRPr="00000000">
        <w:rPr>
          <w:rtl w:val="0"/>
        </w:rPr>
        <w:t xml:space="preserve">Deshingkar, P., &amp; Gueye, D. (2020). Irregular migration in Senegal: Faith, dreams, and human smuggling through the desert and sea [Report]. University of Sussex. https://sussex.figshare.com/articles/report/Irregular_migration_in_senegal_faith_dreams_and_human_smuggling_through_the_desert_and_sea/23306912/1</w:t>
      </w:r>
    </w:p>
    <w:p w:rsidR="00000000" w:rsidDel="00000000" w:rsidP="00000000" w:rsidRDefault="00000000" w:rsidRPr="00000000" w14:paraId="00000715">
      <w:pPr>
        <w:spacing w:after="280" w:before="280" w:line="480" w:lineRule="auto"/>
        <w:ind w:left="0" w:hanging="2"/>
        <w:jc w:val="both"/>
        <w:rPr/>
      </w:pPr>
      <w:r w:rsidDel="00000000" w:rsidR="00000000" w:rsidRPr="00000000">
        <w:rPr>
          <w:rtl w:val="0"/>
        </w:rPr>
        <w:t xml:space="preserve">Dhunpath, R. (2000). Life history methodology: “narradigm” regained. </w:t>
      </w:r>
      <w:r w:rsidDel="00000000" w:rsidR="00000000" w:rsidRPr="00000000">
        <w:rPr>
          <w:i w:val="1"/>
          <w:rtl w:val="0"/>
        </w:rPr>
        <w:t xml:space="preserve">International Journal of Qualitative Studies in Education</w:t>
      </w:r>
      <w:r w:rsidDel="00000000" w:rsidR="00000000" w:rsidRPr="00000000">
        <w:rPr>
          <w:rtl w:val="0"/>
        </w:rPr>
        <w:t xml:space="preserve">, </w:t>
      </w:r>
      <w:r w:rsidDel="00000000" w:rsidR="00000000" w:rsidRPr="00000000">
        <w:rPr>
          <w:i w:val="1"/>
          <w:rtl w:val="0"/>
        </w:rPr>
        <w:t xml:space="preserve">13</w:t>
      </w:r>
      <w:r w:rsidDel="00000000" w:rsidR="00000000" w:rsidRPr="00000000">
        <w:rPr>
          <w:rtl w:val="0"/>
        </w:rPr>
        <w:t xml:space="preserve">(5), 543–551. https://doi.org/10.1080/09518390050156459</w:t>
      </w:r>
    </w:p>
    <w:p w:rsidR="00000000" w:rsidDel="00000000" w:rsidP="00000000" w:rsidRDefault="00000000" w:rsidRPr="00000000" w14:paraId="00000716">
      <w:pPr>
        <w:spacing w:after="280" w:line="480" w:lineRule="auto"/>
        <w:ind w:left="0" w:hanging="2"/>
        <w:jc w:val="both"/>
        <w:rPr/>
      </w:pPr>
      <w:r w:rsidDel="00000000" w:rsidR="00000000" w:rsidRPr="00000000">
        <w:rPr>
          <w:rtl w:val="0"/>
        </w:rPr>
        <w:t xml:space="preserve">Dibeh, G., Fakih, A., &amp; Marrouch, W. (2019). Labor market and institutional drivers of youth irregular migration in the Middle East and North Africa region. </w:t>
      </w:r>
      <w:r w:rsidDel="00000000" w:rsidR="00000000" w:rsidRPr="00000000">
        <w:rPr>
          <w:i w:val="1"/>
          <w:rtl w:val="0"/>
        </w:rPr>
        <w:t xml:space="preserve">Journal of Industrial Relations, 61</w:t>
      </w:r>
      <w:r w:rsidDel="00000000" w:rsidR="00000000" w:rsidRPr="00000000">
        <w:rPr>
          <w:rtl w:val="0"/>
        </w:rPr>
        <w:t xml:space="preserve">(2), 225–251. https://doi.org/10.1177/0022185618788085</w:t>
      </w:r>
    </w:p>
    <w:p w:rsidR="00000000" w:rsidDel="00000000" w:rsidP="00000000" w:rsidRDefault="00000000" w:rsidRPr="00000000" w14:paraId="00000717">
      <w:pPr>
        <w:spacing w:after="280" w:before="280" w:line="480" w:lineRule="auto"/>
        <w:ind w:left="0" w:hanging="2"/>
        <w:jc w:val="both"/>
        <w:rPr/>
      </w:pPr>
      <w:r w:rsidDel="00000000" w:rsidR="00000000" w:rsidRPr="00000000">
        <w:rPr>
          <w:rtl w:val="0"/>
        </w:rPr>
        <w:t xml:space="preserve">Dolfin, S., &amp; Genicot, G. (2010). What do networks do? The role of networks on migration and “coyote” use. </w:t>
      </w:r>
      <w:r w:rsidDel="00000000" w:rsidR="00000000" w:rsidRPr="00000000">
        <w:rPr>
          <w:i w:val="1"/>
          <w:rtl w:val="0"/>
        </w:rPr>
        <w:t xml:space="preserve">Review of Development Economics, 14</w:t>
      </w:r>
      <w:r w:rsidDel="00000000" w:rsidR="00000000" w:rsidRPr="00000000">
        <w:rPr>
          <w:rtl w:val="0"/>
        </w:rPr>
        <w:t xml:space="preserve">(2), 343–359. https://doi.org/10.1111/j.1467-9361.2010.00557.x</w:t>
      </w:r>
    </w:p>
    <w:p w:rsidR="00000000" w:rsidDel="00000000" w:rsidP="00000000" w:rsidRDefault="00000000" w:rsidRPr="00000000" w14:paraId="00000718">
      <w:pPr>
        <w:spacing w:after="280" w:before="280" w:line="480" w:lineRule="auto"/>
        <w:ind w:left="0" w:hanging="2"/>
        <w:jc w:val="both"/>
        <w:rPr/>
      </w:pPr>
      <w:r w:rsidDel="00000000" w:rsidR="00000000" w:rsidRPr="00000000">
        <w:rPr>
          <w:rtl w:val="0"/>
        </w:rPr>
        <w:t xml:space="preserve">Dolfin, S., &amp; Genicot, G. (2010). What do networks do? The role of networks on migration and “coyote” use. </w:t>
      </w:r>
      <w:r w:rsidDel="00000000" w:rsidR="00000000" w:rsidRPr="00000000">
        <w:rPr>
          <w:i w:val="1"/>
          <w:rtl w:val="0"/>
        </w:rPr>
        <w:t xml:space="preserve">Review of Development Economics, 14</w:t>
      </w:r>
      <w:r w:rsidDel="00000000" w:rsidR="00000000" w:rsidRPr="00000000">
        <w:rPr>
          <w:rtl w:val="0"/>
        </w:rPr>
        <w:t xml:space="preserve">(2), 343–359. https://doi.org/10.1111/j.1467-9361.2010.00557.x</w:t>
      </w:r>
    </w:p>
    <w:p w:rsidR="00000000" w:rsidDel="00000000" w:rsidP="00000000" w:rsidRDefault="00000000" w:rsidRPr="00000000" w14:paraId="00000719">
      <w:pPr>
        <w:spacing w:after="280" w:line="480" w:lineRule="auto"/>
        <w:ind w:left="0" w:hanging="2"/>
        <w:jc w:val="both"/>
        <w:rPr/>
      </w:pPr>
      <w:r w:rsidDel="00000000" w:rsidR="00000000" w:rsidRPr="00000000">
        <w:rPr>
          <w:rtl w:val="0"/>
        </w:rPr>
        <w:t xml:space="preserve">Donato, K. M., &amp; Massey, D. S. (2016). Twenty-first-century globalization and illegal migration. </w:t>
      </w:r>
      <w:r w:rsidDel="00000000" w:rsidR="00000000" w:rsidRPr="00000000">
        <w:rPr>
          <w:i w:val="1"/>
          <w:rtl w:val="0"/>
        </w:rPr>
        <w:t xml:space="preserve">The ANNALS of the American Academy of Political and Social Science, 666</w:t>
      </w:r>
      <w:r w:rsidDel="00000000" w:rsidR="00000000" w:rsidRPr="00000000">
        <w:rPr>
          <w:rtl w:val="0"/>
        </w:rPr>
        <w:t xml:space="preserve">(1), 7–26. https://doi.org/10.1177/0002716216653563</w:t>
      </w:r>
    </w:p>
    <w:p w:rsidR="00000000" w:rsidDel="00000000" w:rsidP="00000000" w:rsidRDefault="00000000" w:rsidRPr="00000000" w14:paraId="0000071A">
      <w:pPr>
        <w:spacing w:after="280" w:line="480" w:lineRule="auto"/>
        <w:ind w:left="0" w:hanging="2"/>
        <w:jc w:val="both"/>
        <w:rPr/>
      </w:pPr>
      <w:r w:rsidDel="00000000" w:rsidR="00000000" w:rsidRPr="00000000">
        <w:rPr>
          <w:rtl w:val="0"/>
        </w:rPr>
        <w:t xml:space="preserve">Düvell, F. (2011). Paths into irregularity: The legal and political construction of irregular migration. </w:t>
      </w:r>
      <w:r w:rsidDel="00000000" w:rsidR="00000000" w:rsidRPr="00000000">
        <w:rPr>
          <w:i w:val="1"/>
          <w:rtl w:val="0"/>
        </w:rPr>
        <w:t xml:space="preserve">European Journal of Migration and Law, 13</w:t>
      </w:r>
      <w:r w:rsidDel="00000000" w:rsidR="00000000" w:rsidRPr="00000000">
        <w:rPr>
          <w:rtl w:val="0"/>
        </w:rPr>
        <w:t xml:space="preserve">(3), 275–295. https://doi.org/10.1163/157181611X587856</w:t>
      </w:r>
    </w:p>
    <w:p w:rsidR="00000000" w:rsidDel="00000000" w:rsidP="00000000" w:rsidRDefault="00000000" w:rsidRPr="00000000" w14:paraId="0000071B">
      <w:pPr>
        <w:spacing w:after="280" w:before="280" w:line="480" w:lineRule="auto"/>
        <w:ind w:left="0" w:hanging="2"/>
        <w:jc w:val="both"/>
        <w:rPr/>
      </w:pPr>
      <w:r w:rsidDel="00000000" w:rsidR="00000000" w:rsidRPr="00000000">
        <w:rPr>
          <w:rtl w:val="0"/>
        </w:rPr>
        <w:t xml:space="preserve">Edwards, G. (2010). Mixed-method approaches to social network analysis (Discussion Paper). </w:t>
      </w:r>
      <w:r w:rsidDel="00000000" w:rsidR="00000000" w:rsidRPr="00000000">
        <w:rPr>
          <w:i w:val="1"/>
          <w:rtl w:val="0"/>
        </w:rPr>
        <w:t xml:space="preserve">National Centre for Research Methods (NCRM)</w:t>
      </w:r>
      <w:r w:rsidDel="00000000" w:rsidR="00000000" w:rsidRPr="00000000">
        <w:rPr>
          <w:rtl w:val="0"/>
        </w:rPr>
        <w:t xml:space="preserve">. https://eprints.ncrm.ac.uk/id/eprint/842/</w:t>
      </w:r>
    </w:p>
    <w:p w:rsidR="00000000" w:rsidDel="00000000" w:rsidP="00000000" w:rsidRDefault="00000000" w:rsidRPr="00000000" w14:paraId="0000071C">
      <w:pPr>
        <w:spacing w:after="280" w:line="480" w:lineRule="auto"/>
        <w:ind w:left="0" w:hanging="2"/>
        <w:jc w:val="both"/>
        <w:rPr/>
      </w:pPr>
      <w:r w:rsidDel="00000000" w:rsidR="00000000" w:rsidRPr="00000000">
        <w:rPr>
          <w:rtl w:val="0"/>
        </w:rPr>
        <w:t xml:space="preserve">Engbersen, G., &amp; Broeders, D. (2009). The state versus the alien: Immigration control and strategies of irregular immigrants. </w:t>
      </w:r>
      <w:r w:rsidDel="00000000" w:rsidR="00000000" w:rsidRPr="00000000">
        <w:rPr>
          <w:i w:val="1"/>
          <w:rtl w:val="0"/>
        </w:rPr>
        <w:t xml:space="preserve">West European Politics, 32</w:t>
      </w:r>
      <w:r w:rsidDel="00000000" w:rsidR="00000000" w:rsidRPr="00000000">
        <w:rPr>
          <w:rtl w:val="0"/>
        </w:rPr>
        <w:t xml:space="preserve">(5), 867–885. https://doi.org/10.1080/01402380903064713</w:t>
      </w:r>
    </w:p>
    <w:p w:rsidR="00000000" w:rsidDel="00000000" w:rsidP="00000000" w:rsidRDefault="00000000" w:rsidRPr="00000000" w14:paraId="0000071D">
      <w:pPr>
        <w:spacing w:after="280" w:line="480" w:lineRule="auto"/>
        <w:ind w:left="0" w:hanging="2"/>
        <w:jc w:val="both"/>
        <w:rPr/>
      </w:pPr>
      <w:r w:rsidDel="00000000" w:rsidR="00000000" w:rsidRPr="00000000">
        <w:rPr>
          <w:rtl w:val="0"/>
        </w:rPr>
        <w:t xml:space="preserve">Entorf, H. (2002). Rational migration policy should tolerate non-zero illegal migration flows: Lessons from modeling the market for illegal migration. </w:t>
      </w:r>
      <w:r w:rsidDel="00000000" w:rsidR="00000000" w:rsidRPr="00000000">
        <w:rPr>
          <w:i w:val="1"/>
          <w:rtl w:val="0"/>
        </w:rPr>
        <w:t xml:space="preserve">International Migration, 4</w:t>
      </w:r>
      <w:r w:rsidDel="00000000" w:rsidR="00000000" w:rsidRPr="00000000">
        <w:rPr>
          <w:rtl w:val="0"/>
        </w:rPr>
        <w:t xml:space="preserve">(1), 27–43.</w:t>
      </w:r>
    </w:p>
    <w:p w:rsidR="00000000" w:rsidDel="00000000" w:rsidP="00000000" w:rsidRDefault="00000000" w:rsidRPr="00000000" w14:paraId="0000071E">
      <w:pPr>
        <w:spacing w:after="280" w:before="280" w:line="480" w:lineRule="auto"/>
        <w:ind w:left="0" w:hanging="2"/>
        <w:jc w:val="both"/>
        <w:rPr/>
      </w:pPr>
      <w:r w:rsidDel="00000000" w:rsidR="00000000" w:rsidRPr="00000000">
        <w:rPr>
          <w:rtl w:val="0"/>
        </w:rPr>
        <w:t xml:space="preserve">Estifanos, Y. S. (2017). </w:t>
      </w:r>
      <w:r w:rsidDel="00000000" w:rsidR="00000000" w:rsidRPr="00000000">
        <w:rPr>
          <w:i w:val="1"/>
          <w:rtl w:val="0"/>
        </w:rPr>
        <w:t xml:space="preserve">Social networks, dreams and risks: Ethiopian irregular migrants into South Africa</w:t>
      </w:r>
      <w:r w:rsidDel="00000000" w:rsidR="00000000" w:rsidRPr="00000000">
        <w:rPr>
          <w:rtl w:val="0"/>
        </w:rPr>
        <w:t xml:space="preserve">. United Nations Economic Commission for Africa, Social Development Policy Division.</w:t>
      </w:r>
    </w:p>
    <w:p w:rsidR="00000000" w:rsidDel="00000000" w:rsidP="00000000" w:rsidRDefault="00000000" w:rsidRPr="00000000" w14:paraId="0000071F">
      <w:pPr>
        <w:spacing w:after="280" w:before="280" w:line="480" w:lineRule="auto"/>
        <w:ind w:left="0" w:hanging="2"/>
        <w:jc w:val="both"/>
        <w:rPr/>
      </w:pPr>
      <w:r w:rsidDel="00000000" w:rsidR="00000000" w:rsidRPr="00000000">
        <w:rPr>
          <w:rtl w:val="0"/>
        </w:rPr>
        <w:t xml:space="preserve">Eve, M. (2012). Integrating via networks: Foreigners and others. In </w:t>
      </w:r>
      <w:r w:rsidDel="00000000" w:rsidR="00000000" w:rsidRPr="00000000">
        <w:rPr>
          <w:i w:val="1"/>
          <w:rtl w:val="0"/>
        </w:rPr>
        <w:t xml:space="preserve">Theorising integration and assimilation</w:t>
      </w:r>
      <w:r w:rsidDel="00000000" w:rsidR="00000000" w:rsidRPr="00000000">
        <w:rPr>
          <w:rtl w:val="0"/>
        </w:rPr>
        <w:t xml:space="preserve">. Routledge.</w:t>
      </w:r>
    </w:p>
    <w:p w:rsidR="00000000" w:rsidDel="00000000" w:rsidP="00000000" w:rsidRDefault="00000000" w:rsidRPr="00000000" w14:paraId="00000720">
      <w:pPr>
        <w:spacing w:after="280" w:line="480" w:lineRule="auto"/>
        <w:ind w:left="0" w:hanging="2"/>
        <w:jc w:val="both"/>
        <w:rPr/>
      </w:pPr>
      <w:r w:rsidDel="00000000" w:rsidR="00000000" w:rsidRPr="00000000">
        <w:rPr>
          <w:rtl w:val="0"/>
        </w:rPr>
        <w:t xml:space="preserve">Faist, T. (2004). [Review of the book </w:t>
      </w:r>
      <w:r w:rsidDel="00000000" w:rsidR="00000000" w:rsidRPr="00000000">
        <w:rPr>
          <w:i w:val="1"/>
          <w:rtl w:val="0"/>
        </w:rPr>
        <w:t xml:space="preserve">Irregular migration: The dilemmas of transnational mobility</w:t>
      </w:r>
      <w:r w:rsidDel="00000000" w:rsidR="00000000" w:rsidRPr="00000000">
        <w:rPr>
          <w:rtl w:val="0"/>
        </w:rPr>
        <w:t xml:space="preserve">, by A. Bogusz, D. Chimni, I. T. Basaran, &amp; R. van Munster]. </w:t>
      </w:r>
      <w:r w:rsidDel="00000000" w:rsidR="00000000" w:rsidRPr="00000000">
        <w:rPr>
          <w:i w:val="1"/>
          <w:rtl w:val="0"/>
        </w:rPr>
        <w:t xml:space="preserve">International Migration Review, 38</w:t>
      </w:r>
      <w:r w:rsidDel="00000000" w:rsidR="00000000" w:rsidRPr="00000000">
        <w:rPr>
          <w:rtl w:val="0"/>
        </w:rPr>
        <w:t xml:space="preserve">(4), 1561–1562. </w:t>
      </w:r>
      <w:hyperlink r:id="rId25">
        <w:r w:rsidDel="00000000" w:rsidR="00000000" w:rsidRPr="00000000">
          <w:rPr>
            <w:color w:val="1155cc"/>
            <w:u w:val="single"/>
            <w:rtl w:val="0"/>
          </w:rPr>
          <w:t xml:space="preserve">https://doi.org/10.1111/j.1747-7379.2004.tb00249.x</w:t>
        </w:r>
      </w:hyperlink>
      <w:r w:rsidDel="00000000" w:rsidR="00000000" w:rsidRPr="00000000">
        <w:rPr>
          <w:rtl w:val="0"/>
        </w:rPr>
      </w:r>
    </w:p>
    <w:p w:rsidR="00000000" w:rsidDel="00000000" w:rsidP="00000000" w:rsidRDefault="00000000" w:rsidRPr="00000000" w14:paraId="00000721">
      <w:pPr>
        <w:spacing w:after="280" w:line="480" w:lineRule="auto"/>
        <w:ind w:left="0" w:hanging="2"/>
        <w:jc w:val="both"/>
        <w:rPr/>
      </w:pPr>
      <w:r w:rsidDel="00000000" w:rsidR="00000000" w:rsidRPr="00000000">
        <w:rPr>
          <w:rtl w:val="0"/>
        </w:rPr>
        <w:t xml:space="preserve">Fargues, P., &amp; Shah, N. M. (Eds.). (2017). </w:t>
      </w:r>
      <w:r w:rsidDel="00000000" w:rsidR="00000000" w:rsidRPr="00000000">
        <w:rPr>
          <w:i w:val="1"/>
          <w:rtl w:val="0"/>
        </w:rPr>
        <w:t xml:space="preserve">Skilful survivals: Irregular migration to the Gulf</w:t>
      </w:r>
      <w:r w:rsidDel="00000000" w:rsidR="00000000" w:rsidRPr="00000000">
        <w:rPr>
          <w:rtl w:val="0"/>
        </w:rPr>
        <w:t xml:space="preserve">. Gulf Research Centre Cambridge. https://gulfmigration.grc.net/media/pubs/book/GLMM%20-%20IM%20Volume%20-%20Complete.pdf</w:t>
      </w:r>
    </w:p>
    <w:p w:rsidR="00000000" w:rsidDel="00000000" w:rsidP="00000000" w:rsidRDefault="00000000" w:rsidRPr="00000000" w14:paraId="00000722">
      <w:pPr>
        <w:spacing w:after="280" w:before="280" w:line="480" w:lineRule="auto"/>
        <w:ind w:left="0" w:hanging="2"/>
        <w:jc w:val="both"/>
        <w:rPr/>
      </w:pPr>
      <w:r w:rsidDel="00000000" w:rsidR="00000000" w:rsidRPr="00000000">
        <w:rPr>
          <w:rtl w:val="0"/>
        </w:rPr>
        <w:t xml:space="preserve">Fazito, D., &amp; Soares, W. (2015). The industry of illegal migration: Social network analysis of the Brazil-US migration system. </w:t>
      </w:r>
      <w:r w:rsidDel="00000000" w:rsidR="00000000" w:rsidRPr="00000000">
        <w:rPr>
          <w:i w:val="1"/>
          <w:rtl w:val="0"/>
        </w:rPr>
        <w:t xml:space="preserve">International Migration, 53</w:t>
      </w:r>
      <w:r w:rsidDel="00000000" w:rsidR="00000000" w:rsidRPr="00000000">
        <w:rPr>
          <w:rtl w:val="0"/>
        </w:rPr>
        <w:t xml:space="preserve">(6), 183–204. https://doi.org/10.1111/imig.12034</w:t>
      </w:r>
    </w:p>
    <w:p w:rsidR="00000000" w:rsidDel="00000000" w:rsidP="00000000" w:rsidRDefault="00000000" w:rsidRPr="00000000" w14:paraId="00000723">
      <w:pPr>
        <w:spacing w:after="280" w:before="280" w:line="480" w:lineRule="auto"/>
        <w:ind w:left="0" w:hanging="2"/>
        <w:jc w:val="both"/>
        <w:rPr/>
      </w:pPr>
      <w:r w:rsidDel="00000000" w:rsidR="00000000" w:rsidRPr="00000000">
        <w:rPr>
          <w:rtl w:val="0"/>
        </w:rPr>
        <w:t xml:space="preserve">Feld, S. L., Suitor, J. J., &amp; Hoegh, J. G. (2007). Describing changes in personal networks over time. </w:t>
      </w:r>
      <w:r w:rsidDel="00000000" w:rsidR="00000000" w:rsidRPr="00000000">
        <w:rPr>
          <w:i w:val="1"/>
          <w:rtl w:val="0"/>
        </w:rPr>
        <w:t xml:space="preserve">Field Methods, 19</w:t>
      </w:r>
      <w:r w:rsidDel="00000000" w:rsidR="00000000" w:rsidRPr="00000000">
        <w:rPr>
          <w:rtl w:val="0"/>
        </w:rPr>
        <w:t xml:space="preserve">(2), 218–236. https://doi.org/10.1177/1525822X06299134</w:t>
      </w:r>
    </w:p>
    <w:p w:rsidR="00000000" w:rsidDel="00000000" w:rsidP="00000000" w:rsidRDefault="00000000" w:rsidRPr="00000000" w14:paraId="00000724">
      <w:pPr>
        <w:spacing w:after="280" w:before="280" w:line="480" w:lineRule="auto"/>
        <w:ind w:left="0" w:hanging="2"/>
        <w:jc w:val="both"/>
        <w:rPr/>
      </w:pPr>
      <w:r w:rsidDel="00000000" w:rsidR="00000000" w:rsidRPr="00000000">
        <w:rPr>
          <w:rtl w:val="0"/>
        </w:rPr>
        <w:t xml:space="preserve">Frouws, B., Phillips, M., Hassan, A., &amp; Twigt, M. (2016). Getting to Europe the WhatsApp way: The use of ICT in contemporary mixed migration flows to Europe. </w:t>
      </w:r>
      <w:r w:rsidDel="00000000" w:rsidR="00000000" w:rsidRPr="00000000">
        <w:rPr>
          <w:i w:val="1"/>
          <w:rtl w:val="0"/>
        </w:rPr>
        <w:t xml:space="preserve">Regional Mixed Migration Secretariat Briefing Paper</w:t>
      </w:r>
      <w:r w:rsidDel="00000000" w:rsidR="00000000" w:rsidRPr="00000000">
        <w:rPr>
          <w:rtl w:val="0"/>
        </w:rPr>
        <w:t xml:space="preserve">, 2016. Available at SSRN: https://ssrn.com/abstract=2862592</w:t>
      </w:r>
    </w:p>
    <w:p w:rsidR="00000000" w:rsidDel="00000000" w:rsidP="00000000" w:rsidRDefault="00000000" w:rsidRPr="00000000" w14:paraId="00000725">
      <w:pPr>
        <w:spacing w:after="280" w:before="280" w:line="480" w:lineRule="auto"/>
        <w:ind w:left="0" w:hanging="2"/>
        <w:jc w:val="both"/>
        <w:rPr/>
      </w:pPr>
      <w:r w:rsidDel="00000000" w:rsidR="00000000" w:rsidRPr="00000000">
        <w:rPr>
          <w:rtl w:val="0"/>
        </w:rPr>
        <w:t xml:space="preserve">Garha, N. S. (2020). Punjabi irregular immigration to Italy and Spain: Causes and consequences. </w:t>
      </w:r>
      <w:r w:rsidDel="00000000" w:rsidR="00000000" w:rsidRPr="00000000">
        <w:rPr>
          <w:i w:val="1"/>
          <w:rtl w:val="0"/>
        </w:rPr>
        <w:t xml:space="preserve">South Asian Diaspora, 12</w:t>
      </w:r>
      <w:r w:rsidDel="00000000" w:rsidR="00000000" w:rsidRPr="00000000">
        <w:rPr>
          <w:rtl w:val="0"/>
        </w:rPr>
        <w:t xml:space="preserve">(2), 195–211. https://doi.org/10.1080/19438192.2020.1793449</w:t>
      </w:r>
    </w:p>
    <w:p w:rsidR="00000000" w:rsidDel="00000000" w:rsidP="00000000" w:rsidRDefault="00000000" w:rsidRPr="00000000" w14:paraId="00000726">
      <w:pPr>
        <w:spacing w:after="280" w:line="480" w:lineRule="auto"/>
        <w:ind w:left="0" w:hanging="2"/>
        <w:jc w:val="both"/>
        <w:rPr/>
      </w:pPr>
      <w:r w:rsidDel="00000000" w:rsidR="00000000" w:rsidRPr="00000000">
        <w:rPr>
          <w:rtl w:val="0"/>
        </w:rPr>
        <w:t xml:space="preserve">Genova, N. P. D. (2002). Migrant “illegality” and deportability in everyday life. </w:t>
      </w:r>
      <w:r w:rsidDel="00000000" w:rsidR="00000000" w:rsidRPr="00000000">
        <w:rPr>
          <w:i w:val="1"/>
          <w:rtl w:val="0"/>
        </w:rPr>
        <w:t xml:space="preserve">Annual Review of Anthropology, 31</w:t>
      </w:r>
      <w:r w:rsidDel="00000000" w:rsidR="00000000" w:rsidRPr="00000000">
        <w:rPr>
          <w:rtl w:val="0"/>
        </w:rPr>
        <w:t xml:space="preserve">, 419–447. https://doi.org/10.1146/annurev.anthro.31.040402.085432</w:t>
      </w:r>
    </w:p>
    <w:p w:rsidR="00000000" w:rsidDel="00000000" w:rsidP="00000000" w:rsidRDefault="00000000" w:rsidRPr="00000000" w14:paraId="00000727">
      <w:pPr>
        <w:spacing w:after="280" w:before="280" w:line="480" w:lineRule="auto"/>
        <w:ind w:left="0" w:hanging="2"/>
        <w:jc w:val="both"/>
        <w:rPr/>
      </w:pPr>
      <w:r w:rsidDel="00000000" w:rsidR="00000000" w:rsidRPr="00000000">
        <w:rPr>
          <w:rtl w:val="0"/>
        </w:rPr>
        <w:t xml:space="preserve">Gladkova, N., &amp; Mazzucato, V. (2017). Theorising chance: Capturing the role of ad hoc social interactions in migrants’ trajectories. </w:t>
      </w:r>
      <w:r w:rsidDel="00000000" w:rsidR="00000000" w:rsidRPr="00000000">
        <w:rPr>
          <w:i w:val="1"/>
          <w:rtl w:val="0"/>
        </w:rPr>
        <w:t xml:space="preserve">Population, Space and Place, 23</w:t>
      </w:r>
      <w:r w:rsidDel="00000000" w:rsidR="00000000" w:rsidRPr="00000000">
        <w:rPr>
          <w:rtl w:val="0"/>
        </w:rPr>
        <w:t xml:space="preserve">(2), e1988. https://doi.org/10.1002/psp.1988</w:t>
      </w:r>
    </w:p>
    <w:p w:rsidR="00000000" w:rsidDel="00000000" w:rsidP="00000000" w:rsidRDefault="00000000" w:rsidRPr="00000000" w14:paraId="00000728">
      <w:pPr>
        <w:spacing w:after="280" w:before="280" w:line="480" w:lineRule="auto"/>
        <w:ind w:left="0" w:hanging="2"/>
        <w:jc w:val="both"/>
        <w:rPr/>
      </w:pPr>
      <w:r w:rsidDel="00000000" w:rsidR="00000000" w:rsidRPr="00000000">
        <w:rPr>
          <w:rtl w:val="0"/>
        </w:rPr>
        <w:t xml:space="preserve">Gmelch, G. (1980). Return migration. </w:t>
      </w:r>
      <w:r w:rsidDel="00000000" w:rsidR="00000000" w:rsidRPr="00000000">
        <w:rPr>
          <w:i w:val="1"/>
          <w:rtl w:val="0"/>
        </w:rPr>
        <w:t xml:space="preserve">Annual Review of Anthropology, 9</w:t>
      </w:r>
      <w:r w:rsidDel="00000000" w:rsidR="00000000" w:rsidRPr="00000000">
        <w:rPr>
          <w:rtl w:val="0"/>
        </w:rPr>
        <w:t xml:space="preserve">, 135–234. https://doi.org/10.1146/annurev.an.09.100180.001031</w:t>
      </w:r>
    </w:p>
    <w:p w:rsidR="00000000" w:rsidDel="00000000" w:rsidP="00000000" w:rsidRDefault="00000000" w:rsidRPr="00000000" w14:paraId="00000729">
      <w:pPr>
        <w:spacing w:after="280" w:before="280" w:line="480" w:lineRule="auto"/>
        <w:ind w:left="0" w:hanging="2"/>
        <w:jc w:val="both"/>
        <w:rPr/>
      </w:pPr>
      <w:r w:rsidDel="00000000" w:rsidR="00000000" w:rsidRPr="00000000">
        <w:rPr>
          <w:rtl w:val="0"/>
        </w:rPr>
        <w:t xml:space="preserve">Granovetter, M. S. (1973). The strength of weak ties. </w:t>
      </w:r>
      <w:r w:rsidDel="00000000" w:rsidR="00000000" w:rsidRPr="00000000">
        <w:rPr>
          <w:i w:val="1"/>
          <w:rtl w:val="0"/>
        </w:rPr>
        <w:t xml:space="preserve">American Journal of Sociology</w:t>
      </w:r>
      <w:r w:rsidDel="00000000" w:rsidR="00000000" w:rsidRPr="00000000">
        <w:rPr>
          <w:rtl w:val="0"/>
        </w:rPr>
        <w:t xml:space="preserve">, </w:t>
      </w:r>
      <w:r w:rsidDel="00000000" w:rsidR="00000000" w:rsidRPr="00000000">
        <w:rPr>
          <w:i w:val="1"/>
          <w:rtl w:val="0"/>
        </w:rPr>
        <w:t xml:space="preserve">78</w:t>
      </w:r>
      <w:r w:rsidDel="00000000" w:rsidR="00000000" w:rsidRPr="00000000">
        <w:rPr>
          <w:rtl w:val="0"/>
        </w:rPr>
        <w:t xml:space="preserve">(6), 1360–1380. http://www.jstor.org/stable/2776392</w:t>
      </w:r>
    </w:p>
    <w:p w:rsidR="00000000" w:rsidDel="00000000" w:rsidP="00000000" w:rsidRDefault="00000000" w:rsidRPr="00000000" w14:paraId="0000072A">
      <w:pPr>
        <w:spacing w:after="280" w:before="280" w:line="480" w:lineRule="auto"/>
        <w:ind w:left="0" w:hanging="2"/>
        <w:jc w:val="both"/>
        <w:rPr/>
      </w:pPr>
      <w:r w:rsidDel="00000000" w:rsidR="00000000" w:rsidRPr="00000000">
        <w:rPr>
          <w:rtl w:val="0"/>
        </w:rPr>
        <w:t xml:space="preserve">Gurak, D. T., &amp; Caces, F. (1992). Migration networks and the shaping of migration systems. In M. M. Kritz, L. L. Lim, &amp; H. Zlotnik (Eds.), </w:t>
      </w:r>
      <w:r w:rsidDel="00000000" w:rsidR="00000000" w:rsidRPr="00000000">
        <w:rPr>
          <w:i w:val="1"/>
          <w:rtl w:val="0"/>
        </w:rPr>
        <w:t xml:space="preserve">International migration systems: A global approach</w:t>
      </w:r>
      <w:r w:rsidDel="00000000" w:rsidR="00000000" w:rsidRPr="00000000">
        <w:rPr>
          <w:rtl w:val="0"/>
        </w:rPr>
        <w:t xml:space="preserve"> (pp. 150–176). Clarendon Press.</w:t>
      </w:r>
    </w:p>
    <w:p w:rsidR="00000000" w:rsidDel="00000000" w:rsidP="00000000" w:rsidRDefault="00000000" w:rsidRPr="00000000" w14:paraId="0000072B">
      <w:pPr>
        <w:spacing w:after="280" w:line="480" w:lineRule="auto"/>
        <w:ind w:left="0" w:hanging="2"/>
        <w:jc w:val="both"/>
        <w:rPr/>
      </w:pPr>
      <w:r w:rsidDel="00000000" w:rsidR="00000000" w:rsidRPr="00000000">
        <w:rPr>
          <w:rtl w:val="0"/>
        </w:rPr>
        <w:t xml:space="preserve">Gutema Adem, H. (2019). Migrant experiences in Europe: Case study of Somali migrants in the UK. </w:t>
      </w:r>
      <w:r w:rsidDel="00000000" w:rsidR="00000000" w:rsidRPr="00000000">
        <w:rPr>
          <w:i w:val="1"/>
          <w:rtl w:val="0"/>
        </w:rPr>
        <w:t xml:space="preserve">Migration and Development, 8</w:t>
      </w:r>
      <w:r w:rsidDel="00000000" w:rsidR="00000000" w:rsidRPr="00000000">
        <w:rPr>
          <w:rtl w:val="0"/>
        </w:rPr>
        <w:t xml:space="preserve">(3), 1–12. https://doi.org/10.1080/21632324.2019.1687681</w:t>
      </w:r>
    </w:p>
    <w:p w:rsidR="00000000" w:rsidDel="00000000" w:rsidP="00000000" w:rsidRDefault="00000000" w:rsidRPr="00000000" w14:paraId="0000072C">
      <w:pPr>
        <w:spacing w:after="280" w:before="280" w:line="480" w:lineRule="auto"/>
        <w:ind w:left="0" w:hanging="2"/>
        <w:jc w:val="both"/>
        <w:rPr/>
      </w:pPr>
      <w:r w:rsidDel="00000000" w:rsidR="00000000" w:rsidRPr="00000000">
        <w:rPr>
          <w:rtl w:val="0"/>
        </w:rPr>
        <w:t xml:space="preserve">Haug, S. (2008). Migration networks and migration decision-making. </w:t>
      </w:r>
      <w:r w:rsidDel="00000000" w:rsidR="00000000" w:rsidRPr="00000000">
        <w:rPr>
          <w:i w:val="1"/>
          <w:rtl w:val="0"/>
        </w:rPr>
        <w:t xml:space="preserve">Journal of Ethnic and Migration Studies, 34</w:t>
      </w:r>
      <w:r w:rsidDel="00000000" w:rsidR="00000000" w:rsidRPr="00000000">
        <w:rPr>
          <w:rtl w:val="0"/>
        </w:rPr>
        <w:t xml:space="preserve">(4), 585–605. https://doi.org/10.1080/13691830801961605</w:t>
      </w:r>
    </w:p>
    <w:p w:rsidR="00000000" w:rsidDel="00000000" w:rsidP="00000000" w:rsidRDefault="00000000" w:rsidRPr="00000000" w14:paraId="0000072D">
      <w:pPr>
        <w:spacing w:after="280" w:before="280" w:line="480" w:lineRule="auto"/>
        <w:ind w:left="0" w:hanging="2"/>
        <w:jc w:val="both"/>
        <w:rPr/>
      </w:pPr>
      <w:r w:rsidDel="00000000" w:rsidR="00000000" w:rsidRPr="00000000">
        <w:rPr>
          <w:rtl w:val="0"/>
        </w:rPr>
        <w:t xml:space="preserve">Herrera, J. M., &amp; Rivera, M. (2021). Migration, emotions, and policies of sensibilities in Central America. </w:t>
      </w:r>
      <w:r w:rsidDel="00000000" w:rsidR="00000000" w:rsidRPr="00000000">
        <w:rPr>
          <w:i w:val="1"/>
          <w:rtl w:val="0"/>
        </w:rPr>
        <w:t xml:space="preserve">International Sociology, 36</w:t>
      </w:r>
      <w:r w:rsidDel="00000000" w:rsidR="00000000" w:rsidRPr="00000000">
        <w:rPr>
          <w:rtl w:val="0"/>
        </w:rPr>
        <w:t xml:space="preserve">(4), 569-584. https://doi.org/10.1177/0268580921993332</w:t>
      </w:r>
    </w:p>
    <w:p w:rsidR="00000000" w:rsidDel="00000000" w:rsidP="00000000" w:rsidRDefault="00000000" w:rsidRPr="00000000" w14:paraId="0000072E">
      <w:pPr>
        <w:spacing w:after="280" w:line="480" w:lineRule="auto"/>
        <w:ind w:left="0" w:hanging="2"/>
        <w:jc w:val="both"/>
        <w:rPr/>
      </w:pPr>
      <w:r w:rsidDel="00000000" w:rsidR="00000000" w:rsidRPr="00000000">
        <w:rPr>
          <w:rtl w:val="0"/>
        </w:rPr>
        <w:t xml:space="preserve">Hoftijzer, M., &amp; Gortazar, L. (2018). Skills and Europe’s labor market: How technological change and other drivers of skill demand and supply are shaping Europe’s labor market. </w:t>
      </w:r>
      <w:r w:rsidDel="00000000" w:rsidR="00000000" w:rsidRPr="00000000">
        <w:rPr>
          <w:i w:val="1"/>
          <w:rtl w:val="0"/>
        </w:rPr>
        <w:t xml:space="preserve">World Bank</w:t>
      </w:r>
      <w:r w:rsidDel="00000000" w:rsidR="00000000" w:rsidRPr="00000000">
        <w:rPr>
          <w:rtl w:val="0"/>
        </w:rPr>
        <w:t xml:space="preserve">. https://hdl.handle.net/10986/29965</w:t>
      </w:r>
    </w:p>
    <w:p w:rsidR="00000000" w:rsidDel="00000000" w:rsidP="00000000" w:rsidRDefault="00000000" w:rsidRPr="00000000" w14:paraId="0000072F">
      <w:pPr>
        <w:spacing w:after="280" w:before="280" w:line="480" w:lineRule="auto"/>
        <w:ind w:left="0" w:hanging="2"/>
        <w:jc w:val="both"/>
        <w:rPr/>
      </w:pPr>
      <w:r w:rsidDel="00000000" w:rsidR="00000000" w:rsidRPr="00000000">
        <w:rPr>
          <w:rtl w:val="0"/>
        </w:rPr>
        <w:t xml:space="preserve">Huschke, S. (2014). Fragile fabric: Illegality knowledge, social capital and health-seeking of undocumented Latin American migrants in Berlin. </w:t>
      </w:r>
      <w:r w:rsidDel="00000000" w:rsidR="00000000" w:rsidRPr="00000000">
        <w:rPr>
          <w:i w:val="1"/>
          <w:rtl w:val="0"/>
        </w:rPr>
        <w:t xml:space="preserve">Journal of Ethnic and Migration Studies, 40</w:t>
      </w:r>
      <w:r w:rsidDel="00000000" w:rsidR="00000000" w:rsidRPr="00000000">
        <w:rPr>
          <w:rtl w:val="0"/>
        </w:rPr>
        <w:t xml:space="preserve">(12), 2010–2029. https://doi.org/10.1080/1369183X.2014.907740</w:t>
      </w:r>
    </w:p>
    <w:p w:rsidR="00000000" w:rsidDel="00000000" w:rsidP="00000000" w:rsidRDefault="00000000" w:rsidRPr="00000000" w14:paraId="00000730">
      <w:pPr>
        <w:spacing w:after="280" w:line="480" w:lineRule="auto"/>
        <w:ind w:left="0" w:hanging="2"/>
        <w:jc w:val="both"/>
        <w:rPr/>
      </w:pPr>
      <w:r w:rsidDel="00000000" w:rsidR="00000000" w:rsidRPr="00000000">
        <w:rPr>
          <w:rtl w:val="0"/>
        </w:rPr>
        <w:t xml:space="preserve">Jauhiainen, J. S., &amp; Tedeschi, M. (2021). Internet and social media use of undocumented migrants. In J. S. Jauhiainen &amp; M. Tedeschi (Eds.), </w:t>
      </w:r>
      <w:r w:rsidDel="00000000" w:rsidR="00000000" w:rsidRPr="00000000">
        <w:rPr>
          <w:i w:val="1"/>
          <w:rtl w:val="0"/>
        </w:rPr>
        <w:t xml:space="preserve">Undocumented migrants and their everyday lives: The case of Finland</w:t>
      </w:r>
      <w:r w:rsidDel="00000000" w:rsidR="00000000" w:rsidRPr="00000000">
        <w:rPr>
          <w:rtl w:val="0"/>
        </w:rPr>
        <w:t xml:space="preserve"> (pp. 149–163). Springer International Publishing. https://doi.org/10.1007/978-3-030-68414-3_6</w:t>
      </w:r>
    </w:p>
    <w:p w:rsidR="00000000" w:rsidDel="00000000" w:rsidP="00000000" w:rsidRDefault="00000000" w:rsidRPr="00000000" w14:paraId="00000731">
      <w:pPr>
        <w:spacing w:after="280" w:before="280" w:line="480" w:lineRule="auto"/>
        <w:ind w:left="0" w:hanging="2"/>
        <w:jc w:val="both"/>
        <w:rPr/>
      </w:pPr>
      <w:r w:rsidDel="00000000" w:rsidR="00000000" w:rsidRPr="00000000">
        <w:rPr>
          <w:rtl w:val="0"/>
        </w:rPr>
        <w:t xml:space="preserve">Juliawan, B. H. (2018). Seeing migration like a state: The case of irregular Indonesian migrant workers deported from Malaysia. </w:t>
      </w:r>
      <w:r w:rsidDel="00000000" w:rsidR="00000000" w:rsidRPr="00000000">
        <w:rPr>
          <w:i w:val="1"/>
          <w:rtl w:val="0"/>
        </w:rPr>
        <w:t xml:space="preserve">Anti-Trafficking Review, (11)</w:t>
      </w:r>
      <w:r w:rsidDel="00000000" w:rsidR="00000000" w:rsidRPr="00000000">
        <w:rPr>
          <w:rtl w:val="0"/>
        </w:rPr>
        <w:t xml:space="preserve">. https://doi.org/10.14197/atr.201218113</w:t>
      </w:r>
    </w:p>
    <w:p w:rsidR="00000000" w:rsidDel="00000000" w:rsidP="00000000" w:rsidRDefault="00000000" w:rsidRPr="00000000" w14:paraId="00000732">
      <w:pPr>
        <w:spacing w:after="280" w:before="280" w:line="480" w:lineRule="auto"/>
        <w:ind w:left="0" w:hanging="2"/>
        <w:jc w:val="both"/>
        <w:rPr/>
      </w:pPr>
      <w:r w:rsidDel="00000000" w:rsidR="00000000" w:rsidRPr="00000000">
        <w:rPr>
          <w:rtl w:val="0"/>
        </w:rPr>
        <w:t xml:space="preserve">Kauser, R., Bury, M., &amp; Tahir, M. W. (2018). Irregular migration toward Greece: Narratives of irregular migrants. </w:t>
      </w:r>
      <w:r w:rsidDel="00000000" w:rsidR="00000000" w:rsidRPr="00000000">
        <w:rPr>
          <w:i w:val="1"/>
          <w:rtl w:val="0"/>
        </w:rPr>
        <w:t xml:space="preserve">International Migration, 56</w:t>
      </w:r>
      <w:r w:rsidDel="00000000" w:rsidR="00000000" w:rsidRPr="00000000">
        <w:rPr>
          <w:rtl w:val="0"/>
        </w:rPr>
        <w:t xml:space="preserve">(1), 32–46. https://doi.org/10.1111/imig.12416</w:t>
      </w:r>
    </w:p>
    <w:p w:rsidR="00000000" w:rsidDel="00000000" w:rsidP="00000000" w:rsidRDefault="00000000" w:rsidRPr="00000000" w14:paraId="00000733">
      <w:pPr>
        <w:spacing w:after="280" w:before="280" w:line="480" w:lineRule="auto"/>
        <w:ind w:left="0" w:hanging="2"/>
        <w:jc w:val="both"/>
        <w:rPr/>
      </w:pPr>
      <w:r w:rsidDel="00000000" w:rsidR="00000000" w:rsidRPr="00000000">
        <w:rPr>
          <w:rtl w:val="0"/>
        </w:rPr>
        <w:t xml:space="preserve">Khan, D. S., &amp; Awan, D. S. M. (2020). Case study of irregular migration from Pakistan to Europe: Reflections on the contemporary trends. </w:t>
      </w:r>
      <w:r w:rsidDel="00000000" w:rsidR="00000000" w:rsidRPr="00000000">
        <w:rPr>
          <w:i w:val="1"/>
          <w:rtl w:val="0"/>
        </w:rPr>
        <w:t xml:space="preserve">Journal of European Studies (JES)</w:t>
      </w:r>
      <w:r w:rsidDel="00000000" w:rsidR="00000000" w:rsidRPr="00000000">
        <w:rPr>
          <w:rtl w:val="0"/>
        </w:rPr>
        <w:t xml:space="preserve">, 36(2), 24–38. https://asce-uok.edu.pk/journal/index.php/JES/article/view/143</w:t>
      </w:r>
    </w:p>
    <w:p w:rsidR="00000000" w:rsidDel="00000000" w:rsidP="00000000" w:rsidRDefault="00000000" w:rsidRPr="00000000" w14:paraId="00000734">
      <w:pPr>
        <w:spacing w:after="280" w:before="280" w:line="480" w:lineRule="auto"/>
        <w:ind w:left="0" w:hanging="2"/>
        <w:jc w:val="both"/>
        <w:rPr/>
      </w:pPr>
      <w:r w:rsidDel="00000000" w:rsidR="00000000" w:rsidRPr="00000000">
        <w:rPr>
          <w:rtl w:val="0"/>
        </w:rPr>
        <w:t xml:space="preserve">Khosa, T. (2024, November 17). Smuggling of migrants: Pakistan faces serious challenges. </w:t>
      </w:r>
      <w:r w:rsidDel="00000000" w:rsidR="00000000" w:rsidRPr="00000000">
        <w:rPr>
          <w:i w:val="1"/>
          <w:rtl w:val="0"/>
        </w:rPr>
        <w:t xml:space="preserve">Centre for Governance Research (CGR)</w:t>
      </w:r>
      <w:r w:rsidDel="00000000" w:rsidR="00000000" w:rsidRPr="00000000">
        <w:rPr>
          <w:rtl w:val="0"/>
        </w:rPr>
        <w:t xml:space="preserve">. https://cgr.com.pk/article/2990</w:t>
      </w:r>
    </w:p>
    <w:p w:rsidR="00000000" w:rsidDel="00000000" w:rsidP="00000000" w:rsidRDefault="00000000" w:rsidRPr="00000000" w14:paraId="00000735">
      <w:pPr>
        <w:spacing w:after="280" w:before="280" w:line="480" w:lineRule="auto"/>
        <w:ind w:left="0" w:hanging="2"/>
        <w:jc w:val="both"/>
        <w:rPr/>
      </w:pPr>
      <w:r w:rsidDel="00000000" w:rsidR="00000000" w:rsidRPr="00000000">
        <w:rPr>
          <w:rtl w:val="0"/>
        </w:rPr>
        <w:t xml:space="preserve">Koomson-Yalley, E. (2021). Information sharing and decision-making: Attempts by Ghanaian return migrants to enter through Libya. </w:t>
      </w:r>
      <w:r w:rsidDel="00000000" w:rsidR="00000000" w:rsidRPr="00000000">
        <w:rPr>
          <w:i w:val="1"/>
          <w:rtl w:val="0"/>
        </w:rPr>
        <w:t xml:space="preserve">Social Inclusion, 9</w:t>
      </w:r>
      <w:r w:rsidDel="00000000" w:rsidR="00000000" w:rsidRPr="00000000">
        <w:rPr>
          <w:rtl w:val="0"/>
        </w:rPr>
        <w:t xml:space="preserve">(1), 226-234. https://doi.org/10.17645/si.v9i1.3706</w:t>
      </w:r>
    </w:p>
    <w:p w:rsidR="00000000" w:rsidDel="00000000" w:rsidP="00000000" w:rsidRDefault="00000000" w:rsidRPr="00000000" w14:paraId="00000736">
      <w:pPr>
        <w:spacing w:after="280" w:before="280" w:line="480" w:lineRule="auto"/>
        <w:ind w:left="0" w:hanging="2"/>
        <w:jc w:val="both"/>
        <w:rPr/>
      </w:pPr>
      <w:r w:rsidDel="00000000" w:rsidR="00000000" w:rsidRPr="00000000">
        <w:rPr>
          <w:rtl w:val="0"/>
        </w:rPr>
        <w:t xml:space="preserve">Korhonen, S., &amp; Siitonen, M. (2018). Social inclusion and exclusion in the life stories of deported asylum seekers from Finland to Iraqi Kurdistan. </w:t>
      </w:r>
      <w:r w:rsidDel="00000000" w:rsidR="00000000" w:rsidRPr="00000000">
        <w:rPr>
          <w:i w:val="1"/>
          <w:rtl w:val="0"/>
        </w:rPr>
        <w:t xml:space="preserve">Nordic Journal of Migration Research, 8</w:t>
      </w:r>
      <w:r w:rsidDel="00000000" w:rsidR="00000000" w:rsidRPr="00000000">
        <w:rPr>
          <w:rtl w:val="0"/>
        </w:rPr>
        <w:t xml:space="preserve">(3), 183–191. https://www.jstor.org/stable/48711712</w:t>
      </w:r>
    </w:p>
    <w:p w:rsidR="00000000" w:rsidDel="00000000" w:rsidP="00000000" w:rsidRDefault="00000000" w:rsidRPr="00000000" w14:paraId="00000737">
      <w:pPr>
        <w:spacing w:after="280" w:before="280" w:line="480" w:lineRule="auto"/>
        <w:ind w:left="0" w:hanging="2"/>
        <w:jc w:val="both"/>
        <w:rPr/>
      </w:pPr>
      <w:r w:rsidDel="00000000" w:rsidR="00000000" w:rsidRPr="00000000">
        <w:rPr>
          <w:rtl w:val="0"/>
        </w:rPr>
        <w:t xml:space="preserve">Koser Akcapar, S. (2010). Re-thinking migrants’ networks and social capital: A case study of Iranians in Turkey. </w:t>
      </w:r>
      <w:r w:rsidDel="00000000" w:rsidR="00000000" w:rsidRPr="00000000">
        <w:rPr>
          <w:i w:val="1"/>
          <w:rtl w:val="0"/>
        </w:rPr>
        <w:t xml:space="preserve">International Migration, 48</w:t>
      </w:r>
      <w:r w:rsidDel="00000000" w:rsidR="00000000" w:rsidRPr="00000000">
        <w:rPr>
          <w:rtl w:val="0"/>
        </w:rPr>
        <w:t xml:space="preserve">(2), 161–196. https://doi.org/10.1111/j.1468-2435.2009.00557.x</w:t>
      </w:r>
    </w:p>
    <w:p w:rsidR="00000000" w:rsidDel="00000000" w:rsidP="00000000" w:rsidRDefault="00000000" w:rsidRPr="00000000" w14:paraId="00000738">
      <w:pPr>
        <w:spacing w:after="280" w:before="280" w:line="480" w:lineRule="auto"/>
        <w:ind w:left="0" w:hanging="2"/>
        <w:jc w:val="both"/>
        <w:rPr/>
      </w:pPr>
      <w:r w:rsidDel="00000000" w:rsidR="00000000" w:rsidRPr="00000000">
        <w:rPr>
          <w:rtl w:val="0"/>
        </w:rPr>
        <w:t xml:space="preserve">Kurekova, L. (2011, April 6–9). Theories of migration: Conceptual review and empirical testing in the context of the EU East–West flows. Paper presented at the Interdisciplinary Conference on Migration: Economic Change, Social Challenge, University College London, London, United Kingdom.</w:t>
      </w:r>
    </w:p>
    <w:p w:rsidR="00000000" w:rsidDel="00000000" w:rsidP="00000000" w:rsidRDefault="00000000" w:rsidRPr="00000000" w14:paraId="00000739">
      <w:pPr>
        <w:spacing w:after="280" w:before="280" w:line="480" w:lineRule="auto"/>
        <w:ind w:left="0" w:hanging="2"/>
        <w:jc w:val="both"/>
        <w:rPr/>
      </w:pPr>
      <w:r w:rsidDel="00000000" w:rsidR="00000000" w:rsidRPr="00000000">
        <w:rPr>
          <w:rtl w:val="0"/>
        </w:rPr>
        <w:t xml:space="preserve">Kuschminder, K., de Bresser, J., &amp; Siegel, M. (2015). </w:t>
      </w:r>
      <w:r w:rsidDel="00000000" w:rsidR="00000000" w:rsidRPr="00000000">
        <w:rPr>
          <w:i w:val="1"/>
          <w:rtl w:val="0"/>
        </w:rPr>
        <w:t xml:space="preserve">Irregular migration routes to Europe and factors influencing migrants’ destination choices</w:t>
      </w:r>
      <w:r w:rsidDel="00000000" w:rsidR="00000000" w:rsidRPr="00000000">
        <w:rPr>
          <w:rtl w:val="0"/>
        </w:rPr>
        <w:t xml:space="preserve">. UNU-MERIT. </w:t>
      </w:r>
    </w:p>
    <w:p w:rsidR="00000000" w:rsidDel="00000000" w:rsidP="00000000" w:rsidRDefault="00000000" w:rsidRPr="00000000" w14:paraId="0000073A">
      <w:pPr>
        <w:spacing w:after="280" w:before="280" w:line="480" w:lineRule="auto"/>
        <w:ind w:left="0" w:hanging="2"/>
        <w:jc w:val="both"/>
        <w:rPr/>
      </w:pPr>
      <w:r w:rsidDel="00000000" w:rsidR="00000000" w:rsidRPr="00000000">
        <w:rPr>
          <w:rtl w:val="0"/>
        </w:rPr>
        <w:t xml:space="preserve">Levitt, P., &amp; Jaworsky, B. N. (2007). Transnational migration studies: Past developments and future trends. </w:t>
      </w:r>
      <w:r w:rsidDel="00000000" w:rsidR="00000000" w:rsidRPr="00000000">
        <w:rPr>
          <w:i w:val="1"/>
          <w:rtl w:val="0"/>
        </w:rPr>
        <w:t xml:space="preserve">Annual Review of Sociology, 33</w:t>
      </w:r>
      <w:r w:rsidDel="00000000" w:rsidR="00000000" w:rsidRPr="00000000">
        <w:rPr>
          <w:rtl w:val="0"/>
        </w:rPr>
        <w:t xml:space="preserve">, 129–156. https://doi.org/10.1146/annurev.soc.33.040406.131816</w:t>
      </w:r>
    </w:p>
    <w:p w:rsidR="00000000" w:rsidDel="00000000" w:rsidP="00000000" w:rsidRDefault="00000000" w:rsidRPr="00000000" w14:paraId="0000073B">
      <w:pPr>
        <w:spacing w:after="280" w:before="280" w:line="480" w:lineRule="auto"/>
        <w:ind w:left="0" w:hanging="2"/>
        <w:jc w:val="both"/>
        <w:rPr/>
      </w:pPr>
      <w:r w:rsidDel="00000000" w:rsidR="00000000" w:rsidRPr="00000000">
        <w:rPr>
          <w:rtl w:val="0"/>
        </w:rPr>
        <w:t xml:space="preserve">Lubbers, M. J., Molina, J. L., Lerner, J., Brandes, U., Ávila, J., &amp; McCarty, C. (2010). Longitudinal analysis of personal networks: The case of Argentinean migrants in Spain. </w:t>
      </w:r>
      <w:r w:rsidDel="00000000" w:rsidR="00000000" w:rsidRPr="00000000">
        <w:rPr>
          <w:i w:val="1"/>
          <w:rtl w:val="0"/>
        </w:rPr>
        <w:t xml:space="preserve">Social Networks, 32</w:t>
      </w:r>
      <w:r w:rsidDel="00000000" w:rsidR="00000000" w:rsidRPr="00000000">
        <w:rPr>
          <w:rtl w:val="0"/>
        </w:rPr>
        <w:t xml:space="preserve">(1), 91–104. https://doi.org/10.1016/j.socnet.2009.05.001</w:t>
      </w:r>
    </w:p>
    <w:p w:rsidR="00000000" w:rsidDel="00000000" w:rsidP="00000000" w:rsidRDefault="00000000" w:rsidRPr="00000000" w14:paraId="0000073C">
      <w:pPr>
        <w:spacing w:after="280" w:before="280" w:line="480" w:lineRule="auto"/>
        <w:ind w:left="0" w:hanging="2"/>
        <w:jc w:val="both"/>
        <w:rPr/>
      </w:pPr>
      <w:r w:rsidDel="00000000" w:rsidR="00000000" w:rsidRPr="00000000">
        <w:rPr>
          <w:rtl w:val="0"/>
        </w:rPr>
        <w:t xml:space="preserve">Luo, S. (2023). A biographical approach to understanding irregular Chinese migration to the United Kingdom. </w:t>
      </w:r>
      <w:r w:rsidDel="00000000" w:rsidR="00000000" w:rsidRPr="00000000">
        <w:rPr>
          <w:i w:val="1"/>
          <w:rtl w:val="0"/>
        </w:rPr>
        <w:t xml:space="preserve">Population, Space and Place, 29</w:t>
      </w:r>
      <w:r w:rsidDel="00000000" w:rsidR="00000000" w:rsidRPr="00000000">
        <w:rPr>
          <w:rtl w:val="0"/>
        </w:rPr>
        <w:t xml:space="preserve">(5), e2645. https://doi.org/10.1002/psp.2645</w:t>
      </w:r>
    </w:p>
    <w:p w:rsidR="00000000" w:rsidDel="00000000" w:rsidP="00000000" w:rsidRDefault="00000000" w:rsidRPr="00000000" w14:paraId="0000073D">
      <w:pPr>
        <w:spacing w:after="280" w:before="280" w:line="480" w:lineRule="auto"/>
        <w:ind w:left="0" w:hanging="2"/>
        <w:jc w:val="both"/>
        <w:rPr/>
      </w:pPr>
      <w:r w:rsidDel="00000000" w:rsidR="00000000" w:rsidRPr="00000000">
        <w:rPr>
          <w:rtl w:val="0"/>
        </w:rPr>
        <w:t xml:space="preserve">Luxton, I., &amp; Sbicca, J. (2020). Mapping movements: a call for qualitative social network analysis. </w:t>
      </w:r>
      <w:r w:rsidDel="00000000" w:rsidR="00000000" w:rsidRPr="00000000">
        <w:rPr>
          <w:i w:val="1"/>
          <w:rtl w:val="0"/>
        </w:rPr>
        <w:t xml:space="preserve">Qualitative Research</w:t>
      </w:r>
      <w:r w:rsidDel="00000000" w:rsidR="00000000" w:rsidRPr="00000000">
        <w:rPr>
          <w:rtl w:val="0"/>
        </w:rPr>
        <w:t xml:space="preserve">, </w:t>
      </w:r>
      <w:r w:rsidDel="00000000" w:rsidR="00000000" w:rsidRPr="00000000">
        <w:rPr>
          <w:i w:val="1"/>
          <w:rtl w:val="0"/>
        </w:rPr>
        <w:t xml:space="preserve">21</w:t>
      </w:r>
      <w:r w:rsidDel="00000000" w:rsidR="00000000" w:rsidRPr="00000000">
        <w:rPr>
          <w:rtl w:val="0"/>
        </w:rPr>
        <w:t xml:space="preserve">(2), 161-180. https://doi.org/10.1177/1468794120927678</w:t>
      </w:r>
    </w:p>
    <w:p w:rsidR="00000000" w:rsidDel="00000000" w:rsidP="00000000" w:rsidRDefault="00000000" w:rsidRPr="00000000" w14:paraId="0000073E">
      <w:pPr>
        <w:spacing w:after="280" w:before="280" w:line="480" w:lineRule="auto"/>
        <w:ind w:left="0" w:hanging="2"/>
        <w:jc w:val="both"/>
        <w:rPr/>
      </w:pPr>
      <w:r w:rsidDel="00000000" w:rsidR="00000000" w:rsidRPr="00000000">
        <w:rPr>
          <w:rtl w:val="0"/>
        </w:rPr>
        <w:t xml:space="preserve">MacDonald, J. S., &amp; MacDonald, L. D. (1964). Chain migration, ethnic neighborhood formation and social networks. </w:t>
      </w:r>
      <w:r w:rsidDel="00000000" w:rsidR="00000000" w:rsidRPr="00000000">
        <w:rPr>
          <w:i w:val="1"/>
          <w:rtl w:val="0"/>
        </w:rPr>
        <w:t xml:space="preserve">The Milbank Memorial Fund Quarterly, 42</w:t>
      </w:r>
      <w:r w:rsidDel="00000000" w:rsidR="00000000" w:rsidRPr="00000000">
        <w:rPr>
          <w:rtl w:val="0"/>
        </w:rPr>
        <w:t xml:space="preserve">(1), 82–97. https://doi.org/10.2307/3348581</w:t>
      </w:r>
    </w:p>
    <w:p w:rsidR="00000000" w:rsidDel="00000000" w:rsidP="00000000" w:rsidRDefault="00000000" w:rsidRPr="00000000" w14:paraId="0000073F">
      <w:pPr>
        <w:spacing w:after="280" w:before="280" w:line="480" w:lineRule="auto"/>
        <w:ind w:left="0" w:hanging="2"/>
        <w:jc w:val="both"/>
        <w:rPr/>
      </w:pPr>
      <w:r w:rsidDel="00000000" w:rsidR="00000000" w:rsidRPr="00000000">
        <w:rPr>
          <w:rtl w:val="0"/>
        </w:rPr>
        <w:t xml:space="preserve">Maher, G., &amp; Cawley, M. (2015). Social networks and labour market access among Brazilian migrants in Ireland. </w:t>
      </w:r>
      <w:r w:rsidDel="00000000" w:rsidR="00000000" w:rsidRPr="00000000">
        <w:rPr>
          <w:i w:val="1"/>
          <w:rtl w:val="0"/>
        </w:rPr>
        <w:t xml:space="preserve">Journal of Ethnic and Migration Studies, 41</w:t>
      </w:r>
      <w:r w:rsidDel="00000000" w:rsidR="00000000" w:rsidRPr="00000000">
        <w:rPr>
          <w:rtl w:val="0"/>
        </w:rPr>
        <w:t xml:space="preserve">(14), 2336–2356. https://doi.org/10.1080/1369183X.2015.1061424</w:t>
      </w:r>
    </w:p>
    <w:p w:rsidR="00000000" w:rsidDel="00000000" w:rsidP="00000000" w:rsidRDefault="00000000" w:rsidRPr="00000000" w14:paraId="00000740">
      <w:pPr>
        <w:spacing w:after="280" w:line="480" w:lineRule="auto"/>
        <w:ind w:left="0" w:hanging="2"/>
        <w:jc w:val="both"/>
        <w:rPr/>
      </w:pPr>
      <w:bookmarkStart w:colFirst="0" w:colLast="0" w:name="_rzbkf44ptngt" w:id="93"/>
      <w:bookmarkEnd w:id="93"/>
      <w:r w:rsidDel="00000000" w:rsidR="00000000" w:rsidRPr="00000000">
        <w:rPr>
          <w:rtl w:val="0"/>
        </w:rPr>
        <w:t xml:space="preserve">Maroukis, T., Iglicka, K., &amp; Gmaj, K. (2011). Irregular migration and informal economy in Southern and Central-Eastern Europe: Breaking the vicious cycle? </w:t>
      </w:r>
      <w:r w:rsidDel="00000000" w:rsidR="00000000" w:rsidRPr="00000000">
        <w:rPr>
          <w:i w:val="1"/>
          <w:rtl w:val="0"/>
        </w:rPr>
        <w:t xml:space="preserve">International Migration (Geneva, Switzerland), 49</w:t>
      </w:r>
      <w:r w:rsidDel="00000000" w:rsidR="00000000" w:rsidRPr="00000000">
        <w:rPr>
          <w:rtl w:val="0"/>
        </w:rPr>
        <w:t xml:space="preserve">(5), 129–156. https://doi.org/10.1111/j.1468-2435.2011.00709.x</w:t>
      </w:r>
    </w:p>
    <w:p w:rsidR="00000000" w:rsidDel="00000000" w:rsidP="00000000" w:rsidRDefault="00000000" w:rsidRPr="00000000" w14:paraId="00000741">
      <w:pPr>
        <w:spacing w:after="280" w:before="280" w:line="480" w:lineRule="auto"/>
        <w:ind w:left="0" w:hanging="2"/>
        <w:jc w:val="both"/>
        <w:rPr/>
      </w:pPr>
      <w:r w:rsidDel="00000000" w:rsidR="00000000" w:rsidRPr="00000000">
        <w:rPr>
          <w:rtl w:val="0"/>
        </w:rPr>
        <w:t xml:space="preserve">Mason, D. M. (2016). Caring for the unseen: Using linking social capital to improve healthcare access to irregular migrants in Spain. </w:t>
      </w:r>
      <w:r w:rsidDel="00000000" w:rsidR="00000000" w:rsidRPr="00000000">
        <w:rPr>
          <w:i w:val="1"/>
          <w:rtl w:val="0"/>
        </w:rPr>
        <w:t xml:space="preserve">Journal of Nursing Scholarship, 48</w:t>
      </w:r>
      <w:r w:rsidDel="00000000" w:rsidR="00000000" w:rsidRPr="00000000">
        <w:rPr>
          <w:rtl w:val="0"/>
        </w:rPr>
        <w:t xml:space="preserve">(5), 448–455. https://doi.org/10.1111/jnu.12228</w:t>
      </w:r>
    </w:p>
    <w:p w:rsidR="00000000" w:rsidDel="00000000" w:rsidP="00000000" w:rsidRDefault="00000000" w:rsidRPr="00000000" w14:paraId="00000742">
      <w:pPr>
        <w:spacing w:after="280" w:before="280" w:line="480" w:lineRule="auto"/>
        <w:ind w:left="0" w:hanging="2"/>
        <w:jc w:val="both"/>
        <w:rPr/>
      </w:pPr>
      <w:r w:rsidDel="00000000" w:rsidR="00000000" w:rsidRPr="00000000">
        <w:rPr>
          <w:rtl w:val="0"/>
        </w:rPr>
        <w:t xml:space="preserve">Massey, D. S., Alarcón, R., Durand, J., &amp; González, H. (1987). </w:t>
      </w:r>
      <w:r w:rsidDel="00000000" w:rsidR="00000000" w:rsidRPr="00000000">
        <w:rPr>
          <w:i w:val="1"/>
          <w:rtl w:val="0"/>
        </w:rPr>
        <w:t xml:space="preserve">Return to Aztlan: The social process of international migration from western Mexico</w:t>
      </w:r>
      <w:r w:rsidDel="00000000" w:rsidR="00000000" w:rsidRPr="00000000">
        <w:rPr>
          <w:rtl w:val="0"/>
        </w:rPr>
        <w:t xml:space="preserve">. University of California Press. https://www.jstor.org/stable/10.1525/j.ctt1ppp3j</w:t>
      </w:r>
    </w:p>
    <w:p w:rsidR="00000000" w:rsidDel="00000000" w:rsidP="00000000" w:rsidRDefault="00000000" w:rsidRPr="00000000" w14:paraId="00000743">
      <w:pPr>
        <w:spacing w:after="280" w:before="280" w:line="480" w:lineRule="auto"/>
        <w:ind w:left="0" w:hanging="2"/>
        <w:jc w:val="both"/>
        <w:rPr/>
      </w:pPr>
      <w:r w:rsidDel="00000000" w:rsidR="00000000" w:rsidRPr="00000000">
        <w:rPr>
          <w:rtl w:val="0"/>
        </w:rPr>
        <w:t xml:space="preserve">Megersa, H., &amp; Tafesse, T. (2024). Cultural dynamics of irregular Ethiopian migration: Insights from Kembata emigrants to the Republic of South Africa. </w:t>
      </w:r>
      <w:r w:rsidDel="00000000" w:rsidR="00000000" w:rsidRPr="00000000">
        <w:rPr>
          <w:i w:val="1"/>
          <w:rtl w:val="0"/>
        </w:rPr>
        <w:t xml:space="preserve">Journal on Migration and Human Security, 12</w:t>
      </w:r>
      <w:r w:rsidDel="00000000" w:rsidR="00000000" w:rsidRPr="00000000">
        <w:rPr>
          <w:rtl w:val="0"/>
        </w:rPr>
        <w:t xml:space="preserve">(2), 110–124. https://doi.org/10.1177/23315024241253506</w:t>
      </w:r>
    </w:p>
    <w:p w:rsidR="00000000" w:rsidDel="00000000" w:rsidP="00000000" w:rsidRDefault="00000000" w:rsidRPr="00000000" w14:paraId="00000744">
      <w:pPr>
        <w:spacing w:after="280" w:before="280" w:line="480" w:lineRule="auto"/>
        <w:ind w:left="0" w:hanging="2"/>
        <w:jc w:val="both"/>
        <w:rPr/>
      </w:pPr>
      <w:r w:rsidDel="00000000" w:rsidR="00000000" w:rsidRPr="00000000">
        <w:rPr>
          <w:rtl w:val="0"/>
        </w:rPr>
        <w:t xml:space="preserve">Mihailov, D., Richter, M., &amp; Ruspini, P. (2017). Social networks and transnational migration practices. In M. Richter, P. Ruspini, D. Mihailov, V. Mintchev, &amp; M. Nollert (Eds.), </w:t>
      </w:r>
      <w:r w:rsidDel="00000000" w:rsidR="00000000" w:rsidRPr="00000000">
        <w:rPr>
          <w:i w:val="1"/>
          <w:rtl w:val="0"/>
        </w:rPr>
        <w:t xml:space="preserve">Migration and transnationalism between Switzerland and Bulgaria</w:t>
      </w:r>
      <w:r w:rsidDel="00000000" w:rsidR="00000000" w:rsidRPr="00000000">
        <w:rPr>
          <w:rtl w:val="0"/>
        </w:rPr>
        <w:t xml:space="preserve"> (pp. 153–180). Springer International Publishing. https://doi.org/10.1007/978-3-319-31946-9_6</w:t>
      </w:r>
    </w:p>
    <w:p w:rsidR="00000000" w:rsidDel="00000000" w:rsidP="00000000" w:rsidRDefault="00000000" w:rsidRPr="00000000" w14:paraId="00000745">
      <w:pPr>
        <w:spacing w:after="280" w:before="280" w:line="480" w:lineRule="auto"/>
        <w:ind w:left="0" w:hanging="2"/>
        <w:jc w:val="both"/>
        <w:rPr/>
      </w:pPr>
      <w:r w:rsidDel="00000000" w:rsidR="00000000" w:rsidRPr="00000000">
        <w:rPr>
          <w:rtl w:val="0"/>
        </w:rPr>
        <w:t xml:space="preserve">Mitchell, J. C. (1974). Social networks. </w:t>
      </w:r>
      <w:r w:rsidDel="00000000" w:rsidR="00000000" w:rsidRPr="00000000">
        <w:rPr>
          <w:i w:val="1"/>
          <w:rtl w:val="0"/>
        </w:rPr>
        <w:t xml:space="preserve">Annual Review of Anthropology, 3</w:t>
      </w:r>
      <w:r w:rsidDel="00000000" w:rsidR="00000000" w:rsidRPr="00000000">
        <w:rPr>
          <w:rtl w:val="0"/>
        </w:rPr>
        <w:t xml:space="preserve">, 279–299. http://www.jstor.org/stable/2949292</w:t>
      </w:r>
    </w:p>
    <w:p w:rsidR="00000000" w:rsidDel="00000000" w:rsidP="00000000" w:rsidRDefault="00000000" w:rsidRPr="00000000" w14:paraId="00000746">
      <w:pPr>
        <w:spacing w:after="280" w:before="280" w:line="480" w:lineRule="auto"/>
        <w:ind w:left="0" w:hanging="2"/>
        <w:jc w:val="both"/>
        <w:rPr/>
      </w:pPr>
      <w:r w:rsidDel="00000000" w:rsidR="00000000" w:rsidRPr="00000000">
        <w:rPr>
          <w:rtl w:val="0"/>
        </w:rPr>
        <w:t xml:space="preserve">Muanamoha, R. C., Maharaj, B., &amp; Preston-Whyte, E. (2010). Social networks and undocumented Mozambican migration to South Africa. </w:t>
      </w:r>
      <w:r w:rsidDel="00000000" w:rsidR="00000000" w:rsidRPr="00000000">
        <w:rPr>
          <w:i w:val="1"/>
          <w:rtl w:val="0"/>
        </w:rPr>
        <w:t xml:space="preserve">Geoforum</w:t>
      </w:r>
      <w:r w:rsidDel="00000000" w:rsidR="00000000" w:rsidRPr="00000000">
        <w:rPr>
          <w:rtl w:val="0"/>
        </w:rPr>
        <w:t xml:space="preserve">, </w:t>
      </w:r>
      <w:r w:rsidDel="00000000" w:rsidR="00000000" w:rsidRPr="00000000">
        <w:rPr>
          <w:i w:val="1"/>
          <w:rtl w:val="0"/>
        </w:rPr>
        <w:t xml:space="preserve">41</w:t>
      </w:r>
      <w:r w:rsidDel="00000000" w:rsidR="00000000" w:rsidRPr="00000000">
        <w:rPr>
          <w:rtl w:val="0"/>
        </w:rPr>
        <w:t xml:space="preserve">(6), 885–896. https://doi.org/10.1016/j.geoforum.2010.06.001</w:t>
      </w:r>
    </w:p>
    <w:p w:rsidR="00000000" w:rsidDel="00000000" w:rsidP="00000000" w:rsidRDefault="00000000" w:rsidRPr="00000000" w14:paraId="00000747">
      <w:pPr>
        <w:spacing w:after="280" w:before="280" w:line="480" w:lineRule="auto"/>
        <w:ind w:left="0" w:hanging="2"/>
        <w:jc w:val="both"/>
        <w:rPr/>
      </w:pPr>
      <w:r w:rsidDel="00000000" w:rsidR="00000000" w:rsidRPr="00000000">
        <w:rPr>
          <w:rtl w:val="0"/>
        </w:rPr>
        <w:t xml:space="preserve">Nimkar, R., Savage, E., &amp; Mohammadi, A. (2021). Irregular mobility and network capital: The case of the Afghanistan-Iran smuggling route. In </w:t>
      </w:r>
      <w:r w:rsidDel="00000000" w:rsidR="00000000" w:rsidRPr="00000000">
        <w:rPr>
          <w:i w:val="1"/>
          <w:rtl w:val="0"/>
        </w:rPr>
        <w:t xml:space="preserve">A. Triandafyllidou (Ed.), Handbook of Migration and Global Justice</w:t>
      </w:r>
      <w:r w:rsidDel="00000000" w:rsidR="00000000" w:rsidRPr="00000000">
        <w:rPr>
          <w:rtl w:val="0"/>
        </w:rPr>
        <w:t xml:space="preserve"> (Chapter 6). Edward Elgar Publishing. https://www.elgaronline.com/edcollchap/edcoll/9781789909142/9781789909142.00010.xml</w:t>
      </w:r>
    </w:p>
    <w:p w:rsidR="00000000" w:rsidDel="00000000" w:rsidP="00000000" w:rsidRDefault="00000000" w:rsidRPr="00000000" w14:paraId="00000748">
      <w:pPr>
        <w:spacing w:after="280" w:before="280" w:line="480" w:lineRule="auto"/>
        <w:ind w:left="0" w:hanging="2"/>
        <w:jc w:val="both"/>
        <w:rPr/>
      </w:pPr>
      <w:r w:rsidDel="00000000" w:rsidR="00000000" w:rsidRPr="00000000">
        <w:rPr>
          <w:rtl w:val="0"/>
        </w:rPr>
        <w:t xml:space="preserve">Obi, C., Bartolini, F., &amp; D’Haese, M. (2021). Digitalization and migration: The role of social media and migrant networks in migration decisions. An exploratory study in Nigeria. </w:t>
      </w:r>
      <w:r w:rsidDel="00000000" w:rsidR="00000000" w:rsidRPr="00000000">
        <w:rPr>
          <w:i w:val="1"/>
          <w:rtl w:val="0"/>
        </w:rPr>
        <w:t xml:space="preserve">Digital Policy, Regulation and Governance, 23</w:t>
      </w:r>
      <w:r w:rsidDel="00000000" w:rsidR="00000000" w:rsidRPr="00000000">
        <w:rPr>
          <w:rtl w:val="0"/>
        </w:rPr>
        <w:t xml:space="preserve">(1), 5-20. https://doi.org/10.1108/DPRG-08-2020-0101</w:t>
      </w:r>
    </w:p>
    <w:p w:rsidR="00000000" w:rsidDel="00000000" w:rsidP="00000000" w:rsidRDefault="00000000" w:rsidRPr="00000000" w14:paraId="00000749">
      <w:pPr>
        <w:spacing w:after="280" w:before="280" w:line="480" w:lineRule="auto"/>
        <w:ind w:left="0" w:hanging="2"/>
        <w:jc w:val="both"/>
        <w:rPr/>
      </w:pPr>
      <w:r w:rsidDel="00000000" w:rsidR="00000000" w:rsidRPr="00000000">
        <w:rPr>
          <w:rtl w:val="0"/>
        </w:rPr>
        <w:t xml:space="preserve">Palmgren, P. A. (2014). Irregular networks: Bangkok refugees in the city and region. </w:t>
      </w:r>
      <w:r w:rsidDel="00000000" w:rsidR="00000000" w:rsidRPr="00000000">
        <w:rPr>
          <w:i w:val="1"/>
          <w:rtl w:val="0"/>
        </w:rPr>
        <w:t xml:space="preserve">Journal of Refugee Studies, 27</w:t>
      </w:r>
      <w:r w:rsidDel="00000000" w:rsidR="00000000" w:rsidRPr="00000000">
        <w:rPr>
          <w:rtl w:val="0"/>
        </w:rPr>
        <w:t xml:space="preserve">(1), 21–41. https://doi.org/10.1093/jrs/fet004</w:t>
      </w:r>
    </w:p>
    <w:p w:rsidR="00000000" w:rsidDel="00000000" w:rsidP="00000000" w:rsidRDefault="00000000" w:rsidRPr="00000000" w14:paraId="0000074A">
      <w:pPr>
        <w:spacing w:after="280" w:line="480" w:lineRule="auto"/>
        <w:ind w:left="0" w:hanging="2"/>
        <w:jc w:val="both"/>
        <w:rPr/>
      </w:pPr>
      <w:r w:rsidDel="00000000" w:rsidR="00000000" w:rsidRPr="00000000">
        <w:rPr>
          <w:rtl w:val="0"/>
        </w:rPr>
        <w:t xml:space="preserve">Pécoud, A., &amp; de Guchteneire, P. (Eds.). (2007). </w:t>
      </w:r>
      <w:r w:rsidDel="00000000" w:rsidR="00000000" w:rsidRPr="00000000">
        <w:rPr>
          <w:i w:val="1"/>
          <w:rtl w:val="0"/>
        </w:rPr>
        <w:t xml:space="preserve">Migration without borders: Essays on the free movement of people</w:t>
      </w:r>
      <w:r w:rsidDel="00000000" w:rsidR="00000000" w:rsidRPr="00000000">
        <w:rPr>
          <w:rtl w:val="0"/>
        </w:rPr>
        <w:t xml:space="preserve">. United Nations Educational, Scientific and Cultural Organization. https://www.berghahnbooks.com/title/PecoudMigration</w:t>
      </w:r>
    </w:p>
    <w:p w:rsidR="00000000" w:rsidDel="00000000" w:rsidP="00000000" w:rsidRDefault="00000000" w:rsidRPr="00000000" w14:paraId="0000074B">
      <w:pPr>
        <w:spacing w:after="280" w:before="280" w:line="480" w:lineRule="auto"/>
        <w:ind w:left="0" w:hanging="2"/>
        <w:jc w:val="both"/>
        <w:rPr/>
      </w:pPr>
      <w:r w:rsidDel="00000000" w:rsidR="00000000" w:rsidRPr="00000000">
        <w:rPr>
          <w:rtl w:val="0"/>
        </w:rPr>
        <w:t xml:space="preserve">Pooley, C. G. (2021). Using life histories to explore the complexities of internal and international migration. </w:t>
      </w:r>
      <w:r w:rsidDel="00000000" w:rsidR="00000000" w:rsidRPr="00000000">
        <w:rPr>
          <w:i w:val="1"/>
          <w:rtl w:val="0"/>
        </w:rPr>
        <w:t xml:space="preserve">Continuity and Change</w:t>
      </w:r>
      <w:r w:rsidDel="00000000" w:rsidR="00000000" w:rsidRPr="00000000">
        <w:rPr>
          <w:rtl w:val="0"/>
        </w:rPr>
        <w:t xml:space="preserve">, </w:t>
      </w:r>
      <w:r w:rsidDel="00000000" w:rsidR="00000000" w:rsidRPr="00000000">
        <w:rPr>
          <w:i w:val="1"/>
          <w:rtl w:val="0"/>
        </w:rPr>
        <w:t xml:space="preserve">36</w:t>
      </w:r>
      <w:r w:rsidDel="00000000" w:rsidR="00000000" w:rsidRPr="00000000">
        <w:rPr>
          <w:rtl w:val="0"/>
        </w:rPr>
        <w:t xml:space="preserve">(1), 111–131. doi:10.1017/S0268416021000011</w:t>
      </w:r>
    </w:p>
    <w:p w:rsidR="00000000" w:rsidDel="00000000" w:rsidP="00000000" w:rsidRDefault="00000000" w:rsidRPr="00000000" w14:paraId="0000074C">
      <w:pPr>
        <w:spacing w:after="280" w:line="480" w:lineRule="auto"/>
        <w:ind w:left="0" w:hanging="2"/>
        <w:jc w:val="both"/>
        <w:rPr/>
      </w:pPr>
      <w:r w:rsidDel="00000000" w:rsidR="00000000" w:rsidRPr="00000000">
        <w:rPr>
          <w:rtl w:val="0"/>
        </w:rPr>
        <w:t xml:space="preserve">Portes, A. (1999). Conclusion: Towards a new world - the origins and effects of transnational activities. </w:t>
      </w:r>
      <w:r w:rsidDel="00000000" w:rsidR="00000000" w:rsidRPr="00000000">
        <w:rPr>
          <w:i w:val="1"/>
          <w:rtl w:val="0"/>
        </w:rPr>
        <w:t xml:space="preserve">Ethnic and Racial Studies, 22</w:t>
      </w:r>
      <w:r w:rsidDel="00000000" w:rsidR="00000000" w:rsidRPr="00000000">
        <w:rPr>
          <w:rtl w:val="0"/>
        </w:rPr>
        <w:t xml:space="preserve">(2), 463–477. https://doi.org/10.1080/014198799329567</w:t>
      </w:r>
    </w:p>
    <w:p w:rsidR="00000000" w:rsidDel="00000000" w:rsidP="00000000" w:rsidRDefault="00000000" w:rsidRPr="00000000" w14:paraId="0000074D">
      <w:pPr>
        <w:spacing w:after="280" w:line="480" w:lineRule="auto"/>
        <w:ind w:left="0" w:hanging="2"/>
        <w:jc w:val="both"/>
        <w:rPr/>
      </w:pPr>
      <w:r w:rsidDel="00000000" w:rsidR="00000000" w:rsidRPr="00000000">
        <w:rPr>
          <w:rtl w:val="0"/>
        </w:rPr>
        <w:t xml:space="preserve">Rowthorn, R. (2010). Combined and uneven development: Reflections on the North–South divide. </w:t>
      </w:r>
      <w:r w:rsidDel="00000000" w:rsidR="00000000" w:rsidRPr="00000000">
        <w:rPr>
          <w:i w:val="1"/>
          <w:rtl w:val="0"/>
        </w:rPr>
        <w:t xml:space="preserve">Spatial Economic Analysis, 5</w:t>
      </w:r>
      <w:r w:rsidDel="00000000" w:rsidR="00000000" w:rsidRPr="00000000">
        <w:rPr>
          <w:rtl w:val="0"/>
        </w:rPr>
        <w:t xml:space="preserve">(4), 363–388. https://doi.org/10.1080/17421772.2010.516445</w:t>
      </w:r>
    </w:p>
    <w:p w:rsidR="00000000" w:rsidDel="00000000" w:rsidP="00000000" w:rsidRDefault="00000000" w:rsidRPr="00000000" w14:paraId="0000074E">
      <w:pPr>
        <w:spacing w:after="280" w:before="280" w:line="480" w:lineRule="auto"/>
        <w:ind w:left="0" w:hanging="2"/>
        <w:jc w:val="both"/>
        <w:rPr/>
      </w:pPr>
      <w:r w:rsidDel="00000000" w:rsidR="00000000" w:rsidRPr="00000000">
        <w:rPr>
          <w:rtl w:val="0"/>
        </w:rPr>
        <w:t xml:space="preserve">Ryan, L. (2011). Migrants’ social networks and weak ties: Accessing resources and constructing relationships post-migration. </w:t>
      </w:r>
      <w:r w:rsidDel="00000000" w:rsidR="00000000" w:rsidRPr="00000000">
        <w:rPr>
          <w:i w:val="1"/>
          <w:rtl w:val="0"/>
        </w:rPr>
        <w:t xml:space="preserve">The Sociological Review, 59</w:t>
      </w:r>
      <w:r w:rsidDel="00000000" w:rsidR="00000000" w:rsidRPr="00000000">
        <w:rPr>
          <w:rtl w:val="0"/>
        </w:rPr>
        <w:t xml:space="preserve">(4), 707–724. https://doi.org/10.1111/j.1467-954X.2011.02030.x</w:t>
      </w:r>
    </w:p>
    <w:p w:rsidR="00000000" w:rsidDel="00000000" w:rsidP="00000000" w:rsidRDefault="00000000" w:rsidRPr="00000000" w14:paraId="0000074F">
      <w:pPr>
        <w:spacing w:after="280" w:before="280" w:line="480" w:lineRule="auto"/>
        <w:ind w:left="0" w:hanging="2"/>
        <w:jc w:val="both"/>
        <w:rPr/>
      </w:pPr>
      <w:r w:rsidDel="00000000" w:rsidR="00000000" w:rsidRPr="00000000">
        <w:rPr>
          <w:rtl w:val="0"/>
        </w:rPr>
        <w:t xml:space="preserve">Ryan, L. (2022). The direct and indirect role of migrants’ networks in accessing diverse labour market sectors: An analysis of the weak/strong ties continuum. In E. Keskiner, M. Eve, &amp; L. Ryan (Eds.), </w:t>
      </w:r>
      <w:r w:rsidDel="00000000" w:rsidR="00000000" w:rsidRPr="00000000">
        <w:rPr>
          <w:i w:val="1"/>
          <w:rtl w:val="0"/>
        </w:rPr>
        <w:t xml:space="preserve">Revisiting migrant networks: Migrants and their descendants in labour markets</w:t>
      </w:r>
      <w:r w:rsidDel="00000000" w:rsidR="00000000" w:rsidRPr="00000000">
        <w:rPr>
          <w:rtl w:val="0"/>
        </w:rPr>
        <w:t xml:space="preserve"> (pp. 23–40). Springer International Publishing. https://doi.org/10.1007/978-3-030-94972-3_2</w:t>
      </w:r>
    </w:p>
    <w:p w:rsidR="00000000" w:rsidDel="00000000" w:rsidP="00000000" w:rsidRDefault="00000000" w:rsidRPr="00000000" w14:paraId="00000750">
      <w:pPr>
        <w:spacing w:after="280" w:before="280" w:line="480" w:lineRule="auto"/>
        <w:ind w:left="0" w:hanging="2"/>
        <w:jc w:val="both"/>
        <w:rPr/>
      </w:pPr>
      <w:r w:rsidDel="00000000" w:rsidR="00000000" w:rsidRPr="00000000">
        <w:rPr>
          <w:rtl w:val="0"/>
        </w:rPr>
        <w:t xml:space="preserve">Sanchez, G. (2017). Critical perspectives on clandestine migration facilitation: An overview of migrant smuggling research. </w:t>
      </w:r>
      <w:r w:rsidDel="00000000" w:rsidR="00000000" w:rsidRPr="00000000">
        <w:rPr>
          <w:i w:val="1"/>
          <w:rtl w:val="0"/>
        </w:rPr>
        <w:t xml:space="preserve">Journal on Migration and Human Security, 5</w:t>
      </w:r>
      <w:r w:rsidDel="00000000" w:rsidR="00000000" w:rsidRPr="00000000">
        <w:rPr>
          <w:rtl w:val="0"/>
        </w:rPr>
        <w:t xml:space="preserve">(1), 9–27. https://doi.org/10.1177/233150241700500102</w:t>
      </w:r>
    </w:p>
    <w:p w:rsidR="00000000" w:rsidDel="00000000" w:rsidP="00000000" w:rsidRDefault="00000000" w:rsidRPr="00000000" w14:paraId="00000751">
      <w:pPr>
        <w:spacing w:after="280" w:before="280" w:line="480" w:lineRule="auto"/>
        <w:ind w:left="0" w:hanging="2"/>
        <w:jc w:val="both"/>
        <w:rPr/>
      </w:pPr>
      <w:r w:rsidDel="00000000" w:rsidR="00000000" w:rsidRPr="00000000">
        <w:rPr>
          <w:rtl w:val="0"/>
        </w:rPr>
        <w:t xml:space="preserve">Schapendonk, J. (2015). What if networks move? Dynamic social networking in the context of African migration to Europe. </w:t>
      </w:r>
      <w:r w:rsidDel="00000000" w:rsidR="00000000" w:rsidRPr="00000000">
        <w:rPr>
          <w:i w:val="1"/>
          <w:rtl w:val="0"/>
        </w:rPr>
        <w:t xml:space="preserve">Population, Space and Place, 21</w:t>
      </w:r>
      <w:r w:rsidDel="00000000" w:rsidR="00000000" w:rsidRPr="00000000">
        <w:rPr>
          <w:rtl w:val="0"/>
        </w:rPr>
        <w:t xml:space="preserve">(8), 809–819. https://doi.org/10.1002/psp.1860</w:t>
      </w:r>
    </w:p>
    <w:p w:rsidR="00000000" w:rsidDel="00000000" w:rsidP="00000000" w:rsidRDefault="00000000" w:rsidRPr="00000000" w14:paraId="00000752">
      <w:pPr>
        <w:spacing w:after="280" w:before="280" w:line="480" w:lineRule="auto"/>
        <w:ind w:left="0" w:hanging="2"/>
        <w:jc w:val="both"/>
        <w:rPr/>
      </w:pPr>
      <w:r w:rsidDel="00000000" w:rsidR="00000000" w:rsidRPr="00000000">
        <w:rPr>
          <w:rtl w:val="0"/>
        </w:rPr>
        <w:t xml:space="preserve">Schwarzenberger, N., &amp; Özen, Y. (2024). Syrian migrants’ experiences of “irregular” migration to Austria interlaced by virtual networks: A qualitative study. </w:t>
      </w:r>
      <w:r w:rsidDel="00000000" w:rsidR="00000000" w:rsidRPr="00000000">
        <w:rPr>
          <w:i w:val="1"/>
          <w:rtl w:val="0"/>
        </w:rPr>
        <w:t xml:space="preserve">OPUS Journal of Society Research, 21</w:t>
      </w:r>
      <w:r w:rsidDel="00000000" w:rsidR="00000000" w:rsidRPr="00000000">
        <w:rPr>
          <w:rtl w:val="0"/>
        </w:rPr>
        <w:t xml:space="preserve">(3), 140-158. https://doi.org/10.26466/opusjsr.1449441</w:t>
      </w:r>
    </w:p>
    <w:p w:rsidR="00000000" w:rsidDel="00000000" w:rsidP="00000000" w:rsidRDefault="00000000" w:rsidRPr="00000000" w14:paraId="00000753">
      <w:pPr>
        <w:spacing w:after="280" w:before="280" w:line="480" w:lineRule="auto"/>
        <w:ind w:left="0" w:hanging="2"/>
        <w:jc w:val="both"/>
        <w:rPr/>
      </w:pPr>
      <w:r w:rsidDel="00000000" w:rsidR="00000000" w:rsidRPr="00000000">
        <w:rPr>
          <w:rtl w:val="0"/>
        </w:rPr>
        <w:t xml:space="preserve">Scott, J. (1988). Trend report: Social network analysis. </w:t>
      </w:r>
      <w:r w:rsidDel="00000000" w:rsidR="00000000" w:rsidRPr="00000000">
        <w:rPr>
          <w:i w:val="1"/>
          <w:rtl w:val="0"/>
        </w:rPr>
        <w:t xml:space="preserve">Sociology, 22</w:t>
      </w:r>
      <w:r w:rsidDel="00000000" w:rsidR="00000000" w:rsidRPr="00000000">
        <w:rPr>
          <w:rtl w:val="0"/>
        </w:rPr>
        <w:t xml:space="preserve">(1), 109–127. http://www.jstor.org/stable/42854660</w:t>
      </w:r>
    </w:p>
    <w:p w:rsidR="00000000" w:rsidDel="00000000" w:rsidP="00000000" w:rsidRDefault="00000000" w:rsidRPr="00000000" w14:paraId="00000754">
      <w:pPr>
        <w:spacing w:after="280" w:before="280" w:line="480" w:lineRule="auto"/>
        <w:ind w:left="0" w:hanging="2"/>
        <w:jc w:val="both"/>
        <w:rPr/>
      </w:pPr>
      <w:r w:rsidDel="00000000" w:rsidR="00000000" w:rsidRPr="00000000">
        <w:rPr>
          <w:rtl w:val="0"/>
        </w:rPr>
        <w:t xml:space="preserve">Sha, H. (2021). Migrant networks as social capital: The social infrastructure of migration. </w:t>
      </w:r>
      <w:r w:rsidDel="00000000" w:rsidR="00000000" w:rsidRPr="00000000">
        <w:rPr>
          <w:i w:val="1"/>
          <w:rtl w:val="0"/>
        </w:rPr>
        <w:t xml:space="preserve">MIDEQ - Migration for Diversity and Equality</w:t>
      </w:r>
      <w:r w:rsidDel="00000000" w:rsidR="00000000" w:rsidRPr="00000000">
        <w:rPr>
          <w:rtl w:val="0"/>
        </w:rPr>
        <w:t xml:space="preserve">. https://www.mideq.org/en/inequalities/inequalities-resources/migrant-networks-social-capital-social-infrastructure-migration/</w:t>
      </w:r>
    </w:p>
    <w:p w:rsidR="00000000" w:rsidDel="00000000" w:rsidP="00000000" w:rsidRDefault="00000000" w:rsidRPr="00000000" w14:paraId="00000755">
      <w:pPr>
        <w:spacing w:after="280" w:before="280" w:line="480" w:lineRule="auto"/>
        <w:ind w:left="0" w:hanging="2"/>
        <w:jc w:val="both"/>
        <w:rPr/>
      </w:pPr>
      <w:r w:rsidDel="00000000" w:rsidR="00000000" w:rsidRPr="00000000">
        <w:rPr>
          <w:rtl w:val="0"/>
        </w:rPr>
        <w:t xml:space="preserve">Si Thu, K. K. (2015). Myth and reality in irregular migration from Myanmar. </w:t>
      </w:r>
      <w:r w:rsidDel="00000000" w:rsidR="00000000" w:rsidRPr="00000000">
        <w:rPr>
          <w:i w:val="1"/>
          <w:rtl w:val="0"/>
        </w:rPr>
        <w:t xml:space="preserve">Open Access Te Herenga Waka-Victoria University of Wellington</w:t>
      </w:r>
      <w:r w:rsidDel="00000000" w:rsidR="00000000" w:rsidRPr="00000000">
        <w:rPr>
          <w:rtl w:val="0"/>
        </w:rPr>
        <w:t xml:space="preserve"> (Thesis). https://doi.org/10.26686/wgtn.17013566.v1</w:t>
      </w:r>
    </w:p>
    <w:p w:rsidR="00000000" w:rsidDel="00000000" w:rsidP="00000000" w:rsidRDefault="00000000" w:rsidRPr="00000000" w14:paraId="00000756">
      <w:pPr>
        <w:spacing w:after="280" w:before="280" w:line="480" w:lineRule="auto"/>
        <w:ind w:left="0" w:hanging="2"/>
        <w:jc w:val="both"/>
        <w:rPr/>
      </w:pPr>
      <w:r w:rsidDel="00000000" w:rsidR="00000000" w:rsidRPr="00000000">
        <w:rPr>
          <w:rtl w:val="0"/>
        </w:rPr>
        <w:t xml:space="preserve">Skleparis, D. (2017). The politics of migrant resistance amid the Greek economic crisis. </w:t>
      </w:r>
      <w:r w:rsidDel="00000000" w:rsidR="00000000" w:rsidRPr="00000000">
        <w:rPr>
          <w:i w:val="1"/>
          <w:rtl w:val="0"/>
        </w:rPr>
        <w:t xml:space="preserve">International Political Sociology, 11</w:t>
      </w:r>
      <w:r w:rsidDel="00000000" w:rsidR="00000000" w:rsidRPr="00000000">
        <w:rPr>
          <w:rtl w:val="0"/>
        </w:rPr>
        <w:t xml:space="preserve">(2), 113–129. https://doi.org/10.1093/ips/olw014</w:t>
      </w:r>
    </w:p>
    <w:p w:rsidR="00000000" w:rsidDel="00000000" w:rsidP="00000000" w:rsidRDefault="00000000" w:rsidRPr="00000000" w14:paraId="00000757">
      <w:pPr>
        <w:spacing w:after="280" w:before="280" w:line="480" w:lineRule="auto"/>
        <w:ind w:left="0" w:hanging="2"/>
        <w:jc w:val="both"/>
        <w:rPr/>
      </w:pPr>
      <w:r w:rsidDel="00000000" w:rsidR="00000000" w:rsidRPr="00000000">
        <w:rPr>
          <w:rtl w:val="0"/>
        </w:rPr>
        <w:t xml:space="preserve">Snel, E., Bilgili, Ö., &amp; Staring, R. (2021). Migration trajectories and transnational support within and beyond Europe. </w:t>
      </w:r>
      <w:r w:rsidDel="00000000" w:rsidR="00000000" w:rsidRPr="00000000">
        <w:rPr>
          <w:i w:val="1"/>
          <w:rtl w:val="0"/>
        </w:rPr>
        <w:t xml:space="preserve">Journal of Ethnic and Migration Studies, 47</w:t>
      </w:r>
      <w:r w:rsidDel="00000000" w:rsidR="00000000" w:rsidRPr="00000000">
        <w:rPr>
          <w:rtl w:val="0"/>
        </w:rPr>
        <w:t xml:space="preserve">(14), 3209–3225. https://doi.org/10.1080/1369183X.2020.1804189</w:t>
      </w:r>
    </w:p>
    <w:p w:rsidR="00000000" w:rsidDel="00000000" w:rsidP="00000000" w:rsidRDefault="00000000" w:rsidRPr="00000000" w14:paraId="00000758">
      <w:pPr>
        <w:spacing w:after="280" w:line="480" w:lineRule="auto"/>
        <w:ind w:left="0" w:hanging="2"/>
        <w:jc w:val="both"/>
        <w:rPr/>
      </w:pPr>
      <w:r w:rsidDel="00000000" w:rsidR="00000000" w:rsidRPr="00000000">
        <w:rPr>
          <w:rtl w:val="0"/>
        </w:rPr>
        <w:t xml:space="preserve">Spencer, S. (2016). Postcode lottery for Europe’s undocumented children: Unravelling an uneven geography of entitlements in the European Union. </w:t>
      </w:r>
      <w:r w:rsidDel="00000000" w:rsidR="00000000" w:rsidRPr="00000000">
        <w:rPr>
          <w:i w:val="1"/>
          <w:rtl w:val="0"/>
        </w:rPr>
        <w:t xml:space="preserve">American Behavioral Scientist, 60</w:t>
      </w:r>
      <w:r w:rsidDel="00000000" w:rsidR="00000000" w:rsidRPr="00000000">
        <w:rPr>
          <w:rtl w:val="0"/>
        </w:rPr>
        <w:t xml:space="preserve">(13), 1613–1628. https://doi.org/10.1177/0002764216664945</w:t>
      </w:r>
    </w:p>
    <w:p w:rsidR="00000000" w:rsidDel="00000000" w:rsidP="00000000" w:rsidRDefault="00000000" w:rsidRPr="00000000" w14:paraId="00000759">
      <w:pPr>
        <w:spacing w:after="280" w:line="480" w:lineRule="auto"/>
        <w:ind w:left="0" w:hanging="2"/>
        <w:jc w:val="both"/>
        <w:rPr/>
      </w:pPr>
      <w:bookmarkStart w:colFirst="0" w:colLast="0" w:name="_pxef92h12qu5" w:id="94"/>
      <w:bookmarkEnd w:id="94"/>
      <w:r w:rsidDel="00000000" w:rsidR="00000000" w:rsidRPr="00000000">
        <w:rPr>
          <w:rtl w:val="0"/>
        </w:rPr>
        <w:t xml:space="preserve">Spencer, S., &amp; Triandafyllidou, A. (2020). </w:t>
      </w:r>
      <w:r w:rsidDel="00000000" w:rsidR="00000000" w:rsidRPr="00000000">
        <w:rPr>
          <w:i w:val="1"/>
          <w:rtl w:val="0"/>
        </w:rPr>
        <w:t xml:space="preserve">Migrants with irregular status in Europe: Evolving conceptual and policy challenges</w:t>
      </w:r>
      <w:r w:rsidDel="00000000" w:rsidR="00000000" w:rsidRPr="00000000">
        <w:rPr>
          <w:rtl w:val="0"/>
        </w:rPr>
        <w:t xml:space="preserve">. Springer. https://doi.org/10.1007/978-3-030-34324-8</w:t>
      </w:r>
    </w:p>
    <w:p w:rsidR="00000000" w:rsidDel="00000000" w:rsidP="00000000" w:rsidRDefault="00000000" w:rsidRPr="00000000" w14:paraId="0000075A">
      <w:pPr>
        <w:spacing w:after="280" w:before="280" w:line="480" w:lineRule="auto"/>
        <w:ind w:left="0" w:hanging="2"/>
        <w:jc w:val="both"/>
        <w:rPr/>
      </w:pPr>
      <w:r w:rsidDel="00000000" w:rsidR="00000000" w:rsidRPr="00000000">
        <w:rPr>
          <w:rtl w:val="0"/>
        </w:rPr>
        <w:t xml:space="preserve">Stone-Cadena, V., &amp; Álvarez Velasco, S. (2018). Historicizing mobility: Coyoterismo in the indigenous Ecuadorian migration industry. </w:t>
      </w:r>
      <w:r w:rsidDel="00000000" w:rsidR="00000000" w:rsidRPr="00000000">
        <w:rPr>
          <w:i w:val="1"/>
          <w:rtl w:val="0"/>
        </w:rPr>
        <w:t xml:space="preserve">The ANNALS of the American Academy of Political and Social Science, 676</w:t>
      </w:r>
      <w:r w:rsidDel="00000000" w:rsidR="00000000" w:rsidRPr="00000000">
        <w:rPr>
          <w:rtl w:val="0"/>
        </w:rPr>
        <w:t xml:space="preserve">(1), 194–211. https://doi.org/10.1177/0002716217752333</w:t>
      </w:r>
    </w:p>
    <w:p w:rsidR="00000000" w:rsidDel="00000000" w:rsidP="00000000" w:rsidRDefault="00000000" w:rsidRPr="00000000" w14:paraId="0000075B">
      <w:pPr>
        <w:spacing w:after="280" w:before="280" w:line="480" w:lineRule="auto"/>
        <w:ind w:left="0" w:hanging="2"/>
        <w:jc w:val="both"/>
        <w:rPr/>
      </w:pPr>
      <w:r w:rsidDel="00000000" w:rsidR="00000000" w:rsidRPr="00000000">
        <w:rPr>
          <w:rtl w:val="0"/>
        </w:rPr>
        <w:t xml:space="preserve">Suitor, J. J., Wellman, B., &amp; Morgan, D. L. (1997). It’s about time: How, why, and when networks change. </w:t>
      </w:r>
      <w:r w:rsidDel="00000000" w:rsidR="00000000" w:rsidRPr="00000000">
        <w:rPr>
          <w:i w:val="1"/>
          <w:rtl w:val="0"/>
        </w:rPr>
        <w:t xml:space="preserve">Social Networks, 19</w:t>
      </w:r>
      <w:r w:rsidDel="00000000" w:rsidR="00000000" w:rsidRPr="00000000">
        <w:rPr>
          <w:rtl w:val="0"/>
        </w:rPr>
        <w:t xml:space="preserve">(1), 1–7. https://doi.org/10.1016/S0378-8733(96)00287-0</w:t>
      </w:r>
    </w:p>
    <w:p w:rsidR="00000000" w:rsidDel="00000000" w:rsidP="00000000" w:rsidRDefault="00000000" w:rsidRPr="00000000" w14:paraId="0000075C">
      <w:pPr>
        <w:spacing w:after="280" w:before="280" w:line="480" w:lineRule="auto"/>
        <w:ind w:left="0" w:hanging="2"/>
        <w:jc w:val="both"/>
        <w:rPr/>
      </w:pPr>
      <w:r w:rsidDel="00000000" w:rsidR="00000000" w:rsidRPr="00000000">
        <w:rPr>
          <w:rtl w:val="0"/>
        </w:rPr>
        <w:t xml:space="preserve">Toksöz, G., Berggren, E., &amp; others. (2007). </w:t>
      </w:r>
      <w:r w:rsidDel="00000000" w:rsidR="00000000" w:rsidRPr="00000000">
        <w:rPr>
          <w:i w:val="1"/>
          <w:rtl w:val="0"/>
        </w:rPr>
        <w:t xml:space="preserve">Irregular migration, informal labour and community: A challenge for Europe</w:t>
      </w:r>
      <w:r w:rsidDel="00000000" w:rsidR="00000000" w:rsidRPr="00000000">
        <w:rPr>
          <w:rtl w:val="0"/>
        </w:rPr>
        <w:t xml:space="preserve">. Shaker Publishing. ISBN 978-9042303171.</w:t>
      </w:r>
    </w:p>
    <w:p w:rsidR="00000000" w:rsidDel="00000000" w:rsidP="00000000" w:rsidRDefault="00000000" w:rsidRPr="00000000" w14:paraId="0000075D">
      <w:pPr>
        <w:spacing w:after="280" w:line="480" w:lineRule="auto"/>
        <w:ind w:left="0" w:hanging="2"/>
        <w:jc w:val="both"/>
        <w:rPr/>
      </w:pPr>
      <w:r w:rsidDel="00000000" w:rsidR="00000000" w:rsidRPr="00000000">
        <w:rPr>
          <w:rtl w:val="0"/>
        </w:rPr>
        <w:t xml:space="preserve">Triandafyllidou, A. (Ed.). (2010). </w:t>
      </w:r>
      <w:r w:rsidDel="00000000" w:rsidR="00000000" w:rsidRPr="00000000">
        <w:rPr>
          <w:i w:val="1"/>
          <w:rtl w:val="0"/>
        </w:rPr>
        <w:t xml:space="preserve">Irregular migration in Europe: Myths and realities</w:t>
      </w:r>
      <w:r w:rsidDel="00000000" w:rsidR="00000000" w:rsidRPr="00000000">
        <w:rPr>
          <w:rtl w:val="0"/>
        </w:rPr>
        <w:t xml:space="preserve"> (1st ed.). Routledge. https://doi.org/10.4324/9781315589848</w:t>
      </w:r>
    </w:p>
    <w:p w:rsidR="00000000" w:rsidDel="00000000" w:rsidP="00000000" w:rsidRDefault="00000000" w:rsidRPr="00000000" w14:paraId="0000075E">
      <w:pPr>
        <w:spacing w:after="280" w:line="480" w:lineRule="auto"/>
        <w:ind w:left="0" w:hanging="2"/>
        <w:jc w:val="both"/>
        <w:rPr/>
      </w:pPr>
      <w:r w:rsidDel="00000000" w:rsidR="00000000" w:rsidRPr="00000000">
        <w:rPr>
          <w:rtl w:val="0"/>
        </w:rPr>
        <w:t xml:space="preserve">Triandafyllidou, A., &amp; Bartolini, L. (2020). Irregular migration and irregular work: A chicken and egg dilemma. In S. Spencer &amp; A. Triandafyllidou (Eds.), </w:t>
      </w:r>
      <w:r w:rsidDel="00000000" w:rsidR="00000000" w:rsidRPr="00000000">
        <w:rPr>
          <w:i w:val="1"/>
          <w:rtl w:val="0"/>
        </w:rPr>
        <w:t xml:space="preserve">Migrants with irregular status in Europe: Evolving conceptual and policy challenges</w:t>
      </w:r>
      <w:r w:rsidDel="00000000" w:rsidR="00000000" w:rsidRPr="00000000">
        <w:rPr>
          <w:rtl w:val="0"/>
        </w:rPr>
        <w:t xml:space="preserve"> (pp. 139–163). Springer International Publishing. https://doi.org/10.1007/978-3-030-34324-8_8</w:t>
      </w:r>
    </w:p>
    <w:p w:rsidR="00000000" w:rsidDel="00000000" w:rsidP="00000000" w:rsidRDefault="00000000" w:rsidRPr="00000000" w14:paraId="0000075F">
      <w:pPr>
        <w:spacing w:after="280" w:line="480" w:lineRule="auto"/>
        <w:ind w:left="0" w:hanging="2"/>
        <w:jc w:val="both"/>
        <w:rPr/>
      </w:pPr>
      <w:r w:rsidDel="00000000" w:rsidR="00000000" w:rsidRPr="00000000">
        <w:rPr>
          <w:rtl w:val="0"/>
        </w:rPr>
        <w:t xml:space="preserve">United Nations Human Rights. (2014). </w:t>
      </w:r>
      <w:r w:rsidDel="00000000" w:rsidR="00000000" w:rsidRPr="00000000">
        <w:rPr>
          <w:i w:val="1"/>
          <w:rtl w:val="0"/>
        </w:rPr>
        <w:t xml:space="preserve">The economic, social, and cultural rights of migrants in an irregular situation</w:t>
      </w:r>
      <w:r w:rsidDel="00000000" w:rsidR="00000000" w:rsidRPr="00000000">
        <w:rPr>
          <w:rtl w:val="0"/>
        </w:rPr>
        <w:t xml:space="preserve">. United Nations. https://www.ohchr.org/en/publications/special-issue-publications/economic-social-and-cultural-rights-migrants-irregular</w:t>
      </w:r>
    </w:p>
    <w:p w:rsidR="00000000" w:rsidDel="00000000" w:rsidP="00000000" w:rsidRDefault="00000000" w:rsidRPr="00000000" w14:paraId="00000760">
      <w:pPr>
        <w:spacing w:after="280" w:line="480" w:lineRule="auto"/>
        <w:ind w:left="0" w:hanging="2"/>
        <w:jc w:val="both"/>
        <w:rPr/>
      </w:pPr>
      <w:r w:rsidDel="00000000" w:rsidR="00000000" w:rsidRPr="00000000">
        <w:rPr>
          <w:rtl w:val="0"/>
        </w:rPr>
        <w:t xml:space="preserve">Usbobo, Y. V. L., &amp; Sogen, J. T. (2023). Factors contributing to irregular migration. </w:t>
      </w:r>
      <w:r w:rsidDel="00000000" w:rsidR="00000000" w:rsidRPr="00000000">
        <w:rPr>
          <w:i w:val="1"/>
          <w:rtl w:val="0"/>
        </w:rPr>
        <w:t xml:space="preserve">Lumen Veritatis: Jurnal Filsafat Dan Teologi, 14</w:t>
      </w:r>
      <w:r w:rsidDel="00000000" w:rsidR="00000000" w:rsidRPr="00000000">
        <w:rPr>
          <w:rtl w:val="0"/>
        </w:rPr>
        <w:t xml:space="preserve">(1), 87–100. https://doi.org/10.30822/lumenveritatis.v14i2.2310</w:t>
      </w:r>
    </w:p>
    <w:p w:rsidR="00000000" w:rsidDel="00000000" w:rsidP="00000000" w:rsidRDefault="00000000" w:rsidRPr="00000000" w14:paraId="00000761">
      <w:pPr>
        <w:spacing w:after="280" w:before="280" w:line="480" w:lineRule="auto"/>
        <w:ind w:left="0" w:hanging="2"/>
        <w:jc w:val="both"/>
        <w:rPr/>
      </w:pPr>
      <w:r w:rsidDel="00000000" w:rsidR="00000000" w:rsidRPr="00000000">
        <w:rPr>
          <w:rtl w:val="0"/>
        </w:rPr>
        <w:t xml:space="preserve">van Meeteren, M., Engbersen, G., &amp; van San, M. (2009). Striving for a better position: Aspirations and the role of cultural, economic, and social capital for irregular migrants in Belgium. </w:t>
      </w:r>
      <w:r w:rsidDel="00000000" w:rsidR="00000000" w:rsidRPr="00000000">
        <w:rPr>
          <w:i w:val="1"/>
          <w:rtl w:val="0"/>
        </w:rPr>
        <w:t xml:space="preserve">International Migration Review, 43</w:t>
      </w:r>
      <w:r w:rsidDel="00000000" w:rsidR="00000000" w:rsidRPr="00000000">
        <w:rPr>
          <w:rtl w:val="0"/>
        </w:rPr>
        <w:t xml:space="preserve">(4), 881–907. https://doi.org/10.1111/j.1747-7379.2009.00788.x</w:t>
      </w:r>
    </w:p>
    <w:p w:rsidR="00000000" w:rsidDel="00000000" w:rsidP="00000000" w:rsidRDefault="00000000" w:rsidRPr="00000000" w14:paraId="00000762">
      <w:pPr>
        <w:spacing w:after="280" w:before="280" w:line="480" w:lineRule="auto"/>
        <w:ind w:left="0" w:hanging="2"/>
        <w:jc w:val="both"/>
        <w:rPr/>
      </w:pPr>
      <w:r w:rsidDel="00000000" w:rsidR="00000000" w:rsidRPr="00000000">
        <w:rPr>
          <w:rtl w:val="0"/>
        </w:rPr>
        <w:t xml:space="preserve">Vertovec, S. (2001). Transnational social formations: Toward conceptual cross-fertilization (Working Paper No. 01-06n). Princeton University, Center for Migration and Development.</w:t>
      </w:r>
    </w:p>
    <w:p w:rsidR="00000000" w:rsidDel="00000000" w:rsidP="00000000" w:rsidRDefault="00000000" w:rsidRPr="00000000" w14:paraId="00000763">
      <w:pPr>
        <w:spacing w:after="280" w:line="480" w:lineRule="auto"/>
        <w:ind w:left="0" w:hanging="2"/>
        <w:jc w:val="both"/>
        <w:rPr/>
      </w:pPr>
      <w:r w:rsidDel="00000000" w:rsidR="00000000" w:rsidRPr="00000000">
        <w:rPr>
          <w:rtl w:val="0"/>
        </w:rPr>
        <w:t xml:space="preserve">Vogel, D., Kovacheva, V., &amp; Prescott, H. (2011). The size of the irregular migrant population in the European Union – Counting the uncountable? </w:t>
      </w:r>
      <w:r w:rsidDel="00000000" w:rsidR="00000000" w:rsidRPr="00000000">
        <w:rPr>
          <w:i w:val="1"/>
          <w:rtl w:val="0"/>
        </w:rPr>
        <w:t xml:space="preserve">International Migration, 49</w:t>
      </w:r>
      <w:r w:rsidDel="00000000" w:rsidR="00000000" w:rsidRPr="00000000">
        <w:rPr>
          <w:rtl w:val="0"/>
        </w:rPr>
        <w:t xml:space="preserve">(5), 78–96. https://doi.org/10.1111/j.1468-2435.2011.00700.x</w:t>
      </w:r>
    </w:p>
    <w:p w:rsidR="00000000" w:rsidDel="00000000" w:rsidP="00000000" w:rsidRDefault="00000000" w:rsidRPr="00000000" w14:paraId="00000764">
      <w:pPr>
        <w:spacing w:after="280" w:before="280" w:line="480" w:lineRule="auto"/>
        <w:ind w:left="0" w:hanging="2"/>
        <w:jc w:val="both"/>
        <w:rPr/>
      </w:pPr>
      <w:r w:rsidDel="00000000" w:rsidR="00000000" w:rsidRPr="00000000">
        <w:rPr>
          <w:rtl w:val="0"/>
        </w:rPr>
        <w:t xml:space="preserve">Whittle, J., &amp; Antonopoulos, G. A. (2020). How Eritreans plan, fund and manage irregular migration, and the extent of involvement of ‘organised crime.’ </w:t>
      </w:r>
      <w:r w:rsidDel="00000000" w:rsidR="00000000" w:rsidRPr="00000000">
        <w:rPr>
          <w:i w:val="1"/>
          <w:rtl w:val="0"/>
        </w:rPr>
        <w:t xml:space="preserve">Crime Prevention and Community Safety, 22</w:t>
      </w:r>
      <w:r w:rsidDel="00000000" w:rsidR="00000000" w:rsidRPr="00000000">
        <w:rPr>
          <w:rtl w:val="0"/>
        </w:rPr>
        <w:t xml:space="preserve">(2), 173–190. https://doi.org/10.1057/s41300-020-00085-8</w:t>
      </w:r>
    </w:p>
    <w:p w:rsidR="00000000" w:rsidDel="00000000" w:rsidP="00000000" w:rsidRDefault="00000000" w:rsidRPr="00000000" w14:paraId="00000765">
      <w:pPr>
        <w:spacing w:after="280" w:before="280" w:line="480" w:lineRule="auto"/>
        <w:ind w:left="0" w:hanging="2"/>
        <w:jc w:val="both"/>
        <w:rPr/>
      </w:pPr>
      <w:r w:rsidDel="00000000" w:rsidR="00000000" w:rsidRPr="00000000">
        <w:rPr>
          <w:rtl w:val="0"/>
        </w:rPr>
        <w:t xml:space="preserve">Wood, A., Kleinbaum, A. M., &amp; Wheatley, T. (2023). Cultural diversity broadens social networks. </w:t>
      </w:r>
      <w:r w:rsidDel="00000000" w:rsidR="00000000" w:rsidRPr="00000000">
        <w:rPr>
          <w:i w:val="1"/>
          <w:rtl w:val="0"/>
        </w:rPr>
        <w:t xml:space="preserve">Journal of Personality and Social Psychology, 124</w:t>
      </w:r>
      <w:r w:rsidDel="00000000" w:rsidR="00000000" w:rsidRPr="00000000">
        <w:rPr>
          <w:rtl w:val="0"/>
        </w:rPr>
        <w:t xml:space="preserve">(1), 109–122. https://doi.org/10.1037/pspi0000395</w:t>
      </w:r>
    </w:p>
    <w:p w:rsidR="00000000" w:rsidDel="00000000" w:rsidP="00000000" w:rsidRDefault="00000000" w:rsidRPr="00000000" w14:paraId="00000766">
      <w:pPr>
        <w:spacing w:after="280" w:before="280" w:line="480" w:lineRule="auto"/>
        <w:ind w:left="0" w:hanging="2"/>
        <w:jc w:val="both"/>
        <w:rPr/>
      </w:pPr>
      <w:r w:rsidDel="00000000" w:rsidR="00000000" w:rsidRPr="00000000">
        <w:rPr>
          <w:rtl w:val="0"/>
        </w:rPr>
        <w:t xml:space="preserve">Zell, S., &amp; Skop, E. (2011). Social networks and selectivity in Brazilian migration to Japan and the United States. </w:t>
      </w:r>
      <w:r w:rsidDel="00000000" w:rsidR="00000000" w:rsidRPr="00000000">
        <w:rPr>
          <w:i w:val="1"/>
          <w:rtl w:val="0"/>
        </w:rPr>
        <w:t xml:space="preserve">Population, Space and Place, 17</w:t>
      </w:r>
      <w:r w:rsidDel="00000000" w:rsidR="00000000" w:rsidRPr="00000000">
        <w:rPr>
          <w:rtl w:val="0"/>
        </w:rPr>
        <w:t xml:space="preserve">(5), 469–488. https://doi.org/10.1002/psp.615</w:t>
      </w:r>
    </w:p>
    <w:p w:rsidR="00000000" w:rsidDel="00000000" w:rsidP="00000000" w:rsidRDefault="00000000" w:rsidRPr="00000000" w14:paraId="00000767">
      <w:pPr>
        <w:spacing w:after="280" w:before="280" w:line="480" w:lineRule="auto"/>
        <w:ind w:left="0" w:hanging="2"/>
        <w:jc w:val="both"/>
        <w:rPr/>
      </w:pPr>
      <w:r w:rsidDel="00000000" w:rsidR="00000000" w:rsidRPr="00000000">
        <w:rPr>
          <w:rtl w:val="0"/>
        </w:rPr>
      </w:r>
    </w:p>
    <w:p w:rsidR="00000000" w:rsidDel="00000000" w:rsidP="00000000" w:rsidRDefault="00000000" w:rsidRPr="00000000" w14:paraId="00000768">
      <w:pPr>
        <w:spacing w:after="280" w:before="280" w:line="480" w:lineRule="auto"/>
        <w:ind w:left="0" w:hanging="2"/>
        <w:jc w:val="both"/>
        <w:rPr/>
      </w:pPr>
      <w:r w:rsidDel="00000000" w:rsidR="00000000" w:rsidRPr="00000000">
        <w:rPr>
          <w:rtl w:val="0"/>
        </w:rPr>
      </w:r>
    </w:p>
    <w:p w:rsidR="00000000" w:rsidDel="00000000" w:rsidP="00000000" w:rsidRDefault="00000000" w:rsidRPr="00000000" w14:paraId="00000769">
      <w:pPr>
        <w:spacing w:after="280" w:before="280" w:line="480" w:lineRule="auto"/>
        <w:ind w:left="0" w:hanging="2"/>
        <w:jc w:val="both"/>
        <w:rPr/>
      </w:pPr>
      <w:r w:rsidDel="00000000" w:rsidR="00000000" w:rsidRPr="00000000">
        <w:rPr>
          <w:rtl w:val="0"/>
        </w:rPr>
      </w:r>
    </w:p>
    <w:p w:rsidR="00000000" w:rsidDel="00000000" w:rsidP="00000000" w:rsidRDefault="00000000" w:rsidRPr="00000000" w14:paraId="0000076A">
      <w:pPr>
        <w:spacing w:after="280" w:before="280" w:line="480" w:lineRule="auto"/>
        <w:ind w:left="0" w:hanging="2"/>
        <w:jc w:val="both"/>
        <w:rPr/>
      </w:pPr>
      <w:r w:rsidDel="00000000" w:rsidR="00000000" w:rsidRPr="00000000">
        <w:rPr>
          <w:rtl w:val="0"/>
        </w:rPr>
      </w:r>
    </w:p>
    <w:p w:rsidR="00000000" w:rsidDel="00000000" w:rsidP="00000000" w:rsidRDefault="00000000" w:rsidRPr="00000000" w14:paraId="0000076B">
      <w:pPr>
        <w:spacing w:after="280" w:before="280" w:line="480" w:lineRule="auto"/>
        <w:ind w:left="0" w:hanging="2"/>
        <w:jc w:val="both"/>
        <w:rPr/>
      </w:pPr>
      <w:r w:rsidDel="00000000" w:rsidR="00000000" w:rsidRPr="00000000">
        <w:rPr>
          <w:rtl w:val="0"/>
        </w:rPr>
      </w:r>
    </w:p>
    <w:p w:rsidR="00000000" w:rsidDel="00000000" w:rsidP="00000000" w:rsidRDefault="00000000" w:rsidRPr="00000000" w14:paraId="0000076C">
      <w:pPr>
        <w:spacing w:after="280" w:before="280" w:line="480" w:lineRule="auto"/>
        <w:ind w:left="0" w:hanging="2"/>
        <w:jc w:val="both"/>
        <w:rPr/>
      </w:pPr>
      <w:r w:rsidDel="00000000" w:rsidR="00000000" w:rsidRPr="00000000">
        <w:rPr>
          <w:rtl w:val="0"/>
        </w:rPr>
      </w:r>
    </w:p>
    <w:p w:rsidR="00000000" w:rsidDel="00000000" w:rsidP="00000000" w:rsidRDefault="00000000" w:rsidRPr="00000000" w14:paraId="0000076D">
      <w:pPr>
        <w:spacing w:after="280" w:before="280" w:line="480" w:lineRule="auto"/>
        <w:ind w:left="0" w:hanging="2"/>
        <w:jc w:val="both"/>
        <w:rPr/>
      </w:pPr>
      <w:r w:rsidDel="00000000" w:rsidR="00000000" w:rsidRPr="00000000">
        <w:rPr>
          <w:rtl w:val="0"/>
        </w:rPr>
      </w:r>
    </w:p>
    <w:p w:rsidR="00000000" w:rsidDel="00000000" w:rsidP="00000000" w:rsidRDefault="00000000" w:rsidRPr="00000000" w14:paraId="0000076E">
      <w:pPr>
        <w:spacing w:after="280" w:line="480" w:lineRule="auto"/>
        <w:ind w:left="0" w:hanging="2"/>
        <w:jc w:val="both"/>
        <w:rPr/>
      </w:pPr>
      <w:r w:rsidDel="00000000" w:rsidR="00000000" w:rsidRPr="00000000">
        <w:rPr>
          <w:rtl w:val="0"/>
        </w:rPr>
      </w:r>
    </w:p>
    <w:p w:rsidR="00000000" w:rsidDel="00000000" w:rsidP="00000000" w:rsidRDefault="00000000" w:rsidRPr="00000000" w14:paraId="0000076F">
      <w:pPr>
        <w:ind w:left="0" w:hanging="2"/>
        <w:jc w:val="both"/>
        <w:rPr/>
      </w:pPr>
      <w:r w:rsidDel="00000000" w:rsidR="00000000" w:rsidRPr="00000000">
        <w:rPr>
          <w:rtl w:val="0"/>
        </w:rPr>
      </w:r>
    </w:p>
    <w:sectPr>
      <w:footerReference r:id="rId26" w:type="default"/>
      <w:type w:val="nextPage"/>
      <w:pgSz w:h="16850" w:w="11920" w:orient="portrait"/>
      <w:pgMar w:bottom="1440" w:top="1440" w:left="1440" w:right="1440"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 w:name="Calibri"/>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771">
    <w:pPr>
      <w:pBdr>
        <w:top w:space="0" w:sz="0" w:val="nil"/>
        <w:left w:space="0" w:sz="0" w:val="nil"/>
        <w:bottom w:space="0" w:sz="0" w:val="nil"/>
        <w:right w:space="0" w:sz="0" w:val="nil"/>
        <w:between w:space="0" w:sz="0" w:val="nil"/>
      </w:pBdr>
      <w:spacing w:line="240" w:lineRule="auto"/>
      <w:ind w:left="0" w:hanging="2"/>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772">
    <w:pPr>
      <w:pBdr>
        <w:top w:space="0" w:sz="0" w:val="nil"/>
        <w:left w:space="0" w:sz="0" w:val="nil"/>
        <w:bottom w:space="0" w:sz="0" w:val="nil"/>
        <w:right w:space="0" w:sz="0" w:val="nil"/>
        <w:between w:space="0" w:sz="0" w:val="nil"/>
      </w:pBdr>
      <w:spacing w:line="240" w:lineRule="auto"/>
      <w:ind w:left="0" w:hanging="2"/>
      <w:rPr>
        <w:color w:val="000000"/>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773">
    <w:pPr>
      <w:ind w:left="0" w:hanging="2"/>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774">
    <w:pPr>
      <w:pBdr>
        <w:top w:space="0" w:sz="0" w:val="nil"/>
        <w:left w:space="0" w:sz="0" w:val="nil"/>
        <w:bottom w:space="0" w:sz="0" w:val="nil"/>
        <w:right w:space="0" w:sz="0" w:val="nil"/>
        <w:between w:space="0" w:sz="0" w:val="nil"/>
      </w:pBdr>
      <w:spacing w:line="240" w:lineRule="auto"/>
      <w:ind w:left="0" w:hanging="2"/>
      <w:jc w:val="center"/>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775">
    <w:pPr>
      <w:pBdr>
        <w:top w:space="0" w:sz="0" w:val="nil"/>
        <w:left w:space="0" w:sz="0" w:val="nil"/>
        <w:bottom w:space="0" w:sz="0" w:val="nil"/>
        <w:right w:space="0" w:sz="0" w:val="nil"/>
        <w:between w:space="0" w:sz="0" w:val="nil"/>
      </w:pBdr>
      <w:spacing w:line="240" w:lineRule="auto"/>
      <w:ind w:left="0" w:right="360" w:hanging="2"/>
      <w:jc w:val="right"/>
      <w:rPr>
        <w:color w:val="000000"/>
      </w:rPr>
    </w:pPr>
    <w:r w:rsidDel="00000000" w:rsidR="00000000" w:rsidRPr="00000000">
      <w:rPr>
        <w:rtl w:val="0"/>
      </w:rPr>
    </w:r>
  </w:p>
  <w:p w:rsidR="00000000" w:rsidDel="00000000" w:rsidP="00000000" w:rsidRDefault="00000000" w:rsidRPr="00000000" w14:paraId="00000776">
    <w:pPr>
      <w:pBdr>
        <w:top w:space="0" w:sz="0" w:val="nil"/>
        <w:left w:space="0" w:sz="0" w:val="nil"/>
        <w:bottom w:space="0" w:sz="0" w:val="nil"/>
        <w:right w:space="0" w:sz="0" w:val="nil"/>
        <w:between w:space="0" w:sz="0" w:val="nil"/>
      </w:pBdr>
      <w:spacing w:line="240" w:lineRule="auto"/>
      <w:ind w:left="0" w:right="360" w:hanging="2"/>
      <w:rPr>
        <w:color w:val="000000"/>
      </w:rPr>
    </w:pPr>
    <w:r w:rsidDel="00000000" w:rsidR="00000000" w:rsidRPr="00000000">
      <w:rPr>
        <w:rtl w:val="0"/>
      </w:rPr>
    </w:r>
  </w:p>
  <w:p w:rsidR="00000000" w:rsidDel="00000000" w:rsidP="00000000" w:rsidRDefault="00000000" w:rsidRPr="00000000" w14:paraId="00000777">
    <w:pPr>
      <w:ind w:left="0" w:hanging="2"/>
      <w:rPr/>
    </w:pPr>
    <w:r w:rsidDel="00000000" w:rsidR="00000000" w:rsidRPr="00000000">
      <w:rPr>
        <w:rtl w:val="0"/>
      </w:rPr>
    </w:r>
  </w:p>
  <w:p w:rsidR="00000000" w:rsidDel="00000000" w:rsidP="00000000" w:rsidRDefault="00000000" w:rsidRPr="00000000" w14:paraId="00000778">
    <w:pPr>
      <w:ind w:left="0" w:hanging="2"/>
      <w:rPr/>
    </w:pPr>
    <w:r w:rsidDel="00000000" w:rsidR="00000000" w:rsidRPr="00000000">
      <w:rPr>
        <w:rtl w:val="0"/>
      </w:rPr>
    </w:r>
  </w:p>
  <w:p w:rsidR="00000000" w:rsidDel="00000000" w:rsidP="00000000" w:rsidRDefault="00000000" w:rsidRPr="00000000" w14:paraId="00000779">
    <w:pPr>
      <w:ind w:left="0" w:hanging="2"/>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770">
    <w:pPr>
      <w:ind w:left="0" w:hanging="2"/>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decimal"/>
      <w:lvlText w:val="%1."/>
      <w:lvlJc w:val="left"/>
      <w:pPr>
        <w:ind w:left="720" w:hanging="360"/>
      </w:pPr>
      <w:rPr>
        <w:vertAlign w:val="baseline"/>
      </w:rPr>
    </w:lvl>
    <w:lvl w:ilvl="1">
      <w:start w:val="1"/>
      <w:numFmt w:val="decimal"/>
      <w:lvlText w:val="%1.%2"/>
      <w:lvlJc w:val="left"/>
      <w:pPr>
        <w:ind w:left="720" w:hanging="360"/>
      </w:pPr>
      <w:rPr>
        <w:vertAlign w:val="baseline"/>
      </w:rPr>
    </w:lvl>
    <w:lvl w:ilvl="2">
      <w:start w:val="1"/>
      <w:numFmt w:val="decimal"/>
      <w:lvlText w:val="%1.%2.%3"/>
      <w:lvlJc w:val="left"/>
      <w:pPr>
        <w:ind w:left="1080" w:hanging="720"/>
      </w:pPr>
      <w:rPr>
        <w:vertAlign w:val="baseline"/>
      </w:rPr>
    </w:lvl>
    <w:lvl w:ilvl="3">
      <w:start w:val="1"/>
      <w:numFmt w:val="decimal"/>
      <w:lvlText w:val="%1.%2.%3.%4"/>
      <w:lvlJc w:val="left"/>
      <w:pPr>
        <w:ind w:left="1080" w:hanging="720"/>
      </w:pPr>
      <w:rPr>
        <w:vertAlign w:val="baseline"/>
      </w:rPr>
    </w:lvl>
    <w:lvl w:ilvl="4">
      <w:start w:val="1"/>
      <w:numFmt w:val="decimal"/>
      <w:lvlText w:val="%1.%2.%3.%4.%5"/>
      <w:lvlJc w:val="left"/>
      <w:pPr>
        <w:ind w:left="1440" w:hanging="1080"/>
      </w:pPr>
      <w:rPr>
        <w:vertAlign w:val="baseline"/>
      </w:rPr>
    </w:lvl>
    <w:lvl w:ilvl="5">
      <w:start w:val="1"/>
      <w:numFmt w:val="decimal"/>
      <w:lvlText w:val="%1.%2.%3.%4.%5.%6"/>
      <w:lvlJc w:val="left"/>
      <w:pPr>
        <w:ind w:left="1440" w:hanging="1080"/>
      </w:pPr>
      <w:rPr>
        <w:vertAlign w:val="baseline"/>
      </w:rPr>
    </w:lvl>
    <w:lvl w:ilvl="6">
      <w:start w:val="1"/>
      <w:numFmt w:val="decimal"/>
      <w:lvlText w:val="%1.%2.%3.%4.%5.%6.%7"/>
      <w:lvlJc w:val="left"/>
      <w:pPr>
        <w:ind w:left="1800" w:hanging="1440"/>
      </w:pPr>
      <w:rPr>
        <w:vertAlign w:val="baseline"/>
      </w:rPr>
    </w:lvl>
    <w:lvl w:ilvl="7">
      <w:start w:val="1"/>
      <w:numFmt w:val="decimal"/>
      <w:lvlText w:val="%1.%2.%3.%4.%5.%6.%7.%8"/>
      <w:lvlJc w:val="left"/>
      <w:pPr>
        <w:ind w:left="1800" w:hanging="1440"/>
      </w:pPr>
      <w:rPr>
        <w:vertAlign w:val="baseline"/>
      </w:rPr>
    </w:lvl>
    <w:lvl w:ilvl="8">
      <w:start w:val="1"/>
      <w:numFmt w:val="decimal"/>
      <w:lvlText w:val="%1.%2.%3.%4.%5.%6.%7.%8.%9"/>
      <w:lvlJc w:val="left"/>
      <w:pPr>
        <w:ind w:left="2160" w:hanging="1800"/>
      </w:pPr>
      <w:rPr>
        <w:vertAlign w:val="baseline"/>
      </w:rPr>
    </w:lvl>
  </w:abstractNum>
  <w:abstractNum w:abstractNumId="4">
    <w:lvl w:ilvl="0">
      <w:start w:val="1"/>
      <w:numFmt w:val="decimal"/>
      <w:lvlText w:val="%1."/>
      <w:lvlJc w:val="left"/>
      <w:pPr>
        <w:ind w:left="360" w:hanging="360"/>
      </w:pPr>
      <w:rPr>
        <w:rFonts w:ascii="Times New Roman" w:cs="Times New Roman" w:eastAsia="Times New Roman" w:hAnsi="Times New Roman"/>
        <w:b w:val="0"/>
        <w:i w:val="0"/>
        <w:sz w:val="24"/>
        <w:szCs w:val="24"/>
        <w:vertAlign w:val="baseline"/>
      </w:rPr>
    </w:lvl>
    <w:lvl w:ilvl="1">
      <w:start w:val="0"/>
      <w:numFmt w:val="bullet"/>
      <w:lvlText w:val="•"/>
      <w:lvlJc w:val="left"/>
      <w:pPr>
        <w:ind w:left="1201" w:hanging="360"/>
      </w:pPr>
      <w:rPr>
        <w:vertAlign w:val="baseline"/>
      </w:rPr>
    </w:lvl>
    <w:lvl w:ilvl="2">
      <w:start w:val="0"/>
      <w:numFmt w:val="bullet"/>
      <w:lvlText w:val="•"/>
      <w:lvlJc w:val="left"/>
      <w:pPr>
        <w:ind w:left="2049" w:hanging="360"/>
      </w:pPr>
      <w:rPr>
        <w:vertAlign w:val="baseline"/>
      </w:rPr>
    </w:lvl>
    <w:lvl w:ilvl="3">
      <w:start w:val="0"/>
      <w:numFmt w:val="bullet"/>
      <w:lvlText w:val="•"/>
      <w:lvlJc w:val="left"/>
      <w:pPr>
        <w:ind w:left="2897" w:hanging="360"/>
      </w:pPr>
      <w:rPr>
        <w:vertAlign w:val="baseline"/>
      </w:rPr>
    </w:lvl>
    <w:lvl w:ilvl="4">
      <w:start w:val="0"/>
      <w:numFmt w:val="bullet"/>
      <w:lvlText w:val="•"/>
      <w:lvlJc w:val="left"/>
      <w:pPr>
        <w:ind w:left="3746" w:hanging="360"/>
      </w:pPr>
      <w:rPr>
        <w:vertAlign w:val="baseline"/>
      </w:rPr>
    </w:lvl>
    <w:lvl w:ilvl="5">
      <w:start w:val="0"/>
      <w:numFmt w:val="bullet"/>
      <w:lvlText w:val="•"/>
      <w:lvlJc w:val="left"/>
      <w:pPr>
        <w:ind w:left="4594" w:hanging="360"/>
      </w:pPr>
      <w:rPr>
        <w:vertAlign w:val="baseline"/>
      </w:rPr>
    </w:lvl>
    <w:lvl w:ilvl="6">
      <w:start w:val="0"/>
      <w:numFmt w:val="bullet"/>
      <w:lvlText w:val="•"/>
      <w:lvlJc w:val="left"/>
      <w:pPr>
        <w:ind w:left="5442" w:hanging="360"/>
      </w:pPr>
      <w:rPr>
        <w:vertAlign w:val="baseline"/>
      </w:rPr>
    </w:lvl>
    <w:lvl w:ilvl="7">
      <w:start w:val="0"/>
      <w:numFmt w:val="bullet"/>
      <w:lvlText w:val="•"/>
      <w:lvlJc w:val="left"/>
      <w:pPr>
        <w:ind w:left="6291" w:hanging="360"/>
      </w:pPr>
      <w:rPr>
        <w:vertAlign w:val="baseline"/>
      </w:rPr>
    </w:lvl>
    <w:lvl w:ilvl="8">
      <w:start w:val="0"/>
      <w:numFmt w:val="bullet"/>
      <w:lvlText w:val="•"/>
      <w:lvlJc w:val="left"/>
      <w:pPr>
        <w:ind w:left="7139" w:hanging="360"/>
      </w:pPr>
      <w:rPr>
        <w:vertAlign w:val="baseline"/>
      </w:rPr>
    </w:lvl>
  </w:abstractNum>
  <w:abstractNum w:abstractNumId="5">
    <w:lvl w:ilvl="0">
      <w:start w:val="1"/>
      <w:numFmt w:val="decimal"/>
      <w:lvlText w:val="%1."/>
      <w:lvlJc w:val="left"/>
      <w:pPr>
        <w:ind w:left="360" w:hanging="360"/>
      </w:pPr>
      <w:rPr>
        <w:rFonts w:ascii="Times New Roman" w:cs="Times New Roman" w:eastAsia="Times New Roman" w:hAnsi="Times New Roman"/>
        <w:b w:val="0"/>
        <w:i w:val="0"/>
        <w:sz w:val="24"/>
        <w:szCs w:val="24"/>
        <w:vertAlign w:val="baseline"/>
      </w:rPr>
    </w:lvl>
    <w:lvl w:ilvl="1">
      <w:start w:val="0"/>
      <w:numFmt w:val="bullet"/>
      <w:lvlText w:val="•"/>
      <w:lvlJc w:val="left"/>
      <w:pPr>
        <w:ind w:left="1201" w:hanging="360"/>
      </w:pPr>
      <w:rPr>
        <w:vertAlign w:val="baseline"/>
      </w:rPr>
    </w:lvl>
    <w:lvl w:ilvl="2">
      <w:start w:val="0"/>
      <w:numFmt w:val="bullet"/>
      <w:lvlText w:val="•"/>
      <w:lvlJc w:val="left"/>
      <w:pPr>
        <w:ind w:left="2049" w:hanging="360"/>
      </w:pPr>
      <w:rPr>
        <w:vertAlign w:val="baseline"/>
      </w:rPr>
    </w:lvl>
    <w:lvl w:ilvl="3">
      <w:start w:val="0"/>
      <w:numFmt w:val="bullet"/>
      <w:lvlText w:val="•"/>
      <w:lvlJc w:val="left"/>
      <w:pPr>
        <w:ind w:left="2897" w:hanging="360"/>
      </w:pPr>
      <w:rPr>
        <w:vertAlign w:val="baseline"/>
      </w:rPr>
    </w:lvl>
    <w:lvl w:ilvl="4">
      <w:start w:val="0"/>
      <w:numFmt w:val="bullet"/>
      <w:lvlText w:val="•"/>
      <w:lvlJc w:val="left"/>
      <w:pPr>
        <w:ind w:left="3746" w:hanging="360"/>
      </w:pPr>
      <w:rPr>
        <w:vertAlign w:val="baseline"/>
      </w:rPr>
    </w:lvl>
    <w:lvl w:ilvl="5">
      <w:start w:val="0"/>
      <w:numFmt w:val="bullet"/>
      <w:lvlText w:val="•"/>
      <w:lvlJc w:val="left"/>
      <w:pPr>
        <w:ind w:left="4594" w:hanging="360"/>
      </w:pPr>
      <w:rPr>
        <w:vertAlign w:val="baseline"/>
      </w:rPr>
    </w:lvl>
    <w:lvl w:ilvl="6">
      <w:start w:val="0"/>
      <w:numFmt w:val="bullet"/>
      <w:lvlText w:val="•"/>
      <w:lvlJc w:val="left"/>
      <w:pPr>
        <w:ind w:left="5442" w:hanging="360"/>
      </w:pPr>
      <w:rPr>
        <w:vertAlign w:val="baseline"/>
      </w:rPr>
    </w:lvl>
    <w:lvl w:ilvl="7">
      <w:start w:val="0"/>
      <w:numFmt w:val="bullet"/>
      <w:lvlText w:val="•"/>
      <w:lvlJc w:val="left"/>
      <w:pPr>
        <w:ind w:left="6291" w:hanging="360"/>
      </w:pPr>
      <w:rPr>
        <w:vertAlign w:val="baseline"/>
      </w:rPr>
    </w:lvl>
    <w:lvl w:ilvl="8">
      <w:start w:val="0"/>
      <w:numFmt w:val="bullet"/>
      <w:lvlText w:val="•"/>
      <w:lvlJc w:val="left"/>
      <w:pPr>
        <w:ind w:left="7139" w:hanging="360"/>
      </w:pPr>
      <w:rPr>
        <w:vertAlign w:val="baseline"/>
      </w:rPr>
    </w:lvl>
  </w:abstractNum>
  <w:abstractNum w:abstractNumId="6">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
    <w:lvl w:ilvl="0">
      <w:start w:val="1"/>
      <w:numFmt w:val="decimal"/>
      <w:lvlText w:val="%1."/>
      <w:lvlJc w:val="left"/>
      <w:pPr>
        <w:ind w:left="1027" w:hanging="360"/>
      </w:pPr>
      <w:rPr>
        <w:rFonts w:ascii="Times New Roman" w:cs="Times New Roman" w:eastAsia="Times New Roman" w:hAnsi="Times New Roman"/>
        <w:b w:val="0"/>
        <w:i w:val="0"/>
        <w:sz w:val="24"/>
        <w:szCs w:val="24"/>
        <w:vertAlign w:val="baseline"/>
      </w:rPr>
    </w:lvl>
    <w:lvl w:ilvl="1">
      <w:start w:val="0"/>
      <w:numFmt w:val="bullet"/>
      <w:lvlText w:val="•"/>
      <w:lvlJc w:val="left"/>
      <w:pPr>
        <w:ind w:left="1868" w:hanging="360"/>
      </w:pPr>
      <w:rPr>
        <w:vertAlign w:val="baseline"/>
      </w:rPr>
    </w:lvl>
    <w:lvl w:ilvl="2">
      <w:start w:val="0"/>
      <w:numFmt w:val="bullet"/>
      <w:lvlText w:val="•"/>
      <w:lvlJc w:val="left"/>
      <w:pPr>
        <w:ind w:left="2716" w:hanging="360"/>
      </w:pPr>
      <w:rPr>
        <w:vertAlign w:val="baseline"/>
      </w:rPr>
    </w:lvl>
    <w:lvl w:ilvl="3">
      <w:start w:val="0"/>
      <w:numFmt w:val="bullet"/>
      <w:lvlText w:val="•"/>
      <w:lvlJc w:val="left"/>
      <w:pPr>
        <w:ind w:left="3564" w:hanging="360"/>
      </w:pPr>
      <w:rPr>
        <w:vertAlign w:val="baseline"/>
      </w:rPr>
    </w:lvl>
    <w:lvl w:ilvl="4">
      <w:start w:val="0"/>
      <w:numFmt w:val="bullet"/>
      <w:lvlText w:val="•"/>
      <w:lvlJc w:val="left"/>
      <w:pPr>
        <w:ind w:left="4413" w:hanging="360"/>
      </w:pPr>
      <w:rPr>
        <w:vertAlign w:val="baseline"/>
      </w:rPr>
    </w:lvl>
    <w:lvl w:ilvl="5">
      <w:start w:val="0"/>
      <w:numFmt w:val="bullet"/>
      <w:lvlText w:val="•"/>
      <w:lvlJc w:val="left"/>
      <w:pPr>
        <w:ind w:left="5261" w:hanging="360"/>
      </w:pPr>
      <w:rPr>
        <w:vertAlign w:val="baseline"/>
      </w:rPr>
    </w:lvl>
    <w:lvl w:ilvl="6">
      <w:start w:val="0"/>
      <w:numFmt w:val="bullet"/>
      <w:lvlText w:val="•"/>
      <w:lvlJc w:val="left"/>
      <w:pPr>
        <w:ind w:left="6109" w:hanging="360"/>
      </w:pPr>
      <w:rPr>
        <w:vertAlign w:val="baseline"/>
      </w:rPr>
    </w:lvl>
    <w:lvl w:ilvl="7">
      <w:start w:val="0"/>
      <w:numFmt w:val="bullet"/>
      <w:lvlText w:val="•"/>
      <w:lvlJc w:val="left"/>
      <w:pPr>
        <w:ind w:left="6958" w:hanging="360"/>
      </w:pPr>
      <w:rPr>
        <w:vertAlign w:val="baseline"/>
      </w:rPr>
    </w:lvl>
    <w:lvl w:ilvl="8">
      <w:start w:val="0"/>
      <w:numFmt w:val="bullet"/>
      <w:lvlText w:val="•"/>
      <w:lvlJc w:val="left"/>
      <w:pPr>
        <w:ind w:left="7806" w:hanging="360"/>
      </w:pPr>
      <w:rPr>
        <w:vertAlign w:val="baseline"/>
      </w:rPr>
    </w:lvl>
  </w:abstractNum>
  <w:abstractNum w:abstractNumId="8">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
    <w:lvl w:ilvl="0">
      <w:start w:val="1"/>
      <w:numFmt w:val="decimal"/>
      <w:lvlText w:val="%1."/>
      <w:lvlJc w:val="left"/>
      <w:pPr>
        <w:ind w:left="1027" w:hanging="360"/>
      </w:pPr>
      <w:rPr>
        <w:rFonts w:ascii="Times New Roman" w:cs="Times New Roman" w:eastAsia="Times New Roman" w:hAnsi="Times New Roman"/>
        <w:b w:val="0"/>
        <w:i w:val="0"/>
        <w:sz w:val="24"/>
        <w:szCs w:val="24"/>
        <w:vertAlign w:val="baseline"/>
      </w:rPr>
    </w:lvl>
    <w:lvl w:ilvl="1">
      <w:start w:val="0"/>
      <w:numFmt w:val="bullet"/>
      <w:lvlText w:val="•"/>
      <w:lvlJc w:val="left"/>
      <w:pPr>
        <w:ind w:left="1868" w:hanging="360"/>
      </w:pPr>
      <w:rPr>
        <w:vertAlign w:val="baseline"/>
      </w:rPr>
    </w:lvl>
    <w:lvl w:ilvl="2">
      <w:start w:val="0"/>
      <w:numFmt w:val="bullet"/>
      <w:lvlText w:val="•"/>
      <w:lvlJc w:val="left"/>
      <w:pPr>
        <w:ind w:left="2716" w:hanging="360"/>
      </w:pPr>
      <w:rPr>
        <w:vertAlign w:val="baseline"/>
      </w:rPr>
    </w:lvl>
    <w:lvl w:ilvl="3">
      <w:start w:val="0"/>
      <w:numFmt w:val="bullet"/>
      <w:lvlText w:val="•"/>
      <w:lvlJc w:val="left"/>
      <w:pPr>
        <w:ind w:left="3564" w:hanging="360"/>
      </w:pPr>
      <w:rPr>
        <w:vertAlign w:val="baseline"/>
      </w:rPr>
    </w:lvl>
    <w:lvl w:ilvl="4">
      <w:start w:val="0"/>
      <w:numFmt w:val="bullet"/>
      <w:lvlText w:val="•"/>
      <w:lvlJc w:val="left"/>
      <w:pPr>
        <w:ind w:left="4413" w:hanging="360"/>
      </w:pPr>
      <w:rPr>
        <w:vertAlign w:val="baseline"/>
      </w:rPr>
    </w:lvl>
    <w:lvl w:ilvl="5">
      <w:start w:val="0"/>
      <w:numFmt w:val="bullet"/>
      <w:lvlText w:val="•"/>
      <w:lvlJc w:val="left"/>
      <w:pPr>
        <w:ind w:left="5261" w:hanging="360"/>
      </w:pPr>
      <w:rPr>
        <w:vertAlign w:val="baseline"/>
      </w:rPr>
    </w:lvl>
    <w:lvl w:ilvl="6">
      <w:start w:val="0"/>
      <w:numFmt w:val="bullet"/>
      <w:lvlText w:val="•"/>
      <w:lvlJc w:val="left"/>
      <w:pPr>
        <w:ind w:left="6109" w:hanging="360"/>
      </w:pPr>
      <w:rPr>
        <w:vertAlign w:val="baseline"/>
      </w:rPr>
    </w:lvl>
    <w:lvl w:ilvl="7">
      <w:start w:val="0"/>
      <w:numFmt w:val="bullet"/>
      <w:lvlText w:val="•"/>
      <w:lvlJc w:val="left"/>
      <w:pPr>
        <w:ind w:left="6958" w:hanging="360"/>
      </w:pPr>
      <w:rPr>
        <w:vertAlign w:val="baseline"/>
      </w:rPr>
    </w:lvl>
    <w:lvl w:ilvl="8">
      <w:start w:val="0"/>
      <w:numFmt w:val="bullet"/>
      <w:lvlText w:val="•"/>
      <w:lvlJc w:val="left"/>
      <w:pPr>
        <w:ind w:left="7806" w:hanging="360"/>
      </w:pPr>
      <w:rPr>
        <w:vertAlign w:val="baseline"/>
      </w:rPr>
    </w:lvl>
  </w:abstractNum>
  <w:abstractNum w:abstractNumId="10">
    <w:lvl w:ilvl="0">
      <w:start w:val="1"/>
      <w:numFmt w:val="decimal"/>
      <w:lvlText w:val="%1."/>
      <w:lvlJc w:val="left"/>
      <w:pPr>
        <w:ind w:left="720" w:hanging="360"/>
      </w:pPr>
      <w:rPr>
        <w:rFonts w:ascii="Times New Roman" w:cs="Times New Roman" w:eastAsia="Times New Roman" w:hAnsi="Times New Roman"/>
        <w:b w:val="0"/>
        <w:i w:val="0"/>
        <w:sz w:val="24"/>
        <w:szCs w:val="24"/>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1">
    <w:lvl w:ilvl="0">
      <w:start w:val="1"/>
      <w:numFmt w:val="decimal"/>
      <w:lvlText w:val="%1."/>
      <w:lvlJc w:val="left"/>
      <w:pPr>
        <w:ind w:left="1027" w:hanging="360"/>
      </w:pPr>
      <w:rPr>
        <w:rFonts w:ascii="Times New Roman" w:cs="Times New Roman" w:eastAsia="Times New Roman" w:hAnsi="Times New Roman"/>
        <w:b w:val="0"/>
        <w:i w:val="0"/>
        <w:sz w:val="24"/>
        <w:szCs w:val="24"/>
        <w:vertAlign w:val="baseline"/>
      </w:rPr>
    </w:lvl>
    <w:lvl w:ilvl="1">
      <w:start w:val="0"/>
      <w:numFmt w:val="bullet"/>
      <w:lvlText w:val="•"/>
      <w:lvlJc w:val="left"/>
      <w:pPr>
        <w:ind w:left="1868" w:hanging="360"/>
      </w:pPr>
      <w:rPr>
        <w:vertAlign w:val="baseline"/>
      </w:rPr>
    </w:lvl>
    <w:lvl w:ilvl="2">
      <w:start w:val="0"/>
      <w:numFmt w:val="bullet"/>
      <w:lvlText w:val="•"/>
      <w:lvlJc w:val="left"/>
      <w:pPr>
        <w:ind w:left="2716" w:hanging="360"/>
      </w:pPr>
      <w:rPr>
        <w:vertAlign w:val="baseline"/>
      </w:rPr>
    </w:lvl>
    <w:lvl w:ilvl="3">
      <w:start w:val="0"/>
      <w:numFmt w:val="bullet"/>
      <w:lvlText w:val="•"/>
      <w:lvlJc w:val="left"/>
      <w:pPr>
        <w:ind w:left="3564" w:hanging="360"/>
      </w:pPr>
      <w:rPr>
        <w:vertAlign w:val="baseline"/>
      </w:rPr>
    </w:lvl>
    <w:lvl w:ilvl="4">
      <w:start w:val="0"/>
      <w:numFmt w:val="bullet"/>
      <w:lvlText w:val="•"/>
      <w:lvlJc w:val="left"/>
      <w:pPr>
        <w:ind w:left="4413" w:hanging="360"/>
      </w:pPr>
      <w:rPr>
        <w:vertAlign w:val="baseline"/>
      </w:rPr>
    </w:lvl>
    <w:lvl w:ilvl="5">
      <w:start w:val="0"/>
      <w:numFmt w:val="bullet"/>
      <w:lvlText w:val="•"/>
      <w:lvlJc w:val="left"/>
      <w:pPr>
        <w:ind w:left="5261" w:hanging="360"/>
      </w:pPr>
      <w:rPr>
        <w:vertAlign w:val="baseline"/>
      </w:rPr>
    </w:lvl>
    <w:lvl w:ilvl="6">
      <w:start w:val="0"/>
      <w:numFmt w:val="bullet"/>
      <w:lvlText w:val="•"/>
      <w:lvlJc w:val="left"/>
      <w:pPr>
        <w:ind w:left="6109" w:hanging="360"/>
      </w:pPr>
      <w:rPr>
        <w:vertAlign w:val="baseline"/>
      </w:rPr>
    </w:lvl>
    <w:lvl w:ilvl="7">
      <w:start w:val="0"/>
      <w:numFmt w:val="bullet"/>
      <w:lvlText w:val="•"/>
      <w:lvlJc w:val="left"/>
      <w:pPr>
        <w:ind w:left="6958" w:hanging="360"/>
      </w:pPr>
      <w:rPr>
        <w:vertAlign w:val="baseline"/>
      </w:rPr>
    </w:lvl>
    <w:lvl w:ilvl="8">
      <w:start w:val="0"/>
      <w:numFmt w:val="bullet"/>
      <w:lvlText w:val="•"/>
      <w:lvlJc w:val="left"/>
      <w:pPr>
        <w:ind w:left="7806" w:hanging="360"/>
      </w:pPr>
      <w:rPr>
        <w:vertAlign w:val="baseli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decimal"/>
      <w:lvlText w:val="%1."/>
      <w:lvlJc w:val="left"/>
      <w:pPr>
        <w:ind w:left="720" w:hanging="360"/>
      </w:pPr>
      <w:rPr>
        <w:u w:val="none"/>
        <w:vertAlign w:val="baseline"/>
      </w:rPr>
    </w:lvl>
    <w:lvl w:ilvl="1">
      <w:start w:val="1"/>
      <w:numFmt w:val="lowerLetter"/>
      <w:lvlText w:val="%2."/>
      <w:lvlJc w:val="left"/>
      <w:pPr>
        <w:ind w:left="1440" w:hanging="360"/>
      </w:pPr>
      <w:rPr>
        <w:u w:val="none"/>
        <w:vertAlign w:val="baseline"/>
      </w:rPr>
    </w:lvl>
    <w:lvl w:ilvl="2">
      <w:start w:val="1"/>
      <w:numFmt w:val="lowerRoman"/>
      <w:lvlText w:val="%3."/>
      <w:lvlJc w:val="right"/>
      <w:pPr>
        <w:ind w:left="2160" w:hanging="360"/>
      </w:pPr>
      <w:rPr>
        <w:u w:val="none"/>
        <w:vertAlign w:val="baseline"/>
      </w:rPr>
    </w:lvl>
    <w:lvl w:ilvl="3">
      <w:start w:val="1"/>
      <w:numFmt w:val="decimal"/>
      <w:lvlText w:val="%4."/>
      <w:lvlJc w:val="left"/>
      <w:pPr>
        <w:ind w:left="2880" w:hanging="360"/>
      </w:pPr>
      <w:rPr>
        <w:u w:val="none"/>
        <w:vertAlign w:val="baseline"/>
      </w:rPr>
    </w:lvl>
    <w:lvl w:ilvl="4">
      <w:start w:val="1"/>
      <w:numFmt w:val="lowerLetter"/>
      <w:lvlText w:val="%5."/>
      <w:lvlJc w:val="left"/>
      <w:pPr>
        <w:ind w:left="3600" w:hanging="360"/>
      </w:pPr>
      <w:rPr>
        <w:u w:val="none"/>
        <w:vertAlign w:val="baseline"/>
      </w:rPr>
    </w:lvl>
    <w:lvl w:ilvl="5">
      <w:start w:val="1"/>
      <w:numFmt w:val="lowerRoman"/>
      <w:lvlText w:val="%6."/>
      <w:lvlJc w:val="right"/>
      <w:pPr>
        <w:ind w:left="4320" w:hanging="360"/>
      </w:pPr>
      <w:rPr>
        <w:u w:val="none"/>
        <w:vertAlign w:val="baseline"/>
      </w:rPr>
    </w:lvl>
    <w:lvl w:ilvl="6">
      <w:start w:val="1"/>
      <w:numFmt w:val="decimal"/>
      <w:lvlText w:val="%7."/>
      <w:lvlJc w:val="left"/>
      <w:pPr>
        <w:ind w:left="5040" w:hanging="360"/>
      </w:pPr>
      <w:rPr>
        <w:u w:val="none"/>
        <w:vertAlign w:val="baseline"/>
      </w:rPr>
    </w:lvl>
    <w:lvl w:ilvl="7">
      <w:start w:val="1"/>
      <w:numFmt w:val="lowerLetter"/>
      <w:lvlText w:val="%8."/>
      <w:lvlJc w:val="left"/>
      <w:pPr>
        <w:ind w:left="5760" w:hanging="360"/>
      </w:pPr>
      <w:rPr>
        <w:u w:val="none"/>
        <w:vertAlign w:val="baseline"/>
      </w:rPr>
    </w:lvl>
    <w:lvl w:ilvl="8">
      <w:start w:val="1"/>
      <w:numFmt w:val="lowerRoman"/>
      <w:lvlText w:val="%9."/>
      <w:lvlJc w:val="right"/>
      <w:pPr>
        <w:ind w:left="6480" w:hanging="360"/>
      </w:pPr>
      <w:rPr>
        <w:u w:val="none"/>
        <w:vertAlign w:val="baseline"/>
      </w:rPr>
    </w:lvl>
  </w:abstractNum>
  <w:abstractNum w:abstractNumId="14">
    <w:lvl w:ilvl="0">
      <w:start w:val="1"/>
      <w:numFmt w:val="bullet"/>
      <w:lvlText w:val="●"/>
      <w:lvlJc w:val="left"/>
      <w:pPr>
        <w:ind w:left="720" w:hanging="360"/>
      </w:pPr>
      <w:rPr>
        <w:u w:val="none"/>
        <w:vertAlign w:val="baseline"/>
      </w:rPr>
    </w:lvl>
    <w:lvl w:ilvl="1">
      <w:start w:val="1"/>
      <w:numFmt w:val="bullet"/>
      <w:lvlText w:val="○"/>
      <w:lvlJc w:val="left"/>
      <w:pPr>
        <w:ind w:left="1440" w:hanging="360"/>
      </w:pPr>
      <w:rPr>
        <w:u w:val="none"/>
        <w:vertAlign w:val="baseline"/>
      </w:rPr>
    </w:lvl>
    <w:lvl w:ilvl="2">
      <w:start w:val="1"/>
      <w:numFmt w:val="bullet"/>
      <w:lvlText w:val="■"/>
      <w:lvlJc w:val="left"/>
      <w:pPr>
        <w:ind w:left="2160" w:hanging="360"/>
      </w:pPr>
      <w:rPr>
        <w:u w:val="none"/>
        <w:vertAlign w:val="baseline"/>
      </w:rPr>
    </w:lvl>
    <w:lvl w:ilvl="3">
      <w:start w:val="1"/>
      <w:numFmt w:val="bullet"/>
      <w:lvlText w:val="●"/>
      <w:lvlJc w:val="left"/>
      <w:pPr>
        <w:ind w:left="2880" w:hanging="360"/>
      </w:pPr>
      <w:rPr>
        <w:u w:val="none"/>
        <w:vertAlign w:val="baseline"/>
      </w:rPr>
    </w:lvl>
    <w:lvl w:ilvl="4">
      <w:start w:val="1"/>
      <w:numFmt w:val="bullet"/>
      <w:lvlText w:val="○"/>
      <w:lvlJc w:val="left"/>
      <w:pPr>
        <w:ind w:left="3600" w:hanging="360"/>
      </w:pPr>
      <w:rPr>
        <w:u w:val="none"/>
        <w:vertAlign w:val="baseline"/>
      </w:rPr>
    </w:lvl>
    <w:lvl w:ilvl="5">
      <w:start w:val="1"/>
      <w:numFmt w:val="bullet"/>
      <w:lvlText w:val="■"/>
      <w:lvlJc w:val="left"/>
      <w:pPr>
        <w:ind w:left="4320" w:hanging="360"/>
      </w:pPr>
      <w:rPr>
        <w:u w:val="none"/>
        <w:vertAlign w:val="baseline"/>
      </w:rPr>
    </w:lvl>
    <w:lvl w:ilvl="6">
      <w:start w:val="1"/>
      <w:numFmt w:val="bullet"/>
      <w:lvlText w:val="●"/>
      <w:lvlJc w:val="left"/>
      <w:pPr>
        <w:ind w:left="5040" w:hanging="360"/>
      </w:pPr>
      <w:rPr>
        <w:u w:val="none"/>
        <w:vertAlign w:val="baseline"/>
      </w:rPr>
    </w:lvl>
    <w:lvl w:ilvl="7">
      <w:start w:val="1"/>
      <w:numFmt w:val="bullet"/>
      <w:lvlText w:val="○"/>
      <w:lvlJc w:val="left"/>
      <w:pPr>
        <w:ind w:left="5760" w:hanging="360"/>
      </w:pPr>
      <w:rPr>
        <w:u w:val="none"/>
        <w:vertAlign w:val="baseline"/>
      </w:rPr>
    </w:lvl>
    <w:lvl w:ilvl="8">
      <w:start w:val="1"/>
      <w:numFmt w:val="bullet"/>
      <w:lvlText w:val="■"/>
      <w:lvlJc w:val="left"/>
      <w:pPr>
        <w:ind w:left="6480" w:hanging="360"/>
      </w:pPr>
      <w:rPr>
        <w:u w:val="none"/>
        <w:vertAlign w:val="baseline"/>
      </w:rPr>
    </w:lvl>
  </w:abstractNum>
  <w:abstractNum w:abstractNumId="15">
    <w:lvl w:ilvl="0">
      <w:start w:val="1"/>
      <w:numFmt w:val="bullet"/>
      <w:lvlText w:val="●"/>
      <w:lvlJc w:val="left"/>
      <w:pPr>
        <w:ind w:left="720" w:hanging="360"/>
      </w:pPr>
      <w:rPr>
        <w:u w:val="none"/>
        <w:vertAlign w:val="baseline"/>
      </w:rPr>
    </w:lvl>
    <w:lvl w:ilvl="1">
      <w:start w:val="1"/>
      <w:numFmt w:val="bullet"/>
      <w:lvlText w:val="○"/>
      <w:lvlJc w:val="left"/>
      <w:pPr>
        <w:ind w:left="1440" w:hanging="360"/>
      </w:pPr>
      <w:rPr>
        <w:u w:val="none"/>
        <w:vertAlign w:val="baseline"/>
      </w:rPr>
    </w:lvl>
    <w:lvl w:ilvl="2">
      <w:start w:val="1"/>
      <w:numFmt w:val="bullet"/>
      <w:lvlText w:val="■"/>
      <w:lvlJc w:val="left"/>
      <w:pPr>
        <w:ind w:left="2160" w:hanging="360"/>
      </w:pPr>
      <w:rPr>
        <w:u w:val="none"/>
        <w:vertAlign w:val="baseline"/>
      </w:rPr>
    </w:lvl>
    <w:lvl w:ilvl="3">
      <w:start w:val="1"/>
      <w:numFmt w:val="bullet"/>
      <w:lvlText w:val="●"/>
      <w:lvlJc w:val="left"/>
      <w:pPr>
        <w:ind w:left="2880" w:hanging="360"/>
      </w:pPr>
      <w:rPr>
        <w:u w:val="none"/>
        <w:vertAlign w:val="baseline"/>
      </w:rPr>
    </w:lvl>
    <w:lvl w:ilvl="4">
      <w:start w:val="1"/>
      <w:numFmt w:val="bullet"/>
      <w:lvlText w:val="○"/>
      <w:lvlJc w:val="left"/>
      <w:pPr>
        <w:ind w:left="3600" w:hanging="360"/>
      </w:pPr>
      <w:rPr>
        <w:u w:val="none"/>
        <w:vertAlign w:val="baseline"/>
      </w:rPr>
    </w:lvl>
    <w:lvl w:ilvl="5">
      <w:start w:val="1"/>
      <w:numFmt w:val="bullet"/>
      <w:lvlText w:val="■"/>
      <w:lvlJc w:val="left"/>
      <w:pPr>
        <w:ind w:left="4320" w:hanging="360"/>
      </w:pPr>
      <w:rPr>
        <w:u w:val="none"/>
        <w:vertAlign w:val="baseline"/>
      </w:rPr>
    </w:lvl>
    <w:lvl w:ilvl="6">
      <w:start w:val="1"/>
      <w:numFmt w:val="bullet"/>
      <w:lvlText w:val="●"/>
      <w:lvlJc w:val="left"/>
      <w:pPr>
        <w:ind w:left="5040" w:hanging="360"/>
      </w:pPr>
      <w:rPr>
        <w:u w:val="none"/>
        <w:vertAlign w:val="baseline"/>
      </w:rPr>
    </w:lvl>
    <w:lvl w:ilvl="7">
      <w:start w:val="1"/>
      <w:numFmt w:val="bullet"/>
      <w:lvlText w:val="○"/>
      <w:lvlJc w:val="left"/>
      <w:pPr>
        <w:ind w:left="5760" w:hanging="360"/>
      </w:pPr>
      <w:rPr>
        <w:u w:val="none"/>
        <w:vertAlign w:val="baseline"/>
      </w:rPr>
    </w:lvl>
    <w:lvl w:ilvl="8">
      <w:start w:val="1"/>
      <w:numFmt w:val="bullet"/>
      <w:lvlText w:val="■"/>
      <w:lvlJc w:val="left"/>
      <w:pPr>
        <w:ind w:left="6480" w:hanging="360"/>
      </w:pPr>
      <w:rPr>
        <w:u w:val="none"/>
        <w:vertAlign w:val="baseline"/>
      </w:rPr>
    </w:lvl>
  </w:abstractNum>
  <w:abstractNum w:abstractNumId="16">
    <w:lvl w:ilvl="0">
      <w:start w:val="1"/>
      <w:numFmt w:val="bullet"/>
      <w:lvlText w:val="●"/>
      <w:lvlJc w:val="left"/>
      <w:pPr>
        <w:ind w:left="720" w:hanging="360"/>
      </w:pPr>
      <w:rPr>
        <w:u w:val="none"/>
        <w:vertAlign w:val="baseline"/>
      </w:rPr>
    </w:lvl>
    <w:lvl w:ilvl="1">
      <w:start w:val="1"/>
      <w:numFmt w:val="bullet"/>
      <w:lvlText w:val="○"/>
      <w:lvlJc w:val="left"/>
      <w:pPr>
        <w:ind w:left="1440" w:hanging="360"/>
      </w:pPr>
      <w:rPr>
        <w:u w:val="none"/>
        <w:vertAlign w:val="baseline"/>
      </w:rPr>
    </w:lvl>
    <w:lvl w:ilvl="2">
      <w:start w:val="1"/>
      <w:numFmt w:val="bullet"/>
      <w:lvlText w:val="■"/>
      <w:lvlJc w:val="left"/>
      <w:pPr>
        <w:ind w:left="2160" w:hanging="360"/>
      </w:pPr>
      <w:rPr>
        <w:u w:val="none"/>
        <w:vertAlign w:val="baseline"/>
      </w:rPr>
    </w:lvl>
    <w:lvl w:ilvl="3">
      <w:start w:val="1"/>
      <w:numFmt w:val="bullet"/>
      <w:lvlText w:val="●"/>
      <w:lvlJc w:val="left"/>
      <w:pPr>
        <w:ind w:left="2880" w:hanging="360"/>
      </w:pPr>
      <w:rPr>
        <w:u w:val="none"/>
        <w:vertAlign w:val="baseline"/>
      </w:rPr>
    </w:lvl>
    <w:lvl w:ilvl="4">
      <w:start w:val="1"/>
      <w:numFmt w:val="bullet"/>
      <w:lvlText w:val="○"/>
      <w:lvlJc w:val="left"/>
      <w:pPr>
        <w:ind w:left="3600" w:hanging="360"/>
      </w:pPr>
      <w:rPr>
        <w:u w:val="none"/>
        <w:vertAlign w:val="baseline"/>
      </w:rPr>
    </w:lvl>
    <w:lvl w:ilvl="5">
      <w:start w:val="1"/>
      <w:numFmt w:val="bullet"/>
      <w:lvlText w:val="■"/>
      <w:lvlJc w:val="left"/>
      <w:pPr>
        <w:ind w:left="4320" w:hanging="360"/>
      </w:pPr>
      <w:rPr>
        <w:u w:val="none"/>
        <w:vertAlign w:val="baseline"/>
      </w:rPr>
    </w:lvl>
    <w:lvl w:ilvl="6">
      <w:start w:val="1"/>
      <w:numFmt w:val="bullet"/>
      <w:lvlText w:val="●"/>
      <w:lvlJc w:val="left"/>
      <w:pPr>
        <w:ind w:left="5040" w:hanging="360"/>
      </w:pPr>
      <w:rPr>
        <w:u w:val="none"/>
        <w:vertAlign w:val="baseline"/>
      </w:rPr>
    </w:lvl>
    <w:lvl w:ilvl="7">
      <w:start w:val="1"/>
      <w:numFmt w:val="bullet"/>
      <w:lvlText w:val="○"/>
      <w:lvlJc w:val="left"/>
      <w:pPr>
        <w:ind w:left="5760" w:hanging="360"/>
      </w:pPr>
      <w:rPr>
        <w:u w:val="none"/>
        <w:vertAlign w:val="baseline"/>
      </w:rPr>
    </w:lvl>
    <w:lvl w:ilvl="8">
      <w:start w:val="1"/>
      <w:numFmt w:val="bullet"/>
      <w:lvlText w:val="■"/>
      <w:lvlJc w:val="left"/>
      <w:pPr>
        <w:ind w:left="6480" w:hanging="360"/>
      </w:pPr>
      <w:rPr>
        <w:u w:val="none"/>
        <w:vertAlign w:val="baseline"/>
      </w:rPr>
    </w:lvl>
  </w:abstractNum>
  <w:abstractNum w:abstractNumId="17">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8">
    <w:lvl w:ilvl="0">
      <w:start w:val="1"/>
      <w:numFmt w:val="decimal"/>
      <w:lvlText w:val="%1."/>
      <w:lvlJc w:val="left"/>
      <w:pPr>
        <w:ind w:left="360" w:hanging="360"/>
      </w:pPr>
      <w:rPr>
        <w:rFonts w:ascii="Times New Roman" w:cs="Times New Roman" w:eastAsia="Times New Roman" w:hAnsi="Times New Roman"/>
        <w:b w:val="0"/>
        <w:i w:val="0"/>
        <w:sz w:val="24"/>
        <w:szCs w:val="24"/>
        <w:vertAlign w:val="baseline"/>
      </w:rPr>
    </w:lvl>
    <w:lvl w:ilvl="1">
      <w:start w:val="0"/>
      <w:numFmt w:val="bullet"/>
      <w:lvlText w:val="•"/>
      <w:lvlJc w:val="left"/>
      <w:pPr>
        <w:ind w:left="1201" w:hanging="360"/>
      </w:pPr>
      <w:rPr>
        <w:vertAlign w:val="baseline"/>
      </w:rPr>
    </w:lvl>
    <w:lvl w:ilvl="2">
      <w:start w:val="0"/>
      <w:numFmt w:val="bullet"/>
      <w:lvlText w:val="•"/>
      <w:lvlJc w:val="left"/>
      <w:pPr>
        <w:ind w:left="2049" w:hanging="360"/>
      </w:pPr>
      <w:rPr>
        <w:vertAlign w:val="baseline"/>
      </w:rPr>
    </w:lvl>
    <w:lvl w:ilvl="3">
      <w:start w:val="0"/>
      <w:numFmt w:val="bullet"/>
      <w:lvlText w:val="•"/>
      <w:lvlJc w:val="left"/>
      <w:pPr>
        <w:ind w:left="2897" w:hanging="360"/>
      </w:pPr>
      <w:rPr>
        <w:vertAlign w:val="baseline"/>
      </w:rPr>
    </w:lvl>
    <w:lvl w:ilvl="4">
      <w:start w:val="0"/>
      <w:numFmt w:val="bullet"/>
      <w:lvlText w:val="•"/>
      <w:lvlJc w:val="left"/>
      <w:pPr>
        <w:ind w:left="3746" w:hanging="360"/>
      </w:pPr>
      <w:rPr>
        <w:vertAlign w:val="baseline"/>
      </w:rPr>
    </w:lvl>
    <w:lvl w:ilvl="5">
      <w:start w:val="0"/>
      <w:numFmt w:val="bullet"/>
      <w:lvlText w:val="•"/>
      <w:lvlJc w:val="left"/>
      <w:pPr>
        <w:ind w:left="4594" w:hanging="360"/>
      </w:pPr>
      <w:rPr>
        <w:vertAlign w:val="baseline"/>
      </w:rPr>
    </w:lvl>
    <w:lvl w:ilvl="6">
      <w:start w:val="0"/>
      <w:numFmt w:val="bullet"/>
      <w:lvlText w:val="•"/>
      <w:lvlJc w:val="left"/>
      <w:pPr>
        <w:ind w:left="5442" w:hanging="360"/>
      </w:pPr>
      <w:rPr>
        <w:vertAlign w:val="baseline"/>
      </w:rPr>
    </w:lvl>
    <w:lvl w:ilvl="7">
      <w:start w:val="0"/>
      <w:numFmt w:val="bullet"/>
      <w:lvlText w:val="•"/>
      <w:lvlJc w:val="left"/>
      <w:pPr>
        <w:ind w:left="6291" w:hanging="360"/>
      </w:pPr>
      <w:rPr>
        <w:vertAlign w:val="baseline"/>
      </w:rPr>
    </w:lvl>
    <w:lvl w:ilvl="8">
      <w:start w:val="0"/>
      <w:numFmt w:val="bullet"/>
      <w:lvlText w:val="•"/>
      <w:lvlJc w:val="left"/>
      <w:pPr>
        <w:ind w:left="7139" w:hanging="360"/>
      </w:pPr>
      <w:rPr>
        <w:vertAlign w:val="baseline"/>
      </w:rPr>
    </w:lvl>
  </w:abstractNum>
  <w:abstractNum w:abstractNumId="1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en"/>
      </w:rPr>
    </w:rPrDefault>
    <w:pPrDefault>
      <w:pPr>
        <w:ind w:hanging="1"/>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spacing w:after="60" w:before="240" w:lineRule="auto"/>
    </w:pPr>
    <w:rPr>
      <w:rFonts w:ascii="Arial" w:cs="Arial" w:eastAsia="Arial" w:hAnsi="Arial"/>
      <w:b w:val="1"/>
      <w:sz w:val="32"/>
      <w:szCs w:val="32"/>
    </w:rPr>
  </w:style>
  <w:style w:type="paragraph" w:styleId="Heading2">
    <w:name w:val="heading 2"/>
    <w:basedOn w:val="Normal"/>
    <w:next w:val="Normal"/>
    <w:pPr>
      <w:keepNext w:val="1"/>
      <w:spacing w:after="60" w:before="240" w:lineRule="auto"/>
    </w:pPr>
    <w:rPr>
      <w:rFonts w:ascii="Arial" w:cs="Arial" w:eastAsia="Arial" w:hAnsi="Arial"/>
      <w:b w:val="1"/>
      <w:i w:val="1"/>
      <w:sz w:val="28"/>
      <w:szCs w:val="28"/>
    </w:rPr>
  </w:style>
  <w:style w:type="paragraph" w:styleId="Heading3">
    <w:name w:val="heading 3"/>
    <w:basedOn w:val="Normal"/>
    <w:next w:val="Normal"/>
    <w:pPr>
      <w:keepNext w:val="1"/>
      <w:spacing w:after="60" w:before="240" w:lineRule="auto"/>
    </w:pPr>
    <w:rPr>
      <w:rFonts w:ascii="Arial" w:cs="Arial" w:eastAsia="Arial" w:hAnsi="Arial"/>
      <w:b w:val="1"/>
      <w:sz w:val="26"/>
      <w:szCs w:val="26"/>
    </w:rPr>
  </w:style>
  <w:style w:type="paragraph" w:styleId="Heading4">
    <w:name w:val="heading 4"/>
    <w:basedOn w:val="Normal"/>
    <w:next w:val="Normal"/>
    <w:pPr>
      <w:keepNext w:val="1"/>
    </w:pPr>
    <w:rPr>
      <w:b w:val="1"/>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7">
    <w:basedOn w:val="TableNormal"/>
    <w:tblPr>
      <w:tblStyleRowBandSize w:val="1"/>
      <w:tblStyleColBandSize w:val="1"/>
      <w:tblCellMar>
        <w:top w:w="0.0" w:type="dxa"/>
        <w:left w:w="108.0" w:type="dxa"/>
        <w:bottom w:w="0.0" w:type="dxa"/>
        <w:right w:w="108.0" w:type="dxa"/>
      </w:tblCellMar>
    </w:tblPr>
  </w:style>
  <w:style w:type="table" w:styleId="Table8">
    <w:basedOn w:val="TableNormal"/>
    <w:tblPr>
      <w:tblStyleRowBandSize w:val="1"/>
      <w:tblStyleColBandSize w:val="1"/>
      <w:tblCellMar>
        <w:top w:w="0.0" w:type="dxa"/>
        <w:left w:w="108.0" w:type="dxa"/>
        <w:bottom w:w="0.0" w:type="dxa"/>
        <w:right w:w="108.0" w:type="dxa"/>
      </w:tblCellMar>
    </w:tblPr>
  </w:style>
  <w:style w:type="table" w:styleId="Table9">
    <w:basedOn w:val="TableNormal"/>
    <w:tblPr>
      <w:tblStyleRowBandSize w:val="1"/>
      <w:tblStyleColBandSize w:val="1"/>
      <w:tblCellMar>
        <w:top w:w="0.0" w:type="dxa"/>
        <w:left w:w="108.0" w:type="dxa"/>
        <w:bottom w:w="0.0" w:type="dxa"/>
        <w:right w:w="108.0" w:type="dxa"/>
      </w:tblCellMar>
    </w:tblPr>
  </w:style>
  <w:style w:type="table" w:styleId="Table10">
    <w:basedOn w:val="TableNormal"/>
    <w:tblPr>
      <w:tblStyleRowBandSize w:val="1"/>
      <w:tblStyleColBandSize w:val="1"/>
      <w:tblCellMar>
        <w:top w:w="0.0" w:type="dxa"/>
        <w:left w:w="108.0" w:type="dxa"/>
        <w:bottom w:w="0.0" w:type="dxa"/>
        <w:right w:w="108.0" w:type="dxa"/>
      </w:tblCellMar>
    </w:tblPr>
  </w:style>
  <w:style w:type="table" w:styleId="Table11">
    <w:basedOn w:val="TableNormal"/>
    <w:tblPr>
      <w:tblStyleRowBandSize w:val="1"/>
      <w:tblStyleColBandSize w:val="1"/>
      <w:tblCellMar>
        <w:top w:w="0.0" w:type="dxa"/>
        <w:left w:w="108.0" w:type="dxa"/>
        <w:bottom w:w="0.0" w:type="dxa"/>
        <w:right w:w="108.0" w:type="dxa"/>
      </w:tblCellMar>
    </w:tblPr>
  </w:style>
  <w:style w:type="table" w:styleId="Table12">
    <w:basedOn w:val="TableNormal"/>
    <w:tblPr>
      <w:tblStyleRowBandSize w:val="1"/>
      <w:tblStyleColBandSize w:val="1"/>
      <w:tblCellMar>
        <w:top w:w="0.0" w:type="dxa"/>
        <w:left w:w="108.0" w:type="dxa"/>
        <w:bottom w:w="0.0" w:type="dxa"/>
        <w:right w:w="108.0" w:type="dxa"/>
      </w:tblCellMar>
    </w:tblPr>
  </w:style>
  <w:style w:type="table" w:styleId="Table13">
    <w:basedOn w:val="TableNormal"/>
    <w:tblPr>
      <w:tblStyleRowBandSize w:val="1"/>
      <w:tblStyleColBandSize w:val="1"/>
      <w:tblCellMar>
        <w:top w:w="0.0" w:type="dxa"/>
        <w:left w:w="108.0" w:type="dxa"/>
        <w:bottom w:w="0.0" w:type="dxa"/>
        <w:right w:w="108.0" w:type="dxa"/>
      </w:tblCellMar>
    </w:tblPr>
  </w:style>
  <w:style w:type="table" w:styleId="Table14">
    <w:basedOn w:val="TableNormal"/>
    <w:tblPr>
      <w:tblStyleRowBandSize w:val="1"/>
      <w:tblStyleColBandSize w:val="1"/>
      <w:tblCellMar>
        <w:top w:w="0.0" w:type="dxa"/>
        <w:left w:w="108.0" w:type="dxa"/>
        <w:bottom w:w="0.0" w:type="dxa"/>
        <w:right w:w="108.0" w:type="dxa"/>
      </w:tblCellMar>
    </w:tblPr>
  </w:style>
  <w:style w:type="table" w:styleId="Table15">
    <w:basedOn w:val="TableNormal"/>
    <w:tblPr>
      <w:tblStyleRowBandSize w:val="1"/>
      <w:tblStyleColBandSize w:val="1"/>
      <w:tblCellMar>
        <w:top w:w="0.0" w:type="dxa"/>
        <w:left w:w="108.0" w:type="dxa"/>
        <w:bottom w:w="0.0" w:type="dxa"/>
        <w:right w:w="108.0" w:type="dxa"/>
      </w:tblCellMar>
    </w:tblPr>
  </w:style>
  <w:style w:type="table" w:styleId="Table16">
    <w:basedOn w:val="TableNormal"/>
    <w:tblPr>
      <w:tblStyleRowBandSize w:val="1"/>
      <w:tblStyleColBandSize w:val="1"/>
      <w:tblCellMar>
        <w:top w:w="15.0" w:type="dxa"/>
        <w:left w:w="15.0" w:type="dxa"/>
        <w:bottom w:w="15.0" w:type="dxa"/>
        <w:right w:w="15.0" w:type="dxa"/>
      </w:tblCellMar>
    </w:tblPr>
  </w:style>
  <w:style w:type="table" w:styleId="Table17">
    <w:basedOn w:val="TableNormal"/>
    <w:tblPr>
      <w:tblStyleRowBandSize w:val="1"/>
      <w:tblStyleColBandSize w:val="1"/>
      <w:tblCellMar>
        <w:top w:w="0.0" w:type="dxa"/>
        <w:left w:w="108.0" w:type="dxa"/>
        <w:bottom w:w="0.0" w:type="dxa"/>
        <w:right w:w="108.0" w:type="dxa"/>
      </w:tblCellMar>
    </w:tblPr>
  </w:style>
  <w:style w:type="table" w:styleId="Table18">
    <w:basedOn w:val="TableNormal"/>
    <w:tblPr>
      <w:tblStyleRowBandSize w:val="1"/>
      <w:tblStyleColBandSize w:val="1"/>
      <w:tblCellMar>
        <w:top w:w="0.0" w:type="dxa"/>
        <w:left w:w="108.0" w:type="dxa"/>
        <w:bottom w:w="0.0" w:type="dxa"/>
        <w:right w:w="108.0" w:type="dxa"/>
      </w:tblCellMar>
    </w:tblPr>
  </w:style>
  <w:style w:type="table" w:styleId="Table19">
    <w:basedOn w:val="TableNormal"/>
    <w:tblPr>
      <w:tblStyleRowBandSize w:val="1"/>
      <w:tblStyleColBandSize w:val="1"/>
      <w:tblCellMar>
        <w:top w:w="0.0" w:type="dxa"/>
        <w:left w:w="108.0" w:type="dxa"/>
        <w:bottom w:w="0.0" w:type="dxa"/>
        <w:right w:w="108.0" w:type="dxa"/>
      </w:tblCellMar>
    </w:tblPr>
  </w:style>
  <w:style w:type="table" w:styleId="Table20">
    <w:basedOn w:val="TableNormal"/>
    <w:tblPr>
      <w:tblStyleRowBandSize w:val="1"/>
      <w:tblStyleColBandSize w:val="1"/>
      <w:tblCellMar>
        <w:top w:w="0.0" w:type="dxa"/>
        <w:left w:w="108.0" w:type="dxa"/>
        <w:bottom w:w="0.0" w:type="dxa"/>
        <w:right w:w="108.0" w:type="dxa"/>
      </w:tblCellMar>
    </w:tblPr>
  </w:style>
  <w:style w:type="table" w:styleId="Table21">
    <w:basedOn w:val="TableNormal"/>
    <w:tblPr>
      <w:tblStyleRowBandSize w:val="1"/>
      <w:tblStyleColBandSize w:val="1"/>
      <w:tblCellMar>
        <w:top w:w="0.0" w:type="dxa"/>
        <w:left w:w="108.0" w:type="dxa"/>
        <w:bottom w:w="0.0" w:type="dxa"/>
        <w:right w:w="108.0" w:type="dxa"/>
      </w:tblCellMar>
    </w:tblPr>
  </w:style>
  <w:style w:type="table" w:styleId="Table22">
    <w:basedOn w:val="TableNormal"/>
    <w:tblPr>
      <w:tblStyleRowBandSize w:val="1"/>
      <w:tblStyleColBandSize w:val="1"/>
      <w:tblCellMar>
        <w:top w:w="0.0" w:type="dxa"/>
        <w:left w:w="108.0" w:type="dxa"/>
        <w:bottom w:w="0.0" w:type="dxa"/>
        <w:right w:w="108.0" w:type="dxa"/>
      </w:tblCellMar>
    </w:tblPr>
  </w:style>
  <w:style w:type="table" w:styleId="Table23">
    <w:basedOn w:val="TableNormal"/>
    <w:tblPr>
      <w:tblStyleRowBandSize w:val="1"/>
      <w:tblStyleColBandSize w:val="1"/>
      <w:tblCellMar>
        <w:top w:w="100.0" w:type="dxa"/>
        <w:left w:w="100.0" w:type="dxa"/>
        <w:bottom w:w="100.0" w:type="dxa"/>
        <w:right w:w="100.0" w:type="dxa"/>
      </w:tblCellMar>
    </w:tblPr>
  </w:style>
  <w:style w:type="table" w:styleId="Table24">
    <w:basedOn w:val="TableNormal"/>
    <w:tblPr>
      <w:tblStyleRowBandSize w:val="1"/>
      <w:tblStyleColBandSize w:val="1"/>
      <w:tblCellMar>
        <w:top w:w="100.0" w:type="dxa"/>
        <w:left w:w="100.0" w:type="dxa"/>
        <w:bottom w:w="100.0" w:type="dxa"/>
        <w:right w:w="100.0" w:type="dxa"/>
      </w:tblCellMar>
    </w:tblPr>
  </w:style>
  <w:style w:type="table" w:styleId="Table25">
    <w:basedOn w:val="TableNormal"/>
    <w:tblPr>
      <w:tblStyleRowBandSize w:val="1"/>
      <w:tblStyleColBandSize w:val="1"/>
      <w:tblCellMar>
        <w:top w:w="100.0" w:type="dxa"/>
        <w:left w:w="100.0" w:type="dxa"/>
        <w:bottom w:w="100.0" w:type="dxa"/>
        <w:right w:w="100.0" w:type="dxa"/>
      </w:tblCellMar>
    </w:tblPr>
  </w:style>
  <w:style w:type="table" w:styleId="Table26">
    <w:basedOn w:val="TableNormal"/>
    <w:tblPr>
      <w:tblStyleRowBandSize w:val="1"/>
      <w:tblStyleColBandSize w:val="1"/>
      <w:tblCellMar>
        <w:top w:w="100.0" w:type="dxa"/>
        <w:left w:w="100.0" w:type="dxa"/>
        <w:bottom w:w="100.0" w:type="dxa"/>
        <w:right w:w="100.0" w:type="dxa"/>
      </w:tblCellMar>
    </w:tblPr>
  </w:style>
  <w:style w:type="table" w:styleId="Table27">
    <w:basedOn w:val="TableNormal"/>
    <w:tblPr>
      <w:tblStyleRowBandSize w:val="1"/>
      <w:tblStyleColBandSize w:val="1"/>
      <w:tblCellMar>
        <w:top w:w="100.0" w:type="dxa"/>
        <w:left w:w="100.0" w:type="dxa"/>
        <w:bottom w:w="100.0" w:type="dxa"/>
        <w:right w:w="100.0" w:type="dxa"/>
      </w:tblCellMar>
    </w:tblPr>
  </w:style>
  <w:style w:type="table" w:styleId="Table28">
    <w:basedOn w:val="TableNormal"/>
    <w:tblPr>
      <w:tblStyleRowBandSize w:val="1"/>
      <w:tblStyleColBandSize w:val="1"/>
      <w:tblCellMar>
        <w:top w:w="0.0" w:type="dxa"/>
        <w:left w:w="108.0" w:type="dxa"/>
        <w:bottom w:w="0.0" w:type="dxa"/>
        <w:right w:w="108.0" w:type="dxa"/>
      </w:tblCellMar>
    </w:tblPr>
  </w:style>
  <w:style w:type="table" w:styleId="Table29">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imiscoe.org/publications/library/2-imiscoe-research-series/30-illegal-migration-and-gender-in-a-global-and-historical-perspective" TargetMode="External"/><Relationship Id="rId22" Type="http://schemas.openxmlformats.org/officeDocument/2006/relationships/header" Target="header1.xml"/><Relationship Id="rId21" Type="http://schemas.openxmlformats.org/officeDocument/2006/relationships/hyperlink" Target="https://www.tandfonline.com/doi/full/10.1080/01436597.2023.2170224" TargetMode="External"/><Relationship Id="rId24" Type="http://schemas.openxmlformats.org/officeDocument/2006/relationships/footer" Target="footer2.xml"/><Relationship Id="rId23" Type="http://schemas.openxmlformats.org/officeDocument/2006/relationships/footer" Target="footer1.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jpg"/><Relationship Id="rId26" Type="http://schemas.openxmlformats.org/officeDocument/2006/relationships/footer" Target="footer3.xml"/><Relationship Id="rId25" Type="http://schemas.openxmlformats.org/officeDocument/2006/relationships/hyperlink" Target="https://doi.org/10.1111/j.1747-7379.2004.tb00249.x" TargetMode="External"/><Relationship Id="rId5" Type="http://schemas.openxmlformats.org/officeDocument/2006/relationships/styles" Target="styles.xml"/><Relationship Id="rId6" Type="http://schemas.openxmlformats.org/officeDocument/2006/relationships/image" Target="media/image4.png"/><Relationship Id="rId7" Type="http://schemas.openxmlformats.org/officeDocument/2006/relationships/image" Target="media/image7.png"/><Relationship Id="rId8" Type="http://schemas.openxmlformats.org/officeDocument/2006/relationships/image" Target="media/image19.png"/><Relationship Id="rId11" Type="http://schemas.openxmlformats.org/officeDocument/2006/relationships/image" Target="media/image6.jpg"/><Relationship Id="rId10" Type="http://schemas.openxmlformats.org/officeDocument/2006/relationships/image" Target="media/image1.jpg"/><Relationship Id="rId13" Type="http://schemas.openxmlformats.org/officeDocument/2006/relationships/image" Target="media/image3.jpg"/><Relationship Id="rId12" Type="http://schemas.openxmlformats.org/officeDocument/2006/relationships/image" Target="media/image5.png"/><Relationship Id="rId15" Type="http://schemas.openxmlformats.org/officeDocument/2006/relationships/image" Target="media/image11.jpg"/><Relationship Id="rId14" Type="http://schemas.openxmlformats.org/officeDocument/2006/relationships/image" Target="media/image12.jpg"/><Relationship Id="rId17" Type="http://schemas.openxmlformats.org/officeDocument/2006/relationships/image" Target="media/image8.png"/><Relationship Id="rId16" Type="http://schemas.openxmlformats.org/officeDocument/2006/relationships/image" Target="media/image10.png"/><Relationship Id="rId19" Type="http://schemas.openxmlformats.org/officeDocument/2006/relationships/image" Target="media/image13.jpg"/><Relationship Id="rId18" Type="http://schemas.openxmlformats.org/officeDocument/2006/relationships/image" Target="media/image9.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284280d1d02e8609bade05e43fe2bdee4d63a11b2577f9fedb7669b23ebba225</vt:lpwstr>
  </property>
</Properties>
</file>