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Default Extension="png" ContentType="image/png"/>
  <Default Extension="bin" ContentType="application/vnd.openxmlformats-officedocument.oleObject"/>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447" w:rsidRPr="003B7F32" w:rsidRDefault="00270447" w:rsidP="00270447">
      <w:pPr>
        <w:jc w:val="center"/>
        <w:rPr>
          <w:rFonts w:ascii="Times New Roman" w:hAnsi="Times New Roman" w:cs="Times New Roman"/>
          <w:sz w:val="36"/>
          <w:szCs w:val="36"/>
        </w:rPr>
      </w:pPr>
    </w:p>
    <w:p w:rsidR="00270447" w:rsidRPr="003B7F32" w:rsidRDefault="00270447" w:rsidP="00270447">
      <w:pPr>
        <w:jc w:val="center"/>
        <w:rPr>
          <w:rFonts w:ascii="Times New Roman" w:hAnsi="Times New Roman" w:cs="Times New Roman"/>
          <w:sz w:val="36"/>
          <w:szCs w:val="36"/>
        </w:rPr>
      </w:pPr>
    </w:p>
    <w:p w:rsidR="00270447" w:rsidRPr="003B7F32" w:rsidRDefault="00270447" w:rsidP="00270447">
      <w:pPr>
        <w:jc w:val="center"/>
        <w:rPr>
          <w:rFonts w:ascii="Times New Roman" w:hAnsi="Times New Roman" w:cs="Times New Roman"/>
          <w:sz w:val="36"/>
          <w:szCs w:val="36"/>
        </w:rPr>
      </w:pPr>
    </w:p>
    <w:p w:rsidR="00270447" w:rsidRPr="003B7F32" w:rsidRDefault="00270447" w:rsidP="00270447">
      <w:pPr>
        <w:jc w:val="center"/>
        <w:rPr>
          <w:rFonts w:ascii="Times New Roman" w:hAnsi="Times New Roman" w:cs="Times New Roman"/>
          <w:sz w:val="36"/>
          <w:szCs w:val="36"/>
        </w:rPr>
      </w:pPr>
      <w:r w:rsidRPr="003B7F32">
        <w:rPr>
          <w:rFonts w:ascii="Times New Roman" w:hAnsi="Times New Roman" w:cs="Times New Roman"/>
          <w:sz w:val="36"/>
          <w:szCs w:val="36"/>
        </w:rPr>
        <w:t xml:space="preserve">“Assessment of </w:t>
      </w:r>
      <w:r w:rsidR="006B6FAC" w:rsidRPr="003B7F32">
        <w:rPr>
          <w:rFonts w:ascii="Times New Roman" w:hAnsi="Times New Roman" w:cs="Times New Roman"/>
          <w:sz w:val="36"/>
          <w:szCs w:val="36"/>
        </w:rPr>
        <w:t xml:space="preserve">drinking </w:t>
      </w:r>
      <w:r w:rsidRPr="003B7F32">
        <w:rPr>
          <w:rFonts w:ascii="Times New Roman" w:hAnsi="Times New Roman" w:cs="Times New Roman"/>
          <w:sz w:val="36"/>
          <w:szCs w:val="36"/>
        </w:rPr>
        <w:t>water equity in public service provision”</w:t>
      </w:r>
    </w:p>
    <w:p w:rsidR="00270447" w:rsidRPr="003B7F32" w:rsidRDefault="00270447" w:rsidP="00270447">
      <w:pPr>
        <w:jc w:val="center"/>
        <w:rPr>
          <w:rFonts w:ascii="Times New Roman" w:hAnsi="Times New Roman" w:cs="Times New Roman"/>
          <w:sz w:val="32"/>
          <w:szCs w:val="32"/>
        </w:rPr>
      </w:pPr>
      <w:r w:rsidRPr="003B7F32">
        <w:rPr>
          <w:rFonts w:ascii="Times New Roman" w:hAnsi="Times New Roman" w:cs="Times New Roman"/>
          <w:sz w:val="32"/>
          <w:szCs w:val="32"/>
        </w:rPr>
        <w:t>Case study of WASA Lahore</w:t>
      </w:r>
    </w:p>
    <w:p w:rsidR="00270447" w:rsidRPr="003B7F32" w:rsidRDefault="00270447" w:rsidP="00270447">
      <w:pPr>
        <w:jc w:val="center"/>
        <w:rPr>
          <w:rFonts w:ascii="Times New Roman" w:hAnsi="Times New Roman" w:cs="Times New Roman"/>
          <w:sz w:val="28"/>
          <w:szCs w:val="28"/>
        </w:rPr>
      </w:pPr>
    </w:p>
    <w:p w:rsidR="00270447" w:rsidRPr="003B7F32" w:rsidRDefault="00270447" w:rsidP="00270447">
      <w:pPr>
        <w:jc w:val="center"/>
        <w:rPr>
          <w:rFonts w:ascii="Times New Roman" w:hAnsi="Times New Roman" w:cs="Times New Roman"/>
          <w:sz w:val="28"/>
          <w:szCs w:val="28"/>
        </w:rPr>
      </w:pPr>
      <w:r w:rsidRPr="003B7F32">
        <w:rPr>
          <w:rFonts w:ascii="Times New Roman" w:hAnsi="Times New Roman" w:cs="Times New Roman"/>
          <w:sz w:val="28"/>
          <w:szCs w:val="28"/>
        </w:rPr>
        <w:t>By</w:t>
      </w:r>
    </w:p>
    <w:p w:rsidR="00270447" w:rsidRPr="003B7F32" w:rsidRDefault="00270447" w:rsidP="00270447">
      <w:pPr>
        <w:jc w:val="center"/>
        <w:rPr>
          <w:rFonts w:ascii="Times New Roman" w:hAnsi="Times New Roman" w:cs="Times New Roman"/>
          <w:sz w:val="28"/>
          <w:szCs w:val="28"/>
        </w:rPr>
      </w:pPr>
    </w:p>
    <w:p w:rsidR="00270447" w:rsidRPr="003B7F32" w:rsidRDefault="00270447" w:rsidP="00270447">
      <w:pPr>
        <w:jc w:val="center"/>
        <w:rPr>
          <w:rFonts w:ascii="Times New Roman" w:hAnsi="Times New Roman" w:cs="Times New Roman"/>
          <w:sz w:val="32"/>
          <w:szCs w:val="32"/>
        </w:rPr>
      </w:pPr>
      <w:proofErr w:type="spellStart"/>
      <w:r w:rsidRPr="003B7F32">
        <w:rPr>
          <w:rFonts w:ascii="Times New Roman" w:hAnsi="Times New Roman" w:cs="Times New Roman"/>
          <w:sz w:val="32"/>
          <w:szCs w:val="32"/>
        </w:rPr>
        <w:t>Madiha</w:t>
      </w:r>
      <w:proofErr w:type="spellEnd"/>
      <w:r w:rsidRPr="003B7F32">
        <w:rPr>
          <w:rFonts w:ascii="Times New Roman" w:hAnsi="Times New Roman" w:cs="Times New Roman"/>
          <w:sz w:val="32"/>
          <w:szCs w:val="32"/>
        </w:rPr>
        <w:t xml:space="preserve"> </w:t>
      </w:r>
      <w:proofErr w:type="spellStart"/>
      <w:r w:rsidRPr="003B7F32">
        <w:rPr>
          <w:rFonts w:ascii="Times New Roman" w:hAnsi="Times New Roman" w:cs="Times New Roman"/>
          <w:sz w:val="32"/>
          <w:szCs w:val="32"/>
        </w:rPr>
        <w:t>Arshad</w:t>
      </w:r>
      <w:proofErr w:type="spellEnd"/>
    </w:p>
    <w:p w:rsidR="00270447" w:rsidRPr="003B7F32" w:rsidRDefault="00270447" w:rsidP="00270447">
      <w:pPr>
        <w:autoSpaceDE w:val="0"/>
        <w:autoSpaceDN w:val="0"/>
        <w:adjustRightInd w:val="0"/>
        <w:spacing w:after="0" w:line="240" w:lineRule="auto"/>
        <w:rPr>
          <w:rFonts w:ascii="Times New Roman" w:hAnsi="Times New Roman" w:cs="Times New Roman"/>
          <w:b/>
          <w:sz w:val="32"/>
          <w:szCs w:val="32"/>
        </w:rPr>
      </w:pPr>
    </w:p>
    <w:p w:rsidR="00270447" w:rsidRPr="003B7F32" w:rsidRDefault="00270447" w:rsidP="00270447">
      <w:pPr>
        <w:autoSpaceDE w:val="0"/>
        <w:autoSpaceDN w:val="0"/>
        <w:adjustRightInd w:val="0"/>
        <w:spacing w:after="0" w:line="240" w:lineRule="auto"/>
        <w:jc w:val="center"/>
        <w:rPr>
          <w:rFonts w:ascii="Times New Roman" w:hAnsi="Times New Roman" w:cs="Times New Roman"/>
          <w:sz w:val="28"/>
          <w:szCs w:val="28"/>
        </w:rPr>
      </w:pPr>
    </w:p>
    <w:p w:rsidR="00270447" w:rsidRPr="003B7F32" w:rsidRDefault="00270447" w:rsidP="00270447">
      <w:pPr>
        <w:autoSpaceDE w:val="0"/>
        <w:autoSpaceDN w:val="0"/>
        <w:adjustRightInd w:val="0"/>
        <w:spacing w:after="0" w:line="240" w:lineRule="auto"/>
        <w:jc w:val="center"/>
        <w:rPr>
          <w:rFonts w:ascii="Times New Roman" w:hAnsi="Times New Roman" w:cs="Times New Roman"/>
          <w:sz w:val="28"/>
          <w:szCs w:val="28"/>
        </w:rPr>
      </w:pPr>
    </w:p>
    <w:p w:rsidR="00270447" w:rsidRPr="003B7F32" w:rsidRDefault="00270447" w:rsidP="00270447">
      <w:pPr>
        <w:autoSpaceDE w:val="0"/>
        <w:autoSpaceDN w:val="0"/>
        <w:adjustRightInd w:val="0"/>
        <w:spacing w:after="0" w:line="240" w:lineRule="auto"/>
        <w:jc w:val="center"/>
        <w:rPr>
          <w:rFonts w:ascii="Times New Roman" w:hAnsi="Times New Roman" w:cs="Times New Roman"/>
          <w:sz w:val="28"/>
          <w:szCs w:val="28"/>
        </w:rPr>
      </w:pPr>
    </w:p>
    <w:p w:rsidR="00270447" w:rsidRPr="003B7F32" w:rsidRDefault="00270447" w:rsidP="00270447">
      <w:pPr>
        <w:autoSpaceDE w:val="0"/>
        <w:autoSpaceDN w:val="0"/>
        <w:adjustRightInd w:val="0"/>
        <w:spacing w:after="0" w:line="240" w:lineRule="auto"/>
        <w:jc w:val="center"/>
        <w:rPr>
          <w:rFonts w:ascii="Times New Roman" w:hAnsi="Times New Roman" w:cs="Times New Roman"/>
          <w:sz w:val="28"/>
          <w:szCs w:val="28"/>
        </w:rPr>
      </w:pPr>
      <w:r w:rsidRPr="003B7F32">
        <w:rPr>
          <w:rFonts w:ascii="Times New Roman" w:hAnsi="Times New Roman" w:cs="Times New Roman"/>
          <w:sz w:val="28"/>
          <w:szCs w:val="28"/>
        </w:rPr>
        <w:t>Thesis submitted to the Lahore School of Economics</w:t>
      </w:r>
    </w:p>
    <w:p w:rsidR="00270447" w:rsidRPr="003B7F32" w:rsidRDefault="00270447" w:rsidP="00270447">
      <w:pPr>
        <w:autoSpaceDE w:val="0"/>
        <w:autoSpaceDN w:val="0"/>
        <w:adjustRightInd w:val="0"/>
        <w:spacing w:after="0" w:line="240" w:lineRule="auto"/>
        <w:jc w:val="center"/>
        <w:rPr>
          <w:rFonts w:ascii="Times New Roman" w:hAnsi="Times New Roman" w:cs="Times New Roman"/>
          <w:sz w:val="28"/>
          <w:szCs w:val="28"/>
        </w:rPr>
      </w:pPr>
      <w:r w:rsidRPr="003B7F32">
        <w:rPr>
          <w:rFonts w:ascii="Times New Roman" w:hAnsi="Times New Roman" w:cs="Times New Roman"/>
          <w:sz w:val="28"/>
          <w:szCs w:val="28"/>
        </w:rPr>
        <w:t>In partial fulfillment of the requirements for the degree of</w:t>
      </w:r>
    </w:p>
    <w:p w:rsidR="00270447" w:rsidRPr="003B7F32" w:rsidRDefault="00270447" w:rsidP="00270447">
      <w:pPr>
        <w:autoSpaceDE w:val="0"/>
        <w:autoSpaceDN w:val="0"/>
        <w:adjustRightInd w:val="0"/>
        <w:spacing w:after="0" w:line="240" w:lineRule="auto"/>
        <w:jc w:val="center"/>
        <w:rPr>
          <w:rFonts w:ascii="Times New Roman" w:hAnsi="Times New Roman" w:cs="Times New Roman"/>
          <w:sz w:val="28"/>
          <w:szCs w:val="28"/>
        </w:rPr>
      </w:pPr>
      <w:r w:rsidRPr="003B7F32">
        <w:rPr>
          <w:rFonts w:ascii="Times New Roman" w:hAnsi="Times New Roman" w:cs="Times New Roman"/>
          <w:sz w:val="28"/>
          <w:szCs w:val="28"/>
        </w:rPr>
        <w:t>M. Phil in Development Studies</w:t>
      </w:r>
    </w:p>
    <w:p w:rsidR="00270447" w:rsidRPr="003B7F32" w:rsidRDefault="00270447" w:rsidP="00270447">
      <w:pPr>
        <w:jc w:val="center"/>
        <w:rPr>
          <w:rFonts w:ascii="Times New Roman" w:hAnsi="Times New Roman" w:cs="Times New Roman"/>
          <w:b/>
          <w:sz w:val="28"/>
          <w:szCs w:val="28"/>
        </w:rPr>
      </w:pPr>
    </w:p>
    <w:p w:rsidR="00270447" w:rsidRPr="003B7F32" w:rsidRDefault="00270447" w:rsidP="00270447">
      <w:pPr>
        <w:autoSpaceDE w:val="0"/>
        <w:autoSpaceDN w:val="0"/>
        <w:adjustRightInd w:val="0"/>
        <w:spacing w:after="0" w:line="240" w:lineRule="auto"/>
        <w:jc w:val="center"/>
        <w:rPr>
          <w:rFonts w:ascii="Times New Roman" w:hAnsi="Times New Roman" w:cs="Times New Roman"/>
          <w:sz w:val="28"/>
          <w:szCs w:val="28"/>
        </w:rPr>
      </w:pPr>
    </w:p>
    <w:p w:rsidR="00270447" w:rsidRPr="003B7F32" w:rsidRDefault="00270447" w:rsidP="00270447">
      <w:pPr>
        <w:autoSpaceDE w:val="0"/>
        <w:autoSpaceDN w:val="0"/>
        <w:adjustRightInd w:val="0"/>
        <w:spacing w:after="0" w:line="240" w:lineRule="auto"/>
        <w:jc w:val="center"/>
        <w:rPr>
          <w:rFonts w:ascii="Times New Roman" w:hAnsi="Times New Roman" w:cs="Times New Roman"/>
          <w:sz w:val="28"/>
          <w:szCs w:val="28"/>
        </w:rPr>
      </w:pPr>
    </w:p>
    <w:p w:rsidR="00270447" w:rsidRPr="003B7F32" w:rsidRDefault="00270447" w:rsidP="00270447">
      <w:pPr>
        <w:autoSpaceDE w:val="0"/>
        <w:autoSpaceDN w:val="0"/>
        <w:adjustRightInd w:val="0"/>
        <w:spacing w:after="0" w:line="240" w:lineRule="auto"/>
        <w:jc w:val="center"/>
        <w:rPr>
          <w:rFonts w:ascii="Times New Roman" w:hAnsi="Times New Roman" w:cs="Times New Roman"/>
          <w:sz w:val="28"/>
          <w:szCs w:val="28"/>
        </w:rPr>
      </w:pPr>
    </w:p>
    <w:p w:rsidR="00270447" w:rsidRPr="003B7F32" w:rsidRDefault="00270447" w:rsidP="00270447">
      <w:pPr>
        <w:autoSpaceDE w:val="0"/>
        <w:autoSpaceDN w:val="0"/>
        <w:adjustRightInd w:val="0"/>
        <w:spacing w:after="0" w:line="240" w:lineRule="auto"/>
        <w:jc w:val="center"/>
        <w:rPr>
          <w:rFonts w:ascii="Times New Roman" w:hAnsi="Times New Roman" w:cs="Times New Roman"/>
          <w:sz w:val="28"/>
          <w:szCs w:val="28"/>
        </w:rPr>
      </w:pPr>
      <w:r w:rsidRPr="003B7F32">
        <w:rPr>
          <w:rFonts w:ascii="Times New Roman" w:hAnsi="Times New Roman" w:cs="Times New Roman"/>
          <w:sz w:val="28"/>
          <w:szCs w:val="28"/>
        </w:rPr>
        <w:t>Supervisor: Dr. Rashid Amjad</w:t>
      </w:r>
    </w:p>
    <w:p w:rsidR="00270447" w:rsidRPr="003B7F32" w:rsidRDefault="00270447" w:rsidP="00270447">
      <w:pPr>
        <w:autoSpaceDE w:val="0"/>
        <w:autoSpaceDN w:val="0"/>
        <w:adjustRightInd w:val="0"/>
        <w:spacing w:after="0" w:line="240" w:lineRule="auto"/>
        <w:jc w:val="center"/>
        <w:rPr>
          <w:rFonts w:ascii="Times New Roman" w:hAnsi="Times New Roman" w:cs="Times New Roman"/>
          <w:sz w:val="28"/>
          <w:szCs w:val="28"/>
        </w:rPr>
      </w:pPr>
      <w:r w:rsidRPr="003B7F32">
        <w:rPr>
          <w:rFonts w:ascii="Times New Roman" w:hAnsi="Times New Roman" w:cs="Times New Roman"/>
          <w:sz w:val="28"/>
          <w:szCs w:val="28"/>
        </w:rPr>
        <w:t>Co. Supervisor:</w:t>
      </w:r>
      <w:r w:rsidR="00906B9D" w:rsidRPr="003B7F32">
        <w:rPr>
          <w:rFonts w:ascii="Times New Roman" w:hAnsi="Times New Roman" w:cs="Times New Roman"/>
          <w:sz w:val="28"/>
          <w:szCs w:val="28"/>
        </w:rPr>
        <w:t xml:space="preserve"> Mr. </w:t>
      </w:r>
      <w:proofErr w:type="spellStart"/>
      <w:r w:rsidR="00906B9D" w:rsidRPr="003B7F32">
        <w:rPr>
          <w:rFonts w:ascii="Times New Roman" w:hAnsi="Times New Roman" w:cs="Times New Roman"/>
          <w:sz w:val="28"/>
          <w:szCs w:val="28"/>
        </w:rPr>
        <w:t>Waseem</w:t>
      </w:r>
      <w:proofErr w:type="spellEnd"/>
      <w:r w:rsidR="00906B9D" w:rsidRPr="003B7F32">
        <w:rPr>
          <w:rFonts w:ascii="Times New Roman" w:hAnsi="Times New Roman" w:cs="Times New Roman"/>
          <w:sz w:val="28"/>
          <w:szCs w:val="28"/>
        </w:rPr>
        <w:t xml:space="preserve"> </w:t>
      </w:r>
      <w:proofErr w:type="spellStart"/>
      <w:r w:rsidR="00906B9D" w:rsidRPr="003B7F32">
        <w:rPr>
          <w:rFonts w:ascii="Times New Roman" w:hAnsi="Times New Roman" w:cs="Times New Roman"/>
          <w:sz w:val="28"/>
          <w:szCs w:val="28"/>
        </w:rPr>
        <w:t>Saleem</w:t>
      </w:r>
      <w:proofErr w:type="spellEnd"/>
      <w:r w:rsidR="00B959FE" w:rsidRPr="003B7F32">
        <w:rPr>
          <w:rFonts w:ascii="Times New Roman" w:hAnsi="Times New Roman" w:cs="Times New Roman"/>
          <w:sz w:val="28"/>
          <w:szCs w:val="28"/>
        </w:rPr>
        <w:t xml:space="preserve"> </w:t>
      </w:r>
    </w:p>
    <w:p w:rsidR="00270447" w:rsidRPr="003B7F32" w:rsidRDefault="00270447" w:rsidP="00E8227F">
      <w:pPr>
        <w:spacing w:line="480" w:lineRule="auto"/>
        <w:jc w:val="center"/>
        <w:rPr>
          <w:rFonts w:ascii="Times New Roman" w:hAnsi="Times New Roman" w:cs="Times New Roman"/>
          <w:b/>
          <w:sz w:val="32"/>
          <w:szCs w:val="32"/>
        </w:rPr>
      </w:pPr>
    </w:p>
    <w:p w:rsidR="00E8227F" w:rsidRPr="003B7F32" w:rsidRDefault="00270447" w:rsidP="00BB3F5D">
      <w:pPr>
        <w:pStyle w:val="Heading1"/>
        <w:keepNext w:val="0"/>
        <w:keepLines w:val="0"/>
        <w:spacing w:before="0" w:after="240" w:line="480" w:lineRule="auto"/>
        <w:jc w:val="center"/>
        <w:rPr>
          <w:rFonts w:ascii="Times New Roman" w:hAnsi="Times New Roman" w:cs="Times New Roman"/>
          <w:color w:val="000000" w:themeColor="text1"/>
          <w:sz w:val="32"/>
          <w:szCs w:val="32"/>
        </w:rPr>
      </w:pPr>
      <w:r w:rsidRPr="003B7F32">
        <w:rPr>
          <w:rFonts w:ascii="Times New Roman" w:hAnsi="Times New Roman" w:cs="Times New Roman"/>
        </w:rPr>
        <w:br w:type="page"/>
      </w:r>
      <w:bookmarkStart w:id="0" w:name="_Toc24451915"/>
      <w:r w:rsidR="00E8227F" w:rsidRPr="00BB3F5D">
        <w:rPr>
          <w:rFonts w:ascii="Times New Roman" w:hAnsi="Times New Roman" w:cs="Times New Roman"/>
          <w:color w:val="000000" w:themeColor="text1"/>
          <w:szCs w:val="32"/>
        </w:rPr>
        <w:lastRenderedPageBreak/>
        <w:t>Abstract</w:t>
      </w:r>
      <w:bookmarkEnd w:id="0"/>
    </w:p>
    <w:p w:rsidR="00C93110" w:rsidRPr="00BB3F5D" w:rsidRDefault="00C93110" w:rsidP="00C93110">
      <w:pPr>
        <w:spacing w:after="240" w:line="480" w:lineRule="auto"/>
        <w:jc w:val="both"/>
        <w:rPr>
          <w:rFonts w:ascii="Times New Roman" w:hAnsi="Times New Roman" w:cs="Times New Roman"/>
          <w:sz w:val="24"/>
          <w:szCs w:val="24"/>
        </w:rPr>
      </w:pPr>
      <w:r w:rsidRPr="00BB3F5D">
        <w:rPr>
          <w:rFonts w:ascii="Times New Roman" w:hAnsi="Times New Roman" w:cs="Times New Roman"/>
          <w:sz w:val="24"/>
          <w:szCs w:val="24"/>
        </w:rPr>
        <w:t xml:space="preserve">Water is an essential and dynamic resource. When it comes to equitable provision of safe drinking water, governments must protect individuals’ right to such water through implementable legal mechanisms and legal protection. </w:t>
      </w:r>
    </w:p>
    <w:p w:rsidR="00C93110" w:rsidRPr="00BB3F5D" w:rsidRDefault="00C93110" w:rsidP="00C93110">
      <w:pPr>
        <w:spacing w:after="240" w:line="480" w:lineRule="auto"/>
        <w:jc w:val="both"/>
        <w:rPr>
          <w:rFonts w:ascii="Times New Roman" w:hAnsi="Times New Roman" w:cs="Times New Roman"/>
          <w:sz w:val="24"/>
          <w:szCs w:val="24"/>
        </w:rPr>
      </w:pPr>
      <w:r w:rsidRPr="00BB3F5D">
        <w:rPr>
          <w:rFonts w:ascii="Times New Roman" w:hAnsi="Times New Roman" w:cs="Times New Roman"/>
          <w:sz w:val="24"/>
          <w:szCs w:val="24"/>
        </w:rPr>
        <w:t>Lahore is the second largest urban as well as commercial city of Pakistan with a continuously expanding population, estimated at</w:t>
      </w:r>
      <w:r>
        <w:rPr>
          <w:rFonts w:ascii="Times New Roman" w:hAnsi="Times New Roman" w:cs="Times New Roman"/>
          <w:sz w:val="24"/>
          <w:szCs w:val="24"/>
        </w:rPr>
        <w:t xml:space="preserve"> just</w:t>
      </w:r>
      <w:r w:rsidRPr="00BB3F5D">
        <w:rPr>
          <w:rFonts w:ascii="Times New Roman" w:hAnsi="Times New Roman" w:cs="Times New Roman"/>
          <w:sz w:val="24"/>
          <w:szCs w:val="24"/>
        </w:rPr>
        <w:t xml:space="preserve"> over 1</w:t>
      </w:r>
      <w:r>
        <w:rPr>
          <w:rFonts w:ascii="Times New Roman" w:hAnsi="Times New Roman" w:cs="Times New Roman"/>
          <w:sz w:val="24"/>
          <w:szCs w:val="24"/>
        </w:rPr>
        <w:t>1</w:t>
      </w:r>
      <w:r w:rsidRPr="00BB3F5D">
        <w:rPr>
          <w:rFonts w:ascii="Times New Roman" w:hAnsi="Times New Roman" w:cs="Times New Roman"/>
          <w:sz w:val="24"/>
          <w:szCs w:val="24"/>
        </w:rPr>
        <w:t xml:space="preserve"> million in the 201</w:t>
      </w:r>
      <w:r>
        <w:rPr>
          <w:rFonts w:ascii="Times New Roman" w:hAnsi="Times New Roman" w:cs="Times New Roman"/>
          <w:sz w:val="24"/>
          <w:szCs w:val="24"/>
        </w:rPr>
        <w:t>7</w:t>
      </w:r>
      <w:r w:rsidRPr="00BB3F5D">
        <w:rPr>
          <w:rFonts w:ascii="Times New Roman" w:hAnsi="Times New Roman" w:cs="Times New Roman"/>
          <w:sz w:val="24"/>
          <w:szCs w:val="24"/>
        </w:rPr>
        <w:t xml:space="preserve"> Population Census. However, not all of its inhabitants have access to safe drinking water; which is a basic human necessity. This study seeks to explore if inequalities that exist in access to safe</w:t>
      </w:r>
      <w:r>
        <w:rPr>
          <w:rFonts w:ascii="Times New Roman" w:hAnsi="Times New Roman" w:cs="Times New Roman"/>
          <w:sz w:val="24"/>
          <w:szCs w:val="24"/>
        </w:rPr>
        <w:t xml:space="preserve"> water for</w:t>
      </w:r>
      <w:r w:rsidRPr="00BB3F5D">
        <w:rPr>
          <w:rFonts w:ascii="Times New Roman" w:hAnsi="Times New Roman" w:cs="Times New Roman"/>
          <w:sz w:val="24"/>
          <w:szCs w:val="24"/>
        </w:rPr>
        <w:t xml:space="preserve"> drinking are the result of socio-economic differences in factors such as income level and residential area. Inequalities based on such parameters constitute water inequity.</w:t>
      </w:r>
    </w:p>
    <w:p w:rsidR="00C93110" w:rsidRPr="00A26FA7" w:rsidRDefault="00C93110" w:rsidP="00C93110">
      <w:pPr>
        <w:spacing w:after="240" w:line="480" w:lineRule="auto"/>
        <w:jc w:val="both"/>
        <w:rPr>
          <w:rFonts w:ascii="Times New Roman" w:hAnsi="Times New Roman" w:cs="Times New Roman"/>
          <w:sz w:val="24"/>
          <w:szCs w:val="24"/>
        </w:rPr>
      </w:pPr>
      <w:r>
        <w:rPr>
          <w:rFonts w:ascii="Times New Roman" w:hAnsi="Times New Roman" w:cs="Times New Roman"/>
          <w:sz w:val="24"/>
          <w:szCs w:val="24"/>
        </w:rPr>
        <w:t>Study is divided into two parts. The first part analyzes availability and usage of all sources of water (WASA piped water; WASA filtration plants; Bore-hole/hand pump; Bottled water) by sample households and its relationship with their income and location. Results of this part showed that WASA tap water availability is high in the study area with WASA piped network covering almost 97% of the area. However, households use multiple water sources, including tap water, improved water sources such as filtration plants and boreholes, and unimproved water sources such as bottled water. This shows that households do not rely solely on WASA tap water which reduces its viability as a domestic water source. In terms of drinking water consumption, households primarily use water from filtration plants for drinking. I</w:t>
      </w:r>
      <w:r w:rsidRPr="00A26FA7">
        <w:rPr>
          <w:rFonts w:ascii="Times New Roman" w:hAnsi="Times New Roman" w:cs="Times New Roman"/>
          <w:sz w:val="24"/>
          <w:szCs w:val="24"/>
        </w:rPr>
        <w:t xml:space="preserve">n terms of per capita </w:t>
      </w:r>
      <w:r>
        <w:rPr>
          <w:rFonts w:ascii="Times New Roman" w:hAnsi="Times New Roman" w:cs="Times New Roman"/>
          <w:sz w:val="24"/>
          <w:szCs w:val="24"/>
        </w:rPr>
        <w:t xml:space="preserve">drinking </w:t>
      </w:r>
      <w:r w:rsidRPr="00A26FA7">
        <w:rPr>
          <w:rFonts w:ascii="Times New Roman" w:hAnsi="Times New Roman" w:cs="Times New Roman"/>
          <w:sz w:val="24"/>
          <w:szCs w:val="24"/>
        </w:rPr>
        <w:t xml:space="preserve">water consumption per day, households that fall in lower income categories and had larger household size had lowest rates of per capita </w:t>
      </w:r>
      <w:r>
        <w:rPr>
          <w:rFonts w:ascii="Times New Roman" w:hAnsi="Times New Roman" w:cs="Times New Roman"/>
          <w:sz w:val="24"/>
          <w:szCs w:val="24"/>
        </w:rPr>
        <w:t xml:space="preserve">drinking water </w:t>
      </w:r>
      <w:r w:rsidRPr="00A26FA7">
        <w:rPr>
          <w:rFonts w:ascii="Times New Roman" w:hAnsi="Times New Roman" w:cs="Times New Roman"/>
          <w:sz w:val="24"/>
          <w:szCs w:val="24"/>
        </w:rPr>
        <w:t>consumption.</w:t>
      </w:r>
    </w:p>
    <w:p w:rsidR="00C93110" w:rsidRDefault="00C93110" w:rsidP="00C93110">
      <w:pPr>
        <w:spacing w:after="240" w:line="480" w:lineRule="auto"/>
        <w:jc w:val="both"/>
        <w:rPr>
          <w:rFonts w:ascii="Times New Roman" w:hAnsi="Times New Roman" w:cs="Times New Roman"/>
          <w:sz w:val="24"/>
          <w:szCs w:val="24"/>
        </w:rPr>
      </w:pPr>
      <w:r>
        <w:rPr>
          <w:rFonts w:ascii="Times New Roman" w:hAnsi="Times New Roman" w:cs="Times New Roman"/>
          <w:sz w:val="24"/>
          <w:szCs w:val="24"/>
        </w:rPr>
        <w:t>The second part of which this study primarily focuses</w:t>
      </w:r>
      <w:r w:rsidR="00A21907">
        <w:rPr>
          <w:rFonts w:ascii="Times New Roman" w:hAnsi="Times New Roman" w:cs="Times New Roman"/>
          <w:sz w:val="24"/>
          <w:szCs w:val="24"/>
        </w:rPr>
        <w:t xml:space="preserve"> on </w:t>
      </w:r>
      <w:r>
        <w:rPr>
          <w:rFonts w:ascii="Times New Roman" w:hAnsi="Times New Roman" w:cs="Times New Roman"/>
          <w:sz w:val="24"/>
          <w:szCs w:val="24"/>
        </w:rPr>
        <w:t>deals with water supplied b WASA and investigates: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reliability and affordability of WASA water supply (ii) willingness to pay (WTP) </w:t>
      </w:r>
      <w:r>
        <w:rPr>
          <w:rFonts w:ascii="Times New Roman" w:hAnsi="Times New Roman" w:cs="Times New Roman"/>
          <w:sz w:val="24"/>
          <w:szCs w:val="24"/>
        </w:rPr>
        <w:lastRenderedPageBreak/>
        <w:t xml:space="preserve">for reliable availability, sufficient pressure, good quality; (iii) impact of WASA supplied pipe-line water on water borne diseases &amp; working and school days as a result and resulting expenditure on medicinal services. Results of this part showed that </w:t>
      </w:r>
      <w:r w:rsidRPr="00BB3F5D">
        <w:rPr>
          <w:rFonts w:ascii="Times New Roman" w:hAnsi="Times New Roman" w:cs="Times New Roman"/>
          <w:sz w:val="24"/>
          <w:szCs w:val="24"/>
        </w:rPr>
        <w:t xml:space="preserve">water supplied by WASA cannot be considered fully accessible because of discontinuities and interruptions in water </w:t>
      </w:r>
      <w:r w:rsidRPr="00D170C4">
        <w:rPr>
          <w:rFonts w:ascii="Times New Roman" w:hAnsi="Times New Roman" w:cs="Times New Roman"/>
          <w:sz w:val="24"/>
          <w:szCs w:val="24"/>
        </w:rPr>
        <w:t xml:space="preserve">supply, which makes it an unreliable water source. Results showed that Model Town, which has higher income households, had the most hours of water availability </w:t>
      </w:r>
      <w:r>
        <w:rPr>
          <w:rFonts w:ascii="Times New Roman" w:hAnsi="Times New Roman" w:cs="Times New Roman"/>
          <w:sz w:val="24"/>
          <w:szCs w:val="24"/>
        </w:rPr>
        <w:t xml:space="preserve">in a day </w:t>
      </w:r>
      <w:r w:rsidRPr="00D170C4">
        <w:rPr>
          <w:rFonts w:ascii="Times New Roman" w:hAnsi="Times New Roman" w:cs="Times New Roman"/>
          <w:sz w:val="24"/>
          <w:szCs w:val="24"/>
        </w:rPr>
        <w:t>(10 hours), whereas Lahore City, housing majority of lowest income households only had 5 hours per day.</w:t>
      </w:r>
      <w:r>
        <w:rPr>
          <w:rFonts w:ascii="Times New Roman" w:hAnsi="Times New Roman" w:cs="Times New Roman"/>
          <w:sz w:val="24"/>
          <w:szCs w:val="24"/>
        </w:rPr>
        <w:t xml:space="preserve"> </w:t>
      </w:r>
      <w:r w:rsidRPr="00BB3F5D">
        <w:rPr>
          <w:rFonts w:ascii="Times New Roman" w:hAnsi="Times New Roman" w:cs="Times New Roman"/>
          <w:sz w:val="24"/>
          <w:szCs w:val="24"/>
        </w:rPr>
        <w:t xml:space="preserve">Furthermore, water quality is also not consistent throughout the study area. Areas with lower income households get contaminated water, mainly due to old and outdated water supply infrastructure. </w:t>
      </w:r>
      <w:r w:rsidRPr="00BB3F5D">
        <w:rPr>
          <w:rFonts w:ascii="Times New Roman" w:hAnsi="Times New Roman" w:cs="Times New Roman"/>
          <w:color w:val="000000" w:themeColor="text1"/>
          <w:sz w:val="24"/>
          <w:szCs w:val="24"/>
        </w:rPr>
        <w:t xml:space="preserve">This fact is also supported by the findings of this study which showed </w:t>
      </w:r>
      <w:r w:rsidRPr="00BB3F5D">
        <w:rPr>
          <w:rFonts w:ascii="Times New Roman" w:hAnsi="Times New Roman" w:cs="Times New Roman"/>
          <w:sz w:val="24"/>
          <w:szCs w:val="24"/>
        </w:rPr>
        <w:t>that majority of the respondents that reported an issue with physical water quality parameters such as foul smell or cloudy appearanc</w:t>
      </w:r>
      <w:r>
        <w:rPr>
          <w:rFonts w:ascii="Times New Roman" w:hAnsi="Times New Roman" w:cs="Times New Roman"/>
          <w:sz w:val="24"/>
          <w:szCs w:val="24"/>
        </w:rPr>
        <w:t>e belonged to lower income areas of Lahore City</w:t>
      </w:r>
      <w:r w:rsidRPr="00BB3F5D">
        <w:rPr>
          <w:rFonts w:ascii="Times New Roman" w:hAnsi="Times New Roman" w:cs="Times New Roman"/>
          <w:sz w:val="24"/>
          <w:szCs w:val="24"/>
        </w:rPr>
        <w:t>.</w:t>
      </w:r>
    </w:p>
    <w:p w:rsidR="00C93110" w:rsidRPr="00C93110" w:rsidRDefault="00C93110" w:rsidP="00C93110">
      <w:pPr>
        <w:spacing w:after="240" w:line="480" w:lineRule="auto"/>
        <w:jc w:val="both"/>
        <w:rPr>
          <w:rFonts w:ascii="Times New Roman" w:hAnsi="Times New Roman" w:cs="Times New Roman"/>
          <w:color w:val="000000" w:themeColor="text1"/>
          <w:sz w:val="24"/>
          <w:szCs w:val="24"/>
        </w:rPr>
      </w:pPr>
      <w:r w:rsidRPr="00C93110">
        <w:rPr>
          <w:rFonts w:ascii="Times New Roman" w:hAnsi="Times New Roman" w:cs="Times New Roman"/>
          <w:sz w:val="24"/>
          <w:szCs w:val="24"/>
        </w:rPr>
        <w:t>Results also indicated that there is a high recurrence of water-borne diseases in lower income areas of Lahore City. Typhoid and Diarrhea were found to be the most recurring diseases. Results showed that children afflicted with water-borne diseases missed 6 school days on an average, with the actual number reaching as high as 30 days in some cases. Results also indicated that this number was higher in lower income group as compared to high income groups. Results also showed that during last year, adults had missed 10 work days on an average, with the actual number ranging from 1 to 60.</w:t>
      </w:r>
    </w:p>
    <w:p w:rsidR="00B959FE" w:rsidRPr="00C93110" w:rsidRDefault="00C93110" w:rsidP="00C93110">
      <w:pPr>
        <w:spacing w:after="240" w:line="480" w:lineRule="auto"/>
        <w:jc w:val="both"/>
        <w:rPr>
          <w:rFonts w:ascii="Times New Roman" w:hAnsi="Times New Roman" w:cs="Times New Roman"/>
          <w:sz w:val="24"/>
          <w:szCs w:val="24"/>
        </w:rPr>
      </w:pPr>
      <w:r w:rsidRPr="00BB3F5D">
        <w:rPr>
          <w:rFonts w:ascii="Times New Roman" w:hAnsi="Times New Roman" w:cs="Times New Roman"/>
          <w:sz w:val="24"/>
          <w:szCs w:val="24"/>
        </w:rPr>
        <w:t>Thus, even though water supplied by WASA is available to majority of households and it is affordable as compared to other water sources, its unreliability and inconsistencies in the volume of water being supplied, as well as its quality diminishes its viability as an accessible and safe drinking water source.</w:t>
      </w:r>
    </w:p>
    <w:p w:rsidR="004B6F94" w:rsidRDefault="004B6F94" w:rsidP="00C93110">
      <w:pPr>
        <w:pStyle w:val="Heading1"/>
        <w:spacing w:before="0" w:line="360" w:lineRule="auto"/>
        <w:jc w:val="center"/>
        <w:rPr>
          <w:rFonts w:ascii="Times New Roman" w:hAnsi="Times New Roman" w:cs="Times New Roman"/>
          <w:color w:val="000000" w:themeColor="text1"/>
          <w:sz w:val="32"/>
          <w:szCs w:val="32"/>
        </w:rPr>
      </w:pPr>
    </w:p>
    <w:p w:rsidR="00C93110" w:rsidRPr="00C93110" w:rsidRDefault="00C93110" w:rsidP="00C93110"/>
    <w:p w:rsidR="004B6F94" w:rsidRDefault="004B6F94" w:rsidP="002812B4">
      <w:pPr>
        <w:pStyle w:val="Heading1"/>
        <w:spacing w:line="360" w:lineRule="auto"/>
        <w:jc w:val="center"/>
        <w:rPr>
          <w:rFonts w:ascii="Times New Roman" w:hAnsi="Times New Roman" w:cs="Times New Roman"/>
          <w:color w:val="000000" w:themeColor="text1"/>
          <w:sz w:val="32"/>
          <w:szCs w:val="32"/>
        </w:rPr>
      </w:pPr>
    </w:p>
    <w:p w:rsidR="002812B4" w:rsidRPr="003B7F32" w:rsidRDefault="002812B4" w:rsidP="002812B4">
      <w:pPr>
        <w:pStyle w:val="Heading1"/>
        <w:spacing w:line="360" w:lineRule="auto"/>
        <w:jc w:val="center"/>
        <w:rPr>
          <w:rFonts w:ascii="Times New Roman" w:hAnsi="Times New Roman" w:cs="Times New Roman"/>
          <w:color w:val="000000" w:themeColor="text1"/>
          <w:sz w:val="32"/>
          <w:szCs w:val="32"/>
        </w:rPr>
      </w:pPr>
      <w:bookmarkStart w:id="1" w:name="_Toc24451916"/>
      <w:r w:rsidRPr="003B7F32">
        <w:rPr>
          <w:rFonts w:ascii="Times New Roman" w:hAnsi="Times New Roman" w:cs="Times New Roman"/>
          <w:color w:val="000000" w:themeColor="text1"/>
          <w:sz w:val="32"/>
          <w:szCs w:val="32"/>
        </w:rPr>
        <w:t>Dedication</w:t>
      </w:r>
      <w:bookmarkEnd w:id="1"/>
    </w:p>
    <w:p w:rsidR="002812B4" w:rsidRPr="003B7F32" w:rsidRDefault="002812B4" w:rsidP="002812B4">
      <w:pPr>
        <w:rPr>
          <w:rFonts w:ascii="Times New Roman" w:hAnsi="Times New Roman" w:cs="Times New Roman"/>
        </w:rPr>
      </w:pPr>
    </w:p>
    <w:p w:rsidR="002812B4" w:rsidRPr="003B7F32" w:rsidRDefault="002812B4" w:rsidP="002812B4">
      <w:pPr>
        <w:jc w:val="center"/>
        <w:rPr>
          <w:rFonts w:ascii="Times New Roman" w:hAnsi="Times New Roman" w:cs="Times New Roman"/>
        </w:rPr>
      </w:pPr>
    </w:p>
    <w:p w:rsidR="002812B4" w:rsidRPr="003B7F32" w:rsidRDefault="002812B4" w:rsidP="002812B4">
      <w:pPr>
        <w:autoSpaceDE w:val="0"/>
        <w:autoSpaceDN w:val="0"/>
        <w:adjustRightInd w:val="0"/>
        <w:spacing w:after="0" w:line="240" w:lineRule="auto"/>
        <w:jc w:val="center"/>
        <w:rPr>
          <w:rFonts w:ascii="Times New Roman" w:hAnsi="Times New Roman" w:cs="Times New Roman"/>
        </w:rPr>
      </w:pPr>
      <w:r w:rsidRPr="003B7F32">
        <w:rPr>
          <w:rFonts w:ascii="Times New Roman" w:hAnsi="Times New Roman" w:cs="Times New Roman"/>
        </w:rPr>
        <w:t>This thesis is dedicated to my mother who is my source of encouragement and inspiration.</w:t>
      </w:r>
    </w:p>
    <w:p w:rsidR="00B959FE" w:rsidRPr="003B7F32" w:rsidRDefault="00B959FE" w:rsidP="00B959FE">
      <w:pPr>
        <w:rPr>
          <w:rFonts w:ascii="Times New Roman" w:hAnsi="Times New Roman" w:cs="Times New Roman"/>
        </w:rPr>
      </w:pPr>
    </w:p>
    <w:p w:rsidR="00B959FE" w:rsidRPr="003B7F32" w:rsidRDefault="00B959FE" w:rsidP="00B959FE">
      <w:pPr>
        <w:rPr>
          <w:rFonts w:ascii="Times New Roman" w:hAnsi="Times New Roman" w:cs="Times New Roman"/>
        </w:rPr>
      </w:pPr>
    </w:p>
    <w:p w:rsidR="00B959FE" w:rsidRPr="003B7F32" w:rsidRDefault="00B959FE" w:rsidP="00B959FE">
      <w:pPr>
        <w:rPr>
          <w:rFonts w:ascii="Times New Roman" w:hAnsi="Times New Roman" w:cs="Times New Roman"/>
        </w:rPr>
      </w:pPr>
    </w:p>
    <w:p w:rsidR="00B959FE" w:rsidRPr="003B7F32" w:rsidRDefault="00B959FE" w:rsidP="00B959FE">
      <w:pPr>
        <w:rPr>
          <w:rFonts w:ascii="Times New Roman" w:hAnsi="Times New Roman" w:cs="Times New Roman"/>
        </w:rPr>
      </w:pPr>
    </w:p>
    <w:p w:rsidR="00B959FE" w:rsidRPr="003B7F32" w:rsidRDefault="00B959FE" w:rsidP="00B959FE">
      <w:pPr>
        <w:rPr>
          <w:rFonts w:ascii="Times New Roman" w:hAnsi="Times New Roman" w:cs="Times New Roman"/>
        </w:rPr>
      </w:pPr>
    </w:p>
    <w:p w:rsidR="00B959FE" w:rsidRPr="003B7F32" w:rsidRDefault="00B959FE" w:rsidP="00B959FE">
      <w:pPr>
        <w:rPr>
          <w:rFonts w:ascii="Times New Roman" w:hAnsi="Times New Roman" w:cs="Times New Roman"/>
        </w:rPr>
      </w:pPr>
    </w:p>
    <w:p w:rsidR="00B959FE" w:rsidRPr="003B7F32" w:rsidRDefault="00B959FE" w:rsidP="00B959FE">
      <w:pPr>
        <w:rPr>
          <w:rFonts w:ascii="Times New Roman" w:hAnsi="Times New Roman" w:cs="Times New Roman"/>
        </w:rPr>
      </w:pPr>
    </w:p>
    <w:p w:rsidR="00B959FE" w:rsidRPr="003B7F32" w:rsidRDefault="00B959FE" w:rsidP="00B959FE">
      <w:pPr>
        <w:rPr>
          <w:rFonts w:ascii="Times New Roman" w:hAnsi="Times New Roman" w:cs="Times New Roman"/>
        </w:rPr>
      </w:pPr>
    </w:p>
    <w:p w:rsidR="00B959FE" w:rsidRPr="003B7F32" w:rsidRDefault="00B959FE" w:rsidP="00B959FE">
      <w:pPr>
        <w:rPr>
          <w:rFonts w:ascii="Times New Roman" w:hAnsi="Times New Roman" w:cs="Times New Roman"/>
        </w:rPr>
      </w:pPr>
    </w:p>
    <w:p w:rsidR="00B959FE" w:rsidRPr="003B7F32" w:rsidRDefault="00B959FE" w:rsidP="00B959FE">
      <w:pPr>
        <w:rPr>
          <w:rFonts w:ascii="Times New Roman" w:hAnsi="Times New Roman" w:cs="Times New Roman"/>
        </w:rPr>
      </w:pPr>
    </w:p>
    <w:p w:rsidR="00B959FE" w:rsidRPr="003B7F32" w:rsidRDefault="00B959FE">
      <w:pPr>
        <w:rPr>
          <w:rFonts w:ascii="Times New Roman" w:hAnsi="Times New Roman" w:cs="Times New Roman"/>
        </w:rPr>
      </w:pPr>
      <w:r w:rsidRPr="003B7F32">
        <w:rPr>
          <w:rFonts w:ascii="Times New Roman" w:hAnsi="Times New Roman" w:cs="Times New Roman"/>
        </w:rPr>
        <w:br w:type="page"/>
      </w:r>
    </w:p>
    <w:p w:rsidR="00B959FE" w:rsidRPr="004B6F94" w:rsidRDefault="00B959FE" w:rsidP="004B6F94">
      <w:pPr>
        <w:pStyle w:val="Heading1"/>
        <w:spacing w:before="0" w:after="240" w:line="480" w:lineRule="auto"/>
        <w:jc w:val="center"/>
        <w:rPr>
          <w:rFonts w:ascii="Times New Roman" w:hAnsi="Times New Roman" w:cs="Times New Roman"/>
          <w:color w:val="000000" w:themeColor="text1"/>
          <w:szCs w:val="24"/>
        </w:rPr>
      </w:pPr>
      <w:bookmarkStart w:id="2" w:name="_Toc19633626"/>
      <w:bookmarkStart w:id="3" w:name="_Toc24451917"/>
      <w:r w:rsidRPr="004B6F94">
        <w:rPr>
          <w:rFonts w:ascii="Times New Roman" w:hAnsi="Times New Roman" w:cs="Times New Roman"/>
          <w:color w:val="000000" w:themeColor="text1"/>
          <w:szCs w:val="24"/>
        </w:rPr>
        <w:lastRenderedPageBreak/>
        <w:t>Acknowledgements</w:t>
      </w:r>
      <w:bookmarkEnd w:id="2"/>
      <w:bookmarkEnd w:id="3"/>
    </w:p>
    <w:p w:rsidR="00256807" w:rsidRPr="004B6F94" w:rsidRDefault="00495D29" w:rsidP="004B6F94">
      <w:pPr>
        <w:spacing w:after="240" w:line="480" w:lineRule="auto"/>
        <w:jc w:val="both"/>
        <w:rPr>
          <w:rFonts w:ascii="Times New Roman" w:hAnsi="Times New Roman" w:cs="Times New Roman"/>
          <w:sz w:val="24"/>
          <w:szCs w:val="24"/>
        </w:rPr>
      </w:pPr>
      <w:r w:rsidRPr="004B6F94">
        <w:rPr>
          <w:rFonts w:ascii="Times New Roman" w:hAnsi="Times New Roman" w:cs="Times New Roman"/>
          <w:sz w:val="24"/>
          <w:szCs w:val="24"/>
        </w:rPr>
        <w:t xml:space="preserve">I would like to express my special appreciation and thanks to my </w:t>
      </w:r>
      <w:r w:rsidR="00B03B75" w:rsidRPr="004B6F94">
        <w:rPr>
          <w:rFonts w:ascii="Times New Roman" w:hAnsi="Times New Roman" w:cs="Times New Roman"/>
          <w:sz w:val="24"/>
          <w:szCs w:val="24"/>
        </w:rPr>
        <w:t xml:space="preserve">research </w:t>
      </w:r>
      <w:r w:rsidRPr="004B6F94">
        <w:rPr>
          <w:rFonts w:ascii="Times New Roman" w:hAnsi="Times New Roman" w:cs="Times New Roman"/>
          <w:sz w:val="24"/>
          <w:szCs w:val="24"/>
        </w:rPr>
        <w:t>advisor</w:t>
      </w:r>
      <w:r w:rsidR="00B03B75" w:rsidRPr="004B6F94">
        <w:rPr>
          <w:rFonts w:ascii="Times New Roman" w:hAnsi="Times New Roman" w:cs="Times New Roman"/>
          <w:sz w:val="24"/>
          <w:szCs w:val="24"/>
        </w:rPr>
        <w:t>s</w:t>
      </w:r>
      <w:r w:rsidRPr="004B6F94">
        <w:rPr>
          <w:rFonts w:ascii="Times New Roman" w:hAnsi="Times New Roman" w:cs="Times New Roman"/>
          <w:sz w:val="24"/>
          <w:szCs w:val="24"/>
        </w:rPr>
        <w:t xml:space="preserve"> </w:t>
      </w:r>
      <w:r w:rsidR="00B03B75" w:rsidRPr="004B6F94">
        <w:rPr>
          <w:rFonts w:ascii="Times New Roman" w:hAnsi="Times New Roman" w:cs="Times New Roman"/>
          <w:sz w:val="24"/>
          <w:szCs w:val="24"/>
        </w:rPr>
        <w:t xml:space="preserve">Dr. Rashid Amjad, and Mr. </w:t>
      </w:r>
      <w:proofErr w:type="spellStart"/>
      <w:r w:rsidR="00B03B75" w:rsidRPr="004B6F94">
        <w:rPr>
          <w:rFonts w:ascii="Times New Roman" w:hAnsi="Times New Roman" w:cs="Times New Roman"/>
          <w:sz w:val="24"/>
          <w:szCs w:val="24"/>
        </w:rPr>
        <w:t>Wasim</w:t>
      </w:r>
      <w:proofErr w:type="spellEnd"/>
      <w:r w:rsidR="00B03B75" w:rsidRPr="004B6F94">
        <w:rPr>
          <w:rFonts w:ascii="Times New Roman" w:hAnsi="Times New Roman" w:cs="Times New Roman"/>
          <w:sz w:val="24"/>
          <w:szCs w:val="24"/>
        </w:rPr>
        <w:t xml:space="preserve"> </w:t>
      </w:r>
      <w:proofErr w:type="spellStart"/>
      <w:r w:rsidR="00B03B75" w:rsidRPr="004B6F94">
        <w:rPr>
          <w:rFonts w:ascii="Times New Roman" w:hAnsi="Times New Roman" w:cs="Times New Roman"/>
          <w:sz w:val="24"/>
          <w:szCs w:val="24"/>
        </w:rPr>
        <w:t>Saleem</w:t>
      </w:r>
      <w:proofErr w:type="spellEnd"/>
      <w:r w:rsidR="00B03B75" w:rsidRPr="004B6F94">
        <w:rPr>
          <w:rFonts w:ascii="Times New Roman" w:hAnsi="Times New Roman" w:cs="Times New Roman"/>
          <w:sz w:val="24"/>
          <w:szCs w:val="24"/>
        </w:rPr>
        <w:t xml:space="preserve"> for their tremendous support throughout </w:t>
      </w:r>
      <w:r w:rsidR="002812B4" w:rsidRPr="004B6F94">
        <w:rPr>
          <w:rFonts w:ascii="Times New Roman" w:hAnsi="Times New Roman" w:cs="Times New Roman"/>
          <w:sz w:val="24"/>
          <w:szCs w:val="24"/>
        </w:rPr>
        <w:t>this study</w:t>
      </w:r>
      <w:r w:rsidR="00D4785A" w:rsidRPr="004B6F94">
        <w:rPr>
          <w:rFonts w:ascii="Times New Roman" w:hAnsi="Times New Roman" w:cs="Times New Roman"/>
          <w:sz w:val="24"/>
          <w:szCs w:val="24"/>
        </w:rPr>
        <w:t xml:space="preserve"> </w:t>
      </w:r>
      <w:r w:rsidR="00B03B75" w:rsidRPr="004B6F94">
        <w:rPr>
          <w:rFonts w:ascii="Times New Roman" w:hAnsi="Times New Roman" w:cs="Times New Roman"/>
          <w:sz w:val="24"/>
          <w:szCs w:val="24"/>
        </w:rPr>
        <w:t xml:space="preserve">and for </w:t>
      </w:r>
      <w:r w:rsidR="002812B4" w:rsidRPr="004B6F94">
        <w:rPr>
          <w:rFonts w:ascii="Times New Roman" w:hAnsi="Times New Roman" w:cs="Times New Roman"/>
          <w:sz w:val="24"/>
          <w:szCs w:val="24"/>
        </w:rPr>
        <w:t>consta</w:t>
      </w:r>
      <w:r w:rsidR="00D4785A" w:rsidRPr="004B6F94">
        <w:rPr>
          <w:rFonts w:ascii="Times New Roman" w:hAnsi="Times New Roman" w:cs="Times New Roman"/>
          <w:sz w:val="24"/>
          <w:szCs w:val="24"/>
        </w:rPr>
        <w:t xml:space="preserve">ntly </w:t>
      </w:r>
      <w:r w:rsidR="00B03B75" w:rsidRPr="004B6F94">
        <w:rPr>
          <w:rFonts w:ascii="Times New Roman" w:hAnsi="Times New Roman" w:cs="Times New Roman"/>
          <w:sz w:val="24"/>
          <w:szCs w:val="24"/>
        </w:rPr>
        <w:t>encouraging my research</w:t>
      </w:r>
      <w:r w:rsidR="00D4785A" w:rsidRPr="004B6F94">
        <w:rPr>
          <w:rFonts w:ascii="Times New Roman" w:hAnsi="Times New Roman" w:cs="Times New Roman"/>
          <w:sz w:val="24"/>
          <w:szCs w:val="24"/>
        </w:rPr>
        <w:t xml:space="preserve"> efforts</w:t>
      </w:r>
      <w:r w:rsidR="00B03B75" w:rsidRPr="004B6F94">
        <w:rPr>
          <w:rFonts w:ascii="Times New Roman" w:hAnsi="Times New Roman" w:cs="Times New Roman"/>
          <w:sz w:val="24"/>
          <w:szCs w:val="24"/>
        </w:rPr>
        <w:t xml:space="preserve">. </w:t>
      </w:r>
      <w:r w:rsidR="00256807" w:rsidRPr="004B6F94">
        <w:rPr>
          <w:rFonts w:ascii="Times New Roman" w:hAnsi="Times New Roman" w:cs="Times New Roman"/>
          <w:sz w:val="24"/>
          <w:szCs w:val="24"/>
        </w:rPr>
        <w:t xml:space="preserve">I would also like to thank Ms. Tabitha Spence, </w:t>
      </w:r>
      <w:proofErr w:type="spellStart"/>
      <w:r w:rsidR="00256807" w:rsidRPr="004B6F94">
        <w:rPr>
          <w:rFonts w:ascii="Times New Roman" w:hAnsi="Times New Roman" w:cs="Times New Roman"/>
          <w:sz w:val="24"/>
          <w:szCs w:val="24"/>
        </w:rPr>
        <w:t>Mr</w:t>
      </w:r>
      <w:proofErr w:type="spellEnd"/>
      <w:r w:rsidR="00256807" w:rsidRPr="004B6F94">
        <w:rPr>
          <w:rFonts w:ascii="Times New Roman" w:hAnsi="Times New Roman" w:cs="Times New Roman"/>
          <w:sz w:val="24"/>
          <w:szCs w:val="24"/>
        </w:rPr>
        <w:t xml:space="preserve"> </w:t>
      </w:r>
      <w:proofErr w:type="spellStart"/>
      <w:r w:rsidR="00256807" w:rsidRPr="004B6F94">
        <w:rPr>
          <w:rFonts w:ascii="Times New Roman" w:hAnsi="Times New Roman" w:cs="Times New Roman"/>
          <w:sz w:val="24"/>
          <w:szCs w:val="24"/>
        </w:rPr>
        <w:t>Rafay</w:t>
      </w:r>
      <w:proofErr w:type="spellEnd"/>
      <w:r w:rsidR="00256807" w:rsidRPr="004B6F94">
        <w:rPr>
          <w:rFonts w:ascii="Times New Roman" w:hAnsi="Times New Roman" w:cs="Times New Roman"/>
          <w:sz w:val="24"/>
          <w:szCs w:val="24"/>
        </w:rPr>
        <w:t xml:space="preserve"> </w:t>
      </w:r>
      <w:proofErr w:type="spellStart"/>
      <w:r w:rsidR="00256807" w:rsidRPr="004B6F94">
        <w:rPr>
          <w:rFonts w:ascii="Times New Roman" w:hAnsi="Times New Roman" w:cs="Times New Roman"/>
          <w:sz w:val="24"/>
          <w:szCs w:val="24"/>
        </w:rPr>
        <w:t>Alam</w:t>
      </w:r>
      <w:proofErr w:type="spellEnd"/>
      <w:r w:rsidR="00256807" w:rsidRPr="004B6F94">
        <w:rPr>
          <w:rFonts w:ascii="Times New Roman" w:hAnsi="Times New Roman" w:cs="Times New Roman"/>
          <w:sz w:val="24"/>
          <w:szCs w:val="24"/>
        </w:rPr>
        <w:t xml:space="preserve">, and Ms. </w:t>
      </w:r>
      <w:proofErr w:type="spellStart"/>
      <w:r w:rsidR="00256807" w:rsidRPr="004B6F94">
        <w:rPr>
          <w:rFonts w:ascii="Times New Roman" w:hAnsi="Times New Roman" w:cs="Times New Roman"/>
          <w:sz w:val="24"/>
          <w:szCs w:val="24"/>
        </w:rPr>
        <w:t>Sadia</w:t>
      </w:r>
      <w:proofErr w:type="spellEnd"/>
      <w:r w:rsidR="00256807" w:rsidRPr="004B6F94">
        <w:rPr>
          <w:rFonts w:ascii="Times New Roman" w:hAnsi="Times New Roman" w:cs="Times New Roman"/>
          <w:sz w:val="24"/>
          <w:szCs w:val="24"/>
        </w:rPr>
        <w:t xml:space="preserve"> </w:t>
      </w:r>
      <w:proofErr w:type="spellStart"/>
      <w:r w:rsidR="00256807" w:rsidRPr="004B6F94">
        <w:rPr>
          <w:rFonts w:ascii="Times New Roman" w:hAnsi="Times New Roman" w:cs="Times New Roman"/>
          <w:sz w:val="24"/>
          <w:szCs w:val="24"/>
        </w:rPr>
        <w:t>Imra</w:t>
      </w:r>
      <w:r w:rsidR="00D4785A" w:rsidRPr="004B6F94">
        <w:rPr>
          <w:rFonts w:ascii="Times New Roman" w:hAnsi="Times New Roman" w:cs="Times New Roman"/>
          <w:sz w:val="24"/>
          <w:szCs w:val="24"/>
        </w:rPr>
        <w:t>n</w:t>
      </w:r>
      <w:proofErr w:type="spellEnd"/>
      <w:r w:rsidR="00D4785A" w:rsidRPr="004B6F94">
        <w:rPr>
          <w:rFonts w:ascii="Times New Roman" w:hAnsi="Times New Roman" w:cs="Times New Roman"/>
          <w:sz w:val="24"/>
          <w:szCs w:val="24"/>
        </w:rPr>
        <w:t xml:space="preserve">, for their invaluable advice in </w:t>
      </w:r>
      <w:r w:rsidR="00256807" w:rsidRPr="004B6F94">
        <w:rPr>
          <w:rFonts w:ascii="Times New Roman" w:hAnsi="Times New Roman" w:cs="Times New Roman"/>
          <w:sz w:val="24"/>
          <w:szCs w:val="24"/>
        </w:rPr>
        <w:t>steering</w:t>
      </w:r>
      <w:r w:rsidR="00D4785A" w:rsidRPr="004B6F94">
        <w:rPr>
          <w:rFonts w:ascii="Times New Roman" w:hAnsi="Times New Roman" w:cs="Times New Roman"/>
          <w:sz w:val="24"/>
          <w:szCs w:val="24"/>
        </w:rPr>
        <w:t xml:space="preserve"> and guiding </w:t>
      </w:r>
      <w:r w:rsidR="00256807" w:rsidRPr="004B6F94">
        <w:rPr>
          <w:rFonts w:ascii="Times New Roman" w:hAnsi="Times New Roman" w:cs="Times New Roman"/>
          <w:sz w:val="24"/>
          <w:szCs w:val="24"/>
        </w:rPr>
        <w:t xml:space="preserve">me </w:t>
      </w:r>
      <w:r w:rsidR="00D4785A" w:rsidRPr="004B6F94">
        <w:rPr>
          <w:rFonts w:ascii="Times New Roman" w:hAnsi="Times New Roman" w:cs="Times New Roman"/>
          <w:sz w:val="24"/>
          <w:szCs w:val="24"/>
        </w:rPr>
        <w:t xml:space="preserve">in </w:t>
      </w:r>
      <w:r w:rsidR="00256807" w:rsidRPr="004B6F94">
        <w:rPr>
          <w:rFonts w:ascii="Times New Roman" w:hAnsi="Times New Roman" w:cs="Times New Roman"/>
          <w:sz w:val="24"/>
          <w:szCs w:val="24"/>
        </w:rPr>
        <w:t xml:space="preserve">the right direction in the course of my research and for keeping me focused on that path. I would also like to acknowledge the efforts of members at </w:t>
      </w:r>
      <w:r w:rsidR="00D4785A" w:rsidRPr="004B6F94">
        <w:rPr>
          <w:rFonts w:ascii="Times New Roman" w:hAnsi="Times New Roman" w:cs="Times New Roman"/>
          <w:sz w:val="24"/>
          <w:szCs w:val="24"/>
        </w:rPr>
        <w:t xml:space="preserve">the </w:t>
      </w:r>
      <w:r w:rsidR="00256807" w:rsidRPr="004B6F94">
        <w:rPr>
          <w:rFonts w:ascii="Times New Roman" w:hAnsi="Times New Roman" w:cs="Times New Roman"/>
          <w:sz w:val="24"/>
          <w:szCs w:val="24"/>
        </w:rPr>
        <w:t xml:space="preserve">Punjab Urban Resource Centre, for giving me access to their archives and collected data, whenever it was required. </w:t>
      </w:r>
      <w:r w:rsidR="00F86590" w:rsidRPr="004B6F94">
        <w:rPr>
          <w:rFonts w:ascii="Times New Roman" w:hAnsi="Times New Roman" w:cs="Times New Roman"/>
          <w:sz w:val="24"/>
          <w:szCs w:val="24"/>
        </w:rPr>
        <w:t xml:space="preserve">Special thanks </w:t>
      </w:r>
      <w:r w:rsidR="00D4785A" w:rsidRPr="004B6F94">
        <w:rPr>
          <w:rFonts w:ascii="Times New Roman" w:hAnsi="Times New Roman" w:cs="Times New Roman"/>
          <w:sz w:val="24"/>
          <w:szCs w:val="24"/>
        </w:rPr>
        <w:t>is</w:t>
      </w:r>
      <w:r w:rsidR="00F86590" w:rsidRPr="004B6F94">
        <w:rPr>
          <w:rFonts w:ascii="Times New Roman" w:hAnsi="Times New Roman" w:cs="Times New Roman"/>
          <w:sz w:val="24"/>
          <w:szCs w:val="24"/>
        </w:rPr>
        <w:t xml:space="preserve"> extended to </w:t>
      </w:r>
      <w:proofErr w:type="spellStart"/>
      <w:r w:rsidR="00F86590" w:rsidRPr="004B6F94">
        <w:rPr>
          <w:rFonts w:ascii="Times New Roman" w:hAnsi="Times New Roman" w:cs="Times New Roman"/>
          <w:sz w:val="24"/>
          <w:szCs w:val="24"/>
        </w:rPr>
        <w:t>Mr</w:t>
      </w:r>
      <w:proofErr w:type="spellEnd"/>
      <w:r w:rsidR="00F86590" w:rsidRPr="004B6F94">
        <w:rPr>
          <w:rFonts w:ascii="Times New Roman" w:hAnsi="Times New Roman" w:cs="Times New Roman"/>
          <w:sz w:val="24"/>
          <w:szCs w:val="24"/>
        </w:rPr>
        <w:t xml:space="preserve"> </w:t>
      </w:r>
      <w:proofErr w:type="spellStart"/>
      <w:r w:rsidR="00F86590" w:rsidRPr="004B6F94">
        <w:rPr>
          <w:rFonts w:ascii="Times New Roman" w:hAnsi="Times New Roman" w:cs="Times New Roman"/>
          <w:sz w:val="24"/>
          <w:szCs w:val="24"/>
        </w:rPr>
        <w:t>Javed</w:t>
      </w:r>
      <w:proofErr w:type="spellEnd"/>
      <w:r w:rsidR="00F86590" w:rsidRPr="004B6F94">
        <w:rPr>
          <w:rFonts w:ascii="Times New Roman" w:hAnsi="Times New Roman" w:cs="Times New Roman"/>
          <w:sz w:val="24"/>
          <w:szCs w:val="24"/>
        </w:rPr>
        <w:t xml:space="preserve"> </w:t>
      </w:r>
      <w:proofErr w:type="spellStart"/>
      <w:r w:rsidR="00F86590" w:rsidRPr="004B6F94">
        <w:rPr>
          <w:rFonts w:ascii="Times New Roman" w:hAnsi="Times New Roman" w:cs="Times New Roman"/>
          <w:sz w:val="24"/>
          <w:szCs w:val="24"/>
        </w:rPr>
        <w:t>Sadiq</w:t>
      </w:r>
      <w:proofErr w:type="spellEnd"/>
      <w:r w:rsidR="00F86590" w:rsidRPr="004B6F94">
        <w:rPr>
          <w:rFonts w:ascii="Times New Roman" w:hAnsi="Times New Roman" w:cs="Times New Roman"/>
          <w:sz w:val="24"/>
          <w:szCs w:val="24"/>
        </w:rPr>
        <w:t xml:space="preserve"> </w:t>
      </w:r>
      <w:proofErr w:type="spellStart"/>
      <w:r w:rsidR="00F86590" w:rsidRPr="004B6F94">
        <w:rPr>
          <w:rFonts w:ascii="Times New Roman" w:hAnsi="Times New Roman" w:cs="Times New Roman"/>
          <w:sz w:val="24"/>
          <w:szCs w:val="24"/>
        </w:rPr>
        <w:t>Malik</w:t>
      </w:r>
      <w:proofErr w:type="spellEnd"/>
      <w:r w:rsidR="00F86590" w:rsidRPr="004B6F94">
        <w:rPr>
          <w:rFonts w:ascii="Times New Roman" w:hAnsi="Times New Roman" w:cs="Times New Roman"/>
          <w:sz w:val="24"/>
          <w:szCs w:val="24"/>
        </w:rPr>
        <w:t xml:space="preserve"> </w:t>
      </w:r>
      <w:r w:rsidR="00D4785A" w:rsidRPr="004B6F94">
        <w:rPr>
          <w:rFonts w:ascii="Times New Roman" w:hAnsi="Times New Roman" w:cs="Times New Roman"/>
          <w:sz w:val="24"/>
          <w:szCs w:val="24"/>
        </w:rPr>
        <w:t xml:space="preserve">at GIDS and Ms </w:t>
      </w:r>
      <w:proofErr w:type="spellStart"/>
      <w:r w:rsidR="00D4785A" w:rsidRPr="004B6F94">
        <w:rPr>
          <w:rFonts w:ascii="Times New Roman" w:hAnsi="Times New Roman" w:cs="Times New Roman"/>
          <w:sz w:val="24"/>
          <w:szCs w:val="24"/>
        </w:rPr>
        <w:t>Sadaf</w:t>
      </w:r>
      <w:proofErr w:type="spellEnd"/>
      <w:r w:rsidR="00D4785A" w:rsidRPr="004B6F94">
        <w:rPr>
          <w:rFonts w:ascii="Times New Roman" w:hAnsi="Times New Roman" w:cs="Times New Roman"/>
          <w:sz w:val="24"/>
          <w:szCs w:val="24"/>
        </w:rPr>
        <w:t xml:space="preserve"> </w:t>
      </w:r>
      <w:proofErr w:type="spellStart"/>
      <w:r w:rsidR="00D4785A" w:rsidRPr="004B6F94">
        <w:rPr>
          <w:rFonts w:ascii="Times New Roman" w:hAnsi="Times New Roman" w:cs="Times New Roman"/>
          <w:sz w:val="24"/>
          <w:szCs w:val="24"/>
        </w:rPr>
        <w:t>Ambreen</w:t>
      </w:r>
      <w:proofErr w:type="spellEnd"/>
      <w:r w:rsidR="00D4785A" w:rsidRPr="004B6F94">
        <w:rPr>
          <w:rFonts w:ascii="Times New Roman" w:hAnsi="Times New Roman" w:cs="Times New Roman"/>
          <w:sz w:val="24"/>
          <w:szCs w:val="24"/>
        </w:rPr>
        <w:t xml:space="preserve"> </w:t>
      </w:r>
      <w:r w:rsidR="00F86590" w:rsidRPr="004B6F94">
        <w:rPr>
          <w:rFonts w:ascii="Times New Roman" w:hAnsi="Times New Roman" w:cs="Times New Roman"/>
          <w:sz w:val="24"/>
          <w:szCs w:val="24"/>
        </w:rPr>
        <w:t xml:space="preserve">, their efforts towards making this whole research process an easier one are highly appreciated. </w:t>
      </w:r>
    </w:p>
    <w:p w:rsidR="00F86590" w:rsidRPr="004B6F94" w:rsidRDefault="00F86590" w:rsidP="004B6F94">
      <w:pPr>
        <w:spacing w:after="240" w:line="480" w:lineRule="auto"/>
        <w:jc w:val="both"/>
        <w:rPr>
          <w:rFonts w:ascii="Times New Roman" w:hAnsi="Times New Roman" w:cs="Times New Roman"/>
          <w:sz w:val="24"/>
          <w:szCs w:val="24"/>
        </w:rPr>
      </w:pPr>
      <w:r w:rsidRPr="004B6F94">
        <w:rPr>
          <w:rFonts w:ascii="Times New Roman" w:hAnsi="Times New Roman" w:cs="Times New Roman"/>
          <w:sz w:val="24"/>
          <w:szCs w:val="24"/>
        </w:rPr>
        <w:t>Words cannot express how grateful I am to my family, for all of the sacrifices that they have made on my behalf and for their never-ending support and love.</w:t>
      </w:r>
    </w:p>
    <w:p w:rsidR="00B959FE" w:rsidRPr="004B6F94" w:rsidRDefault="00B959FE" w:rsidP="004B6F94">
      <w:pPr>
        <w:spacing w:after="240" w:line="480" w:lineRule="auto"/>
        <w:rPr>
          <w:rFonts w:ascii="Times New Roman" w:hAnsi="Times New Roman" w:cs="Times New Roman"/>
          <w:sz w:val="24"/>
          <w:szCs w:val="24"/>
        </w:rPr>
      </w:pPr>
      <w:r w:rsidRPr="004B6F94">
        <w:rPr>
          <w:rFonts w:ascii="Times New Roman" w:hAnsi="Times New Roman" w:cs="Times New Roman"/>
          <w:sz w:val="24"/>
          <w:szCs w:val="24"/>
        </w:rPr>
        <w:br w:type="page"/>
      </w:r>
    </w:p>
    <w:sdt>
      <w:sdtPr>
        <w:rPr>
          <w:rFonts w:ascii="Times New Roman" w:eastAsiaTheme="minorHAnsi" w:hAnsi="Times New Roman" w:cs="Times New Roman"/>
          <w:b w:val="0"/>
          <w:bCs w:val="0"/>
          <w:color w:val="000000" w:themeColor="text1"/>
          <w:sz w:val="22"/>
          <w:szCs w:val="22"/>
        </w:rPr>
        <w:id w:val="89254041"/>
        <w:docPartObj>
          <w:docPartGallery w:val="Table of Contents"/>
          <w:docPartUnique/>
        </w:docPartObj>
      </w:sdtPr>
      <w:sdtEndPr>
        <w:rPr>
          <w:color w:val="auto"/>
        </w:rPr>
      </w:sdtEndPr>
      <w:sdtContent>
        <w:p w:rsidR="00E8227F" w:rsidRPr="003B7F32" w:rsidRDefault="00E8227F" w:rsidP="004B6F94">
          <w:pPr>
            <w:pStyle w:val="TOCHeading"/>
            <w:spacing w:before="0" w:after="240" w:line="360" w:lineRule="auto"/>
            <w:jc w:val="center"/>
            <w:rPr>
              <w:rFonts w:ascii="Times New Roman" w:hAnsi="Times New Roman" w:cs="Times New Roman"/>
              <w:color w:val="000000" w:themeColor="text1"/>
            </w:rPr>
          </w:pPr>
          <w:r w:rsidRPr="003B7F32">
            <w:rPr>
              <w:rFonts w:ascii="Times New Roman" w:hAnsi="Times New Roman" w:cs="Times New Roman"/>
              <w:color w:val="000000" w:themeColor="text1"/>
            </w:rPr>
            <w:t>Contents</w:t>
          </w:r>
        </w:p>
        <w:p w:rsidR="00593FF3" w:rsidRDefault="00903572">
          <w:pPr>
            <w:pStyle w:val="TOC1"/>
            <w:tabs>
              <w:tab w:val="right" w:leader="dot" w:pos="9350"/>
            </w:tabs>
            <w:rPr>
              <w:rFonts w:eastAsiaTheme="minorEastAsia"/>
              <w:noProof/>
            </w:rPr>
          </w:pPr>
          <w:r w:rsidRPr="003B7F32">
            <w:rPr>
              <w:rFonts w:ascii="Times New Roman" w:hAnsi="Times New Roman" w:cs="Times New Roman"/>
              <w:color w:val="000000" w:themeColor="text1"/>
            </w:rPr>
            <w:fldChar w:fldCharType="begin"/>
          </w:r>
          <w:r w:rsidR="00E8227F" w:rsidRPr="003B7F32">
            <w:rPr>
              <w:rFonts w:ascii="Times New Roman" w:hAnsi="Times New Roman" w:cs="Times New Roman"/>
              <w:color w:val="000000" w:themeColor="text1"/>
            </w:rPr>
            <w:instrText xml:space="preserve"> TOC \o "1-3" \h \z \u </w:instrText>
          </w:r>
          <w:r w:rsidRPr="003B7F32">
            <w:rPr>
              <w:rFonts w:ascii="Times New Roman" w:hAnsi="Times New Roman" w:cs="Times New Roman"/>
              <w:color w:val="000000" w:themeColor="text1"/>
            </w:rPr>
            <w:fldChar w:fldCharType="separate"/>
          </w:r>
          <w:hyperlink w:anchor="_Toc24451915" w:history="1">
            <w:r w:rsidR="00593FF3" w:rsidRPr="00DC0C78">
              <w:rPr>
                <w:rStyle w:val="Hyperlink"/>
                <w:rFonts w:ascii="Times New Roman" w:hAnsi="Times New Roman" w:cs="Times New Roman"/>
                <w:noProof/>
              </w:rPr>
              <w:t>Abstract</w:t>
            </w:r>
            <w:r w:rsidR="00593FF3">
              <w:rPr>
                <w:noProof/>
                <w:webHidden/>
              </w:rPr>
              <w:tab/>
            </w:r>
            <w:r>
              <w:rPr>
                <w:noProof/>
                <w:webHidden/>
              </w:rPr>
              <w:fldChar w:fldCharType="begin"/>
            </w:r>
            <w:r w:rsidR="00593FF3">
              <w:rPr>
                <w:noProof/>
                <w:webHidden/>
              </w:rPr>
              <w:instrText xml:space="preserve"> PAGEREF _Toc24451915 \h </w:instrText>
            </w:r>
            <w:r>
              <w:rPr>
                <w:noProof/>
                <w:webHidden/>
              </w:rPr>
            </w:r>
            <w:r>
              <w:rPr>
                <w:noProof/>
                <w:webHidden/>
              </w:rPr>
              <w:fldChar w:fldCharType="separate"/>
            </w:r>
            <w:r w:rsidR="006A4FAC">
              <w:rPr>
                <w:noProof/>
                <w:webHidden/>
              </w:rPr>
              <w:t>ii</w:t>
            </w:r>
            <w:r>
              <w:rPr>
                <w:noProof/>
                <w:webHidden/>
              </w:rPr>
              <w:fldChar w:fldCharType="end"/>
            </w:r>
          </w:hyperlink>
        </w:p>
        <w:p w:rsidR="00593FF3" w:rsidRDefault="00903572">
          <w:pPr>
            <w:pStyle w:val="TOC1"/>
            <w:tabs>
              <w:tab w:val="right" w:leader="dot" w:pos="9350"/>
            </w:tabs>
            <w:rPr>
              <w:rFonts w:eastAsiaTheme="minorEastAsia"/>
              <w:noProof/>
            </w:rPr>
          </w:pPr>
          <w:hyperlink w:anchor="_Toc24451916" w:history="1">
            <w:r w:rsidR="00593FF3" w:rsidRPr="00DC0C78">
              <w:rPr>
                <w:rStyle w:val="Hyperlink"/>
                <w:rFonts w:ascii="Times New Roman" w:hAnsi="Times New Roman" w:cs="Times New Roman"/>
                <w:noProof/>
              </w:rPr>
              <w:t>Dedication</w:t>
            </w:r>
            <w:r w:rsidR="00593FF3">
              <w:rPr>
                <w:noProof/>
                <w:webHidden/>
              </w:rPr>
              <w:tab/>
            </w:r>
            <w:r>
              <w:rPr>
                <w:noProof/>
                <w:webHidden/>
              </w:rPr>
              <w:fldChar w:fldCharType="begin"/>
            </w:r>
            <w:r w:rsidR="00593FF3">
              <w:rPr>
                <w:noProof/>
                <w:webHidden/>
              </w:rPr>
              <w:instrText xml:space="preserve"> PAGEREF _Toc24451916 \h </w:instrText>
            </w:r>
            <w:r>
              <w:rPr>
                <w:noProof/>
                <w:webHidden/>
              </w:rPr>
            </w:r>
            <w:r>
              <w:rPr>
                <w:noProof/>
                <w:webHidden/>
              </w:rPr>
              <w:fldChar w:fldCharType="separate"/>
            </w:r>
            <w:r w:rsidR="006A4FAC">
              <w:rPr>
                <w:noProof/>
                <w:webHidden/>
              </w:rPr>
              <w:t>iv</w:t>
            </w:r>
            <w:r>
              <w:rPr>
                <w:noProof/>
                <w:webHidden/>
              </w:rPr>
              <w:fldChar w:fldCharType="end"/>
            </w:r>
          </w:hyperlink>
        </w:p>
        <w:p w:rsidR="00593FF3" w:rsidRDefault="00903572">
          <w:pPr>
            <w:pStyle w:val="TOC1"/>
            <w:tabs>
              <w:tab w:val="right" w:leader="dot" w:pos="9350"/>
            </w:tabs>
            <w:rPr>
              <w:rFonts w:eastAsiaTheme="minorEastAsia"/>
              <w:noProof/>
            </w:rPr>
          </w:pPr>
          <w:hyperlink w:anchor="_Toc24451917" w:history="1">
            <w:r w:rsidR="00593FF3" w:rsidRPr="00DC0C78">
              <w:rPr>
                <w:rStyle w:val="Hyperlink"/>
                <w:rFonts w:ascii="Times New Roman" w:hAnsi="Times New Roman" w:cs="Times New Roman"/>
                <w:noProof/>
              </w:rPr>
              <w:t>Acknowledgements</w:t>
            </w:r>
            <w:r w:rsidR="00593FF3">
              <w:rPr>
                <w:noProof/>
                <w:webHidden/>
              </w:rPr>
              <w:tab/>
            </w:r>
            <w:r>
              <w:rPr>
                <w:noProof/>
                <w:webHidden/>
              </w:rPr>
              <w:fldChar w:fldCharType="begin"/>
            </w:r>
            <w:r w:rsidR="00593FF3">
              <w:rPr>
                <w:noProof/>
                <w:webHidden/>
              </w:rPr>
              <w:instrText xml:space="preserve"> PAGEREF _Toc24451917 \h </w:instrText>
            </w:r>
            <w:r>
              <w:rPr>
                <w:noProof/>
                <w:webHidden/>
              </w:rPr>
            </w:r>
            <w:r>
              <w:rPr>
                <w:noProof/>
                <w:webHidden/>
              </w:rPr>
              <w:fldChar w:fldCharType="separate"/>
            </w:r>
            <w:r w:rsidR="006A4FAC">
              <w:rPr>
                <w:noProof/>
                <w:webHidden/>
              </w:rPr>
              <w:t>v</w:t>
            </w:r>
            <w:r>
              <w:rPr>
                <w:noProof/>
                <w:webHidden/>
              </w:rPr>
              <w:fldChar w:fldCharType="end"/>
            </w:r>
          </w:hyperlink>
        </w:p>
        <w:p w:rsidR="00593FF3" w:rsidRDefault="00903572">
          <w:pPr>
            <w:pStyle w:val="TOC1"/>
            <w:tabs>
              <w:tab w:val="right" w:leader="dot" w:pos="9350"/>
            </w:tabs>
            <w:rPr>
              <w:rFonts w:eastAsiaTheme="minorEastAsia"/>
              <w:noProof/>
            </w:rPr>
          </w:pPr>
          <w:hyperlink w:anchor="_Toc24451918" w:history="1">
            <w:r w:rsidR="00593FF3" w:rsidRPr="00DC0C78">
              <w:rPr>
                <w:rStyle w:val="Hyperlink"/>
                <w:rFonts w:ascii="Times New Roman" w:hAnsi="Times New Roman" w:cs="Times New Roman"/>
                <w:noProof/>
              </w:rPr>
              <w:t>List of Tables</w:t>
            </w:r>
            <w:r w:rsidR="00593FF3">
              <w:rPr>
                <w:noProof/>
                <w:webHidden/>
              </w:rPr>
              <w:tab/>
            </w:r>
            <w:r>
              <w:rPr>
                <w:noProof/>
                <w:webHidden/>
              </w:rPr>
              <w:fldChar w:fldCharType="begin"/>
            </w:r>
            <w:r w:rsidR="00593FF3">
              <w:rPr>
                <w:noProof/>
                <w:webHidden/>
              </w:rPr>
              <w:instrText xml:space="preserve"> PAGEREF _Toc24451918 \h </w:instrText>
            </w:r>
            <w:r>
              <w:rPr>
                <w:noProof/>
                <w:webHidden/>
              </w:rPr>
            </w:r>
            <w:r>
              <w:rPr>
                <w:noProof/>
                <w:webHidden/>
              </w:rPr>
              <w:fldChar w:fldCharType="separate"/>
            </w:r>
            <w:r w:rsidR="006A4FAC">
              <w:rPr>
                <w:noProof/>
                <w:webHidden/>
              </w:rPr>
              <w:t>viii</w:t>
            </w:r>
            <w:r>
              <w:rPr>
                <w:noProof/>
                <w:webHidden/>
              </w:rPr>
              <w:fldChar w:fldCharType="end"/>
            </w:r>
          </w:hyperlink>
        </w:p>
        <w:p w:rsidR="00593FF3" w:rsidRDefault="00903572">
          <w:pPr>
            <w:pStyle w:val="TOC1"/>
            <w:tabs>
              <w:tab w:val="right" w:leader="dot" w:pos="9350"/>
            </w:tabs>
            <w:rPr>
              <w:rFonts w:eastAsiaTheme="minorEastAsia"/>
              <w:noProof/>
            </w:rPr>
          </w:pPr>
          <w:hyperlink w:anchor="_Toc24451919" w:history="1">
            <w:r w:rsidR="00593FF3" w:rsidRPr="00DC0C78">
              <w:rPr>
                <w:rStyle w:val="Hyperlink"/>
                <w:rFonts w:ascii="Times New Roman" w:hAnsi="Times New Roman" w:cs="Times New Roman"/>
                <w:noProof/>
              </w:rPr>
              <w:t>List of Figures</w:t>
            </w:r>
            <w:r w:rsidR="00593FF3">
              <w:rPr>
                <w:noProof/>
                <w:webHidden/>
              </w:rPr>
              <w:tab/>
            </w:r>
            <w:r>
              <w:rPr>
                <w:noProof/>
                <w:webHidden/>
              </w:rPr>
              <w:fldChar w:fldCharType="begin"/>
            </w:r>
            <w:r w:rsidR="00593FF3">
              <w:rPr>
                <w:noProof/>
                <w:webHidden/>
              </w:rPr>
              <w:instrText xml:space="preserve"> PAGEREF _Toc24451919 \h </w:instrText>
            </w:r>
            <w:r>
              <w:rPr>
                <w:noProof/>
                <w:webHidden/>
              </w:rPr>
            </w:r>
            <w:r>
              <w:rPr>
                <w:noProof/>
                <w:webHidden/>
              </w:rPr>
              <w:fldChar w:fldCharType="separate"/>
            </w:r>
            <w:r w:rsidR="006A4FAC">
              <w:rPr>
                <w:noProof/>
                <w:webHidden/>
              </w:rPr>
              <w:t>ix</w:t>
            </w:r>
            <w:r>
              <w:rPr>
                <w:noProof/>
                <w:webHidden/>
              </w:rPr>
              <w:fldChar w:fldCharType="end"/>
            </w:r>
          </w:hyperlink>
        </w:p>
        <w:p w:rsidR="00593FF3" w:rsidRDefault="00903572">
          <w:pPr>
            <w:pStyle w:val="TOC1"/>
            <w:tabs>
              <w:tab w:val="right" w:leader="dot" w:pos="9350"/>
            </w:tabs>
            <w:rPr>
              <w:rFonts w:eastAsiaTheme="minorEastAsia"/>
              <w:noProof/>
            </w:rPr>
          </w:pPr>
          <w:hyperlink w:anchor="_Toc24451920" w:history="1">
            <w:r w:rsidR="00593FF3" w:rsidRPr="00DC0C78">
              <w:rPr>
                <w:rStyle w:val="Hyperlink"/>
                <w:rFonts w:ascii="Times New Roman" w:hAnsi="Times New Roman" w:cs="Times New Roman"/>
                <w:noProof/>
              </w:rPr>
              <w:t>1. Introduction</w:t>
            </w:r>
            <w:r w:rsidR="00593FF3">
              <w:rPr>
                <w:noProof/>
                <w:webHidden/>
              </w:rPr>
              <w:tab/>
            </w:r>
            <w:r>
              <w:rPr>
                <w:noProof/>
                <w:webHidden/>
              </w:rPr>
              <w:fldChar w:fldCharType="begin"/>
            </w:r>
            <w:r w:rsidR="00593FF3">
              <w:rPr>
                <w:noProof/>
                <w:webHidden/>
              </w:rPr>
              <w:instrText xml:space="preserve"> PAGEREF _Toc24451920 \h </w:instrText>
            </w:r>
            <w:r>
              <w:rPr>
                <w:noProof/>
                <w:webHidden/>
              </w:rPr>
            </w:r>
            <w:r>
              <w:rPr>
                <w:noProof/>
                <w:webHidden/>
              </w:rPr>
              <w:fldChar w:fldCharType="separate"/>
            </w:r>
            <w:r w:rsidR="006A4FAC">
              <w:rPr>
                <w:noProof/>
                <w:webHidden/>
              </w:rPr>
              <w:t>1</w:t>
            </w:r>
            <w:r>
              <w:rPr>
                <w:noProof/>
                <w:webHidden/>
              </w:rPr>
              <w:fldChar w:fldCharType="end"/>
            </w:r>
          </w:hyperlink>
        </w:p>
        <w:p w:rsidR="00593FF3" w:rsidRDefault="00903572">
          <w:pPr>
            <w:pStyle w:val="TOC2"/>
            <w:tabs>
              <w:tab w:val="right" w:leader="dot" w:pos="9350"/>
            </w:tabs>
            <w:rPr>
              <w:rFonts w:eastAsiaTheme="minorEastAsia"/>
              <w:noProof/>
            </w:rPr>
          </w:pPr>
          <w:hyperlink w:anchor="_Toc24451921" w:history="1">
            <w:r w:rsidR="00593FF3" w:rsidRPr="00DC0C78">
              <w:rPr>
                <w:rStyle w:val="Hyperlink"/>
                <w:rFonts w:ascii="Times New Roman" w:hAnsi="Times New Roman" w:cs="Times New Roman"/>
                <w:noProof/>
              </w:rPr>
              <w:t>1.1 Background</w:t>
            </w:r>
            <w:r w:rsidR="00593FF3">
              <w:rPr>
                <w:noProof/>
                <w:webHidden/>
              </w:rPr>
              <w:tab/>
            </w:r>
            <w:r>
              <w:rPr>
                <w:noProof/>
                <w:webHidden/>
              </w:rPr>
              <w:fldChar w:fldCharType="begin"/>
            </w:r>
            <w:r w:rsidR="00593FF3">
              <w:rPr>
                <w:noProof/>
                <w:webHidden/>
              </w:rPr>
              <w:instrText xml:space="preserve"> PAGEREF _Toc24451921 \h </w:instrText>
            </w:r>
            <w:r>
              <w:rPr>
                <w:noProof/>
                <w:webHidden/>
              </w:rPr>
            </w:r>
            <w:r>
              <w:rPr>
                <w:noProof/>
                <w:webHidden/>
              </w:rPr>
              <w:fldChar w:fldCharType="separate"/>
            </w:r>
            <w:r w:rsidR="006A4FAC">
              <w:rPr>
                <w:noProof/>
                <w:webHidden/>
              </w:rPr>
              <w:t>4</w:t>
            </w:r>
            <w:r>
              <w:rPr>
                <w:noProof/>
                <w:webHidden/>
              </w:rPr>
              <w:fldChar w:fldCharType="end"/>
            </w:r>
          </w:hyperlink>
        </w:p>
        <w:p w:rsidR="00593FF3" w:rsidRDefault="00903572">
          <w:pPr>
            <w:pStyle w:val="TOC2"/>
            <w:tabs>
              <w:tab w:val="right" w:leader="dot" w:pos="9350"/>
            </w:tabs>
            <w:rPr>
              <w:rFonts w:eastAsiaTheme="minorEastAsia"/>
              <w:noProof/>
            </w:rPr>
          </w:pPr>
          <w:hyperlink w:anchor="_Toc24451922" w:history="1">
            <w:r w:rsidR="00593FF3" w:rsidRPr="00DC0C78">
              <w:rPr>
                <w:rStyle w:val="Hyperlink"/>
                <w:rFonts w:ascii="Times New Roman" w:hAnsi="Times New Roman" w:cs="Times New Roman"/>
                <w:noProof/>
              </w:rPr>
              <w:t>1.2 Statement of the Problem</w:t>
            </w:r>
            <w:r w:rsidR="00593FF3">
              <w:rPr>
                <w:noProof/>
                <w:webHidden/>
              </w:rPr>
              <w:tab/>
            </w:r>
            <w:r>
              <w:rPr>
                <w:noProof/>
                <w:webHidden/>
              </w:rPr>
              <w:fldChar w:fldCharType="begin"/>
            </w:r>
            <w:r w:rsidR="00593FF3">
              <w:rPr>
                <w:noProof/>
                <w:webHidden/>
              </w:rPr>
              <w:instrText xml:space="preserve"> PAGEREF _Toc24451922 \h </w:instrText>
            </w:r>
            <w:r>
              <w:rPr>
                <w:noProof/>
                <w:webHidden/>
              </w:rPr>
            </w:r>
            <w:r>
              <w:rPr>
                <w:noProof/>
                <w:webHidden/>
              </w:rPr>
              <w:fldChar w:fldCharType="separate"/>
            </w:r>
            <w:r w:rsidR="006A4FAC">
              <w:rPr>
                <w:noProof/>
                <w:webHidden/>
              </w:rPr>
              <w:t>7</w:t>
            </w:r>
            <w:r>
              <w:rPr>
                <w:noProof/>
                <w:webHidden/>
              </w:rPr>
              <w:fldChar w:fldCharType="end"/>
            </w:r>
          </w:hyperlink>
        </w:p>
        <w:p w:rsidR="00593FF3" w:rsidRDefault="00903572">
          <w:pPr>
            <w:pStyle w:val="TOC2"/>
            <w:tabs>
              <w:tab w:val="right" w:leader="dot" w:pos="9350"/>
            </w:tabs>
            <w:rPr>
              <w:rFonts w:eastAsiaTheme="minorEastAsia"/>
              <w:noProof/>
            </w:rPr>
          </w:pPr>
          <w:hyperlink w:anchor="_Toc24451923" w:history="1">
            <w:r w:rsidR="00593FF3" w:rsidRPr="00DC0C78">
              <w:rPr>
                <w:rStyle w:val="Hyperlink"/>
                <w:rFonts w:ascii="Times New Roman" w:hAnsi="Times New Roman" w:cs="Times New Roman"/>
                <w:noProof/>
              </w:rPr>
              <w:t>1.3 Objectives of the Study</w:t>
            </w:r>
            <w:r w:rsidR="00593FF3">
              <w:rPr>
                <w:noProof/>
                <w:webHidden/>
              </w:rPr>
              <w:tab/>
            </w:r>
            <w:r>
              <w:rPr>
                <w:noProof/>
                <w:webHidden/>
              </w:rPr>
              <w:fldChar w:fldCharType="begin"/>
            </w:r>
            <w:r w:rsidR="00593FF3">
              <w:rPr>
                <w:noProof/>
                <w:webHidden/>
              </w:rPr>
              <w:instrText xml:space="preserve"> PAGEREF _Toc24451923 \h </w:instrText>
            </w:r>
            <w:r>
              <w:rPr>
                <w:noProof/>
                <w:webHidden/>
              </w:rPr>
            </w:r>
            <w:r>
              <w:rPr>
                <w:noProof/>
                <w:webHidden/>
              </w:rPr>
              <w:fldChar w:fldCharType="separate"/>
            </w:r>
            <w:r w:rsidR="006A4FAC">
              <w:rPr>
                <w:noProof/>
                <w:webHidden/>
              </w:rPr>
              <w:t>8</w:t>
            </w:r>
            <w:r>
              <w:rPr>
                <w:noProof/>
                <w:webHidden/>
              </w:rPr>
              <w:fldChar w:fldCharType="end"/>
            </w:r>
          </w:hyperlink>
        </w:p>
        <w:p w:rsidR="00593FF3" w:rsidRDefault="00903572">
          <w:pPr>
            <w:pStyle w:val="TOC2"/>
            <w:tabs>
              <w:tab w:val="right" w:leader="dot" w:pos="9350"/>
            </w:tabs>
            <w:rPr>
              <w:rFonts w:eastAsiaTheme="minorEastAsia"/>
              <w:noProof/>
            </w:rPr>
          </w:pPr>
          <w:hyperlink w:anchor="_Toc24451924" w:history="1">
            <w:r w:rsidR="00593FF3" w:rsidRPr="00DC0C78">
              <w:rPr>
                <w:rStyle w:val="Hyperlink"/>
                <w:rFonts w:ascii="Times New Roman" w:hAnsi="Times New Roman" w:cs="Times New Roman"/>
                <w:noProof/>
              </w:rPr>
              <w:t>1.4 Research Question</w:t>
            </w:r>
            <w:r w:rsidR="00593FF3">
              <w:rPr>
                <w:noProof/>
                <w:webHidden/>
              </w:rPr>
              <w:tab/>
            </w:r>
            <w:r>
              <w:rPr>
                <w:noProof/>
                <w:webHidden/>
              </w:rPr>
              <w:fldChar w:fldCharType="begin"/>
            </w:r>
            <w:r w:rsidR="00593FF3">
              <w:rPr>
                <w:noProof/>
                <w:webHidden/>
              </w:rPr>
              <w:instrText xml:space="preserve"> PAGEREF _Toc24451924 \h </w:instrText>
            </w:r>
            <w:r>
              <w:rPr>
                <w:noProof/>
                <w:webHidden/>
              </w:rPr>
            </w:r>
            <w:r>
              <w:rPr>
                <w:noProof/>
                <w:webHidden/>
              </w:rPr>
              <w:fldChar w:fldCharType="separate"/>
            </w:r>
            <w:r w:rsidR="006A4FAC">
              <w:rPr>
                <w:noProof/>
                <w:webHidden/>
              </w:rPr>
              <w:t>8</w:t>
            </w:r>
            <w:r>
              <w:rPr>
                <w:noProof/>
                <w:webHidden/>
              </w:rPr>
              <w:fldChar w:fldCharType="end"/>
            </w:r>
          </w:hyperlink>
        </w:p>
        <w:p w:rsidR="00593FF3" w:rsidRDefault="00903572">
          <w:pPr>
            <w:pStyle w:val="TOC2"/>
            <w:tabs>
              <w:tab w:val="right" w:leader="dot" w:pos="9350"/>
            </w:tabs>
            <w:rPr>
              <w:rFonts w:eastAsiaTheme="minorEastAsia"/>
              <w:noProof/>
            </w:rPr>
          </w:pPr>
          <w:hyperlink w:anchor="_Toc24451925" w:history="1">
            <w:r w:rsidR="00593FF3" w:rsidRPr="00DC0C78">
              <w:rPr>
                <w:rStyle w:val="Hyperlink"/>
                <w:rFonts w:ascii="Times New Roman" w:hAnsi="Times New Roman" w:cs="Times New Roman"/>
                <w:noProof/>
              </w:rPr>
              <w:t>1.5 Rationale of the study</w:t>
            </w:r>
            <w:r w:rsidR="00593FF3">
              <w:rPr>
                <w:noProof/>
                <w:webHidden/>
              </w:rPr>
              <w:tab/>
            </w:r>
            <w:r>
              <w:rPr>
                <w:noProof/>
                <w:webHidden/>
              </w:rPr>
              <w:fldChar w:fldCharType="begin"/>
            </w:r>
            <w:r w:rsidR="00593FF3">
              <w:rPr>
                <w:noProof/>
                <w:webHidden/>
              </w:rPr>
              <w:instrText xml:space="preserve"> PAGEREF _Toc24451925 \h </w:instrText>
            </w:r>
            <w:r>
              <w:rPr>
                <w:noProof/>
                <w:webHidden/>
              </w:rPr>
            </w:r>
            <w:r>
              <w:rPr>
                <w:noProof/>
                <w:webHidden/>
              </w:rPr>
              <w:fldChar w:fldCharType="separate"/>
            </w:r>
            <w:r w:rsidR="006A4FAC">
              <w:rPr>
                <w:noProof/>
                <w:webHidden/>
              </w:rPr>
              <w:t>9</w:t>
            </w:r>
            <w:r>
              <w:rPr>
                <w:noProof/>
                <w:webHidden/>
              </w:rPr>
              <w:fldChar w:fldCharType="end"/>
            </w:r>
          </w:hyperlink>
        </w:p>
        <w:p w:rsidR="00593FF3" w:rsidRDefault="00903572">
          <w:pPr>
            <w:pStyle w:val="TOC2"/>
            <w:tabs>
              <w:tab w:val="right" w:leader="dot" w:pos="9350"/>
            </w:tabs>
            <w:rPr>
              <w:rFonts w:eastAsiaTheme="minorEastAsia"/>
              <w:noProof/>
            </w:rPr>
          </w:pPr>
          <w:hyperlink w:anchor="_Toc24451926" w:history="1">
            <w:r w:rsidR="00593FF3" w:rsidRPr="00DC0C78">
              <w:rPr>
                <w:rStyle w:val="Hyperlink"/>
                <w:rFonts w:ascii="Times New Roman" w:hAnsi="Times New Roman" w:cs="Times New Roman"/>
                <w:noProof/>
              </w:rPr>
              <w:t>1.6 Scope of the study</w:t>
            </w:r>
            <w:r w:rsidR="00593FF3">
              <w:rPr>
                <w:noProof/>
                <w:webHidden/>
              </w:rPr>
              <w:tab/>
            </w:r>
            <w:r>
              <w:rPr>
                <w:noProof/>
                <w:webHidden/>
              </w:rPr>
              <w:fldChar w:fldCharType="begin"/>
            </w:r>
            <w:r w:rsidR="00593FF3">
              <w:rPr>
                <w:noProof/>
                <w:webHidden/>
              </w:rPr>
              <w:instrText xml:space="preserve"> PAGEREF _Toc24451926 \h </w:instrText>
            </w:r>
            <w:r>
              <w:rPr>
                <w:noProof/>
                <w:webHidden/>
              </w:rPr>
            </w:r>
            <w:r>
              <w:rPr>
                <w:noProof/>
                <w:webHidden/>
              </w:rPr>
              <w:fldChar w:fldCharType="separate"/>
            </w:r>
            <w:r w:rsidR="006A4FAC">
              <w:rPr>
                <w:noProof/>
                <w:webHidden/>
              </w:rPr>
              <w:t>9</w:t>
            </w:r>
            <w:r>
              <w:rPr>
                <w:noProof/>
                <w:webHidden/>
              </w:rPr>
              <w:fldChar w:fldCharType="end"/>
            </w:r>
          </w:hyperlink>
        </w:p>
        <w:p w:rsidR="00593FF3" w:rsidRDefault="00903572">
          <w:pPr>
            <w:pStyle w:val="TOC1"/>
            <w:tabs>
              <w:tab w:val="right" w:leader="dot" w:pos="9350"/>
            </w:tabs>
            <w:rPr>
              <w:rFonts w:eastAsiaTheme="minorEastAsia"/>
              <w:noProof/>
            </w:rPr>
          </w:pPr>
          <w:hyperlink w:anchor="_Toc24451927" w:history="1">
            <w:r w:rsidR="00593FF3" w:rsidRPr="00DC0C78">
              <w:rPr>
                <w:rStyle w:val="Hyperlink"/>
                <w:rFonts w:ascii="Times New Roman" w:hAnsi="Times New Roman" w:cs="Times New Roman"/>
                <w:noProof/>
              </w:rPr>
              <w:t>2. Literature Review</w:t>
            </w:r>
            <w:r w:rsidR="00593FF3">
              <w:rPr>
                <w:noProof/>
                <w:webHidden/>
              </w:rPr>
              <w:tab/>
            </w:r>
            <w:r>
              <w:rPr>
                <w:noProof/>
                <w:webHidden/>
              </w:rPr>
              <w:fldChar w:fldCharType="begin"/>
            </w:r>
            <w:r w:rsidR="00593FF3">
              <w:rPr>
                <w:noProof/>
                <w:webHidden/>
              </w:rPr>
              <w:instrText xml:space="preserve"> PAGEREF _Toc24451927 \h </w:instrText>
            </w:r>
            <w:r>
              <w:rPr>
                <w:noProof/>
                <w:webHidden/>
              </w:rPr>
            </w:r>
            <w:r>
              <w:rPr>
                <w:noProof/>
                <w:webHidden/>
              </w:rPr>
              <w:fldChar w:fldCharType="separate"/>
            </w:r>
            <w:r w:rsidR="006A4FAC">
              <w:rPr>
                <w:noProof/>
                <w:webHidden/>
              </w:rPr>
              <w:t>11</w:t>
            </w:r>
            <w:r>
              <w:rPr>
                <w:noProof/>
                <w:webHidden/>
              </w:rPr>
              <w:fldChar w:fldCharType="end"/>
            </w:r>
          </w:hyperlink>
        </w:p>
        <w:p w:rsidR="00593FF3" w:rsidRDefault="00903572">
          <w:pPr>
            <w:pStyle w:val="TOC2"/>
            <w:tabs>
              <w:tab w:val="right" w:leader="dot" w:pos="9350"/>
            </w:tabs>
            <w:rPr>
              <w:rFonts w:eastAsiaTheme="minorEastAsia"/>
              <w:noProof/>
            </w:rPr>
          </w:pPr>
          <w:hyperlink w:anchor="_Toc24451928" w:history="1">
            <w:r w:rsidR="00593FF3" w:rsidRPr="00DC0C78">
              <w:rPr>
                <w:rStyle w:val="Hyperlink"/>
                <w:rFonts w:ascii="Times New Roman" w:hAnsi="Times New Roman" w:cs="Times New Roman"/>
                <w:noProof/>
              </w:rPr>
              <w:t>2.1 Water and Human Development</w:t>
            </w:r>
            <w:r w:rsidR="00593FF3">
              <w:rPr>
                <w:noProof/>
                <w:webHidden/>
              </w:rPr>
              <w:tab/>
            </w:r>
            <w:r>
              <w:rPr>
                <w:noProof/>
                <w:webHidden/>
              </w:rPr>
              <w:fldChar w:fldCharType="begin"/>
            </w:r>
            <w:r w:rsidR="00593FF3">
              <w:rPr>
                <w:noProof/>
                <w:webHidden/>
              </w:rPr>
              <w:instrText xml:space="preserve"> PAGEREF _Toc24451928 \h </w:instrText>
            </w:r>
            <w:r>
              <w:rPr>
                <w:noProof/>
                <w:webHidden/>
              </w:rPr>
            </w:r>
            <w:r>
              <w:rPr>
                <w:noProof/>
                <w:webHidden/>
              </w:rPr>
              <w:fldChar w:fldCharType="separate"/>
            </w:r>
            <w:r w:rsidR="006A4FAC">
              <w:rPr>
                <w:noProof/>
                <w:webHidden/>
              </w:rPr>
              <w:t>11</w:t>
            </w:r>
            <w:r>
              <w:rPr>
                <w:noProof/>
                <w:webHidden/>
              </w:rPr>
              <w:fldChar w:fldCharType="end"/>
            </w:r>
          </w:hyperlink>
        </w:p>
        <w:p w:rsidR="00593FF3" w:rsidRDefault="00903572">
          <w:pPr>
            <w:pStyle w:val="TOC3"/>
            <w:tabs>
              <w:tab w:val="right" w:leader="dot" w:pos="9350"/>
            </w:tabs>
            <w:rPr>
              <w:rFonts w:eastAsiaTheme="minorEastAsia"/>
              <w:noProof/>
            </w:rPr>
          </w:pPr>
          <w:hyperlink w:anchor="_Toc24451929" w:history="1">
            <w:r w:rsidR="00593FF3" w:rsidRPr="00DC0C78">
              <w:rPr>
                <w:rStyle w:val="Hyperlink"/>
                <w:rFonts w:ascii="Times New Roman" w:hAnsi="Times New Roman" w:cs="Times New Roman"/>
                <w:noProof/>
              </w:rPr>
              <w:t>2.1a Impact on health and economy</w:t>
            </w:r>
            <w:r w:rsidR="00593FF3">
              <w:rPr>
                <w:noProof/>
                <w:webHidden/>
              </w:rPr>
              <w:tab/>
            </w:r>
            <w:r>
              <w:rPr>
                <w:noProof/>
                <w:webHidden/>
              </w:rPr>
              <w:fldChar w:fldCharType="begin"/>
            </w:r>
            <w:r w:rsidR="00593FF3">
              <w:rPr>
                <w:noProof/>
                <w:webHidden/>
              </w:rPr>
              <w:instrText xml:space="preserve"> PAGEREF _Toc24451929 \h </w:instrText>
            </w:r>
            <w:r>
              <w:rPr>
                <w:noProof/>
                <w:webHidden/>
              </w:rPr>
            </w:r>
            <w:r>
              <w:rPr>
                <w:noProof/>
                <w:webHidden/>
              </w:rPr>
              <w:fldChar w:fldCharType="separate"/>
            </w:r>
            <w:r w:rsidR="006A4FAC">
              <w:rPr>
                <w:noProof/>
                <w:webHidden/>
              </w:rPr>
              <w:t>13</w:t>
            </w:r>
            <w:r>
              <w:rPr>
                <w:noProof/>
                <w:webHidden/>
              </w:rPr>
              <w:fldChar w:fldCharType="end"/>
            </w:r>
          </w:hyperlink>
        </w:p>
        <w:p w:rsidR="00593FF3" w:rsidRDefault="00903572">
          <w:pPr>
            <w:pStyle w:val="TOC3"/>
            <w:tabs>
              <w:tab w:val="right" w:leader="dot" w:pos="9350"/>
            </w:tabs>
            <w:rPr>
              <w:rFonts w:eastAsiaTheme="minorEastAsia"/>
              <w:noProof/>
            </w:rPr>
          </w:pPr>
          <w:hyperlink w:anchor="_Toc24451930" w:history="1">
            <w:r w:rsidR="00593FF3" w:rsidRPr="00DC0C78">
              <w:rPr>
                <w:rStyle w:val="Hyperlink"/>
                <w:rFonts w:ascii="Times New Roman" w:hAnsi="Times New Roman" w:cs="Times New Roman"/>
                <w:noProof/>
              </w:rPr>
              <w:t>2.1b Impact on education</w:t>
            </w:r>
            <w:r w:rsidR="00593FF3">
              <w:rPr>
                <w:noProof/>
                <w:webHidden/>
              </w:rPr>
              <w:tab/>
            </w:r>
            <w:r>
              <w:rPr>
                <w:noProof/>
                <w:webHidden/>
              </w:rPr>
              <w:fldChar w:fldCharType="begin"/>
            </w:r>
            <w:r w:rsidR="00593FF3">
              <w:rPr>
                <w:noProof/>
                <w:webHidden/>
              </w:rPr>
              <w:instrText xml:space="preserve"> PAGEREF _Toc24451930 \h </w:instrText>
            </w:r>
            <w:r>
              <w:rPr>
                <w:noProof/>
                <w:webHidden/>
              </w:rPr>
            </w:r>
            <w:r>
              <w:rPr>
                <w:noProof/>
                <w:webHidden/>
              </w:rPr>
              <w:fldChar w:fldCharType="separate"/>
            </w:r>
            <w:r w:rsidR="006A4FAC">
              <w:rPr>
                <w:noProof/>
                <w:webHidden/>
              </w:rPr>
              <w:t>15</w:t>
            </w:r>
            <w:r>
              <w:rPr>
                <w:noProof/>
                <w:webHidden/>
              </w:rPr>
              <w:fldChar w:fldCharType="end"/>
            </w:r>
          </w:hyperlink>
        </w:p>
        <w:p w:rsidR="00593FF3" w:rsidRDefault="00903572">
          <w:pPr>
            <w:pStyle w:val="TOC2"/>
            <w:tabs>
              <w:tab w:val="right" w:leader="dot" w:pos="9350"/>
            </w:tabs>
            <w:rPr>
              <w:rFonts w:eastAsiaTheme="minorEastAsia"/>
              <w:noProof/>
            </w:rPr>
          </w:pPr>
          <w:hyperlink w:anchor="_Toc24451931" w:history="1">
            <w:r w:rsidR="00593FF3" w:rsidRPr="00DC0C78">
              <w:rPr>
                <w:rStyle w:val="Hyperlink"/>
                <w:rFonts w:ascii="Times New Roman" w:hAnsi="Times New Roman" w:cs="Times New Roman"/>
                <w:noProof/>
              </w:rPr>
              <w:t>2.2 Water Inequity</w:t>
            </w:r>
            <w:r w:rsidR="00593FF3">
              <w:rPr>
                <w:noProof/>
                <w:webHidden/>
              </w:rPr>
              <w:tab/>
            </w:r>
            <w:r>
              <w:rPr>
                <w:noProof/>
                <w:webHidden/>
              </w:rPr>
              <w:fldChar w:fldCharType="begin"/>
            </w:r>
            <w:r w:rsidR="00593FF3">
              <w:rPr>
                <w:noProof/>
                <w:webHidden/>
              </w:rPr>
              <w:instrText xml:space="preserve"> PAGEREF _Toc24451931 \h </w:instrText>
            </w:r>
            <w:r>
              <w:rPr>
                <w:noProof/>
                <w:webHidden/>
              </w:rPr>
            </w:r>
            <w:r>
              <w:rPr>
                <w:noProof/>
                <w:webHidden/>
              </w:rPr>
              <w:fldChar w:fldCharType="separate"/>
            </w:r>
            <w:r w:rsidR="006A4FAC">
              <w:rPr>
                <w:noProof/>
                <w:webHidden/>
              </w:rPr>
              <w:t>16</w:t>
            </w:r>
            <w:r>
              <w:rPr>
                <w:noProof/>
                <w:webHidden/>
              </w:rPr>
              <w:fldChar w:fldCharType="end"/>
            </w:r>
          </w:hyperlink>
        </w:p>
        <w:p w:rsidR="00593FF3" w:rsidRDefault="00903572">
          <w:pPr>
            <w:pStyle w:val="TOC2"/>
            <w:tabs>
              <w:tab w:val="right" w:leader="dot" w:pos="9350"/>
            </w:tabs>
            <w:rPr>
              <w:rFonts w:eastAsiaTheme="minorEastAsia"/>
              <w:noProof/>
            </w:rPr>
          </w:pPr>
          <w:hyperlink w:anchor="_Toc24451932" w:history="1">
            <w:r w:rsidR="00593FF3" w:rsidRPr="00DC0C78">
              <w:rPr>
                <w:rStyle w:val="Hyperlink"/>
                <w:rFonts w:ascii="Times New Roman" w:hAnsi="Times New Roman" w:cs="Times New Roman"/>
                <w:noProof/>
              </w:rPr>
              <w:t>2.3 Experience of developing countries</w:t>
            </w:r>
            <w:r w:rsidR="00593FF3">
              <w:rPr>
                <w:noProof/>
                <w:webHidden/>
              </w:rPr>
              <w:tab/>
            </w:r>
            <w:r>
              <w:rPr>
                <w:noProof/>
                <w:webHidden/>
              </w:rPr>
              <w:fldChar w:fldCharType="begin"/>
            </w:r>
            <w:r w:rsidR="00593FF3">
              <w:rPr>
                <w:noProof/>
                <w:webHidden/>
              </w:rPr>
              <w:instrText xml:space="preserve"> PAGEREF _Toc24451932 \h </w:instrText>
            </w:r>
            <w:r>
              <w:rPr>
                <w:noProof/>
                <w:webHidden/>
              </w:rPr>
            </w:r>
            <w:r>
              <w:rPr>
                <w:noProof/>
                <w:webHidden/>
              </w:rPr>
              <w:fldChar w:fldCharType="separate"/>
            </w:r>
            <w:r w:rsidR="006A4FAC">
              <w:rPr>
                <w:noProof/>
                <w:webHidden/>
              </w:rPr>
              <w:t>20</w:t>
            </w:r>
            <w:r>
              <w:rPr>
                <w:noProof/>
                <w:webHidden/>
              </w:rPr>
              <w:fldChar w:fldCharType="end"/>
            </w:r>
          </w:hyperlink>
        </w:p>
        <w:p w:rsidR="00593FF3" w:rsidRDefault="00903572">
          <w:pPr>
            <w:pStyle w:val="TOC2"/>
            <w:tabs>
              <w:tab w:val="right" w:leader="dot" w:pos="9350"/>
            </w:tabs>
            <w:rPr>
              <w:rFonts w:eastAsiaTheme="minorEastAsia"/>
              <w:noProof/>
            </w:rPr>
          </w:pPr>
          <w:hyperlink w:anchor="_Toc24451933" w:history="1">
            <w:r w:rsidR="00593FF3" w:rsidRPr="00DC0C78">
              <w:rPr>
                <w:rStyle w:val="Hyperlink"/>
                <w:rFonts w:ascii="Times New Roman" w:hAnsi="Times New Roman" w:cs="Times New Roman"/>
                <w:noProof/>
              </w:rPr>
              <w:t>2.4 Water situation in Pakistan</w:t>
            </w:r>
            <w:r w:rsidR="00593FF3">
              <w:rPr>
                <w:noProof/>
                <w:webHidden/>
              </w:rPr>
              <w:tab/>
            </w:r>
            <w:r>
              <w:rPr>
                <w:noProof/>
                <w:webHidden/>
              </w:rPr>
              <w:fldChar w:fldCharType="begin"/>
            </w:r>
            <w:r w:rsidR="00593FF3">
              <w:rPr>
                <w:noProof/>
                <w:webHidden/>
              </w:rPr>
              <w:instrText xml:space="preserve"> PAGEREF _Toc24451933 \h </w:instrText>
            </w:r>
            <w:r>
              <w:rPr>
                <w:noProof/>
                <w:webHidden/>
              </w:rPr>
            </w:r>
            <w:r>
              <w:rPr>
                <w:noProof/>
                <w:webHidden/>
              </w:rPr>
              <w:fldChar w:fldCharType="separate"/>
            </w:r>
            <w:r w:rsidR="006A4FAC">
              <w:rPr>
                <w:noProof/>
                <w:webHidden/>
              </w:rPr>
              <w:t>21</w:t>
            </w:r>
            <w:r>
              <w:rPr>
                <w:noProof/>
                <w:webHidden/>
              </w:rPr>
              <w:fldChar w:fldCharType="end"/>
            </w:r>
          </w:hyperlink>
        </w:p>
        <w:p w:rsidR="00593FF3" w:rsidRDefault="00903572">
          <w:pPr>
            <w:pStyle w:val="TOC2"/>
            <w:tabs>
              <w:tab w:val="right" w:leader="dot" w:pos="9350"/>
            </w:tabs>
            <w:rPr>
              <w:rFonts w:eastAsiaTheme="minorEastAsia"/>
              <w:noProof/>
            </w:rPr>
          </w:pPr>
          <w:hyperlink w:anchor="_Toc24451934" w:history="1">
            <w:r w:rsidR="00593FF3" w:rsidRPr="00DC0C78">
              <w:rPr>
                <w:rStyle w:val="Hyperlink"/>
                <w:rFonts w:ascii="Times New Roman" w:hAnsi="Times New Roman" w:cs="Times New Roman"/>
                <w:noProof/>
              </w:rPr>
              <w:t>2.5 Punjab Drinking Water Policy 2011</w:t>
            </w:r>
            <w:r w:rsidR="00593FF3">
              <w:rPr>
                <w:noProof/>
                <w:webHidden/>
              </w:rPr>
              <w:tab/>
            </w:r>
            <w:r>
              <w:rPr>
                <w:noProof/>
                <w:webHidden/>
              </w:rPr>
              <w:fldChar w:fldCharType="begin"/>
            </w:r>
            <w:r w:rsidR="00593FF3">
              <w:rPr>
                <w:noProof/>
                <w:webHidden/>
              </w:rPr>
              <w:instrText xml:space="preserve"> PAGEREF _Toc24451934 \h </w:instrText>
            </w:r>
            <w:r>
              <w:rPr>
                <w:noProof/>
                <w:webHidden/>
              </w:rPr>
            </w:r>
            <w:r>
              <w:rPr>
                <w:noProof/>
                <w:webHidden/>
              </w:rPr>
              <w:fldChar w:fldCharType="separate"/>
            </w:r>
            <w:r w:rsidR="006A4FAC">
              <w:rPr>
                <w:noProof/>
                <w:webHidden/>
              </w:rPr>
              <w:t>22</w:t>
            </w:r>
            <w:r>
              <w:rPr>
                <w:noProof/>
                <w:webHidden/>
              </w:rPr>
              <w:fldChar w:fldCharType="end"/>
            </w:r>
          </w:hyperlink>
        </w:p>
        <w:p w:rsidR="00593FF3" w:rsidRDefault="00903572">
          <w:pPr>
            <w:pStyle w:val="TOC2"/>
            <w:tabs>
              <w:tab w:val="right" w:leader="dot" w:pos="9350"/>
            </w:tabs>
            <w:rPr>
              <w:rFonts w:eastAsiaTheme="minorEastAsia"/>
              <w:noProof/>
            </w:rPr>
          </w:pPr>
          <w:hyperlink w:anchor="_Toc24451935" w:history="1">
            <w:r w:rsidR="00593FF3" w:rsidRPr="00DC0C78">
              <w:rPr>
                <w:rStyle w:val="Hyperlink"/>
                <w:rFonts w:ascii="Times New Roman" w:hAnsi="Times New Roman" w:cs="Times New Roman"/>
                <w:noProof/>
              </w:rPr>
              <w:t>2.6 Punjab Municipal Water Act 2014</w:t>
            </w:r>
            <w:r w:rsidR="00593FF3">
              <w:rPr>
                <w:noProof/>
                <w:webHidden/>
              </w:rPr>
              <w:tab/>
            </w:r>
            <w:r>
              <w:rPr>
                <w:noProof/>
                <w:webHidden/>
              </w:rPr>
              <w:fldChar w:fldCharType="begin"/>
            </w:r>
            <w:r w:rsidR="00593FF3">
              <w:rPr>
                <w:noProof/>
                <w:webHidden/>
              </w:rPr>
              <w:instrText xml:space="preserve"> PAGEREF _Toc24451935 \h </w:instrText>
            </w:r>
            <w:r>
              <w:rPr>
                <w:noProof/>
                <w:webHidden/>
              </w:rPr>
            </w:r>
            <w:r>
              <w:rPr>
                <w:noProof/>
                <w:webHidden/>
              </w:rPr>
              <w:fldChar w:fldCharType="separate"/>
            </w:r>
            <w:r w:rsidR="006A4FAC">
              <w:rPr>
                <w:noProof/>
                <w:webHidden/>
              </w:rPr>
              <w:t>23</w:t>
            </w:r>
            <w:r>
              <w:rPr>
                <w:noProof/>
                <w:webHidden/>
              </w:rPr>
              <w:fldChar w:fldCharType="end"/>
            </w:r>
          </w:hyperlink>
        </w:p>
        <w:p w:rsidR="00593FF3" w:rsidRDefault="00903572">
          <w:pPr>
            <w:pStyle w:val="TOC2"/>
            <w:tabs>
              <w:tab w:val="right" w:leader="dot" w:pos="9350"/>
            </w:tabs>
            <w:rPr>
              <w:rFonts w:eastAsiaTheme="minorEastAsia"/>
              <w:noProof/>
            </w:rPr>
          </w:pPr>
          <w:hyperlink w:anchor="_Toc24451936" w:history="1">
            <w:r w:rsidR="00593FF3" w:rsidRPr="00DC0C78">
              <w:rPr>
                <w:rStyle w:val="Hyperlink"/>
                <w:rFonts w:ascii="Times New Roman" w:hAnsi="Times New Roman" w:cs="Times New Roman"/>
                <w:noProof/>
              </w:rPr>
              <w:t>2.7 Brief analysis of WASA water supply in Lahore</w:t>
            </w:r>
            <w:r w:rsidR="00593FF3">
              <w:rPr>
                <w:noProof/>
                <w:webHidden/>
              </w:rPr>
              <w:tab/>
            </w:r>
            <w:r>
              <w:rPr>
                <w:noProof/>
                <w:webHidden/>
              </w:rPr>
              <w:fldChar w:fldCharType="begin"/>
            </w:r>
            <w:r w:rsidR="00593FF3">
              <w:rPr>
                <w:noProof/>
                <w:webHidden/>
              </w:rPr>
              <w:instrText xml:space="preserve"> PAGEREF _Toc24451936 \h </w:instrText>
            </w:r>
            <w:r>
              <w:rPr>
                <w:noProof/>
                <w:webHidden/>
              </w:rPr>
            </w:r>
            <w:r>
              <w:rPr>
                <w:noProof/>
                <w:webHidden/>
              </w:rPr>
              <w:fldChar w:fldCharType="separate"/>
            </w:r>
            <w:r w:rsidR="006A4FAC">
              <w:rPr>
                <w:noProof/>
                <w:webHidden/>
              </w:rPr>
              <w:t>24</w:t>
            </w:r>
            <w:r>
              <w:rPr>
                <w:noProof/>
                <w:webHidden/>
              </w:rPr>
              <w:fldChar w:fldCharType="end"/>
            </w:r>
          </w:hyperlink>
        </w:p>
        <w:p w:rsidR="00593FF3" w:rsidRDefault="00903572">
          <w:pPr>
            <w:pStyle w:val="TOC1"/>
            <w:tabs>
              <w:tab w:val="right" w:leader="dot" w:pos="9350"/>
            </w:tabs>
            <w:rPr>
              <w:rFonts w:eastAsiaTheme="minorEastAsia"/>
              <w:noProof/>
            </w:rPr>
          </w:pPr>
          <w:hyperlink w:anchor="_Toc24451937" w:history="1">
            <w:r w:rsidR="00593FF3" w:rsidRPr="00DC0C78">
              <w:rPr>
                <w:rStyle w:val="Hyperlink"/>
                <w:rFonts w:ascii="Times New Roman" w:hAnsi="Times New Roman" w:cs="Times New Roman"/>
                <w:noProof/>
              </w:rPr>
              <w:t>3. Research Methodology</w:t>
            </w:r>
            <w:r w:rsidR="00593FF3">
              <w:rPr>
                <w:noProof/>
                <w:webHidden/>
              </w:rPr>
              <w:tab/>
            </w:r>
            <w:r>
              <w:rPr>
                <w:noProof/>
                <w:webHidden/>
              </w:rPr>
              <w:fldChar w:fldCharType="begin"/>
            </w:r>
            <w:r w:rsidR="00593FF3">
              <w:rPr>
                <w:noProof/>
                <w:webHidden/>
              </w:rPr>
              <w:instrText xml:space="preserve"> PAGEREF _Toc24451937 \h </w:instrText>
            </w:r>
            <w:r>
              <w:rPr>
                <w:noProof/>
                <w:webHidden/>
              </w:rPr>
            </w:r>
            <w:r>
              <w:rPr>
                <w:noProof/>
                <w:webHidden/>
              </w:rPr>
              <w:fldChar w:fldCharType="separate"/>
            </w:r>
            <w:r w:rsidR="006A4FAC">
              <w:rPr>
                <w:noProof/>
                <w:webHidden/>
              </w:rPr>
              <w:t>27</w:t>
            </w:r>
            <w:r>
              <w:rPr>
                <w:noProof/>
                <w:webHidden/>
              </w:rPr>
              <w:fldChar w:fldCharType="end"/>
            </w:r>
          </w:hyperlink>
        </w:p>
        <w:p w:rsidR="00593FF3" w:rsidRDefault="00903572">
          <w:pPr>
            <w:pStyle w:val="TOC2"/>
            <w:tabs>
              <w:tab w:val="right" w:leader="dot" w:pos="9350"/>
            </w:tabs>
            <w:rPr>
              <w:rFonts w:eastAsiaTheme="minorEastAsia"/>
              <w:noProof/>
            </w:rPr>
          </w:pPr>
          <w:hyperlink w:anchor="_Toc24451938" w:history="1">
            <w:r w:rsidR="00593FF3" w:rsidRPr="00DC0C78">
              <w:rPr>
                <w:rStyle w:val="Hyperlink"/>
                <w:rFonts w:ascii="Times New Roman" w:hAnsi="Times New Roman" w:cs="Times New Roman"/>
                <w:noProof/>
              </w:rPr>
              <w:t>3.1 Introduction</w:t>
            </w:r>
            <w:r w:rsidR="00593FF3">
              <w:rPr>
                <w:noProof/>
                <w:webHidden/>
              </w:rPr>
              <w:tab/>
            </w:r>
            <w:r>
              <w:rPr>
                <w:noProof/>
                <w:webHidden/>
              </w:rPr>
              <w:fldChar w:fldCharType="begin"/>
            </w:r>
            <w:r w:rsidR="00593FF3">
              <w:rPr>
                <w:noProof/>
                <w:webHidden/>
              </w:rPr>
              <w:instrText xml:space="preserve"> PAGEREF _Toc24451938 \h </w:instrText>
            </w:r>
            <w:r>
              <w:rPr>
                <w:noProof/>
                <w:webHidden/>
              </w:rPr>
            </w:r>
            <w:r>
              <w:rPr>
                <w:noProof/>
                <w:webHidden/>
              </w:rPr>
              <w:fldChar w:fldCharType="separate"/>
            </w:r>
            <w:r w:rsidR="006A4FAC">
              <w:rPr>
                <w:noProof/>
                <w:webHidden/>
              </w:rPr>
              <w:t>27</w:t>
            </w:r>
            <w:r>
              <w:rPr>
                <w:noProof/>
                <w:webHidden/>
              </w:rPr>
              <w:fldChar w:fldCharType="end"/>
            </w:r>
          </w:hyperlink>
        </w:p>
        <w:p w:rsidR="00593FF3" w:rsidRDefault="00903572">
          <w:pPr>
            <w:pStyle w:val="TOC2"/>
            <w:tabs>
              <w:tab w:val="right" w:leader="dot" w:pos="9350"/>
            </w:tabs>
            <w:rPr>
              <w:rFonts w:eastAsiaTheme="minorEastAsia"/>
              <w:noProof/>
            </w:rPr>
          </w:pPr>
          <w:hyperlink w:anchor="_Toc24451939" w:history="1">
            <w:r w:rsidR="00593FF3" w:rsidRPr="00DC0C78">
              <w:rPr>
                <w:rStyle w:val="Hyperlink"/>
                <w:rFonts w:ascii="Times New Roman" w:hAnsi="Times New Roman" w:cs="Times New Roman"/>
                <w:noProof/>
              </w:rPr>
              <w:t>3.2 Study Area</w:t>
            </w:r>
            <w:r w:rsidR="00593FF3">
              <w:rPr>
                <w:noProof/>
                <w:webHidden/>
              </w:rPr>
              <w:tab/>
            </w:r>
            <w:r>
              <w:rPr>
                <w:noProof/>
                <w:webHidden/>
              </w:rPr>
              <w:fldChar w:fldCharType="begin"/>
            </w:r>
            <w:r w:rsidR="00593FF3">
              <w:rPr>
                <w:noProof/>
                <w:webHidden/>
              </w:rPr>
              <w:instrText xml:space="preserve"> PAGEREF _Toc24451939 \h </w:instrText>
            </w:r>
            <w:r>
              <w:rPr>
                <w:noProof/>
                <w:webHidden/>
              </w:rPr>
            </w:r>
            <w:r>
              <w:rPr>
                <w:noProof/>
                <w:webHidden/>
              </w:rPr>
              <w:fldChar w:fldCharType="separate"/>
            </w:r>
            <w:r w:rsidR="006A4FAC">
              <w:rPr>
                <w:noProof/>
                <w:webHidden/>
              </w:rPr>
              <w:t>27</w:t>
            </w:r>
            <w:r>
              <w:rPr>
                <w:noProof/>
                <w:webHidden/>
              </w:rPr>
              <w:fldChar w:fldCharType="end"/>
            </w:r>
          </w:hyperlink>
        </w:p>
        <w:p w:rsidR="00593FF3" w:rsidRDefault="00903572">
          <w:pPr>
            <w:pStyle w:val="TOC2"/>
            <w:tabs>
              <w:tab w:val="right" w:leader="dot" w:pos="9350"/>
            </w:tabs>
            <w:rPr>
              <w:rFonts w:eastAsiaTheme="minorEastAsia"/>
              <w:noProof/>
            </w:rPr>
          </w:pPr>
          <w:hyperlink w:anchor="_Toc24451940" w:history="1">
            <w:r w:rsidR="00593FF3" w:rsidRPr="00DC0C78">
              <w:rPr>
                <w:rStyle w:val="Hyperlink"/>
                <w:rFonts w:ascii="Times New Roman" w:hAnsi="Times New Roman" w:cs="Times New Roman"/>
                <w:noProof/>
              </w:rPr>
              <w:t>3.3 WASA Lahore</w:t>
            </w:r>
            <w:r w:rsidR="00593FF3">
              <w:rPr>
                <w:noProof/>
                <w:webHidden/>
              </w:rPr>
              <w:tab/>
            </w:r>
            <w:r>
              <w:rPr>
                <w:noProof/>
                <w:webHidden/>
              </w:rPr>
              <w:fldChar w:fldCharType="begin"/>
            </w:r>
            <w:r w:rsidR="00593FF3">
              <w:rPr>
                <w:noProof/>
                <w:webHidden/>
              </w:rPr>
              <w:instrText xml:space="preserve"> PAGEREF _Toc24451940 \h </w:instrText>
            </w:r>
            <w:r>
              <w:rPr>
                <w:noProof/>
                <w:webHidden/>
              </w:rPr>
            </w:r>
            <w:r>
              <w:rPr>
                <w:noProof/>
                <w:webHidden/>
              </w:rPr>
              <w:fldChar w:fldCharType="separate"/>
            </w:r>
            <w:r w:rsidR="006A4FAC">
              <w:rPr>
                <w:noProof/>
                <w:webHidden/>
              </w:rPr>
              <w:t>28</w:t>
            </w:r>
            <w:r>
              <w:rPr>
                <w:noProof/>
                <w:webHidden/>
              </w:rPr>
              <w:fldChar w:fldCharType="end"/>
            </w:r>
          </w:hyperlink>
        </w:p>
        <w:p w:rsidR="00593FF3" w:rsidRDefault="00903572">
          <w:pPr>
            <w:pStyle w:val="TOC2"/>
            <w:tabs>
              <w:tab w:val="right" w:leader="dot" w:pos="9350"/>
            </w:tabs>
            <w:rPr>
              <w:rFonts w:eastAsiaTheme="minorEastAsia"/>
              <w:noProof/>
            </w:rPr>
          </w:pPr>
          <w:hyperlink w:anchor="_Toc24451941" w:history="1">
            <w:r w:rsidR="00593FF3" w:rsidRPr="00DC0C78">
              <w:rPr>
                <w:rStyle w:val="Hyperlink"/>
                <w:rFonts w:ascii="Times New Roman" w:hAnsi="Times New Roman" w:cs="Times New Roman"/>
                <w:noProof/>
              </w:rPr>
              <w:t>3.4 Research Design</w:t>
            </w:r>
            <w:r w:rsidR="00593FF3">
              <w:rPr>
                <w:noProof/>
                <w:webHidden/>
              </w:rPr>
              <w:tab/>
            </w:r>
            <w:r>
              <w:rPr>
                <w:noProof/>
                <w:webHidden/>
              </w:rPr>
              <w:fldChar w:fldCharType="begin"/>
            </w:r>
            <w:r w:rsidR="00593FF3">
              <w:rPr>
                <w:noProof/>
                <w:webHidden/>
              </w:rPr>
              <w:instrText xml:space="preserve"> PAGEREF _Toc24451941 \h </w:instrText>
            </w:r>
            <w:r>
              <w:rPr>
                <w:noProof/>
                <w:webHidden/>
              </w:rPr>
            </w:r>
            <w:r>
              <w:rPr>
                <w:noProof/>
                <w:webHidden/>
              </w:rPr>
              <w:fldChar w:fldCharType="separate"/>
            </w:r>
            <w:r w:rsidR="006A4FAC">
              <w:rPr>
                <w:noProof/>
                <w:webHidden/>
              </w:rPr>
              <w:t>29</w:t>
            </w:r>
            <w:r>
              <w:rPr>
                <w:noProof/>
                <w:webHidden/>
              </w:rPr>
              <w:fldChar w:fldCharType="end"/>
            </w:r>
          </w:hyperlink>
        </w:p>
        <w:p w:rsidR="00593FF3" w:rsidRDefault="00903572">
          <w:pPr>
            <w:pStyle w:val="TOC2"/>
            <w:tabs>
              <w:tab w:val="right" w:leader="dot" w:pos="9350"/>
            </w:tabs>
            <w:rPr>
              <w:rFonts w:eastAsiaTheme="minorEastAsia"/>
              <w:noProof/>
            </w:rPr>
          </w:pPr>
          <w:hyperlink w:anchor="_Toc24451942" w:history="1">
            <w:r w:rsidR="00593FF3" w:rsidRPr="00DC0C78">
              <w:rPr>
                <w:rStyle w:val="Hyperlink"/>
                <w:rFonts w:ascii="Times New Roman" w:hAnsi="Times New Roman" w:cs="Times New Roman"/>
                <w:noProof/>
              </w:rPr>
              <w:t>3.5 Site selection for the study</w:t>
            </w:r>
            <w:r w:rsidR="00593FF3">
              <w:rPr>
                <w:noProof/>
                <w:webHidden/>
              </w:rPr>
              <w:tab/>
            </w:r>
            <w:r>
              <w:rPr>
                <w:noProof/>
                <w:webHidden/>
              </w:rPr>
              <w:fldChar w:fldCharType="begin"/>
            </w:r>
            <w:r w:rsidR="00593FF3">
              <w:rPr>
                <w:noProof/>
                <w:webHidden/>
              </w:rPr>
              <w:instrText xml:space="preserve"> PAGEREF _Toc24451942 \h </w:instrText>
            </w:r>
            <w:r>
              <w:rPr>
                <w:noProof/>
                <w:webHidden/>
              </w:rPr>
            </w:r>
            <w:r>
              <w:rPr>
                <w:noProof/>
                <w:webHidden/>
              </w:rPr>
              <w:fldChar w:fldCharType="separate"/>
            </w:r>
            <w:r w:rsidR="006A4FAC">
              <w:rPr>
                <w:noProof/>
                <w:webHidden/>
              </w:rPr>
              <w:t>29</w:t>
            </w:r>
            <w:r>
              <w:rPr>
                <w:noProof/>
                <w:webHidden/>
              </w:rPr>
              <w:fldChar w:fldCharType="end"/>
            </w:r>
          </w:hyperlink>
        </w:p>
        <w:p w:rsidR="00593FF3" w:rsidRDefault="00903572">
          <w:pPr>
            <w:pStyle w:val="TOC2"/>
            <w:tabs>
              <w:tab w:val="right" w:leader="dot" w:pos="9350"/>
            </w:tabs>
            <w:rPr>
              <w:rFonts w:eastAsiaTheme="minorEastAsia"/>
              <w:noProof/>
            </w:rPr>
          </w:pPr>
          <w:hyperlink w:anchor="_Toc24451943" w:history="1">
            <w:r w:rsidR="00593FF3" w:rsidRPr="00DC0C78">
              <w:rPr>
                <w:rStyle w:val="Hyperlink"/>
                <w:rFonts w:ascii="Times New Roman" w:hAnsi="Times New Roman" w:cs="Times New Roman"/>
                <w:noProof/>
              </w:rPr>
              <w:t>Residential areas selected from Model town are</w:t>
            </w:r>
            <w:r w:rsidR="00593FF3">
              <w:rPr>
                <w:noProof/>
                <w:webHidden/>
              </w:rPr>
              <w:tab/>
            </w:r>
            <w:r>
              <w:rPr>
                <w:noProof/>
                <w:webHidden/>
              </w:rPr>
              <w:fldChar w:fldCharType="begin"/>
            </w:r>
            <w:r w:rsidR="00593FF3">
              <w:rPr>
                <w:noProof/>
                <w:webHidden/>
              </w:rPr>
              <w:instrText xml:space="preserve"> PAGEREF _Toc24451943 \h </w:instrText>
            </w:r>
            <w:r>
              <w:rPr>
                <w:noProof/>
                <w:webHidden/>
              </w:rPr>
            </w:r>
            <w:r>
              <w:rPr>
                <w:noProof/>
                <w:webHidden/>
              </w:rPr>
              <w:fldChar w:fldCharType="separate"/>
            </w:r>
            <w:r w:rsidR="006A4FAC">
              <w:rPr>
                <w:noProof/>
                <w:webHidden/>
              </w:rPr>
              <w:t>31</w:t>
            </w:r>
            <w:r>
              <w:rPr>
                <w:noProof/>
                <w:webHidden/>
              </w:rPr>
              <w:fldChar w:fldCharType="end"/>
            </w:r>
          </w:hyperlink>
        </w:p>
        <w:p w:rsidR="00593FF3" w:rsidRDefault="00903572">
          <w:pPr>
            <w:pStyle w:val="TOC2"/>
            <w:tabs>
              <w:tab w:val="right" w:leader="dot" w:pos="9350"/>
            </w:tabs>
            <w:rPr>
              <w:rFonts w:eastAsiaTheme="minorEastAsia"/>
              <w:noProof/>
            </w:rPr>
          </w:pPr>
          <w:hyperlink w:anchor="_Toc24451944" w:history="1">
            <w:r w:rsidR="00593FF3" w:rsidRPr="00DC0C78">
              <w:rPr>
                <w:rStyle w:val="Hyperlink"/>
                <w:rFonts w:ascii="Times New Roman" w:hAnsi="Times New Roman" w:cs="Times New Roman"/>
                <w:noProof/>
              </w:rPr>
              <w:t>Residential areas selected from Shalimar town are</w:t>
            </w:r>
            <w:r w:rsidR="00593FF3">
              <w:rPr>
                <w:noProof/>
                <w:webHidden/>
              </w:rPr>
              <w:tab/>
            </w:r>
            <w:r>
              <w:rPr>
                <w:noProof/>
                <w:webHidden/>
              </w:rPr>
              <w:fldChar w:fldCharType="begin"/>
            </w:r>
            <w:r w:rsidR="00593FF3">
              <w:rPr>
                <w:noProof/>
                <w:webHidden/>
              </w:rPr>
              <w:instrText xml:space="preserve"> PAGEREF _Toc24451944 \h </w:instrText>
            </w:r>
            <w:r>
              <w:rPr>
                <w:noProof/>
                <w:webHidden/>
              </w:rPr>
            </w:r>
            <w:r>
              <w:rPr>
                <w:noProof/>
                <w:webHidden/>
              </w:rPr>
              <w:fldChar w:fldCharType="separate"/>
            </w:r>
            <w:r w:rsidR="006A4FAC">
              <w:rPr>
                <w:noProof/>
                <w:webHidden/>
              </w:rPr>
              <w:t>32</w:t>
            </w:r>
            <w:r>
              <w:rPr>
                <w:noProof/>
                <w:webHidden/>
              </w:rPr>
              <w:fldChar w:fldCharType="end"/>
            </w:r>
          </w:hyperlink>
        </w:p>
        <w:p w:rsidR="00593FF3" w:rsidRDefault="00903572">
          <w:pPr>
            <w:pStyle w:val="TOC2"/>
            <w:tabs>
              <w:tab w:val="right" w:leader="dot" w:pos="9350"/>
            </w:tabs>
            <w:rPr>
              <w:rFonts w:eastAsiaTheme="minorEastAsia"/>
              <w:noProof/>
            </w:rPr>
          </w:pPr>
          <w:hyperlink w:anchor="_Toc24451945" w:history="1">
            <w:r w:rsidR="00593FF3" w:rsidRPr="00DC0C78">
              <w:rPr>
                <w:rStyle w:val="Hyperlink"/>
                <w:rFonts w:ascii="Times New Roman" w:hAnsi="Times New Roman" w:cs="Times New Roman"/>
                <w:noProof/>
              </w:rPr>
              <w:t>3.6 Sample Size and Sampling Technique</w:t>
            </w:r>
            <w:r w:rsidR="00593FF3">
              <w:rPr>
                <w:noProof/>
                <w:webHidden/>
              </w:rPr>
              <w:tab/>
            </w:r>
            <w:r>
              <w:rPr>
                <w:noProof/>
                <w:webHidden/>
              </w:rPr>
              <w:fldChar w:fldCharType="begin"/>
            </w:r>
            <w:r w:rsidR="00593FF3">
              <w:rPr>
                <w:noProof/>
                <w:webHidden/>
              </w:rPr>
              <w:instrText xml:space="preserve"> PAGEREF _Toc24451945 \h </w:instrText>
            </w:r>
            <w:r>
              <w:rPr>
                <w:noProof/>
                <w:webHidden/>
              </w:rPr>
            </w:r>
            <w:r>
              <w:rPr>
                <w:noProof/>
                <w:webHidden/>
              </w:rPr>
              <w:fldChar w:fldCharType="separate"/>
            </w:r>
            <w:r w:rsidR="006A4FAC">
              <w:rPr>
                <w:noProof/>
                <w:webHidden/>
              </w:rPr>
              <w:t>32</w:t>
            </w:r>
            <w:r>
              <w:rPr>
                <w:noProof/>
                <w:webHidden/>
              </w:rPr>
              <w:fldChar w:fldCharType="end"/>
            </w:r>
          </w:hyperlink>
        </w:p>
        <w:p w:rsidR="00593FF3" w:rsidRDefault="00903572">
          <w:pPr>
            <w:pStyle w:val="TOC2"/>
            <w:tabs>
              <w:tab w:val="right" w:leader="dot" w:pos="9350"/>
            </w:tabs>
            <w:rPr>
              <w:rFonts w:eastAsiaTheme="minorEastAsia"/>
              <w:noProof/>
            </w:rPr>
          </w:pPr>
          <w:hyperlink w:anchor="_Toc24451946" w:history="1">
            <w:r w:rsidR="00593FF3" w:rsidRPr="00DC0C78">
              <w:rPr>
                <w:rStyle w:val="Hyperlink"/>
                <w:rFonts w:ascii="Times New Roman" w:hAnsi="Times New Roman" w:cs="Times New Roman"/>
                <w:noProof/>
              </w:rPr>
              <w:t>3.7 Data Collection Procedures and Instruments</w:t>
            </w:r>
            <w:r w:rsidR="00593FF3">
              <w:rPr>
                <w:noProof/>
                <w:webHidden/>
              </w:rPr>
              <w:tab/>
            </w:r>
            <w:r>
              <w:rPr>
                <w:noProof/>
                <w:webHidden/>
              </w:rPr>
              <w:fldChar w:fldCharType="begin"/>
            </w:r>
            <w:r w:rsidR="00593FF3">
              <w:rPr>
                <w:noProof/>
                <w:webHidden/>
              </w:rPr>
              <w:instrText xml:space="preserve"> PAGEREF _Toc24451946 \h </w:instrText>
            </w:r>
            <w:r>
              <w:rPr>
                <w:noProof/>
                <w:webHidden/>
              </w:rPr>
            </w:r>
            <w:r>
              <w:rPr>
                <w:noProof/>
                <w:webHidden/>
              </w:rPr>
              <w:fldChar w:fldCharType="separate"/>
            </w:r>
            <w:r w:rsidR="006A4FAC">
              <w:rPr>
                <w:noProof/>
                <w:webHidden/>
              </w:rPr>
              <w:t>34</w:t>
            </w:r>
            <w:r>
              <w:rPr>
                <w:noProof/>
                <w:webHidden/>
              </w:rPr>
              <w:fldChar w:fldCharType="end"/>
            </w:r>
          </w:hyperlink>
        </w:p>
        <w:p w:rsidR="00593FF3" w:rsidRDefault="00903572">
          <w:pPr>
            <w:pStyle w:val="TOC2"/>
            <w:tabs>
              <w:tab w:val="right" w:leader="dot" w:pos="9350"/>
            </w:tabs>
            <w:rPr>
              <w:rFonts w:eastAsiaTheme="minorEastAsia"/>
              <w:noProof/>
            </w:rPr>
          </w:pPr>
          <w:hyperlink w:anchor="_Toc24451947" w:history="1">
            <w:r w:rsidR="00593FF3" w:rsidRPr="00DC0C78">
              <w:rPr>
                <w:rStyle w:val="Hyperlink"/>
                <w:rFonts w:ascii="Times New Roman" w:hAnsi="Times New Roman" w:cs="Times New Roman"/>
                <w:noProof/>
              </w:rPr>
              <w:t>3.8 Data Analysis</w:t>
            </w:r>
            <w:r w:rsidR="00593FF3">
              <w:rPr>
                <w:noProof/>
                <w:webHidden/>
              </w:rPr>
              <w:tab/>
            </w:r>
            <w:r>
              <w:rPr>
                <w:noProof/>
                <w:webHidden/>
              </w:rPr>
              <w:fldChar w:fldCharType="begin"/>
            </w:r>
            <w:r w:rsidR="00593FF3">
              <w:rPr>
                <w:noProof/>
                <w:webHidden/>
              </w:rPr>
              <w:instrText xml:space="preserve"> PAGEREF _Toc24451947 \h </w:instrText>
            </w:r>
            <w:r>
              <w:rPr>
                <w:noProof/>
                <w:webHidden/>
              </w:rPr>
            </w:r>
            <w:r>
              <w:rPr>
                <w:noProof/>
                <w:webHidden/>
              </w:rPr>
              <w:fldChar w:fldCharType="separate"/>
            </w:r>
            <w:r w:rsidR="006A4FAC">
              <w:rPr>
                <w:noProof/>
                <w:webHidden/>
              </w:rPr>
              <w:t>36</w:t>
            </w:r>
            <w:r>
              <w:rPr>
                <w:noProof/>
                <w:webHidden/>
              </w:rPr>
              <w:fldChar w:fldCharType="end"/>
            </w:r>
          </w:hyperlink>
        </w:p>
        <w:p w:rsidR="00593FF3" w:rsidRDefault="00903572">
          <w:pPr>
            <w:pStyle w:val="TOC3"/>
            <w:tabs>
              <w:tab w:val="right" w:leader="dot" w:pos="9350"/>
            </w:tabs>
            <w:rPr>
              <w:rFonts w:eastAsiaTheme="minorEastAsia"/>
              <w:noProof/>
            </w:rPr>
          </w:pPr>
          <w:hyperlink w:anchor="_Toc24451948" w:history="1">
            <w:r w:rsidR="00593FF3" w:rsidRPr="00DC0C78">
              <w:rPr>
                <w:rStyle w:val="Hyperlink"/>
                <w:rFonts w:ascii="Times New Roman" w:hAnsi="Times New Roman" w:cs="Times New Roman"/>
                <w:noProof/>
              </w:rPr>
              <w:t>3.8a Variable selection</w:t>
            </w:r>
            <w:r w:rsidR="00593FF3">
              <w:rPr>
                <w:noProof/>
                <w:webHidden/>
              </w:rPr>
              <w:tab/>
            </w:r>
            <w:r>
              <w:rPr>
                <w:noProof/>
                <w:webHidden/>
              </w:rPr>
              <w:fldChar w:fldCharType="begin"/>
            </w:r>
            <w:r w:rsidR="00593FF3">
              <w:rPr>
                <w:noProof/>
                <w:webHidden/>
              </w:rPr>
              <w:instrText xml:space="preserve"> PAGEREF _Toc24451948 \h </w:instrText>
            </w:r>
            <w:r>
              <w:rPr>
                <w:noProof/>
                <w:webHidden/>
              </w:rPr>
            </w:r>
            <w:r>
              <w:rPr>
                <w:noProof/>
                <w:webHidden/>
              </w:rPr>
              <w:fldChar w:fldCharType="separate"/>
            </w:r>
            <w:r w:rsidR="006A4FAC">
              <w:rPr>
                <w:noProof/>
                <w:webHidden/>
              </w:rPr>
              <w:t>36</w:t>
            </w:r>
            <w:r>
              <w:rPr>
                <w:noProof/>
                <w:webHidden/>
              </w:rPr>
              <w:fldChar w:fldCharType="end"/>
            </w:r>
          </w:hyperlink>
        </w:p>
        <w:p w:rsidR="00593FF3" w:rsidRDefault="00903572">
          <w:pPr>
            <w:pStyle w:val="TOC2"/>
            <w:tabs>
              <w:tab w:val="right" w:leader="dot" w:pos="9350"/>
            </w:tabs>
            <w:rPr>
              <w:rFonts w:eastAsiaTheme="minorEastAsia"/>
              <w:noProof/>
            </w:rPr>
          </w:pPr>
          <w:hyperlink w:anchor="_Toc24451949" w:history="1">
            <w:r w:rsidR="00593FF3" w:rsidRPr="00DC0C78">
              <w:rPr>
                <w:rStyle w:val="Hyperlink"/>
                <w:rFonts w:ascii="Times New Roman" w:hAnsi="Times New Roman" w:cs="Times New Roman"/>
                <w:noProof/>
              </w:rPr>
              <w:t>3.9 Conceptual Framework</w:t>
            </w:r>
            <w:r w:rsidR="00593FF3">
              <w:rPr>
                <w:noProof/>
                <w:webHidden/>
              </w:rPr>
              <w:tab/>
            </w:r>
            <w:r>
              <w:rPr>
                <w:noProof/>
                <w:webHidden/>
              </w:rPr>
              <w:fldChar w:fldCharType="begin"/>
            </w:r>
            <w:r w:rsidR="00593FF3">
              <w:rPr>
                <w:noProof/>
                <w:webHidden/>
              </w:rPr>
              <w:instrText xml:space="preserve"> PAGEREF _Toc24451949 \h </w:instrText>
            </w:r>
            <w:r>
              <w:rPr>
                <w:noProof/>
                <w:webHidden/>
              </w:rPr>
            </w:r>
            <w:r>
              <w:rPr>
                <w:noProof/>
                <w:webHidden/>
              </w:rPr>
              <w:fldChar w:fldCharType="separate"/>
            </w:r>
            <w:r w:rsidR="006A4FAC">
              <w:rPr>
                <w:noProof/>
                <w:webHidden/>
              </w:rPr>
              <w:t>38</w:t>
            </w:r>
            <w:r>
              <w:rPr>
                <w:noProof/>
                <w:webHidden/>
              </w:rPr>
              <w:fldChar w:fldCharType="end"/>
            </w:r>
          </w:hyperlink>
        </w:p>
        <w:p w:rsidR="00593FF3" w:rsidRDefault="00903572">
          <w:pPr>
            <w:pStyle w:val="TOC2"/>
            <w:tabs>
              <w:tab w:val="right" w:leader="dot" w:pos="9350"/>
            </w:tabs>
            <w:rPr>
              <w:rFonts w:eastAsiaTheme="minorEastAsia"/>
              <w:noProof/>
            </w:rPr>
          </w:pPr>
          <w:hyperlink w:anchor="_Toc24451950" w:history="1">
            <w:r w:rsidR="00593FF3" w:rsidRPr="00DC0C78">
              <w:rPr>
                <w:rStyle w:val="Hyperlink"/>
                <w:rFonts w:ascii="Times New Roman" w:hAnsi="Times New Roman" w:cs="Times New Roman"/>
                <w:noProof/>
              </w:rPr>
              <w:t>3.10 Demographic information</w:t>
            </w:r>
            <w:r w:rsidR="00593FF3">
              <w:rPr>
                <w:noProof/>
                <w:webHidden/>
              </w:rPr>
              <w:tab/>
            </w:r>
            <w:r>
              <w:rPr>
                <w:noProof/>
                <w:webHidden/>
              </w:rPr>
              <w:fldChar w:fldCharType="begin"/>
            </w:r>
            <w:r w:rsidR="00593FF3">
              <w:rPr>
                <w:noProof/>
                <w:webHidden/>
              </w:rPr>
              <w:instrText xml:space="preserve"> PAGEREF _Toc24451950 \h </w:instrText>
            </w:r>
            <w:r>
              <w:rPr>
                <w:noProof/>
                <w:webHidden/>
              </w:rPr>
            </w:r>
            <w:r>
              <w:rPr>
                <w:noProof/>
                <w:webHidden/>
              </w:rPr>
              <w:fldChar w:fldCharType="separate"/>
            </w:r>
            <w:r w:rsidR="006A4FAC">
              <w:rPr>
                <w:noProof/>
                <w:webHidden/>
              </w:rPr>
              <w:t>39</w:t>
            </w:r>
            <w:r>
              <w:rPr>
                <w:noProof/>
                <w:webHidden/>
              </w:rPr>
              <w:fldChar w:fldCharType="end"/>
            </w:r>
          </w:hyperlink>
        </w:p>
        <w:p w:rsidR="00593FF3" w:rsidRDefault="00903572">
          <w:pPr>
            <w:pStyle w:val="TOC1"/>
            <w:tabs>
              <w:tab w:val="right" w:leader="dot" w:pos="9350"/>
            </w:tabs>
            <w:rPr>
              <w:rFonts w:eastAsiaTheme="minorEastAsia"/>
              <w:noProof/>
            </w:rPr>
          </w:pPr>
          <w:hyperlink w:anchor="_Toc24451951" w:history="1">
            <w:r w:rsidR="00593FF3" w:rsidRPr="00DC0C78">
              <w:rPr>
                <w:rStyle w:val="Hyperlink"/>
                <w:rFonts w:ascii="Times New Roman" w:hAnsi="Times New Roman" w:cs="Times New Roman"/>
                <w:noProof/>
              </w:rPr>
              <w:t>4. Results and Discussions</w:t>
            </w:r>
            <w:r w:rsidR="00593FF3">
              <w:rPr>
                <w:noProof/>
                <w:webHidden/>
              </w:rPr>
              <w:tab/>
            </w:r>
            <w:r>
              <w:rPr>
                <w:noProof/>
                <w:webHidden/>
              </w:rPr>
              <w:fldChar w:fldCharType="begin"/>
            </w:r>
            <w:r w:rsidR="00593FF3">
              <w:rPr>
                <w:noProof/>
                <w:webHidden/>
              </w:rPr>
              <w:instrText xml:space="preserve"> PAGEREF _Toc24451951 \h </w:instrText>
            </w:r>
            <w:r>
              <w:rPr>
                <w:noProof/>
                <w:webHidden/>
              </w:rPr>
            </w:r>
            <w:r>
              <w:rPr>
                <w:noProof/>
                <w:webHidden/>
              </w:rPr>
              <w:fldChar w:fldCharType="separate"/>
            </w:r>
            <w:r w:rsidR="006A4FAC">
              <w:rPr>
                <w:noProof/>
                <w:webHidden/>
              </w:rPr>
              <w:t>41</w:t>
            </w:r>
            <w:r>
              <w:rPr>
                <w:noProof/>
                <w:webHidden/>
              </w:rPr>
              <w:fldChar w:fldCharType="end"/>
            </w:r>
          </w:hyperlink>
        </w:p>
        <w:p w:rsidR="00593FF3" w:rsidRDefault="00903572">
          <w:pPr>
            <w:pStyle w:val="TOC2"/>
            <w:tabs>
              <w:tab w:val="left" w:pos="660"/>
              <w:tab w:val="right" w:leader="dot" w:pos="9350"/>
            </w:tabs>
            <w:rPr>
              <w:rFonts w:eastAsiaTheme="minorEastAsia"/>
              <w:noProof/>
            </w:rPr>
          </w:pPr>
          <w:hyperlink w:anchor="_Toc24451952" w:history="1">
            <w:r w:rsidR="00593FF3" w:rsidRPr="00DC0C78">
              <w:rPr>
                <w:rStyle w:val="Hyperlink"/>
                <w:rFonts w:ascii="Wingdings" w:hAnsi="Wingdings" w:cs="Times New Roman"/>
                <w:noProof/>
              </w:rPr>
              <w:t></w:t>
            </w:r>
            <w:r w:rsidR="00593FF3">
              <w:rPr>
                <w:rFonts w:eastAsiaTheme="minorEastAsia"/>
                <w:noProof/>
              </w:rPr>
              <w:tab/>
            </w:r>
            <w:r w:rsidR="00593FF3" w:rsidRPr="00DC0C78">
              <w:rPr>
                <w:rStyle w:val="Hyperlink"/>
                <w:rFonts w:ascii="Times New Roman" w:hAnsi="Times New Roman" w:cs="Times New Roman"/>
                <w:noProof/>
              </w:rPr>
              <w:t>Section 2: Reliability and affordability of the water supply</w:t>
            </w:r>
            <w:r w:rsidR="00593FF3">
              <w:rPr>
                <w:noProof/>
                <w:webHidden/>
              </w:rPr>
              <w:tab/>
            </w:r>
            <w:r>
              <w:rPr>
                <w:noProof/>
                <w:webHidden/>
              </w:rPr>
              <w:fldChar w:fldCharType="begin"/>
            </w:r>
            <w:r w:rsidR="00593FF3">
              <w:rPr>
                <w:noProof/>
                <w:webHidden/>
              </w:rPr>
              <w:instrText xml:space="preserve"> PAGEREF _Toc24451952 \h </w:instrText>
            </w:r>
            <w:r>
              <w:rPr>
                <w:noProof/>
                <w:webHidden/>
              </w:rPr>
            </w:r>
            <w:r>
              <w:rPr>
                <w:noProof/>
                <w:webHidden/>
              </w:rPr>
              <w:fldChar w:fldCharType="separate"/>
            </w:r>
            <w:r w:rsidR="006A4FAC">
              <w:rPr>
                <w:noProof/>
                <w:webHidden/>
              </w:rPr>
              <w:t>41</w:t>
            </w:r>
            <w:r>
              <w:rPr>
                <w:noProof/>
                <w:webHidden/>
              </w:rPr>
              <w:fldChar w:fldCharType="end"/>
            </w:r>
          </w:hyperlink>
        </w:p>
        <w:p w:rsidR="00593FF3" w:rsidRDefault="00903572">
          <w:pPr>
            <w:pStyle w:val="TOC2"/>
            <w:tabs>
              <w:tab w:val="right" w:leader="dot" w:pos="9350"/>
            </w:tabs>
            <w:rPr>
              <w:rFonts w:eastAsiaTheme="minorEastAsia"/>
              <w:noProof/>
            </w:rPr>
          </w:pPr>
          <w:hyperlink w:anchor="_Toc24451953" w:history="1">
            <w:r w:rsidR="00593FF3" w:rsidRPr="00DC0C78">
              <w:rPr>
                <w:rStyle w:val="Hyperlink"/>
                <w:rFonts w:ascii="Times New Roman" w:hAnsi="Times New Roman" w:cs="Times New Roman"/>
                <w:noProof/>
              </w:rPr>
              <w:t>Section 1: Water Supply and Usage</w:t>
            </w:r>
            <w:r w:rsidR="00593FF3">
              <w:rPr>
                <w:noProof/>
                <w:webHidden/>
              </w:rPr>
              <w:tab/>
            </w:r>
            <w:r>
              <w:rPr>
                <w:noProof/>
                <w:webHidden/>
              </w:rPr>
              <w:fldChar w:fldCharType="begin"/>
            </w:r>
            <w:r w:rsidR="00593FF3">
              <w:rPr>
                <w:noProof/>
                <w:webHidden/>
              </w:rPr>
              <w:instrText xml:space="preserve"> PAGEREF _Toc24451953 \h </w:instrText>
            </w:r>
            <w:r>
              <w:rPr>
                <w:noProof/>
                <w:webHidden/>
              </w:rPr>
            </w:r>
            <w:r>
              <w:rPr>
                <w:noProof/>
                <w:webHidden/>
              </w:rPr>
              <w:fldChar w:fldCharType="separate"/>
            </w:r>
            <w:r w:rsidR="006A4FAC">
              <w:rPr>
                <w:noProof/>
                <w:webHidden/>
              </w:rPr>
              <w:t>42</w:t>
            </w:r>
            <w:r>
              <w:rPr>
                <w:noProof/>
                <w:webHidden/>
              </w:rPr>
              <w:fldChar w:fldCharType="end"/>
            </w:r>
          </w:hyperlink>
        </w:p>
        <w:p w:rsidR="00593FF3" w:rsidRDefault="00903572">
          <w:pPr>
            <w:pStyle w:val="TOC3"/>
            <w:tabs>
              <w:tab w:val="right" w:leader="dot" w:pos="9350"/>
            </w:tabs>
            <w:rPr>
              <w:rFonts w:eastAsiaTheme="minorEastAsia"/>
              <w:noProof/>
            </w:rPr>
          </w:pPr>
          <w:hyperlink w:anchor="_Toc24451954" w:history="1">
            <w:r w:rsidR="00593FF3" w:rsidRPr="00DC0C78">
              <w:rPr>
                <w:rStyle w:val="Hyperlink"/>
                <w:rFonts w:ascii="Times New Roman" w:hAnsi="Times New Roman" w:cs="Times New Roman"/>
                <w:noProof/>
              </w:rPr>
              <w:t>1.2: Drinking Water Consumption patterns from all sources</w:t>
            </w:r>
            <w:r w:rsidR="00593FF3">
              <w:rPr>
                <w:noProof/>
                <w:webHidden/>
              </w:rPr>
              <w:tab/>
            </w:r>
            <w:r>
              <w:rPr>
                <w:noProof/>
                <w:webHidden/>
              </w:rPr>
              <w:fldChar w:fldCharType="begin"/>
            </w:r>
            <w:r w:rsidR="00593FF3">
              <w:rPr>
                <w:noProof/>
                <w:webHidden/>
              </w:rPr>
              <w:instrText xml:space="preserve"> PAGEREF _Toc24451954 \h </w:instrText>
            </w:r>
            <w:r>
              <w:rPr>
                <w:noProof/>
                <w:webHidden/>
              </w:rPr>
            </w:r>
            <w:r>
              <w:rPr>
                <w:noProof/>
                <w:webHidden/>
              </w:rPr>
              <w:fldChar w:fldCharType="separate"/>
            </w:r>
            <w:r w:rsidR="006A4FAC">
              <w:rPr>
                <w:noProof/>
                <w:webHidden/>
              </w:rPr>
              <w:t>44</w:t>
            </w:r>
            <w:r>
              <w:rPr>
                <w:noProof/>
                <w:webHidden/>
              </w:rPr>
              <w:fldChar w:fldCharType="end"/>
            </w:r>
          </w:hyperlink>
        </w:p>
        <w:p w:rsidR="00593FF3" w:rsidRDefault="00903572">
          <w:pPr>
            <w:pStyle w:val="TOC2"/>
            <w:tabs>
              <w:tab w:val="right" w:leader="dot" w:pos="9350"/>
            </w:tabs>
            <w:rPr>
              <w:rFonts w:eastAsiaTheme="minorEastAsia"/>
              <w:noProof/>
            </w:rPr>
          </w:pPr>
          <w:hyperlink w:anchor="_Toc24451955" w:history="1">
            <w:r w:rsidR="00593FF3" w:rsidRPr="00DC0C78">
              <w:rPr>
                <w:rStyle w:val="Hyperlink"/>
                <w:rFonts w:ascii="Times New Roman" w:hAnsi="Times New Roman" w:cs="Times New Roman"/>
                <w:noProof/>
              </w:rPr>
              <w:t>Section 2: Reliability and affordability of the WASA water supply</w:t>
            </w:r>
            <w:r w:rsidR="00593FF3">
              <w:rPr>
                <w:noProof/>
                <w:webHidden/>
              </w:rPr>
              <w:tab/>
            </w:r>
            <w:r>
              <w:rPr>
                <w:noProof/>
                <w:webHidden/>
              </w:rPr>
              <w:fldChar w:fldCharType="begin"/>
            </w:r>
            <w:r w:rsidR="00593FF3">
              <w:rPr>
                <w:noProof/>
                <w:webHidden/>
              </w:rPr>
              <w:instrText xml:space="preserve"> PAGEREF _Toc24451955 \h </w:instrText>
            </w:r>
            <w:r>
              <w:rPr>
                <w:noProof/>
                <w:webHidden/>
              </w:rPr>
            </w:r>
            <w:r>
              <w:rPr>
                <w:noProof/>
                <w:webHidden/>
              </w:rPr>
              <w:fldChar w:fldCharType="separate"/>
            </w:r>
            <w:r w:rsidR="006A4FAC">
              <w:rPr>
                <w:noProof/>
                <w:webHidden/>
              </w:rPr>
              <w:t>47</w:t>
            </w:r>
            <w:r>
              <w:rPr>
                <w:noProof/>
                <w:webHidden/>
              </w:rPr>
              <w:fldChar w:fldCharType="end"/>
            </w:r>
          </w:hyperlink>
        </w:p>
        <w:p w:rsidR="00593FF3" w:rsidRDefault="00903572">
          <w:pPr>
            <w:pStyle w:val="TOC2"/>
            <w:tabs>
              <w:tab w:val="right" w:leader="dot" w:pos="9350"/>
            </w:tabs>
            <w:rPr>
              <w:rFonts w:eastAsiaTheme="minorEastAsia"/>
              <w:noProof/>
            </w:rPr>
          </w:pPr>
          <w:hyperlink w:anchor="_Toc24451956" w:history="1">
            <w:r w:rsidR="00593FF3" w:rsidRPr="00DC0C78">
              <w:rPr>
                <w:rStyle w:val="Hyperlink"/>
                <w:rFonts w:ascii="Times New Roman" w:hAnsi="Times New Roman" w:cs="Times New Roman"/>
                <w:noProof/>
              </w:rPr>
              <w:t>Section 3: Water quality perceptions</w:t>
            </w:r>
            <w:r w:rsidR="00593FF3">
              <w:rPr>
                <w:noProof/>
                <w:webHidden/>
              </w:rPr>
              <w:tab/>
            </w:r>
            <w:r>
              <w:rPr>
                <w:noProof/>
                <w:webHidden/>
              </w:rPr>
              <w:fldChar w:fldCharType="begin"/>
            </w:r>
            <w:r w:rsidR="00593FF3">
              <w:rPr>
                <w:noProof/>
                <w:webHidden/>
              </w:rPr>
              <w:instrText xml:space="preserve"> PAGEREF _Toc24451956 \h </w:instrText>
            </w:r>
            <w:r>
              <w:rPr>
                <w:noProof/>
                <w:webHidden/>
              </w:rPr>
            </w:r>
            <w:r>
              <w:rPr>
                <w:noProof/>
                <w:webHidden/>
              </w:rPr>
              <w:fldChar w:fldCharType="separate"/>
            </w:r>
            <w:r w:rsidR="006A4FAC">
              <w:rPr>
                <w:noProof/>
                <w:webHidden/>
              </w:rPr>
              <w:t>55</w:t>
            </w:r>
            <w:r>
              <w:rPr>
                <w:noProof/>
                <w:webHidden/>
              </w:rPr>
              <w:fldChar w:fldCharType="end"/>
            </w:r>
          </w:hyperlink>
        </w:p>
        <w:p w:rsidR="00593FF3" w:rsidRDefault="00903572">
          <w:pPr>
            <w:pStyle w:val="TOC3"/>
            <w:tabs>
              <w:tab w:val="right" w:leader="dot" w:pos="9350"/>
            </w:tabs>
            <w:rPr>
              <w:rFonts w:eastAsiaTheme="minorEastAsia"/>
              <w:noProof/>
            </w:rPr>
          </w:pPr>
          <w:hyperlink w:anchor="_Toc24451957" w:history="1">
            <w:r w:rsidR="00593FF3" w:rsidRPr="00DC0C78">
              <w:rPr>
                <w:rStyle w:val="Hyperlink"/>
                <w:rFonts w:ascii="Times New Roman" w:hAnsi="Times New Roman" w:cs="Times New Roman"/>
                <w:noProof/>
              </w:rPr>
              <w:t>Section 3a: Impact of waterborne diseases on education and work</w:t>
            </w:r>
            <w:r w:rsidR="00593FF3">
              <w:rPr>
                <w:noProof/>
                <w:webHidden/>
              </w:rPr>
              <w:tab/>
            </w:r>
            <w:r>
              <w:rPr>
                <w:noProof/>
                <w:webHidden/>
              </w:rPr>
              <w:fldChar w:fldCharType="begin"/>
            </w:r>
            <w:r w:rsidR="00593FF3">
              <w:rPr>
                <w:noProof/>
                <w:webHidden/>
              </w:rPr>
              <w:instrText xml:space="preserve"> PAGEREF _Toc24451957 \h </w:instrText>
            </w:r>
            <w:r>
              <w:rPr>
                <w:noProof/>
                <w:webHidden/>
              </w:rPr>
            </w:r>
            <w:r>
              <w:rPr>
                <w:noProof/>
                <w:webHidden/>
              </w:rPr>
              <w:fldChar w:fldCharType="separate"/>
            </w:r>
            <w:r w:rsidR="006A4FAC">
              <w:rPr>
                <w:noProof/>
                <w:webHidden/>
              </w:rPr>
              <w:t>57</w:t>
            </w:r>
            <w:r>
              <w:rPr>
                <w:noProof/>
                <w:webHidden/>
              </w:rPr>
              <w:fldChar w:fldCharType="end"/>
            </w:r>
          </w:hyperlink>
        </w:p>
        <w:p w:rsidR="00593FF3" w:rsidRDefault="00903572">
          <w:pPr>
            <w:pStyle w:val="TOC2"/>
            <w:tabs>
              <w:tab w:val="right" w:leader="dot" w:pos="9350"/>
            </w:tabs>
            <w:rPr>
              <w:rFonts w:eastAsiaTheme="minorEastAsia"/>
              <w:noProof/>
            </w:rPr>
          </w:pPr>
          <w:hyperlink w:anchor="_Toc24451958" w:history="1">
            <w:r w:rsidR="00593FF3" w:rsidRPr="00DC0C78">
              <w:rPr>
                <w:rStyle w:val="Hyperlink"/>
                <w:rFonts w:ascii="Times New Roman" w:hAnsi="Times New Roman" w:cs="Times New Roman"/>
                <w:noProof/>
              </w:rPr>
              <w:t>Section 4: water supply governance</w:t>
            </w:r>
            <w:r w:rsidR="00593FF3">
              <w:rPr>
                <w:noProof/>
                <w:webHidden/>
              </w:rPr>
              <w:tab/>
            </w:r>
            <w:r>
              <w:rPr>
                <w:noProof/>
                <w:webHidden/>
              </w:rPr>
              <w:fldChar w:fldCharType="begin"/>
            </w:r>
            <w:r w:rsidR="00593FF3">
              <w:rPr>
                <w:noProof/>
                <w:webHidden/>
              </w:rPr>
              <w:instrText xml:space="preserve"> PAGEREF _Toc24451958 \h </w:instrText>
            </w:r>
            <w:r>
              <w:rPr>
                <w:noProof/>
                <w:webHidden/>
              </w:rPr>
            </w:r>
            <w:r>
              <w:rPr>
                <w:noProof/>
                <w:webHidden/>
              </w:rPr>
              <w:fldChar w:fldCharType="separate"/>
            </w:r>
            <w:r w:rsidR="006A4FAC">
              <w:rPr>
                <w:noProof/>
                <w:webHidden/>
              </w:rPr>
              <w:t>60</w:t>
            </w:r>
            <w:r>
              <w:rPr>
                <w:noProof/>
                <w:webHidden/>
              </w:rPr>
              <w:fldChar w:fldCharType="end"/>
            </w:r>
          </w:hyperlink>
        </w:p>
        <w:p w:rsidR="00593FF3" w:rsidRDefault="00903572">
          <w:pPr>
            <w:pStyle w:val="TOC1"/>
            <w:tabs>
              <w:tab w:val="right" w:leader="dot" w:pos="9350"/>
            </w:tabs>
            <w:rPr>
              <w:rFonts w:eastAsiaTheme="minorEastAsia"/>
              <w:noProof/>
            </w:rPr>
          </w:pPr>
          <w:hyperlink w:anchor="_Toc24451959" w:history="1">
            <w:r w:rsidR="00593FF3" w:rsidRPr="00DC0C78">
              <w:rPr>
                <w:rStyle w:val="Hyperlink"/>
                <w:rFonts w:ascii="Times New Roman" w:hAnsi="Times New Roman" w:cs="Times New Roman"/>
                <w:noProof/>
              </w:rPr>
              <w:t>5. Conclusions and Recommendations</w:t>
            </w:r>
            <w:r w:rsidR="00593FF3">
              <w:rPr>
                <w:noProof/>
                <w:webHidden/>
              </w:rPr>
              <w:tab/>
            </w:r>
            <w:r>
              <w:rPr>
                <w:noProof/>
                <w:webHidden/>
              </w:rPr>
              <w:fldChar w:fldCharType="begin"/>
            </w:r>
            <w:r w:rsidR="00593FF3">
              <w:rPr>
                <w:noProof/>
                <w:webHidden/>
              </w:rPr>
              <w:instrText xml:space="preserve"> PAGEREF _Toc24451959 \h </w:instrText>
            </w:r>
            <w:r>
              <w:rPr>
                <w:noProof/>
                <w:webHidden/>
              </w:rPr>
            </w:r>
            <w:r>
              <w:rPr>
                <w:noProof/>
                <w:webHidden/>
              </w:rPr>
              <w:fldChar w:fldCharType="separate"/>
            </w:r>
            <w:r w:rsidR="006A4FAC">
              <w:rPr>
                <w:noProof/>
                <w:webHidden/>
              </w:rPr>
              <w:t>65</w:t>
            </w:r>
            <w:r>
              <w:rPr>
                <w:noProof/>
                <w:webHidden/>
              </w:rPr>
              <w:fldChar w:fldCharType="end"/>
            </w:r>
          </w:hyperlink>
        </w:p>
        <w:p w:rsidR="00593FF3" w:rsidRDefault="00903572">
          <w:pPr>
            <w:pStyle w:val="TOC2"/>
            <w:tabs>
              <w:tab w:val="right" w:leader="dot" w:pos="9350"/>
            </w:tabs>
            <w:rPr>
              <w:rFonts w:eastAsiaTheme="minorEastAsia"/>
              <w:noProof/>
            </w:rPr>
          </w:pPr>
          <w:hyperlink w:anchor="_Toc24451960" w:history="1">
            <w:r w:rsidR="00593FF3" w:rsidRPr="00DC0C78">
              <w:rPr>
                <w:rStyle w:val="Hyperlink"/>
                <w:rFonts w:ascii="Times New Roman" w:hAnsi="Times New Roman" w:cs="Times New Roman"/>
                <w:noProof/>
              </w:rPr>
              <w:t>5.1 Introduction</w:t>
            </w:r>
            <w:r w:rsidR="00593FF3">
              <w:rPr>
                <w:noProof/>
                <w:webHidden/>
              </w:rPr>
              <w:tab/>
            </w:r>
            <w:r>
              <w:rPr>
                <w:noProof/>
                <w:webHidden/>
              </w:rPr>
              <w:fldChar w:fldCharType="begin"/>
            </w:r>
            <w:r w:rsidR="00593FF3">
              <w:rPr>
                <w:noProof/>
                <w:webHidden/>
              </w:rPr>
              <w:instrText xml:space="preserve"> PAGEREF _Toc24451960 \h </w:instrText>
            </w:r>
            <w:r>
              <w:rPr>
                <w:noProof/>
                <w:webHidden/>
              </w:rPr>
            </w:r>
            <w:r>
              <w:rPr>
                <w:noProof/>
                <w:webHidden/>
              </w:rPr>
              <w:fldChar w:fldCharType="separate"/>
            </w:r>
            <w:r w:rsidR="006A4FAC">
              <w:rPr>
                <w:noProof/>
                <w:webHidden/>
              </w:rPr>
              <w:t>65</w:t>
            </w:r>
            <w:r>
              <w:rPr>
                <w:noProof/>
                <w:webHidden/>
              </w:rPr>
              <w:fldChar w:fldCharType="end"/>
            </w:r>
          </w:hyperlink>
        </w:p>
        <w:p w:rsidR="00593FF3" w:rsidRDefault="00903572">
          <w:pPr>
            <w:pStyle w:val="TOC2"/>
            <w:tabs>
              <w:tab w:val="right" w:leader="dot" w:pos="9350"/>
            </w:tabs>
            <w:rPr>
              <w:rFonts w:eastAsiaTheme="minorEastAsia"/>
              <w:noProof/>
            </w:rPr>
          </w:pPr>
          <w:hyperlink w:anchor="_Toc24451961" w:history="1">
            <w:r w:rsidR="00593FF3" w:rsidRPr="00DC0C78">
              <w:rPr>
                <w:rStyle w:val="Hyperlink"/>
                <w:rFonts w:ascii="Times New Roman" w:hAnsi="Times New Roman" w:cs="Times New Roman"/>
                <w:noProof/>
              </w:rPr>
              <w:t>5.2 Summary of findings</w:t>
            </w:r>
            <w:r w:rsidR="00593FF3">
              <w:rPr>
                <w:noProof/>
                <w:webHidden/>
              </w:rPr>
              <w:tab/>
            </w:r>
            <w:r>
              <w:rPr>
                <w:noProof/>
                <w:webHidden/>
              </w:rPr>
              <w:fldChar w:fldCharType="begin"/>
            </w:r>
            <w:r w:rsidR="00593FF3">
              <w:rPr>
                <w:noProof/>
                <w:webHidden/>
              </w:rPr>
              <w:instrText xml:space="preserve"> PAGEREF _Toc24451961 \h </w:instrText>
            </w:r>
            <w:r>
              <w:rPr>
                <w:noProof/>
                <w:webHidden/>
              </w:rPr>
            </w:r>
            <w:r>
              <w:rPr>
                <w:noProof/>
                <w:webHidden/>
              </w:rPr>
              <w:fldChar w:fldCharType="separate"/>
            </w:r>
            <w:r w:rsidR="006A4FAC">
              <w:rPr>
                <w:noProof/>
                <w:webHidden/>
              </w:rPr>
              <w:t>65</w:t>
            </w:r>
            <w:r>
              <w:rPr>
                <w:noProof/>
                <w:webHidden/>
              </w:rPr>
              <w:fldChar w:fldCharType="end"/>
            </w:r>
          </w:hyperlink>
        </w:p>
        <w:p w:rsidR="00593FF3" w:rsidRDefault="00903572">
          <w:pPr>
            <w:pStyle w:val="TOC2"/>
            <w:tabs>
              <w:tab w:val="right" w:leader="dot" w:pos="9350"/>
            </w:tabs>
            <w:rPr>
              <w:rFonts w:eastAsiaTheme="minorEastAsia"/>
              <w:noProof/>
            </w:rPr>
          </w:pPr>
          <w:hyperlink w:anchor="_Toc24451962" w:history="1">
            <w:r w:rsidR="00593FF3" w:rsidRPr="00DC0C78">
              <w:rPr>
                <w:rStyle w:val="Hyperlink"/>
                <w:rFonts w:ascii="Times New Roman" w:hAnsi="Times New Roman" w:cs="Times New Roman"/>
                <w:noProof/>
              </w:rPr>
              <w:t>5.3 Conclusion</w:t>
            </w:r>
            <w:r w:rsidR="00593FF3">
              <w:rPr>
                <w:noProof/>
                <w:webHidden/>
              </w:rPr>
              <w:tab/>
            </w:r>
            <w:r>
              <w:rPr>
                <w:noProof/>
                <w:webHidden/>
              </w:rPr>
              <w:fldChar w:fldCharType="begin"/>
            </w:r>
            <w:r w:rsidR="00593FF3">
              <w:rPr>
                <w:noProof/>
                <w:webHidden/>
              </w:rPr>
              <w:instrText xml:space="preserve"> PAGEREF _Toc24451962 \h </w:instrText>
            </w:r>
            <w:r>
              <w:rPr>
                <w:noProof/>
                <w:webHidden/>
              </w:rPr>
            </w:r>
            <w:r>
              <w:rPr>
                <w:noProof/>
                <w:webHidden/>
              </w:rPr>
              <w:fldChar w:fldCharType="separate"/>
            </w:r>
            <w:r w:rsidR="006A4FAC">
              <w:rPr>
                <w:noProof/>
                <w:webHidden/>
              </w:rPr>
              <w:t>66</w:t>
            </w:r>
            <w:r>
              <w:rPr>
                <w:noProof/>
                <w:webHidden/>
              </w:rPr>
              <w:fldChar w:fldCharType="end"/>
            </w:r>
          </w:hyperlink>
        </w:p>
        <w:p w:rsidR="00593FF3" w:rsidRDefault="00903572">
          <w:pPr>
            <w:pStyle w:val="TOC2"/>
            <w:tabs>
              <w:tab w:val="right" w:leader="dot" w:pos="9350"/>
            </w:tabs>
            <w:rPr>
              <w:rFonts w:eastAsiaTheme="minorEastAsia"/>
              <w:noProof/>
            </w:rPr>
          </w:pPr>
          <w:hyperlink w:anchor="_Toc24451963" w:history="1">
            <w:r w:rsidR="00593FF3" w:rsidRPr="00DC0C78">
              <w:rPr>
                <w:rStyle w:val="Hyperlink"/>
                <w:rFonts w:ascii="Times New Roman" w:hAnsi="Times New Roman" w:cs="Times New Roman"/>
                <w:noProof/>
              </w:rPr>
              <w:t>5.4 Policy Recommendations</w:t>
            </w:r>
            <w:r w:rsidR="00593FF3">
              <w:rPr>
                <w:noProof/>
                <w:webHidden/>
              </w:rPr>
              <w:tab/>
            </w:r>
            <w:r>
              <w:rPr>
                <w:noProof/>
                <w:webHidden/>
              </w:rPr>
              <w:fldChar w:fldCharType="begin"/>
            </w:r>
            <w:r w:rsidR="00593FF3">
              <w:rPr>
                <w:noProof/>
                <w:webHidden/>
              </w:rPr>
              <w:instrText xml:space="preserve"> PAGEREF _Toc24451963 \h </w:instrText>
            </w:r>
            <w:r>
              <w:rPr>
                <w:noProof/>
                <w:webHidden/>
              </w:rPr>
            </w:r>
            <w:r>
              <w:rPr>
                <w:noProof/>
                <w:webHidden/>
              </w:rPr>
              <w:fldChar w:fldCharType="separate"/>
            </w:r>
            <w:r w:rsidR="006A4FAC">
              <w:rPr>
                <w:noProof/>
                <w:webHidden/>
              </w:rPr>
              <w:t>67</w:t>
            </w:r>
            <w:r>
              <w:rPr>
                <w:noProof/>
                <w:webHidden/>
              </w:rPr>
              <w:fldChar w:fldCharType="end"/>
            </w:r>
          </w:hyperlink>
        </w:p>
        <w:p w:rsidR="00593FF3" w:rsidRDefault="00903572">
          <w:pPr>
            <w:pStyle w:val="TOC2"/>
            <w:tabs>
              <w:tab w:val="right" w:leader="dot" w:pos="9350"/>
            </w:tabs>
            <w:rPr>
              <w:rFonts w:eastAsiaTheme="minorEastAsia"/>
              <w:noProof/>
            </w:rPr>
          </w:pPr>
          <w:hyperlink w:anchor="_Toc24451964" w:history="1">
            <w:r w:rsidR="00593FF3" w:rsidRPr="00DC0C78">
              <w:rPr>
                <w:rStyle w:val="Hyperlink"/>
                <w:rFonts w:ascii="Times New Roman" w:hAnsi="Times New Roman" w:cs="Times New Roman"/>
                <w:noProof/>
              </w:rPr>
              <w:t>5.5 Areas for Further Research</w:t>
            </w:r>
            <w:r w:rsidR="00593FF3">
              <w:rPr>
                <w:noProof/>
                <w:webHidden/>
              </w:rPr>
              <w:tab/>
            </w:r>
            <w:r>
              <w:rPr>
                <w:noProof/>
                <w:webHidden/>
              </w:rPr>
              <w:fldChar w:fldCharType="begin"/>
            </w:r>
            <w:r w:rsidR="00593FF3">
              <w:rPr>
                <w:noProof/>
                <w:webHidden/>
              </w:rPr>
              <w:instrText xml:space="preserve"> PAGEREF _Toc24451964 \h </w:instrText>
            </w:r>
            <w:r>
              <w:rPr>
                <w:noProof/>
                <w:webHidden/>
              </w:rPr>
            </w:r>
            <w:r>
              <w:rPr>
                <w:noProof/>
                <w:webHidden/>
              </w:rPr>
              <w:fldChar w:fldCharType="separate"/>
            </w:r>
            <w:r w:rsidR="006A4FAC">
              <w:rPr>
                <w:noProof/>
                <w:webHidden/>
              </w:rPr>
              <w:t>68</w:t>
            </w:r>
            <w:r>
              <w:rPr>
                <w:noProof/>
                <w:webHidden/>
              </w:rPr>
              <w:fldChar w:fldCharType="end"/>
            </w:r>
          </w:hyperlink>
        </w:p>
        <w:p w:rsidR="00593FF3" w:rsidRDefault="00903572">
          <w:pPr>
            <w:pStyle w:val="TOC1"/>
            <w:tabs>
              <w:tab w:val="right" w:leader="dot" w:pos="9350"/>
            </w:tabs>
            <w:rPr>
              <w:rFonts w:eastAsiaTheme="minorEastAsia"/>
              <w:noProof/>
            </w:rPr>
          </w:pPr>
          <w:hyperlink w:anchor="_Toc24451965" w:history="1">
            <w:r w:rsidR="00593FF3" w:rsidRPr="00DC0C78">
              <w:rPr>
                <w:rStyle w:val="Hyperlink"/>
                <w:rFonts w:ascii="Times New Roman" w:hAnsi="Times New Roman" w:cs="Times New Roman"/>
                <w:noProof/>
              </w:rPr>
              <w:t>6. References</w:t>
            </w:r>
            <w:r w:rsidR="00593FF3">
              <w:rPr>
                <w:noProof/>
                <w:webHidden/>
              </w:rPr>
              <w:tab/>
            </w:r>
            <w:r>
              <w:rPr>
                <w:noProof/>
                <w:webHidden/>
              </w:rPr>
              <w:fldChar w:fldCharType="begin"/>
            </w:r>
            <w:r w:rsidR="00593FF3">
              <w:rPr>
                <w:noProof/>
                <w:webHidden/>
              </w:rPr>
              <w:instrText xml:space="preserve"> PAGEREF _Toc24451965 \h </w:instrText>
            </w:r>
            <w:r>
              <w:rPr>
                <w:noProof/>
                <w:webHidden/>
              </w:rPr>
            </w:r>
            <w:r>
              <w:rPr>
                <w:noProof/>
                <w:webHidden/>
              </w:rPr>
              <w:fldChar w:fldCharType="separate"/>
            </w:r>
            <w:r w:rsidR="006A4FAC">
              <w:rPr>
                <w:noProof/>
                <w:webHidden/>
              </w:rPr>
              <w:t>69</w:t>
            </w:r>
            <w:r>
              <w:rPr>
                <w:noProof/>
                <w:webHidden/>
              </w:rPr>
              <w:fldChar w:fldCharType="end"/>
            </w:r>
          </w:hyperlink>
        </w:p>
        <w:p w:rsidR="00593FF3" w:rsidRDefault="00903572">
          <w:pPr>
            <w:pStyle w:val="TOC1"/>
            <w:tabs>
              <w:tab w:val="right" w:leader="dot" w:pos="9350"/>
            </w:tabs>
            <w:rPr>
              <w:rFonts w:eastAsiaTheme="minorEastAsia"/>
              <w:noProof/>
            </w:rPr>
          </w:pPr>
          <w:hyperlink w:anchor="_Toc24451966" w:history="1">
            <w:r w:rsidR="00593FF3" w:rsidRPr="00DC0C78">
              <w:rPr>
                <w:rStyle w:val="Hyperlink"/>
                <w:rFonts w:ascii="Times New Roman" w:hAnsi="Times New Roman" w:cs="Times New Roman"/>
                <w:noProof/>
              </w:rPr>
              <w:t>7. APPENDIX I: QUESTIONNAIRE</w:t>
            </w:r>
            <w:r w:rsidR="00593FF3">
              <w:rPr>
                <w:noProof/>
                <w:webHidden/>
              </w:rPr>
              <w:tab/>
            </w:r>
            <w:r>
              <w:rPr>
                <w:noProof/>
                <w:webHidden/>
              </w:rPr>
              <w:fldChar w:fldCharType="begin"/>
            </w:r>
            <w:r w:rsidR="00593FF3">
              <w:rPr>
                <w:noProof/>
                <w:webHidden/>
              </w:rPr>
              <w:instrText xml:space="preserve"> PAGEREF _Toc24451966 \h </w:instrText>
            </w:r>
            <w:r>
              <w:rPr>
                <w:noProof/>
                <w:webHidden/>
              </w:rPr>
            </w:r>
            <w:r>
              <w:rPr>
                <w:noProof/>
                <w:webHidden/>
              </w:rPr>
              <w:fldChar w:fldCharType="separate"/>
            </w:r>
            <w:r w:rsidR="006A4FAC">
              <w:rPr>
                <w:noProof/>
                <w:webHidden/>
              </w:rPr>
              <w:t>73</w:t>
            </w:r>
            <w:r>
              <w:rPr>
                <w:noProof/>
                <w:webHidden/>
              </w:rPr>
              <w:fldChar w:fldCharType="end"/>
            </w:r>
          </w:hyperlink>
        </w:p>
        <w:p w:rsidR="00E8227F" w:rsidRPr="003B7F32" w:rsidRDefault="00903572" w:rsidP="00E8227F">
          <w:pPr>
            <w:spacing w:line="360" w:lineRule="auto"/>
            <w:rPr>
              <w:rFonts w:ascii="Times New Roman" w:hAnsi="Times New Roman" w:cs="Times New Roman"/>
            </w:rPr>
          </w:pPr>
          <w:r w:rsidRPr="003B7F32">
            <w:rPr>
              <w:rFonts w:ascii="Times New Roman" w:hAnsi="Times New Roman" w:cs="Times New Roman"/>
              <w:color w:val="000000" w:themeColor="text1"/>
            </w:rPr>
            <w:fldChar w:fldCharType="end"/>
          </w:r>
        </w:p>
      </w:sdtContent>
    </w:sdt>
    <w:p w:rsidR="00B959FE" w:rsidRPr="003B7F32" w:rsidRDefault="00B959FE">
      <w:pPr>
        <w:rPr>
          <w:rFonts w:ascii="Times New Roman" w:hAnsi="Times New Roman" w:cs="Times New Roman"/>
          <w:sz w:val="24"/>
          <w:szCs w:val="24"/>
        </w:rPr>
      </w:pPr>
    </w:p>
    <w:p w:rsidR="004B6F94" w:rsidRDefault="004B6F94">
      <w:pPr>
        <w:rPr>
          <w:rFonts w:ascii="Times New Roman" w:eastAsiaTheme="majorEastAsia" w:hAnsi="Times New Roman" w:cs="Times New Roman"/>
          <w:b/>
          <w:bCs/>
          <w:color w:val="000000" w:themeColor="text1"/>
          <w:sz w:val="28"/>
          <w:szCs w:val="28"/>
        </w:rPr>
      </w:pPr>
      <w:bookmarkStart w:id="4" w:name="_Toc19633627"/>
      <w:r>
        <w:rPr>
          <w:rFonts w:ascii="Times New Roman" w:hAnsi="Times New Roman" w:cs="Times New Roman"/>
          <w:color w:val="000000" w:themeColor="text1"/>
        </w:rPr>
        <w:br w:type="page"/>
      </w:r>
    </w:p>
    <w:p w:rsidR="000057B1" w:rsidRPr="003B7F32" w:rsidRDefault="000057B1" w:rsidP="004B6F94">
      <w:pPr>
        <w:pStyle w:val="Heading1"/>
        <w:spacing w:before="0" w:after="240" w:line="360" w:lineRule="auto"/>
        <w:rPr>
          <w:rFonts w:ascii="Times New Roman" w:hAnsi="Times New Roman" w:cs="Times New Roman"/>
          <w:color w:val="000000" w:themeColor="text1"/>
        </w:rPr>
      </w:pPr>
      <w:bookmarkStart w:id="5" w:name="_Toc24451918"/>
      <w:r w:rsidRPr="003B7F32">
        <w:rPr>
          <w:rFonts w:ascii="Times New Roman" w:hAnsi="Times New Roman" w:cs="Times New Roman"/>
          <w:color w:val="000000" w:themeColor="text1"/>
        </w:rPr>
        <w:lastRenderedPageBreak/>
        <w:t>List of Tables</w:t>
      </w:r>
      <w:bookmarkEnd w:id="4"/>
      <w:bookmarkEnd w:id="5"/>
    </w:p>
    <w:p w:rsidR="00F44CEE" w:rsidRPr="00AA448D" w:rsidRDefault="00903572"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sz w:val="24"/>
          <w:szCs w:val="24"/>
        </w:rPr>
        <w:fldChar w:fldCharType="begin"/>
      </w:r>
      <w:r w:rsidR="00F86590" w:rsidRPr="00AA448D">
        <w:rPr>
          <w:rFonts w:ascii="Times New Roman" w:hAnsi="Times New Roman" w:cs="Times New Roman"/>
          <w:sz w:val="24"/>
          <w:szCs w:val="24"/>
        </w:rPr>
        <w:instrText xml:space="preserve"> TOC \c "Table" </w:instrText>
      </w:r>
      <w:r w:rsidRPr="00AA448D">
        <w:rPr>
          <w:rFonts w:ascii="Times New Roman" w:hAnsi="Times New Roman" w:cs="Times New Roman"/>
          <w:sz w:val="24"/>
          <w:szCs w:val="24"/>
        </w:rPr>
        <w:fldChar w:fldCharType="separate"/>
      </w:r>
      <w:r w:rsidR="00F44CEE" w:rsidRPr="00AA448D">
        <w:rPr>
          <w:rFonts w:ascii="Times New Roman" w:hAnsi="Times New Roman" w:cs="Times New Roman"/>
          <w:noProof/>
          <w:color w:val="000000" w:themeColor="text1"/>
          <w:sz w:val="24"/>
          <w:szCs w:val="24"/>
        </w:rPr>
        <w:t>Table 1 demographic data of Lahore</w:t>
      </w:r>
      <w:r w:rsidR="00F44CEE" w:rsidRPr="00AA448D">
        <w:rPr>
          <w:rFonts w:ascii="Times New Roman" w:hAnsi="Times New Roman" w:cs="Times New Roman"/>
          <w:noProof/>
          <w:sz w:val="24"/>
          <w:szCs w:val="24"/>
        </w:rPr>
        <w:tab/>
      </w:r>
      <w:r w:rsidRPr="00AA448D">
        <w:rPr>
          <w:rFonts w:ascii="Times New Roman" w:hAnsi="Times New Roman" w:cs="Times New Roman"/>
          <w:noProof/>
          <w:sz w:val="24"/>
          <w:szCs w:val="24"/>
        </w:rPr>
        <w:fldChar w:fldCharType="begin"/>
      </w:r>
      <w:r w:rsidR="00F44CEE" w:rsidRPr="00AA448D">
        <w:rPr>
          <w:rFonts w:ascii="Times New Roman" w:hAnsi="Times New Roman" w:cs="Times New Roman"/>
          <w:noProof/>
          <w:sz w:val="24"/>
          <w:szCs w:val="24"/>
        </w:rPr>
        <w:instrText xml:space="preserve"> PAGEREF _Toc22674181 \h </w:instrText>
      </w:r>
      <w:r w:rsidRPr="00AA448D">
        <w:rPr>
          <w:rFonts w:ascii="Times New Roman" w:hAnsi="Times New Roman" w:cs="Times New Roman"/>
          <w:noProof/>
          <w:sz w:val="24"/>
          <w:szCs w:val="24"/>
        </w:rPr>
      </w:r>
      <w:r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28</w:t>
      </w:r>
      <w:r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2 distribution of sample by Town</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_Toc22674182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33</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3 Distribution of Sample by Area/Charge</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_Toc22674183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34</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4 Descriptive list of variables considered for the study</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_Toc22674184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38</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5 sample proportions based on income groups</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_Toc22674185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39</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6 average household size with respect to income group</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_Toc22674186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40</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7 no. of sample households in each town per capita income wise</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_Toc22674187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40</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8 percentage of water sources available in study area and used</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_Toc22674188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42</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9 average household drinking water consumption per day in litres</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_Toc22674189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44</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10 average per capita drinking water consumption in litres per day</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_Toc22674190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45</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11</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_Toc22674191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45</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12 household average monthly expenditure related to water per month</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_Toc22674192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48</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13 average household expenditure per month paid in WASA tariffs</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_Toc22674193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48</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14 per capita income wise distribution of average WASA tariffs paid by households</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_Toc22674194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49</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15 average number of hours of tap water availability per day</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_Toc22674195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50</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16 interruptions/breakdowns in piped water supply by WASA</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_Toc22674196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51</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17 availability of WASA water supply in study areas</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_Toc22674197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51</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18 Willingness to pay for improved water supply</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_Toc22674198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54</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19 physical quality of water parameters</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_Toc22674199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55</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20 Rating of WASA service parameters by respondents</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_Toc22674200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56</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23 average annual expenditure on water-borne diseases</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_Toc22674201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58</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24 days of sickness due to water-borne illness during past year</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_Toc22674202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59</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25 impact on education due to water-borne diseases</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_Toc22674203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59</w:t>
      </w:r>
      <w:r w:rsidR="00903572" w:rsidRPr="00AA448D">
        <w:rPr>
          <w:rFonts w:ascii="Times New Roman" w:hAnsi="Times New Roman" w:cs="Times New Roman"/>
          <w:noProof/>
          <w:sz w:val="24"/>
          <w:szCs w:val="24"/>
        </w:rPr>
        <w:fldChar w:fldCharType="end"/>
      </w:r>
    </w:p>
    <w:p w:rsidR="00F44CEE" w:rsidRPr="00AA448D" w:rsidRDefault="00F44CEE" w:rsidP="00AA448D">
      <w:pPr>
        <w:pStyle w:val="TableofFigures"/>
        <w:tabs>
          <w:tab w:val="right" w:leader="dot" w:pos="9350"/>
        </w:tabs>
        <w:spacing w:after="240" w:line="240" w:lineRule="auto"/>
        <w:rPr>
          <w:rFonts w:ascii="Times New Roman" w:eastAsiaTheme="minorEastAsia" w:hAnsi="Times New Roman" w:cs="Times New Roman"/>
          <w:noProof/>
          <w:sz w:val="24"/>
          <w:szCs w:val="24"/>
        </w:rPr>
      </w:pPr>
      <w:r w:rsidRPr="00AA448D">
        <w:rPr>
          <w:rFonts w:ascii="Times New Roman" w:hAnsi="Times New Roman" w:cs="Times New Roman"/>
          <w:noProof/>
          <w:color w:val="000000" w:themeColor="text1"/>
          <w:sz w:val="24"/>
          <w:szCs w:val="24"/>
        </w:rPr>
        <w:t>Table 27 feedback on WASA water governance</w:t>
      </w:r>
      <w:r w:rsidRPr="00AA448D">
        <w:rPr>
          <w:rFonts w:ascii="Times New Roman" w:hAnsi="Times New Roman" w:cs="Times New Roman"/>
          <w:noProof/>
          <w:sz w:val="24"/>
          <w:szCs w:val="24"/>
        </w:rPr>
        <w:tab/>
      </w:r>
      <w:r w:rsidR="00903572" w:rsidRPr="00AA448D">
        <w:rPr>
          <w:rFonts w:ascii="Times New Roman" w:hAnsi="Times New Roman" w:cs="Times New Roman"/>
          <w:noProof/>
          <w:sz w:val="24"/>
          <w:szCs w:val="24"/>
        </w:rPr>
        <w:fldChar w:fldCharType="begin"/>
      </w:r>
      <w:r w:rsidRPr="00AA448D">
        <w:rPr>
          <w:rFonts w:ascii="Times New Roman" w:hAnsi="Times New Roman" w:cs="Times New Roman"/>
          <w:noProof/>
          <w:sz w:val="24"/>
          <w:szCs w:val="24"/>
        </w:rPr>
        <w:instrText xml:space="preserve"> PAGEREF _Toc22674204 \h </w:instrText>
      </w:r>
      <w:r w:rsidR="00903572" w:rsidRPr="00AA448D">
        <w:rPr>
          <w:rFonts w:ascii="Times New Roman" w:hAnsi="Times New Roman" w:cs="Times New Roman"/>
          <w:noProof/>
          <w:sz w:val="24"/>
          <w:szCs w:val="24"/>
        </w:rPr>
      </w:r>
      <w:r w:rsidR="00903572" w:rsidRPr="00AA448D">
        <w:rPr>
          <w:rFonts w:ascii="Times New Roman" w:hAnsi="Times New Roman" w:cs="Times New Roman"/>
          <w:noProof/>
          <w:sz w:val="24"/>
          <w:szCs w:val="24"/>
        </w:rPr>
        <w:fldChar w:fldCharType="separate"/>
      </w:r>
      <w:r w:rsidR="006A4FAC">
        <w:rPr>
          <w:rFonts w:ascii="Times New Roman" w:hAnsi="Times New Roman" w:cs="Times New Roman"/>
          <w:noProof/>
          <w:sz w:val="24"/>
          <w:szCs w:val="24"/>
        </w:rPr>
        <w:t>62</w:t>
      </w:r>
      <w:r w:rsidR="00903572" w:rsidRPr="00AA448D">
        <w:rPr>
          <w:rFonts w:ascii="Times New Roman" w:hAnsi="Times New Roman" w:cs="Times New Roman"/>
          <w:noProof/>
          <w:sz w:val="24"/>
          <w:szCs w:val="24"/>
        </w:rPr>
        <w:fldChar w:fldCharType="end"/>
      </w:r>
    </w:p>
    <w:p w:rsidR="006A0E52" w:rsidRPr="003B7F32" w:rsidRDefault="00903572" w:rsidP="00AA448D">
      <w:pPr>
        <w:spacing w:after="240" w:line="240" w:lineRule="auto"/>
        <w:rPr>
          <w:rFonts w:ascii="Times New Roman" w:hAnsi="Times New Roman" w:cs="Times New Roman"/>
          <w:sz w:val="24"/>
          <w:szCs w:val="24"/>
        </w:rPr>
      </w:pPr>
      <w:r w:rsidRPr="00AA448D">
        <w:rPr>
          <w:rFonts w:ascii="Times New Roman" w:hAnsi="Times New Roman" w:cs="Times New Roman"/>
          <w:sz w:val="24"/>
          <w:szCs w:val="24"/>
        </w:rPr>
        <w:fldChar w:fldCharType="end"/>
      </w:r>
      <w:r w:rsidR="00E8227F" w:rsidRPr="003B7F32">
        <w:rPr>
          <w:rFonts w:ascii="Times New Roman" w:hAnsi="Times New Roman" w:cs="Times New Roman"/>
          <w:sz w:val="24"/>
          <w:szCs w:val="24"/>
        </w:rPr>
        <w:br w:type="page"/>
      </w:r>
    </w:p>
    <w:p w:rsidR="00002ABA" w:rsidRPr="003B7F32" w:rsidRDefault="006A0E52" w:rsidP="004B6F94">
      <w:pPr>
        <w:pStyle w:val="Heading1"/>
        <w:spacing w:before="0" w:after="240" w:line="360" w:lineRule="auto"/>
        <w:rPr>
          <w:rFonts w:ascii="Times New Roman" w:hAnsi="Times New Roman" w:cs="Times New Roman"/>
          <w:color w:val="000000" w:themeColor="text1"/>
          <w:sz w:val="32"/>
          <w:szCs w:val="32"/>
        </w:rPr>
      </w:pPr>
      <w:bookmarkStart w:id="6" w:name="_Toc24451919"/>
      <w:r w:rsidRPr="003B7F32">
        <w:rPr>
          <w:rFonts w:ascii="Times New Roman" w:hAnsi="Times New Roman" w:cs="Times New Roman"/>
          <w:color w:val="000000" w:themeColor="text1"/>
          <w:sz w:val="32"/>
          <w:szCs w:val="32"/>
        </w:rPr>
        <w:lastRenderedPageBreak/>
        <w:t>List of Figures</w:t>
      </w:r>
      <w:bookmarkEnd w:id="6"/>
    </w:p>
    <w:p w:rsidR="00F44CEE" w:rsidRPr="003B7F32" w:rsidRDefault="00903572" w:rsidP="00AA448D">
      <w:pPr>
        <w:pStyle w:val="TableofFigures"/>
        <w:tabs>
          <w:tab w:val="right" w:leader="dot" w:pos="9350"/>
        </w:tabs>
        <w:spacing w:after="240" w:line="240" w:lineRule="auto"/>
        <w:rPr>
          <w:rFonts w:ascii="Times New Roman" w:eastAsiaTheme="minorEastAsia" w:hAnsi="Times New Roman" w:cs="Times New Roman"/>
          <w:noProof/>
        </w:rPr>
      </w:pPr>
      <w:r w:rsidRPr="00903572">
        <w:rPr>
          <w:rFonts w:ascii="Times New Roman" w:hAnsi="Times New Roman" w:cs="Times New Roman"/>
          <w:color w:val="000000" w:themeColor="text1"/>
        </w:rPr>
        <w:fldChar w:fldCharType="begin"/>
      </w:r>
      <w:r w:rsidR="00F44CEE" w:rsidRPr="003B7F32">
        <w:rPr>
          <w:rFonts w:ascii="Times New Roman" w:hAnsi="Times New Roman" w:cs="Times New Roman"/>
          <w:color w:val="000000" w:themeColor="text1"/>
        </w:rPr>
        <w:instrText xml:space="preserve"> TOC \c "Figure" </w:instrText>
      </w:r>
      <w:r w:rsidRPr="00903572">
        <w:rPr>
          <w:rFonts w:ascii="Times New Roman" w:hAnsi="Times New Roman" w:cs="Times New Roman"/>
          <w:color w:val="000000" w:themeColor="text1"/>
        </w:rPr>
        <w:fldChar w:fldCharType="separate"/>
      </w:r>
      <w:r w:rsidR="00F44CEE" w:rsidRPr="003B7F32">
        <w:rPr>
          <w:rFonts w:ascii="Times New Roman" w:hAnsi="Times New Roman" w:cs="Times New Roman"/>
          <w:noProof/>
          <w:color w:val="000000" w:themeColor="text1"/>
        </w:rPr>
        <w:t>Figure 1 Water and Development (UNDP, 2017)</w:t>
      </w:r>
      <w:r w:rsidR="00F44CEE" w:rsidRPr="003B7F32">
        <w:rPr>
          <w:rFonts w:ascii="Times New Roman" w:hAnsi="Times New Roman" w:cs="Times New Roman"/>
          <w:noProof/>
        </w:rPr>
        <w:tab/>
      </w:r>
      <w:r w:rsidRPr="003B7F32">
        <w:rPr>
          <w:rFonts w:ascii="Times New Roman" w:hAnsi="Times New Roman" w:cs="Times New Roman"/>
          <w:noProof/>
        </w:rPr>
        <w:fldChar w:fldCharType="begin"/>
      </w:r>
      <w:r w:rsidR="00F44CEE" w:rsidRPr="003B7F32">
        <w:rPr>
          <w:rFonts w:ascii="Times New Roman" w:hAnsi="Times New Roman" w:cs="Times New Roman"/>
          <w:noProof/>
        </w:rPr>
        <w:instrText xml:space="preserve"> PAGEREF _Toc22674205 \h </w:instrText>
      </w:r>
      <w:r w:rsidRPr="003B7F32">
        <w:rPr>
          <w:rFonts w:ascii="Times New Roman" w:hAnsi="Times New Roman" w:cs="Times New Roman"/>
          <w:noProof/>
        </w:rPr>
      </w:r>
      <w:r w:rsidRPr="003B7F32">
        <w:rPr>
          <w:rFonts w:ascii="Times New Roman" w:hAnsi="Times New Roman" w:cs="Times New Roman"/>
          <w:noProof/>
        </w:rPr>
        <w:fldChar w:fldCharType="separate"/>
      </w:r>
      <w:r w:rsidR="006A4FAC">
        <w:rPr>
          <w:rFonts w:ascii="Times New Roman" w:hAnsi="Times New Roman" w:cs="Times New Roman"/>
          <w:noProof/>
        </w:rPr>
        <w:t>1</w:t>
      </w:r>
      <w:r w:rsidRPr="003B7F32">
        <w:rPr>
          <w:rFonts w:ascii="Times New Roman" w:hAnsi="Times New Roman" w:cs="Times New Roman"/>
          <w:noProof/>
        </w:rPr>
        <w:fldChar w:fldCharType="end"/>
      </w:r>
    </w:p>
    <w:p w:rsidR="00F44CEE" w:rsidRPr="003B7F32" w:rsidRDefault="00F44CEE" w:rsidP="00AA448D">
      <w:pPr>
        <w:pStyle w:val="TableofFigures"/>
        <w:tabs>
          <w:tab w:val="right" w:leader="dot" w:pos="9350"/>
        </w:tabs>
        <w:spacing w:after="240" w:line="240" w:lineRule="auto"/>
        <w:rPr>
          <w:rFonts w:ascii="Times New Roman" w:eastAsiaTheme="minorEastAsia" w:hAnsi="Times New Roman" w:cs="Times New Roman"/>
          <w:noProof/>
        </w:rPr>
      </w:pPr>
      <w:r w:rsidRPr="003B7F32">
        <w:rPr>
          <w:rFonts w:ascii="Times New Roman" w:hAnsi="Times New Roman" w:cs="Times New Roman"/>
          <w:noProof/>
          <w:color w:val="000000" w:themeColor="text1"/>
        </w:rPr>
        <w:t>Figure 2 key ingredients for water governance</w:t>
      </w:r>
      <w:r w:rsidRPr="003B7F32">
        <w:rPr>
          <w:rFonts w:ascii="Times New Roman" w:hAnsi="Times New Roman" w:cs="Times New Roman"/>
          <w:noProof/>
        </w:rPr>
        <w:tab/>
      </w:r>
      <w:r w:rsidR="00903572" w:rsidRPr="003B7F32">
        <w:rPr>
          <w:rFonts w:ascii="Times New Roman" w:hAnsi="Times New Roman" w:cs="Times New Roman"/>
          <w:noProof/>
        </w:rPr>
        <w:fldChar w:fldCharType="begin"/>
      </w:r>
      <w:r w:rsidRPr="003B7F32">
        <w:rPr>
          <w:rFonts w:ascii="Times New Roman" w:hAnsi="Times New Roman" w:cs="Times New Roman"/>
          <w:noProof/>
        </w:rPr>
        <w:instrText xml:space="preserve"> PAGEREF _Toc22674206 \h </w:instrText>
      </w:r>
      <w:r w:rsidR="00903572" w:rsidRPr="003B7F32">
        <w:rPr>
          <w:rFonts w:ascii="Times New Roman" w:hAnsi="Times New Roman" w:cs="Times New Roman"/>
          <w:noProof/>
        </w:rPr>
      </w:r>
      <w:r w:rsidR="00903572" w:rsidRPr="003B7F32">
        <w:rPr>
          <w:rFonts w:ascii="Times New Roman" w:hAnsi="Times New Roman" w:cs="Times New Roman"/>
          <w:noProof/>
        </w:rPr>
        <w:fldChar w:fldCharType="separate"/>
      </w:r>
      <w:r w:rsidR="006A4FAC">
        <w:rPr>
          <w:rFonts w:ascii="Times New Roman" w:hAnsi="Times New Roman" w:cs="Times New Roman"/>
          <w:noProof/>
        </w:rPr>
        <w:t>17</w:t>
      </w:r>
      <w:r w:rsidR="00903572" w:rsidRPr="003B7F32">
        <w:rPr>
          <w:rFonts w:ascii="Times New Roman" w:hAnsi="Times New Roman" w:cs="Times New Roman"/>
          <w:noProof/>
        </w:rPr>
        <w:fldChar w:fldCharType="end"/>
      </w:r>
    </w:p>
    <w:p w:rsidR="00F44CEE" w:rsidRPr="003B7F32" w:rsidRDefault="00F44CEE" w:rsidP="00AA448D">
      <w:pPr>
        <w:pStyle w:val="TableofFigures"/>
        <w:tabs>
          <w:tab w:val="right" w:leader="dot" w:pos="9350"/>
        </w:tabs>
        <w:spacing w:after="240" w:line="240" w:lineRule="auto"/>
        <w:rPr>
          <w:rFonts w:ascii="Times New Roman" w:eastAsiaTheme="minorEastAsia" w:hAnsi="Times New Roman" w:cs="Times New Roman"/>
          <w:noProof/>
        </w:rPr>
      </w:pPr>
      <w:r w:rsidRPr="003B7F32">
        <w:rPr>
          <w:rFonts w:ascii="Times New Roman" w:hAnsi="Times New Roman" w:cs="Times New Roman"/>
          <w:noProof/>
          <w:color w:val="000000" w:themeColor="text1"/>
        </w:rPr>
        <w:t>Figure 3 Sampling strategy</w:t>
      </w:r>
      <w:r w:rsidRPr="003B7F32">
        <w:rPr>
          <w:rFonts w:ascii="Times New Roman" w:hAnsi="Times New Roman" w:cs="Times New Roman"/>
          <w:noProof/>
        </w:rPr>
        <w:tab/>
      </w:r>
      <w:r w:rsidR="00903572" w:rsidRPr="003B7F32">
        <w:rPr>
          <w:rFonts w:ascii="Times New Roman" w:hAnsi="Times New Roman" w:cs="Times New Roman"/>
          <w:noProof/>
        </w:rPr>
        <w:fldChar w:fldCharType="begin"/>
      </w:r>
      <w:r w:rsidRPr="003B7F32">
        <w:rPr>
          <w:rFonts w:ascii="Times New Roman" w:hAnsi="Times New Roman" w:cs="Times New Roman"/>
          <w:noProof/>
        </w:rPr>
        <w:instrText xml:space="preserve"> PAGEREF _Toc22674207 \h </w:instrText>
      </w:r>
      <w:r w:rsidR="00903572" w:rsidRPr="003B7F32">
        <w:rPr>
          <w:rFonts w:ascii="Times New Roman" w:hAnsi="Times New Roman" w:cs="Times New Roman"/>
          <w:noProof/>
        </w:rPr>
      </w:r>
      <w:r w:rsidR="00903572" w:rsidRPr="003B7F32">
        <w:rPr>
          <w:rFonts w:ascii="Times New Roman" w:hAnsi="Times New Roman" w:cs="Times New Roman"/>
          <w:noProof/>
        </w:rPr>
        <w:fldChar w:fldCharType="separate"/>
      </w:r>
      <w:r w:rsidR="006A4FAC">
        <w:rPr>
          <w:rFonts w:ascii="Times New Roman" w:hAnsi="Times New Roman" w:cs="Times New Roman"/>
          <w:noProof/>
        </w:rPr>
        <w:t>33</w:t>
      </w:r>
      <w:r w:rsidR="00903572" w:rsidRPr="003B7F32">
        <w:rPr>
          <w:rFonts w:ascii="Times New Roman" w:hAnsi="Times New Roman" w:cs="Times New Roman"/>
          <w:noProof/>
        </w:rPr>
        <w:fldChar w:fldCharType="end"/>
      </w:r>
    </w:p>
    <w:p w:rsidR="00F44CEE" w:rsidRPr="003B7F32" w:rsidRDefault="00F44CEE" w:rsidP="00AA448D">
      <w:pPr>
        <w:pStyle w:val="TableofFigures"/>
        <w:tabs>
          <w:tab w:val="right" w:leader="dot" w:pos="9350"/>
        </w:tabs>
        <w:spacing w:after="240" w:line="240" w:lineRule="auto"/>
        <w:rPr>
          <w:rFonts w:ascii="Times New Roman" w:eastAsiaTheme="minorEastAsia" w:hAnsi="Times New Roman" w:cs="Times New Roman"/>
          <w:noProof/>
        </w:rPr>
      </w:pPr>
      <w:r w:rsidRPr="003B7F32">
        <w:rPr>
          <w:rFonts w:ascii="Times New Roman" w:hAnsi="Times New Roman" w:cs="Times New Roman"/>
          <w:noProof/>
          <w:color w:val="000000" w:themeColor="text1"/>
        </w:rPr>
        <w:t>Figure 4 percentage of Sources Available by town</w:t>
      </w:r>
      <w:r w:rsidRPr="003B7F32">
        <w:rPr>
          <w:rFonts w:ascii="Times New Roman" w:hAnsi="Times New Roman" w:cs="Times New Roman"/>
          <w:noProof/>
        </w:rPr>
        <w:tab/>
      </w:r>
      <w:r w:rsidR="00903572" w:rsidRPr="003B7F32">
        <w:rPr>
          <w:rFonts w:ascii="Times New Roman" w:hAnsi="Times New Roman" w:cs="Times New Roman"/>
          <w:noProof/>
        </w:rPr>
        <w:fldChar w:fldCharType="begin"/>
      </w:r>
      <w:r w:rsidRPr="003B7F32">
        <w:rPr>
          <w:rFonts w:ascii="Times New Roman" w:hAnsi="Times New Roman" w:cs="Times New Roman"/>
          <w:noProof/>
        </w:rPr>
        <w:instrText xml:space="preserve"> PAGEREF _Toc22674208 \h </w:instrText>
      </w:r>
      <w:r w:rsidR="00903572" w:rsidRPr="003B7F32">
        <w:rPr>
          <w:rFonts w:ascii="Times New Roman" w:hAnsi="Times New Roman" w:cs="Times New Roman"/>
          <w:noProof/>
        </w:rPr>
      </w:r>
      <w:r w:rsidR="00903572" w:rsidRPr="003B7F32">
        <w:rPr>
          <w:rFonts w:ascii="Times New Roman" w:hAnsi="Times New Roman" w:cs="Times New Roman"/>
          <w:noProof/>
        </w:rPr>
        <w:fldChar w:fldCharType="separate"/>
      </w:r>
      <w:r w:rsidR="006A4FAC">
        <w:rPr>
          <w:rFonts w:ascii="Times New Roman" w:hAnsi="Times New Roman" w:cs="Times New Roman"/>
          <w:noProof/>
        </w:rPr>
        <w:t>43</w:t>
      </w:r>
      <w:r w:rsidR="00903572" w:rsidRPr="003B7F32">
        <w:rPr>
          <w:rFonts w:ascii="Times New Roman" w:hAnsi="Times New Roman" w:cs="Times New Roman"/>
          <w:noProof/>
        </w:rPr>
        <w:fldChar w:fldCharType="end"/>
      </w:r>
    </w:p>
    <w:p w:rsidR="00676CA4" w:rsidRPr="003B7F32" w:rsidRDefault="00903572" w:rsidP="00AA448D">
      <w:pPr>
        <w:pStyle w:val="Heading1"/>
        <w:spacing w:before="0" w:after="240" w:line="240" w:lineRule="auto"/>
        <w:jc w:val="both"/>
        <w:rPr>
          <w:rFonts w:ascii="Times New Roman" w:hAnsi="Times New Roman" w:cs="Times New Roman"/>
          <w:color w:val="000000" w:themeColor="text1"/>
        </w:rPr>
      </w:pPr>
      <w:r w:rsidRPr="003B7F32">
        <w:rPr>
          <w:rFonts w:ascii="Times New Roman" w:hAnsi="Times New Roman" w:cs="Times New Roman"/>
          <w:color w:val="000000" w:themeColor="text1"/>
        </w:rPr>
        <w:fldChar w:fldCharType="end"/>
      </w:r>
    </w:p>
    <w:p w:rsidR="00B374EE" w:rsidRPr="003B7F32" w:rsidRDefault="00B374EE" w:rsidP="00B374EE">
      <w:pPr>
        <w:rPr>
          <w:rFonts w:ascii="Times New Roman" w:hAnsi="Times New Roman" w:cs="Times New Roman"/>
        </w:rPr>
      </w:pPr>
    </w:p>
    <w:p w:rsidR="00B374EE" w:rsidRPr="003B7F32" w:rsidRDefault="00B374EE" w:rsidP="00B374EE">
      <w:pPr>
        <w:rPr>
          <w:rFonts w:ascii="Times New Roman" w:hAnsi="Times New Roman" w:cs="Times New Roman"/>
        </w:rPr>
      </w:pPr>
    </w:p>
    <w:p w:rsidR="00B374EE" w:rsidRPr="003B7F32" w:rsidRDefault="00B374EE" w:rsidP="00B374EE">
      <w:pPr>
        <w:rPr>
          <w:rFonts w:ascii="Times New Roman" w:hAnsi="Times New Roman" w:cs="Times New Roman"/>
        </w:rPr>
      </w:pPr>
    </w:p>
    <w:p w:rsidR="00B374EE" w:rsidRPr="003B7F32" w:rsidRDefault="00B374EE" w:rsidP="00B374EE">
      <w:pPr>
        <w:rPr>
          <w:rFonts w:ascii="Times New Roman" w:hAnsi="Times New Roman" w:cs="Times New Roman"/>
        </w:rPr>
      </w:pPr>
    </w:p>
    <w:p w:rsidR="00B374EE" w:rsidRPr="003B7F32" w:rsidRDefault="00B374EE" w:rsidP="00B374EE">
      <w:pPr>
        <w:rPr>
          <w:rFonts w:ascii="Times New Roman" w:hAnsi="Times New Roman" w:cs="Times New Roman"/>
        </w:rPr>
      </w:pPr>
    </w:p>
    <w:p w:rsidR="00B374EE" w:rsidRPr="003B7F32" w:rsidRDefault="00B374EE" w:rsidP="00B374EE">
      <w:pPr>
        <w:rPr>
          <w:rFonts w:ascii="Times New Roman" w:hAnsi="Times New Roman" w:cs="Times New Roman"/>
        </w:rPr>
      </w:pPr>
    </w:p>
    <w:p w:rsidR="00B374EE" w:rsidRPr="003B7F32" w:rsidRDefault="00B374EE" w:rsidP="00B374EE">
      <w:pPr>
        <w:rPr>
          <w:rFonts w:ascii="Times New Roman" w:hAnsi="Times New Roman" w:cs="Times New Roman"/>
        </w:rPr>
      </w:pPr>
    </w:p>
    <w:p w:rsidR="00B374EE" w:rsidRPr="003B7F32" w:rsidRDefault="00B374EE" w:rsidP="00B374EE">
      <w:pPr>
        <w:rPr>
          <w:rFonts w:ascii="Times New Roman" w:hAnsi="Times New Roman" w:cs="Times New Roman"/>
        </w:rPr>
      </w:pPr>
    </w:p>
    <w:p w:rsidR="00B374EE" w:rsidRPr="003B7F32" w:rsidRDefault="00B374EE" w:rsidP="00B374EE">
      <w:pPr>
        <w:rPr>
          <w:rFonts w:ascii="Times New Roman" w:hAnsi="Times New Roman" w:cs="Times New Roman"/>
        </w:rPr>
      </w:pPr>
    </w:p>
    <w:p w:rsidR="00B374EE" w:rsidRPr="003B7F32" w:rsidRDefault="00B374EE" w:rsidP="00B374EE">
      <w:pPr>
        <w:rPr>
          <w:rFonts w:ascii="Times New Roman" w:hAnsi="Times New Roman" w:cs="Times New Roman"/>
        </w:rPr>
      </w:pPr>
    </w:p>
    <w:p w:rsidR="00593FF3" w:rsidRDefault="00593FF3" w:rsidP="004B6F94">
      <w:pPr>
        <w:pStyle w:val="Heading1"/>
        <w:spacing w:before="0" w:after="240" w:line="480" w:lineRule="auto"/>
        <w:rPr>
          <w:rFonts w:ascii="Times New Roman" w:hAnsi="Times New Roman" w:cs="Times New Roman"/>
          <w:color w:val="000000" w:themeColor="text1"/>
          <w:sz w:val="32"/>
          <w:szCs w:val="32"/>
        </w:rPr>
        <w:sectPr w:rsidR="00593FF3" w:rsidSect="00593FF3">
          <w:footerReference w:type="default" r:id="rId8"/>
          <w:pgSz w:w="12240" w:h="16560" w:code="1"/>
          <w:pgMar w:top="1440" w:right="1440" w:bottom="1440" w:left="1440" w:header="720" w:footer="720" w:gutter="0"/>
          <w:pgNumType w:fmt="lowerRoman" w:start="1"/>
          <w:cols w:space="720"/>
          <w:docGrid w:linePitch="360"/>
        </w:sectPr>
      </w:pPr>
    </w:p>
    <w:p w:rsidR="00B374EE" w:rsidRPr="003E28C4" w:rsidRDefault="00B374EE" w:rsidP="004B6F94">
      <w:pPr>
        <w:pStyle w:val="Heading1"/>
        <w:spacing w:before="0" w:after="240" w:line="480" w:lineRule="auto"/>
        <w:rPr>
          <w:rFonts w:ascii="Times New Roman" w:hAnsi="Times New Roman" w:cs="Times New Roman"/>
          <w:color w:val="000000" w:themeColor="text1"/>
          <w:szCs w:val="32"/>
        </w:rPr>
      </w:pPr>
      <w:bookmarkStart w:id="7" w:name="_Toc24451920"/>
      <w:r w:rsidRPr="003E28C4">
        <w:rPr>
          <w:rFonts w:ascii="Times New Roman" w:hAnsi="Times New Roman" w:cs="Times New Roman"/>
          <w:color w:val="000000" w:themeColor="text1"/>
          <w:szCs w:val="32"/>
        </w:rPr>
        <w:lastRenderedPageBreak/>
        <w:t>1. Introduction</w:t>
      </w:r>
      <w:bookmarkEnd w:id="7"/>
    </w:p>
    <w:p w:rsidR="008E784A" w:rsidRPr="003B7F32" w:rsidRDefault="008E784A"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Water is the fundamental resource around which all life </w:t>
      </w:r>
      <w:r w:rsidR="00AD7A94" w:rsidRPr="003B7F32">
        <w:rPr>
          <w:rFonts w:ascii="Times New Roman" w:hAnsi="Times New Roman" w:cs="Times New Roman"/>
          <w:sz w:val="24"/>
          <w:szCs w:val="24"/>
        </w:rPr>
        <w:t xml:space="preserve">form </w:t>
      </w:r>
      <w:r w:rsidRPr="003B7F32">
        <w:rPr>
          <w:rFonts w:ascii="Times New Roman" w:hAnsi="Times New Roman" w:cs="Times New Roman"/>
          <w:sz w:val="24"/>
          <w:szCs w:val="24"/>
        </w:rPr>
        <w:t xml:space="preserve">revolves. Water plays a crucial role in human development, as well as in </w:t>
      </w:r>
      <w:r w:rsidR="00DF7B72" w:rsidRPr="003B7F32">
        <w:rPr>
          <w:rFonts w:ascii="Times New Roman" w:hAnsi="Times New Roman" w:cs="Times New Roman"/>
          <w:sz w:val="24"/>
          <w:szCs w:val="24"/>
        </w:rPr>
        <w:t>ensuring sustainable</w:t>
      </w:r>
      <w:r w:rsidRPr="003B7F32">
        <w:rPr>
          <w:rFonts w:ascii="Times New Roman" w:hAnsi="Times New Roman" w:cs="Times New Roman"/>
          <w:sz w:val="24"/>
          <w:szCs w:val="24"/>
        </w:rPr>
        <w:t xml:space="preserve"> economic growth of a country. United Nations resolution 64/292</w:t>
      </w:r>
      <w:r w:rsidR="00DF7B72" w:rsidRPr="003B7F32">
        <w:rPr>
          <w:rFonts w:ascii="Times New Roman" w:hAnsi="Times New Roman" w:cs="Times New Roman"/>
          <w:sz w:val="24"/>
          <w:szCs w:val="24"/>
        </w:rPr>
        <w:t xml:space="preserve">, adopted on </w:t>
      </w:r>
      <w:r w:rsidR="00923C0C" w:rsidRPr="003B7F32">
        <w:rPr>
          <w:rFonts w:ascii="Times New Roman" w:hAnsi="Times New Roman" w:cs="Times New Roman"/>
          <w:sz w:val="24"/>
          <w:szCs w:val="24"/>
        </w:rPr>
        <w:t>28</w:t>
      </w:r>
      <w:r w:rsidR="00923C0C" w:rsidRPr="003B7F32">
        <w:rPr>
          <w:rFonts w:ascii="Times New Roman" w:hAnsi="Times New Roman" w:cs="Times New Roman"/>
          <w:sz w:val="24"/>
          <w:szCs w:val="24"/>
          <w:vertAlign w:val="superscript"/>
        </w:rPr>
        <w:t>th</w:t>
      </w:r>
      <w:r w:rsidR="00923C0C" w:rsidRPr="003B7F32">
        <w:rPr>
          <w:rFonts w:ascii="Times New Roman" w:hAnsi="Times New Roman" w:cs="Times New Roman"/>
          <w:sz w:val="24"/>
          <w:szCs w:val="24"/>
        </w:rPr>
        <w:t xml:space="preserve"> July, 2010</w:t>
      </w:r>
      <w:r w:rsidRPr="003B7F32">
        <w:rPr>
          <w:rFonts w:ascii="Times New Roman" w:hAnsi="Times New Roman" w:cs="Times New Roman"/>
          <w:sz w:val="24"/>
          <w:szCs w:val="24"/>
        </w:rPr>
        <w:t xml:space="preserve"> recognizes clean water as an essential human right and states that efforts should be made to assist the developing countries in the provision of safe, clean drinking water to </w:t>
      </w:r>
      <w:r w:rsidR="00AD7A94" w:rsidRPr="003B7F32">
        <w:rPr>
          <w:rFonts w:ascii="Times New Roman" w:hAnsi="Times New Roman" w:cs="Times New Roman"/>
          <w:sz w:val="24"/>
          <w:szCs w:val="24"/>
        </w:rPr>
        <w:t xml:space="preserve">all </w:t>
      </w:r>
      <w:r w:rsidRPr="003B7F32">
        <w:rPr>
          <w:rFonts w:ascii="Times New Roman" w:hAnsi="Times New Roman" w:cs="Times New Roman"/>
          <w:sz w:val="24"/>
          <w:szCs w:val="24"/>
        </w:rPr>
        <w:t>people</w:t>
      </w:r>
      <w:r w:rsidR="00AD7A94" w:rsidRPr="003B7F32">
        <w:rPr>
          <w:rFonts w:ascii="Times New Roman" w:hAnsi="Times New Roman" w:cs="Times New Roman"/>
          <w:sz w:val="24"/>
          <w:szCs w:val="24"/>
        </w:rPr>
        <w:t xml:space="preserve">, with a special focus towards those sections of the society which are most vulnerable; women, children, and poor </w:t>
      </w:r>
      <w:sdt>
        <w:sdtPr>
          <w:rPr>
            <w:rFonts w:ascii="Times New Roman" w:hAnsi="Times New Roman" w:cs="Times New Roman"/>
            <w:sz w:val="24"/>
            <w:szCs w:val="24"/>
          </w:rPr>
          <w:id w:val="-840152304"/>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CITATION Uni12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(UNDP, 2012)</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According to Goal 6 of the Sustainable Development Goals </w:t>
      </w:r>
      <w:r w:rsidR="00923C0C" w:rsidRPr="003B7F32">
        <w:rPr>
          <w:rFonts w:ascii="Times New Roman" w:hAnsi="Times New Roman" w:cs="Times New Roman"/>
          <w:sz w:val="24"/>
          <w:szCs w:val="24"/>
        </w:rPr>
        <w:t>(SDG) adopted</w:t>
      </w:r>
      <w:r w:rsidRPr="003B7F32">
        <w:rPr>
          <w:rFonts w:ascii="Times New Roman" w:hAnsi="Times New Roman" w:cs="Times New Roman"/>
          <w:sz w:val="24"/>
          <w:szCs w:val="24"/>
        </w:rPr>
        <w:t xml:space="preserve"> in 2015</w:t>
      </w:r>
      <w:r w:rsidR="00923C0C" w:rsidRPr="003B7F32">
        <w:rPr>
          <w:rFonts w:ascii="Times New Roman" w:hAnsi="Times New Roman" w:cs="Times New Roman"/>
          <w:sz w:val="24"/>
          <w:szCs w:val="24"/>
        </w:rPr>
        <w:t xml:space="preserve"> by a special session of UN General Assembly</w:t>
      </w:r>
      <w:r w:rsidRPr="003B7F32">
        <w:rPr>
          <w:rFonts w:ascii="Times New Roman" w:hAnsi="Times New Roman" w:cs="Times New Roman"/>
          <w:sz w:val="24"/>
          <w:szCs w:val="24"/>
        </w:rPr>
        <w:t xml:space="preserve">, there is an immediate need to guarantee a safe and adequate access to water. Access to safe drinking water, or the lack of it, has far reaching implications for </w:t>
      </w:r>
      <w:r w:rsidR="00923C0C" w:rsidRPr="003B7F32">
        <w:rPr>
          <w:rFonts w:ascii="Times New Roman" w:hAnsi="Times New Roman" w:cs="Times New Roman"/>
          <w:sz w:val="24"/>
          <w:szCs w:val="24"/>
        </w:rPr>
        <w:t xml:space="preserve">improving </w:t>
      </w:r>
      <w:r w:rsidRPr="003B7F32">
        <w:rPr>
          <w:rFonts w:ascii="Times New Roman" w:hAnsi="Times New Roman" w:cs="Times New Roman"/>
          <w:sz w:val="24"/>
          <w:szCs w:val="24"/>
        </w:rPr>
        <w:t>human development</w:t>
      </w:r>
      <w:r w:rsidR="00923C0C" w:rsidRPr="003B7F32">
        <w:rPr>
          <w:rFonts w:ascii="Times New Roman" w:hAnsi="Times New Roman" w:cs="Times New Roman"/>
          <w:sz w:val="24"/>
          <w:szCs w:val="24"/>
        </w:rPr>
        <w:t xml:space="preserve"> indicators of a country. </w:t>
      </w:r>
      <w:sdt>
        <w:sdtPr>
          <w:rPr>
            <w:rFonts w:ascii="Times New Roman" w:hAnsi="Times New Roman" w:cs="Times New Roman"/>
            <w:sz w:val="24"/>
            <w:szCs w:val="24"/>
          </w:rPr>
          <w:id w:val="-547377302"/>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CITATION UND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(UNDP, 2017)</w:t>
          </w:r>
          <w:r w:rsidR="00903572" w:rsidRPr="003B7F32">
            <w:rPr>
              <w:rFonts w:ascii="Times New Roman" w:hAnsi="Times New Roman" w:cs="Times New Roman"/>
              <w:sz w:val="24"/>
              <w:szCs w:val="24"/>
            </w:rPr>
            <w:fldChar w:fldCharType="end"/>
          </w:r>
        </w:sdtContent>
      </w:sdt>
      <w:r w:rsidR="00676CA4" w:rsidRPr="003B7F32">
        <w:rPr>
          <w:rFonts w:ascii="Times New Roman" w:hAnsi="Times New Roman" w:cs="Times New Roman"/>
          <w:sz w:val="24"/>
          <w:szCs w:val="24"/>
        </w:rPr>
        <w:t>.</w:t>
      </w:r>
    </w:p>
    <w:p w:rsidR="00676CA4" w:rsidRPr="00DF5965" w:rsidRDefault="00676CA4" w:rsidP="00676CA4">
      <w:pPr>
        <w:pStyle w:val="Caption"/>
        <w:keepNext/>
        <w:jc w:val="center"/>
        <w:rPr>
          <w:rFonts w:ascii="Times New Roman" w:hAnsi="Times New Roman" w:cs="Times New Roman"/>
          <w:color w:val="000000" w:themeColor="text1"/>
          <w:sz w:val="24"/>
        </w:rPr>
      </w:pPr>
      <w:bookmarkStart w:id="8" w:name="_Toc22670009"/>
      <w:bookmarkStart w:id="9" w:name="_Toc22674205"/>
      <w:r w:rsidRPr="00DF5965">
        <w:rPr>
          <w:rFonts w:ascii="Times New Roman" w:hAnsi="Times New Roman" w:cs="Times New Roman"/>
          <w:color w:val="000000" w:themeColor="text1"/>
          <w:sz w:val="24"/>
        </w:rPr>
        <w:t xml:space="preserve">Figure </w:t>
      </w:r>
      <w:r w:rsidR="00903572" w:rsidRPr="00DF5965">
        <w:rPr>
          <w:rFonts w:ascii="Times New Roman" w:hAnsi="Times New Roman" w:cs="Times New Roman"/>
          <w:color w:val="000000" w:themeColor="text1"/>
          <w:sz w:val="24"/>
        </w:rPr>
        <w:fldChar w:fldCharType="begin"/>
      </w:r>
      <w:r w:rsidRPr="00DF5965">
        <w:rPr>
          <w:rFonts w:ascii="Times New Roman" w:hAnsi="Times New Roman" w:cs="Times New Roman"/>
          <w:color w:val="000000" w:themeColor="text1"/>
          <w:sz w:val="24"/>
        </w:rPr>
        <w:instrText xml:space="preserve"> SEQ Figure \* ARABIC </w:instrText>
      </w:r>
      <w:r w:rsidR="00903572" w:rsidRPr="00DF5965">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w:t>
      </w:r>
      <w:r w:rsidR="00903572" w:rsidRPr="00DF5965">
        <w:rPr>
          <w:rFonts w:ascii="Times New Roman" w:hAnsi="Times New Roman" w:cs="Times New Roman"/>
          <w:color w:val="000000" w:themeColor="text1"/>
          <w:sz w:val="24"/>
        </w:rPr>
        <w:fldChar w:fldCharType="end"/>
      </w:r>
      <w:r w:rsidR="00DF5965">
        <w:rPr>
          <w:rFonts w:ascii="Times New Roman" w:hAnsi="Times New Roman" w:cs="Times New Roman"/>
          <w:color w:val="000000" w:themeColor="text1"/>
          <w:sz w:val="24"/>
        </w:rPr>
        <w:t>:</w:t>
      </w:r>
      <w:r w:rsidR="00002ABA" w:rsidRPr="00DF5965">
        <w:rPr>
          <w:rFonts w:ascii="Times New Roman" w:hAnsi="Times New Roman" w:cs="Times New Roman"/>
          <w:color w:val="000000" w:themeColor="text1"/>
          <w:sz w:val="24"/>
        </w:rPr>
        <w:t xml:space="preserve"> Water and Development</w:t>
      </w:r>
      <w:bookmarkEnd w:id="8"/>
      <w:bookmarkEnd w:id="9"/>
    </w:p>
    <w:p w:rsidR="009B3569" w:rsidRDefault="00676CA4" w:rsidP="009B3569">
      <w:pPr>
        <w:spacing w:after="0" w:line="240" w:lineRule="auto"/>
        <w:jc w:val="both"/>
        <w:rPr>
          <w:rFonts w:ascii="Times New Roman" w:hAnsi="Times New Roman" w:cs="Times New Roman"/>
          <w:sz w:val="24"/>
          <w:szCs w:val="24"/>
        </w:rPr>
      </w:pPr>
      <w:r w:rsidRPr="003B7F32">
        <w:rPr>
          <w:rFonts w:ascii="Times New Roman" w:hAnsi="Times New Roman" w:cs="Times New Roman"/>
          <w:noProof/>
          <w:sz w:val="24"/>
          <w:szCs w:val="24"/>
        </w:rPr>
        <w:drawing>
          <wp:inline distT="0" distB="0" distL="0" distR="0">
            <wp:extent cx="5600700" cy="2990850"/>
            <wp:effectExtent l="0" t="0" r="0" b="0"/>
            <wp:docPr id="2"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9B3569" w:rsidRDefault="009B3569" w:rsidP="009B3569">
      <w:pPr>
        <w:spacing w:after="240" w:line="480" w:lineRule="auto"/>
        <w:jc w:val="center"/>
        <w:rPr>
          <w:rFonts w:ascii="Times New Roman" w:hAnsi="Times New Roman" w:cs="Times New Roman"/>
          <w:sz w:val="24"/>
          <w:szCs w:val="24"/>
        </w:rPr>
      </w:pPr>
      <w:r w:rsidRPr="009B3569">
        <w:rPr>
          <w:rFonts w:ascii="Times New Roman" w:hAnsi="Times New Roman" w:cs="Times New Roman"/>
          <w:b/>
          <w:i/>
          <w:sz w:val="24"/>
          <w:szCs w:val="24"/>
        </w:rPr>
        <w:t>Source:</w:t>
      </w:r>
      <w:r>
        <w:rPr>
          <w:rFonts w:ascii="Times New Roman" w:hAnsi="Times New Roman" w:cs="Times New Roman"/>
          <w:sz w:val="24"/>
          <w:szCs w:val="24"/>
        </w:rPr>
        <w:t xml:space="preserve"> UNDP, 2017.</w:t>
      </w:r>
    </w:p>
    <w:p w:rsidR="00676CA4" w:rsidRPr="003B7F32" w:rsidRDefault="00676CA4" w:rsidP="009B3569">
      <w:pPr>
        <w:spacing w:after="240" w:line="480" w:lineRule="auto"/>
        <w:jc w:val="both"/>
        <w:rPr>
          <w:rFonts w:ascii="Times New Roman" w:hAnsi="Times New Roman" w:cs="Times New Roman"/>
        </w:rPr>
      </w:pPr>
      <w:r w:rsidRPr="003B7F32">
        <w:rPr>
          <w:rFonts w:ascii="Times New Roman" w:hAnsi="Times New Roman" w:cs="Times New Roman"/>
          <w:sz w:val="24"/>
          <w:szCs w:val="24"/>
        </w:rPr>
        <w:t xml:space="preserve">Sustainable development is not possible if a </w:t>
      </w:r>
      <w:r w:rsidR="00923C0C" w:rsidRPr="003B7F32">
        <w:rPr>
          <w:rFonts w:ascii="Times New Roman" w:hAnsi="Times New Roman" w:cs="Times New Roman"/>
          <w:sz w:val="24"/>
          <w:szCs w:val="24"/>
        </w:rPr>
        <w:t xml:space="preserve">significant </w:t>
      </w:r>
      <w:r w:rsidRPr="003B7F32">
        <w:rPr>
          <w:rFonts w:ascii="Times New Roman" w:hAnsi="Times New Roman" w:cs="Times New Roman"/>
          <w:sz w:val="24"/>
          <w:szCs w:val="24"/>
        </w:rPr>
        <w:t xml:space="preserve">portion of the population is excluded from </w:t>
      </w:r>
      <w:r w:rsidR="00923C0C" w:rsidRPr="003B7F32">
        <w:rPr>
          <w:rFonts w:ascii="Times New Roman" w:hAnsi="Times New Roman" w:cs="Times New Roman"/>
          <w:sz w:val="24"/>
          <w:szCs w:val="24"/>
        </w:rPr>
        <w:t>access to safe drinking water</w:t>
      </w:r>
      <w:r w:rsidRPr="003B7F32">
        <w:rPr>
          <w:rFonts w:ascii="Times New Roman" w:hAnsi="Times New Roman" w:cs="Times New Roman"/>
          <w:sz w:val="24"/>
          <w:szCs w:val="24"/>
        </w:rPr>
        <w:t xml:space="preserve">. It requires </w:t>
      </w:r>
      <w:r w:rsidR="00923C0C" w:rsidRPr="003B7F32">
        <w:rPr>
          <w:rFonts w:ascii="Times New Roman" w:hAnsi="Times New Roman" w:cs="Times New Roman"/>
          <w:sz w:val="24"/>
          <w:szCs w:val="24"/>
        </w:rPr>
        <w:t>its availability to the entire</w:t>
      </w:r>
      <w:r w:rsidRPr="003B7F32">
        <w:rPr>
          <w:rFonts w:ascii="Times New Roman" w:hAnsi="Times New Roman" w:cs="Times New Roman"/>
          <w:sz w:val="24"/>
          <w:szCs w:val="24"/>
        </w:rPr>
        <w:t xml:space="preserve"> population. The </w:t>
      </w:r>
      <w:r w:rsidRPr="003B7F32">
        <w:rPr>
          <w:rFonts w:ascii="Times New Roman" w:hAnsi="Times New Roman" w:cs="Times New Roman"/>
          <w:sz w:val="24"/>
          <w:szCs w:val="24"/>
        </w:rPr>
        <w:lastRenderedPageBreak/>
        <w:t xml:space="preserve">primary aim of sustainable development is to improve the lives of individuals, without any </w:t>
      </w:r>
      <w:r w:rsidR="00923C0C" w:rsidRPr="003B7F32">
        <w:rPr>
          <w:rFonts w:ascii="Times New Roman" w:hAnsi="Times New Roman" w:cs="Times New Roman"/>
          <w:sz w:val="24"/>
          <w:szCs w:val="24"/>
        </w:rPr>
        <w:t>exception</w:t>
      </w:r>
      <w:r w:rsidRPr="003B7F32">
        <w:rPr>
          <w:rFonts w:ascii="Times New Roman" w:hAnsi="Times New Roman" w:cs="Times New Roman"/>
          <w:sz w:val="24"/>
          <w:szCs w:val="24"/>
        </w:rPr>
        <w:t xml:space="preserve">. Thus, in order to ensure sustainable development, it is crucial that all members of a society </w:t>
      </w:r>
      <w:r w:rsidR="00923C0C" w:rsidRPr="003B7F32">
        <w:rPr>
          <w:rFonts w:ascii="Times New Roman" w:hAnsi="Times New Roman" w:cs="Times New Roman"/>
          <w:sz w:val="24"/>
          <w:szCs w:val="24"/>
        </w:rPr>
        <w:t>gain</w:t>
      </w:r>
      <w:r w:rsidRPr="003B7F32">
        <w:rPr>
          <w:rFonts w:ascii="Times New Roman" w:hAnsi="Times New Roman" w:cs="Times New Roman"/>
          <w:sz w:val="24"/>
          <w:szCs w:val="24"/>
        </w:rPr>
        <w:t xml:space="preserve"> access to safe drinking water.</w:t>
      </w:r>
    </w:p>
    <w:p w:rsidR="00AB18F6" w:rsidRPr="003B7F32" w:rsidRDefault="00436968"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Access to</w:t>
      </w:r>
      <w:r w:rsidR="00923C0C" w:rsidRPr="003B7F32">
        <w:rPr>
          <w:rFonts w:ascii="Times New Roman" w:hAnsi="Times New Roman" w:cs="Times New Roman"/>
          <w:sz w:val="24"/>
          <w:szCs w:val="24"/>
        </w:rPr>
        <w:t xml:space="preserve"> safe drinking</w:t>
      </w:r>
      <w:r w:rsidRPr="003B7F32">
        <w:rPr>
          <w:rFonts w:ascii="Times New Roman" w:hAnsi="Times New Roman" w:cs="Times New Roman"/>
          <w:sz w:val="24"/>
          <w:szCs w:val="24"/>
        </w:rPr>
        <w:t xml:space="preserve"> water, as defined by WHO and UNICEF, refers to the need based availability of water fr</w:t>
      </w:r>
      <w:r w:rsidR="00923C0C" w:rsidRPr="003B7F32">
        <w:rPr>
          <w:rFonts w:ascii="Times New Roman" w:hAnsi="Times New Roman" w:cs="Times New Roman"/>
          <w:sz w:val="24"/>
          <w:szCs w:val="24"/>
        </w:rPr>
        <w:t xml:space="preserve">om such source which is available </w:t>
      </w:r>
      <w:r w:rsidRPr="003B7F32">
        <w:rPr>
          <w:rFonts w:ascii="Times New Roman" w:hAnsi="Times New Roman" w:cs="Times New Roman"/>
          <w:sz w:val="24"/>
          <w:szCs w:val="24"/>
        </w:rPr>
        <w:t>on the premises and is deemed safe for human consumption, having no bacteriological or chemical contamination</w:t>
      </w:r>
      <w:sdt>
        <w:sdtPr>
          <w:rPr>
            <w:rFonts w:ascii="Times New Roman" w:hAnsi="Times New Roman" w:cs="Times New Roman"/>
            <w:sz w:val="24"/>
            <w:szCs w:val="24"/>
          </w:rPr>
          <w:id w:val="558820"/>
          <w:citation/>
        </w:sdtPr>
        <w:sdtContent>
          <w:r w:rsidR="00903572" w:rsidRPr="003B7F32">
            <w:rPr>
              <w:rFonts w:ascii="Times New Roman" w:hAnsi="Times New Roman" w:cs="Times New Roman"/>
              <w:sz w:val="24"/>
              <w:szCs w:val="24"/>
            </w:rPr>
            <w:fldChar w:fldCharType="begin"/>
          </w:r>
          <w:r w:rsidR="00525B94" w:rsidRPr="003B7F32">
            <w:rPr>
              <w:rFonts w:ascii="Times New Roman" w:hAnsi="Times New Roman" w:cs="Times New Roman"/>
              <w:sz w:val="24"/>
              <w:szCs w:val="24"/>
            </w:rPr>
            <w:instrText xml:space="preserve"> CITATION WHO12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(WHO/UNICEF, 2012)</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w:t>
      </w:r>
      <w:r w:rsidR="00525B94" w:rsidRPr="003B7F32">
        <w:rPr>
          <w:rFonts w:ascii="Times New Roman" w:hAnsi="Times New Roman" w:cs="Times New Roman"/>
          <w:sz w:val="24"/>
          <w:szCs w:val="24"/>
        </w:rPr>
        <w:t xml:space="preserve"> This definition also covers the equity aspect of water provision. Equity includes not just the availability of water, or having wide service coverage, but water provision must be </w:t>
      </w:r>
    </w:p>
    <w:p w:rsidR="00525B94" w:rsidRPr="003B7F32" w:rsidRDefault="00525B94" w:rsidP="004B6F94">
      <w:pPr>
        <w:pStyle w:val="ListParagraph"/>
        <w:numPr>
          <w:ilvl w:val="0"/>
          <w:numId w:val="42"/>
        </w:num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Free from an</w:t>
      </w:r>
      <w:r w:rsidR="00923C0C" w:rsidRPr="003B7F32">
        <w:rPr>
          <w:rFonts w:ascii="Times New Roman" w:hAnsi="Times New Roman" w:cs="Times New Roman"/>
          <w:sz w:val="24"/>
          <w:szCs w:val="24"/>
        </w:rPr>
        <w:t>y bias based on any differences in</w:t>
      </w:r>
      <w:r w:rsidRPr="003B7F32">
        <w:rPr>
          <w:rFonts w:ascii="Times New Roman" w:hAnsi="Times New Roman" w:cs="Times New Roman"/>
          <w:sz w:val="24"/>
          <w:szCs w:val="24"/>
        </w:rPr>
        <w:t xml:space="preserve"> socio-economic</w:t>
      </w:r>
      <w:r w:rsidR="00923C0C" w:rsidRPr="003B7F32">
        <w:rPr>
          <w:rFonts w:ascii="Times New Roman" w:hAnsi="Times New Roman" w:cs="Times New Roman"/>
          <w:sz w:val="24"/>
          <w:szCs w:val="24"/>
        </w:rPr>
        <w:t xml:space="preserve"> class</w:t>
      </w:r>
      <w:r w:rsidRPr="003B7F32">
        <w:rPr>
          <w:rFonts w:ascii="Times New Roman" w:hAnsi="Times New Roman" w:cs="Times New Roman"/>
          <w:sz w:val="24"/>
          <w:szCs w:val="24"/>
        </w:rPr>
        <w:t>, ethnic</w:t>
      </w:r>
      <w:r w:rsidR="00923C0C" w:rsidRPr="003B7F32">
        <w:rPr>
          <w:rFonts w:ascii="Times New Roman" w:hAnsi="Times New Roman" w:cs="Times New Roman"/>
          <w:sz w:val="24"/>
          <w:szCs w:val="24"/>
        </w:rPr>
        <w:t>ity</w:t>
      </w:r>
      <w:r w:rsidRPr="003B7F32">
        <w:rPr>
          <w:rFonts w:ascii="Times New Roman" w:hAnsi="Times New Roman" w:cs="Times New Roman"/>
          <w:sz w:val="24"/>
          <w:szCs w:val="24"/>
        </w:rPr>
        <w:t>, religi</w:t>
      </w:r>
      <w:r w:rsidR="00923C0C" w:rsidRPr="003B7F32">
        <w:rPr>
          <w:rFonts w:ascii="Times New Roman" w:hAnsi="Times New Roman" w:cs="Times New Roman"/>
          <w:sz w:val="24"/>
          <w:szCs w:val="24"/>
        </w:rPr>
        <w:t>on</w:t>
      </w:r>
      <w:r w:rsidRPr="003B7F32">
        <w:rPr>
          <w:rFonts w:ascii="Times New Roman" w:hAnsi="Times New Roman" w:cs="Times New Roman"/>
          <w:sz w:val="24"/>
          <w:szCs w:val="24"/>
        </w:rPr>
        <w:t xml:space="preserve">, </w:t>
      </w:r>
      <w:r w:rsidR="00923C0C" w:rsidRPr="003B7F32">
        <w:rPr>
          <w:rFonts w:ascii="Times New Roman" w:hAnsi="Times New Roman" w:cs="Times New Roman"/>
          <w:sz w:val="24"/>
          <w:szCs w:val="24"/>
        </w:rPr>
        <w:t>or other cultural differences</w:t>
      </w:r>
    </w:p>
    <w:p w:rsidR="00525B94" w:rsidRPr="003B7F32" w:rsidRDefault="00525B94" w:rsidP="004B6F94">
      <w:pPr>
        <w:pStyle w:val="ListParagraph"/>
        <w:numPr>
          <w:ilvl w:val="0"/>
          <w:numId w:val="42"/>
        </w:num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Reliable</w:t>
      </w:r>
      <w:r w:rsidR="00923C0C" w:rsidRPr="003B7F32">
        <w:rPr>
          <w:rFonts w:ascii="Times New Roman" w:hAnsi="Times New Roman" w:cs="Times New Roman"/>
          <w:sz w:val="24"/>
          <w:szCs w:val="24"/>
        </w:rPr>
        <w:t xml:space="preserve"> and affordable in its availability</w:t>
      </w:r>
    </w:p>
    <w:p w:rsidR="00525B94" w:rsidRPr="003B7F32" w:rsidRDefault="00525B94" w:rsidP="004B6F94">
      <w:pPr>
        <w:pStyle w:val="ListParagraph"/>
        <w:numPr>
          <w:ilvl w:val="0"/>
          <w:numId w:val="42"/>
        </w:num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Of such a quality which is acceptable by international as well as national drinking water standards</w:t>
      </w:r>
    </w:p>
    <w:p w:rsidR="001B4272" w:rsidRPr="003B7F32" w:rsidRDefault="004B50B5"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While </w:t>
      </w:r>
      <w:proofErr w:type="spellStart"/>
      <w:r w:rsidR="00923C0C" w:rsidRPr="003B7F32">
        <w:rPr>
          <w:rFonts w:ascii="Times New Roman" w:hAnsi="Times New Roman" w:cs="Times New Roman"/>
          <w:sz w:val="24"/>
          <w:szCs w:val="24"/>
        </w:rPr>
        <w:t>establising</w:t>
      </w:r>
      <w:proofErr w:type="spellEnd"/>
      <w:r w:rsidRPr="003B7F32">
        <w:rPr>
          <w:rFonts w:ascii="Times New Roman" w:hAnsi="Times New Roman" w:cs="Times New Roman"/>
          <w:sz w:val="24"/>
          <w:szCs w:val="24"/>
        </w:rPr>
        <w:t xml:space="preserve"> an equitable provision of water to individuals, it is crucial to view it in the broader sphere of human rights to water, which was institutionalized by the UN revolution 64/292</w:t>
      </w:r>
      <w:r w:rsidR="007E264B" w:rsidRPr="003B7F32">
        <w:rPr>
          <w:rFonts w:ascii="Times New Roman" w:hAnsi="Times New Roman" w:cs="Times New Roman"/>
          <w:sz w:val="24"/>
          <w:szCs w:val="24"/>
        </w:rPr>
        <w:t>, and the General Comment No. 15 adopted by the Committee on Economic, Social and Cultural Rights which declared right to water as an important pre requisite for fulfilling other human rights.</w:t>
      </w:r>
      <w:r w:rsidR="00422C53" w:rsidRPr="003B7F32">
        <w:rPr>
          <w:rFonts w:ascii="Times New Roman" w:hAnsi="Times New Roman" w:cs="Times New Roman"/>
          <w:sz w:val="24"/>
          <w:szCs w:val="24"/>
        </w:rPr>
        <w:t xml:space="preserve"> This is a testimony to the significance of equitable access to water, as by </w:t>
      </w:r>
      <w:r w:rsidR="00923C0C" w:rsidRPr="003B7F32">
        <w:rPr>
          <w:rFonts w:ascii="Times New Roman" w:hAnsi="Times New Roman" w:cs="Times New Roman"/>
          <w:sz w:val="24"/>
          <w:szCs w:val="24"/>
        </w:rPr>
        <w:t>declaring</w:t>
      </w:r>
      <w:r w:rsidR="00422C53" w:rsidRPr="003B7F32">
        <w:rPr>
          <w:rFonts w:ascii="Times New Roman" w:hAnsi="Times New Roman" w:cs="Times New Roman"/>
          <w:sz w:val="24"/>
          <w:szCs w:val="24"/>
        </w:rPr>
        <w:t xml:space="preserve"> it as a human right, it has been given a legal character which </w:t>
      </w:r>
      <w:r w:rsidR="00923C0C" w:rsidRPr="003B7F32">
        <w:rPr>
          <w:rFonts w:ascii="Times New Roman" w:hAnsi="Times New Roman" w:cs="Times New Roman"/>
          <w:sz w:val="24"/>
          <w:szCs w:val="24"/>
        </w:rPr>
        <w:t>binds</w:t>
      </w:r>
      <w:r w:rsidR="00422C53" w:rsidRPr="003B7F32">
        <w:rPr>
          <w:rFonts w:ascii="Times New Roman" w:hAnsi="Times New Roman" w:cs="Times New Roman"/>
          <w:sz w:val="24"/>
          <w:szCs w:val="24"/>
        </w:rPr>
        <w:t xml:space="preserve"> governments, and related authorities to plan and implement inclusive water policies, particularly in terms of </w:t>
      </w:r>
      <w:r w:rsidR="00923C0C" w:rsidRPr="003B7F32">
        <w:rPr>
          <w:rFonts w:ascii="Times New Roman" w:hAnsi="Times New Roman" w:cs="Times New Roman"/>
          <w:sz w:val="24"/>
          <w:szCs w:val="24"/>
        </w:rPr>
        <w:t xml:space="preserve">its </w:t>
      </w:r>
      <w:r w:rsidR="00422C53" w:rsidRPr="003B7F32">
        <w:rPr>
          <w:rFonts w:ascii="Times New Roman" w:hAnsi="Times New Roman" w:cs="Times New Roman"/>
          <w:sz w:val="24"/>
          <w:szCs w:val="24"/>
        </w:rPr>
        <w:t>drinking water provision.</w:t>
      </w:r>
      <w:r w:rsidR="004F16A7" w:rsidRPr="003B7F32">
        <w:rPr>
          <w:rFonts w:ascii="Times New Roman" w:hAnsi="Times New Roman" w:cs="Times New Roman"/>
          <w:sz w:val="24"/>
          <w:szCs w:val="24"/>
        </w:rPr>
        <w:t xml:space="preserve"> For instance, international labour standards as agreed to by the parties of ILO include right to safe drinking water in their principles</w:t>
      </w:r>
      <w:sdt>
        <w:sdtPr>
          <w:rPr>
            <w:rFonts w:ascii="Times New Roman" w:hAnsi="Times New Roman" w:cs="Times New Roman"/>
            <w:sz w:val="24"/>
            <w:szCs w:val="24"/>
          </w:rPr>
          <w:id w:val="558821"/>
          <w:citation/>
        </w:sdtPr>
        <w:sdtContent>
          <w:r w:rsidR="00903572" w:rsidRPr="003B7F32">
            <w:rPr>
              <w:rFonts w:ascii="Times New Roman" w:hAnsi="Times New Roman" w:cs="Times New Roman"/>
              <w:sz w:val="24"/>
              <w:szCs w:val="24"/>
            </w:rPr>
            <w:fldChar w:fldCharType="begin"/>
          </w:r>
          <w:r w:rsidR="004F16A7" w:rsidRPr="003B7F32">
            <w:rPr>
              <w:rFonts w:ascii="Times New Roman" w:hAnsi="Times New Roman" w:cs="Times New Roman"/>
              <w:sz w:val="24"/>
              <w:szCs w:val="24"/>
            </w:rPr>
            <w:instrText xml:space="preserve"> CITATION Sac01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(Sachs, 2001)</w:t>
          </w:r>
          <w:r w:rsidR="00903572" w:rsidRPr="003B7F32">
            <w:rPr>
              <w:rFonts w:ascii="Times New Roman" w:hAnsi="Times New Roman" w:cs="Times New Roman"/>
              <w:sz w:val="24"/>
              <w:szCs w:val="24"/>
            </w:rPr>
            <w:fldChar w:fldCharType="end"/>
          </w:r>
        </w:sdtContent>
      </w:sdt>
      <w:r w:rsidR="004F16A7" w:rsidRPr="003B7F32">
        <w:rPr>
          <w:rFonts w:ascii="Times New Roman" w:hAnsi="Times New Roman" w:cs="Times New Roman"/>
          <w:sz w:val="24"/>
          <w:szCs w:val="24"/>
        </w:rPr>
        <w:t xml:space="preserve">. </w:t>
      </w:r>
    </w:p>
    <w:p w:rsidR="008E784A" w:rsidRPr="009B3569" w:rsidRDefault="008E784A" w:rsidP="004B6F94">
      <w:pPr>
        <w:spacing w:after="240" w:line="480" w:lineRule="auto"/>
        <w:jc w:val="both"/>
        <w:rPr>
          <w:rFonts w:ascii="Times New Roman" w:hAnsi="Times New Roman" w:cs="Times New Roman"/>
          <w:spacing w:val="-2"/>
          <w:sz w:val="24"/>
          <w:szCs w:val="24"/>
        </w:rPr>
      </w:pPr>
      <w:r w:rsidRPr="009B3569">
        <w:rPr>
          <w:rFonts w:ascii="Times New Roman" w:hAnsi="Times New Roman" w:cs="Times New Roman"/>
          <w:spacing w:val="-2"/>
          <w:sz w:val="24"/>
          <w:szCs w:val="24"/>
        </w:rPr>
        <w:lastRenderedPageBreak/>
        <w:t xml:space="preserve">The Government of Pakistan recognizes that access to </w:t>
      </w:r>
      <w:r w:rsidR="00923C0C" w:rsidRPr="009B3569">
        <w:rPr>
          <w:rFonts w:ascii="Times New Roman" w:hAnsi="Times New Roman" w:cs="Times New Roman"/>
          <w:spacing w:val="-2"/>
          <w:sz w:val="24"/>
          <w:szCs w:val="24"/>
        </w:rPr>
        <w:t>clean</w:t>
      </w:r>
      <w:r w:rsidRPr="009B3569">
        <w:rPr>
          <w:rFonts w:ascii="Times New Roman" w:hAnsi="Times New Roman" w:cs="Times New Roman"/>
          <w:spacing w:val="-2"/>
          <w:sz w:val="24"/>
          <w:szCs w:val="24"/>
        </w:rPr>
        <w:t xml:space="preserve"> water is a basic human right. Furthermore, it acknowledges the fact that it is </w:t>
      </w:r>
      <w:r w:rsidR="00923C0C" w:rsidRPr="009B3569">
        <w:rPr>
          <w:rFonts w:ascii="Times New Roman" w:hAnsi="Times New Roman" w:cs="Times New Roman"/>
          <w:spacing w:val="-2"/>
          <w:sz w:val="24"/>
          <w:szCs w:val="24"/>
        </w:rPr>
        <w:t xml:space="preserve">the </w:t>
      </w:r>
      <w:r w:rsidRPr="009B3569">
        <w:rPr>
          <w:rFonts w:ascii="Times New Roman" w:hAnsi="Times New Roman" w:cs="Times New Roman"/>
          <w:spacing w:val="-2"/>
          <w:sz w:val="24"/>
          <w:szCs w:val="24"/>
        </w:rPr>
        <w:t xml:space="preserve">state’s responsibility to provide adequate quantity of safe drinking water, in an affordable manner, to the whole population “in an equitable manner” </w:t>
      </w:r>
      <w:sdt>
        <w:sdtPr>
          <w:rPr>
            <w:rFonts w:ascii="Times New Roman" w:hAnsi="Times New Roman" w:cs="Times New Roman"/>
            <w:spacing w:val="-2"/>
            <w:sz w:val="24"/>
            <w:szCs w:val="24"/>
          </w:rPr>
          <w:id w:val="241540249"/>
          <w:citation/>
        </w:sdtPr>
        <w:sdtContent>
          <w:r w:rsidR="00903572" w:rsidRPr="009B3569">
            <w:rPr>
              <w:rFonts w:ascii="Times New Roman" w:hAnsi="Times New Roman" w:cs="Times New Roman"/>
              <w:spacing w:val="-2"/>
              <w:sz w:val="24"/>
              <w:szCs w:val="24"/>
            </w:rPr>
            <w:fldChar w:fldCharType="begin"/>
          </w:r>
          <w:r w:rsidR="00923C0C" w:rsidRPr="009B3569">
            <w:rPr>
              <w:rFonts w:ascii="Times New Roman" w:hAnsi="Times New Roman" w:cs="Times New Roman"/>
              <w:spacing w:val="-2"/>
              <w:sz w:val="24"/>
              <w:szCs w:val="24"/>
            </w:rPr>
            <w:instrText xml:space="preserve"> CITATION Gov09 \l 1033  </w:instrText>
          </w:r>
          <w:r w:rsidR="00903572" w:rsidRPr="009B3569">
            <w:rPr>
              <w:rFonts w:ascii="Times New Roman" w:hAnsi="Times New Roman" w:cs="Times New Roman"/>
              <w:spacing w:val="-2"/>
              <w:sz w:val="24"/>
              <w:szCs w:val="24"/>
            </w:rPr>
            <w:fldChar w:fldCharType="separate"/>
          </w:r>
          <w:r w:rsidR="00347EF8" w:rsidRPr="00347EF8">
            <w:rPr>
              <w:rFonts w:ascii="Times New Roman" w:hAnsi="Times New Roman" w:cs="Times New Roman"/>
              <w:noProof/>
              <w:spacing w:val="-2"/>
              <w:sz w:val="24"/>
              <w:szCs w:val="24"/>
            </w:rPr>
            <w:t>(GOP, 2009)</w:t>
          </w:r>
          <w:r w:rsidR="00903572" w:rsidRPr="009B3569">
            <w:rPr>
              <w:rFonts w:ascii="Times New Roman" w:hAnsi="Times New Roman" w:cs="Times New Roman"/>
              <w:spacing w:val="-2"/>
              <w:sz w:val="24"/>
              <w:szCs w:val="24"/>
            </w:rPr>
            <w:fldChar w:fldCharType="end"/>
          </w:r>
        </w:sdtContent>
      </w:sdt>
      <w:r w:rsidRPr="009B3569">
        <w:rPr>
          <w:rFonts w:ascii="Times New Roman" w:hAnsi="Times New Roman" w:cs="Times New Roman"/>
          <w:spacing w:val="-2"/>
          <w:sz w:val="24"/>
          <w:szCs w:val="24"/>
        </w:rPr>
        <w:t xml:space="preserve">. However, </w:t>
      </w:r>
      <w:r w:rsidR="00F4682A" w:rsidRPr="009B3569">
        <w:rPr>
          <w:rFonts w:ascii="Times New Roman" w:hAnsi="Times New Roman" w:cs="Times New Roman"/>
          <w:spacing w:val="-2"/>
          <w:sz w:val="24"/>
          <w:szCs w:val="24"/>
        </w:rPr>
        <w:t>there is considerable evidence that s</w:t>
      </w:r>
      <w:r w:rsidRPr="009B3569">
        <w:rPr>
          <w:rFonts w:ascii="Times New Roman" w:hAnsi="Times New Roman" w:cs="Times New Roman"/>
          <w:spacing w:val="-2"/>
          <w:sz w:val="24"/>
          <w:szCs w:val="24"/>
        </w:rPr>
        <w:t>ocial inequity and exclusion have become a norm, not just in Pakistan, but globally as well</w:t>
      </w:r>
      <w:sdt>
        <w:sdtPr>
          <w:rPr>
            <w:rFonts w:ascii="Times New Roman" w:hAnsi="Times New Roman" w:cs="Times New Roman"/>
            <w:spacing w:val="-2"/>
            <w:sz w:val="24"/>
            <w:szCs w:val="24"/>
          </w:rPr>
          <w:id w:val="1291303955"/>
          <w:citation/>
        </w:sdtPr>
        <w:sdtContent>
          <w:r w:rsidR="00903572" w:rsidRPr="009B3569">
            <w:rPr>
              <w:rFonts w:ascii="Times New Roman" w:hAnsi="Times New Roman" w:cs="Times New Roman"/>
              <w:spacing w:val="-2"/>
              <w:sz w:val="24"/>
              <w:szCs w:val="24"/>
            </w:rPr>
            <w:fldChar w:fldCharType="begin"/>
          </w:r>
          <w:r w:rsidR="00F4682A" w:rsidRPr="009B3569">
            <w:rPr>
              <w:rFonts w:ascii="Times New Roman" w:hAnsi="Times New Roman" w:cs="Times New Roman"/>
              <w:spacing w:val="-2"/>
              <w:sz w:val="24"/>
              <w:szCs w:val="24"/>
            </w:rPr>
            <w:instrText xml:space="preserve"> CITATION UNE15 \l 1033 </w:instrText>
          </w:r>
          <w:r w:rsidR="00903572" w:rsidRPr="009B3569">
            <w:rPr>
              <w:rFonts w:ascii="Times New Roman" w:hAnsi="Times New Roman" w:cs="Times New Roman"/>
              <w:spacing w:val="-2"/>
              <w:sz w:val="24"/>
              <w:szCs w:val="24"/>
            </w:rPr>
            <w:fldChar w:fldCharType="separate"/>
          </w:r>
          <w:r w:rsidR="00347EF8">
            <w:rPr>
              <w:rFonts w:ascii="Times New Roman" w:hAnsi="Times New Roman" w:cs="Times New Roman"/>
              <w:noProof/>
              <w:spacing w:val="-2"/>
              <w:sz w:val="24"/>
              <w:szCs w:val="24"/>
            </w:rPr>
            <w:t xml:space="preserve"> </w:t>
          </w:r>
          <w:r w:rsidR="00347EF8" w:rsidRPr="00347EF8">
            <w:rPr>
              <w:rFonts w:ascii="Times New Roman" w:hAnsi="Times New Roman" w:cs="Times New Roman"/>
              <w:noProof/>
              <w:spacing w:val="-2"/>
              <w:sz w:val="24"/>
              <w:szCs w:val="24"/>
            </w:rPr>
            <w:t>(UNESCO, 2015)</w:t>
          </w:r>
          <w:r w:rsidR="00903572" w:rsidRPr="009B3569">
            <w:rPr>
              <w:rFonts w:ascii="Times New Roman" w:hAnsi="Times New Roman" w:cs="Times New Roman"/>
              <w:spacing w:val="-2"/>
              <w:sz w:val="24"/>
              <w:szCs w:val="24"/>
            </w:rPr>
            <w:fldChar w:fldCharType="end"/>
          </w:r>
        </w:sdtContent>
      </w:sdt>
      <w:r w:rsidRPr="009B3569">
        <w:rPr>
          <w:rFonts w:ascii="Times New Roman" w:hAnsi="Times New Roman" w:cs="Times New Roman"/>
          <w:spacing w:val="-2"/>
          <w:sz w:val="24"/>
          <w:szCs w:val="24"/>
        </w:rPr>
        <w:t xml:space="preserve">. Provision of safe drinking water and sanitation facilities is a sector which is rampant with social inequities. With the growing focus on sustainable development, human rights advocates are calling for policies that would aim at reducing inequities and disparities in access to safe drinking water. Equity, inclusion and accountability have become the key principles in water governance, and the authorities are being urged to follow them. Water equity is only possible when all sections of a society not only have reliable access to safe, affordable, and clean drinking water, but are also able to share in the social, environmental, as well as economic benefits of water systems. </w:t>
      </w:r>
      <w:sdt>
        <w:sdtPr>
          <w:rPr>
            <w:rFonts w:ascii="Times New Roman" w:hAnsi="Times New Roman" w:cs="Times New Roman"/>
            <w:spacing w:val="-2"/>
            <w:sz w:val="24"/>
            <w:szCs w:val="24"/>
          </w:rPr>
          <w:id w:val="-671110199"/>
          <w:citation/>
        </w:sdtPr>
        <w:sdtContent>
          <w:r w:rsidR="00903572" w:rsidRPr="009B3569">
            <w:rPr>
              <w:rFonts w:ascii="Times New Roman" w:hAnsi="Times New Roman" w:cs="Times New Roman"/>
              <w:spacing w:val="-2"/>
              <w:sz w:val="24"/>
              <w:szCs w:val="24"/>
            </w:rPr>
            <w:fldChar w:fldCharType="begin"/>
          </w:r>
          <w:r w:rsidRPr="009B3569">
            <w:rPr>
              <w:rFonts w:ascii="Times New Roman" w:hAnsi="Times New Roman" w:cs="Times New Roman"/>
              <w:spacing w:val="-2"/>
              <w:sz w:val="24"/>
              <w:szCs w:val="24"/>
            </w:rPr>
            <w:instrText xml:space="preserve"> CITATION UNE06 \l 1033 </w:instrText>
          </w:r>
          <w:r w:rsidR="00903572" w:rsidRPr="009B3569">
            <w:rPr>
              <w:rFonts w:ascii="Times New Roman" w:hAnsi="Times New Roman" w:cs="Times New Roman"/>
              <w:spacing w:val="-2"/>
              <w:sz w:val="24"/>
              <w:szCs w:val="24"/>
            </w:rPr>
            <w:fldChar w:fldCharType="separate"/>
          </w:r>
          <w:r w:rsidR="00347EF8" w:rsidRPr="00347EF8">
            <w:rPr>
              <w:rFonts w:ascii="Times New Roman" w:hAnsi="Times New Roman" w:cs="Times New Roman"/>
              <w:noProof/>
              <w:spacing w:val="-2"/>
              <w:sz w:val="24"/>
              <w:szCs w:val="24"/>
            </w:rPr>
            <w:t>(UNESCO, 2006)</w:t>
          </w:r>
          <w:r w:rsidR="00903572" w:rsidRPr="009B3569">
            <w:rPr>
              <w:rFonts w:ascii="Times New Roman" w:hAnsi="Times New Roman" w:cs="Times New Roman"/>
              <w:spacing w:val="-2"/>
              <w:sz w:val="24"/>
              <w:szCs w:val="24"/>
            </w:rPr>
            <w:fldChar w:fldCharType="end"/>
          </w:r>
        </w:sdtContent>
      </w:sdt>
      <w:r w:rsidRPr="009B3569">
        <w:rPr>
          <w:rFonts w:ascii="Times New Roman" w:hAnsi="Times New Roman" w:cs="Times New Roman"/>
          <w:spacing w:val="-2"/>
          <w:sz w:val="24"/>
          <w:szCs w:val="24"/>
        </w:rPr>
        <w:t xml:space="preserve">.  </w:t>
      </w:r>
    </w:p>
    <w:p w:rsidR="005A2BBB" w:rsidRPr="003B7F32" w:rsidRDefault="005A2BBB"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With </w:t>
      </w:r>
      <w:r w:rsidR="00676FD3" w:rsidRPr="003B7F32">
        <w:rPr>
          <w:rFonts w:ascii="Times New Roman" w:hAnsi="Times New Roman" w:cs="Times New Roman"/>
          <w:sz w:val="24"/>
          <w:szCs w:val="24"/>
        </w:rPr>
        <w:t xml:space="preserve">rapidly decreasing </w:t>
      </w:r>
      <w:r w:rsidRPr="003B7F32">
        <w:rPr>
          <w:rFonts w:ascii="Times New Roman" w:hAnsi="Times New Roman" w:cs="Times New Roman"/>
          <w:sz w:val="24"/>
          <w:szCs w:val="24"/>
        </w:rPr>
        <w:t>ground water levels, particularly in South Asia, a balanced and inclusive public service delivery is needed, which would include allocating existing resources in an equitable manner while also making sure that there is no over extraction and wastage of ground water reserves</w:t>
      </w:r>
      <w:sdt>
        <w:sdtPr>
          <w:rPr>
            <w:rFonts w:ascii="Times New Roman" w:hAnsi="Times New Roman" w:cs="Times New Roman"/>
            <w:sz w:val="24"/>
            <w:szCs w:val="24"/>
          </w:rPr>
          <w:id w:val="558822"/>
          <w:citation/>
        </w:sdtPr>
        <w:sdtContent>
          <w:r w:rsidR="00903572" w:rsidRPr="003B7F32">
            <w:rPr>
              <w:rFonts w:ascii="Times New Roman" w:hAnsi="Times New Roman" w:cs="Times New Roman"/>
              <w:sz w:val="24"/>
              <w:szCs w:val="24"/>
            </w:rPr>
            <w:fldChar w:fldCharType="begin"/>
          </w:r>
          <w:r w:rsidR="00E62C21" w:rsidRPr="003B7F32">
            <w:rPr>
              <w:rFonts w:ascii="Times New Roman" w:hAnsi="Times New Roman" w:cs="Times New Roman"/>
              <w:sz w:val="24"/>
              <w:szCs w:val="24"/>
            </w:rPr>
            <w:instrText xml:space="preserve"> CITATION Mol90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(Molden &amp; Gates, 1990)</w:t>
          </w:r>
          <w:r w:rsidR="00903572" w:rsidRPr="003B7F32">
            <w:rPr>
              <w:rFonts w:ascii="Times New Roman" w:hAnsi="Times New Roman" w:cs="Times New Roman"/>
              <w:sz w:val="24"/>
              <w:szCs w:val="24"/>
            </w:rPr>
            <w:fldChar w:fldCharType="end"/>
          </w:r>
        </w:sdtContent>
      </w:sdt>
      <w:r w:rsidR="00E62C21" w:rsidRPr="003B7F32">
        <w:rPr>
          <w:rFonts w:ascii="Times New Roman" w:hAnsi="Times New Roman" w:cs="Times New Roman"/>
          <w:sz w:val="24"/>
          <w:szCs w:val="24"/>
        </w:rPr>
        <w:t xml:space="preserve">. </w:t>
      </w:r>
      <w:r w:rsidRPr="003B7F32">
        <w:rPr>
          <w:rFonts w:ascii="Times New Roman" w:hAnsi="Times New Roman" w:cs="Times New Roman"/>
          <w:sz w:val="24"/>
          <w:szCs w:val="24"/>
        </w:rPr>
        <w:t xml:space="preserve"> </w:t>
      </w:r>
      <w:r w:rsidR="00102E4B" w:rsidRPr="003B7F32">
        <w:rPr>
          <w:rFonts w:ascii="Times New Roman" w:hAnsi="Times New Roman" w:cs="Times New Roman"/>
          <w:sz w:val="24"/>
          <w:szCs w:val="24"/>
        </w:rPr>
        <w:t xml:space="preserve">Thus, equity is a multi faceted concept, which includes not just the service delivery aspect but also requires effective water management and governance. </w:t>
      </w:r>
      <w:r w:rsidR="00A237E8" w:rsidRPr="003B7F32">
        <w:rPr>
          <w:rFonts w:ascii="Times New Roman" w:hAnsi="Times New Roman" w:cs="Times New Roman"/>
          <w:sz w:val="24"/>
          <w:szCs w:val="24"/>
        </w:rPr>
        <w:t xml:space="preserve">Water governance includes not only </w:t>
      </w:r>
      <w:r w:rsidR="00A65AB1" w:rsidRPr="003B7F32">
        <w:rPr>
          <w:rFonts w:ascii="Times New Roman" w:hAnsi="Times New Roman" w:cs="Times New Roman"/>
          <w:sz w:val="24"/>
          <w:szCs w:val="24"/>
        </w:rPr>
        <w:t xml:space="preserve">the official authorities or service providers, but also various stakeholders, consumer participation and so on. </w:t>
      </w:r>
      <w:r w:rsidR="00C55261" w:rsidRPr="003B7F32">
        <w:rPr>
          <w:rFonts w:ascii="Times New Roman" w:hAnsi="Times New Roman" w:cs="Times New Roman"/>
          <w:sz w:val="24"/>
          <w:szCs w:val="24"/>
        </w:rPr>
        <w:t>Implementation of policies at lower levels require community participation and various other non-state actors, and with the current scenario of decreasing ground water reserves, governance has become highly significant in water management in order to ensure that the marginalized or vulnerable sections of society are not left behind</w:t>
      </w:r>
      <w:r w:rsidR="009C5750" w:rsidRPr="003B7F32">
        <w:rPr>
          <w:rFonts w:ascii="Times New Roman" w:hAnsi="Times New Roman" w:cs="Times New Roman"/>
          <w:sz w:val="24"/>
          <w:szCs w:val="24"/>
        </w:rPr>
        <w:t xml:space="preserve"> </w:t>
      </w:r>
      <w:sdt>
        <w:sdtPr>
          <w:rPr>
            <w:rFonts w:ascii="Times New Roman" w:hAnsi="Times New Roman" w:cs="Times New Roman"/>
            <w:sz w:val="24"/>
            <w:szCs w:val="24"/>
          </w:rPr>
          <w:id w:val="80594476"/>
          <w:citation/>
        </w:sdtPr>
        <w:sdtContent>
          <w:r w:rsidR="00903572" w:rsidRPr="003B7F32">
            <w:rPr>
              <w:rFonts w:ascii="Times New Roman" w:hAnsi="Times New Roman" w:cs="Times New Roman"/>
              <w:sz w:val="24"/>
              <w:szCs w:val="24"/>
            </w:rPr>
            <w:fldChar w:fldCharType="begin"/>
          </w:r>
          <w:r w:rsidR="009C5750" w:rsidRPr="003B7F32">
            <w:rPr>
              <w:rFonts w:ascii="Times New Roman" w:hAnsi="Times New Roman" w:cs="Times New Roman"/>
              <w:sz w:val="24"/>
              <w:szCs w:val="24"/>
            </w:rPr>
            <w:instrText xml:space="preserve"> CITATION LEA19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(UNESCO, 2019)</w:t>
          </w:r>
          <w:r w:rsidR="00903572" w:rsidRPr="003B7F32">
            <w:rPr>
              <w:rFonts w:ascii="Times New Roman" w:hAnsi="Times New Roman" w:cs="Times New Roman"/>
              <w:sz w:val="24"/>
              <w:szCs w:val="24"/>
            </w:rPr>
            <w:fldChar w:fldCharType="end"/>
          </w:r>
        </w:sdtContent>
      </w:sdt>
      <w:r w:rsidR="00C55261" w:rsidRPr="003B7F32">
        <w:rPr>
          <w:rFonts w:ascii="Times New Roman" w:hAnsi="Times New Roman" w:cs="Times New Roman"/>
          <w:sz w:val="24"/>
          <w:szCs w:val="24"/>
        </w:rPr>
        <w:t>.</w:t>
      </w:r>
      <w:r w:rsidR="009C5750" w:rsidRPr="003B7F32">
        <w:rPr>
          <w:rFonts w:ascii="Times New Roman" w:hAnsi="Times New Roman" w:cs="Times New Roman"/>
          <w:sz w:val="24"/>
          <w:szCs w:val="24"/>
        </w:rPr>
        <w:t xml:space="preserve"> </w:t>
      </w:r>
    </w:p>
    <w:p w:rsidR="00B65C29" w:rsidRPr="003B7F32" w:rsidRDefault="00686732" w:rsidP="004B6F94">
      <w:pPr>
        <w:pStyle w:val="Heading2"/>
        <w:spacing w:before="0" w:after="240" w:line="480" w:lineRule="auto"/>
        <w:jc w:val="both"/>
        <w:rPr>
          <w:rFonts w:ascii="Times New Roman" w:hAnsi="Times New Roman" w:cs="Times New Roman"/>
          <w:color w:val="000000" w:themeColor="text1"/>
          <w:sz w:val="28"/>
          <w:szCs w:val="28"/>
        </w:rPr>
      </w:pPr>
      <w:bookmarkStart w:id="10" w:name="_Toc515315207"/>
      <w:bookmarkStart w:id="11" w:name="_Toc24451921"/>
      <w:r w:rsidRPr="003B7F32">
        <w:rPr>
          <w:rFonts w:ascii="Times New Roman" w:hAnsi="Times New Roman" w:cs="Times New Roman"/>
          <w:color w:val="000000" w:themeColor="text1"/>
          <w:sz w:val="28"/>
          <w:szCs w:val="28"/>
        </w:rPr>
        <w:lastRenderedPageBreak/>
        <w:t xml:space="preserve">1.1 </w:t>
      </w:r>
      <w:r w:rsidR="00B65C29" w:rsidRPr="003B7F32">
        <w:rPr>
          <w:rFonts w:ascii="Times New Roman" w:hAnsi="Times New Roman" w:cs="Times New Roman"/>
          <w:color w:val="000000" w:themeColor="text1"/>
          <w:sz w:val="24"/>
          <w:szCs w:val="24"/>
        </w:rPr>
        <w:t>Background</w:t>
      </w:r>
      <w:bookmarkEnd w:id="10"/>
      <w:bookmarkEnd w:id="11"/>
    </w:p>
    <w:p w:rsidR="00B45822" w:rsidRPr="003B7F32" w:rsidRDefault="00B65C29"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Provision of safe drinking water has become an important issue globally. Goal 6 of the SDGs stresses the need for equitable access to safe water, and integrated resource management, for all segments of society. Governments and institutions are urged by the international community to take action to ensure that the targets set under this goal are met by 2030. The major issues in the way of this goal are lack of/poor water infrastructure, affordability, and water quality. Access to water alone does not constitute equity; the water must be affordable, as well as safe for human consumption</w:t>
      </w:r>
      <w:r w:rsidR="008C556B" w:rsidRPr="003B7F32">
        <w:rPr>
          <w:rFonts w:ascii="Times New Roman" w:hAnsi="Times New Roman" w:cs="Times New Roman"/>
          <w:sz w:val="24"/>
          <w:szCs w:val="24"/>
        </w:rPr>
        <w:t>. Water governance has also become a much stressed upon issue as the world is being threatened by fresh water scarcity, which is being aggravated by climate change</w:t>
      </w:r>
      <w:r w:rsidR="00A227CB" w:rsidRPr="003B7F32">
        <w:rPr>
          <w:rFonts w:ascii="Times New Roman" w:hAnsi="Times New Roman" w:cs="Times New Roman"/>
          <w:sz w:val="24"/>
          <w:szCs w:val="24"/>
        </w:rPr>
        <w:t>. Out of the total global water reserves, only three percent is fresh water</w:t>
      </w:r>
      <w:sdt>
        <w:sdtPr>
          <w:rPr>
            <w:rFonts w:ascii="Times New Roman" w:hAnsi="Times New Roman" w:cs="Times New Roman"/>
            <w:sz w:val="24"/>
            <w:szCs w:val="24"/>
          </w:rPr>
          <w:id w:val="1291303956"/>
          <w:citation/>
        </w:sdtPr>
        <w:sdtContent>
          <w:r w:rsidR="00903572" w:rsidRPr="003B7F32">
            <w:rPr>
              <w:rFonts w:ascii="Times New Roman" w:hAnsi="Times New Roman" w:cs="Times New Roman"/>
              <w:sz w:val="24"/>
              <w:szCs w:val="24"/>
            </w:rPr>
            <w:fldChar w:fldCharType="begin"/>
          </w:r>
          <w:r w:rsidR="00584412" w:rsidRPr="003B7F32">
            <w:rPr>
              <w:rFonts w:ascii="Times New Roman" w:hAnsi="Times New Roman" w:cs="Times New Roman"/>
              <w:sz w:val="24"/>
              <w:szCs w:val="24"/>
            </w:rPr>
            <w:instrText xml:space="preserve"> CITATION WGF12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(WGF, 2012)</w:t>
          </w:r>
          <w:r w:rsidR="00903572" w:rsidRPr="003B7F32">
            <w:rPr>
              <w:rFonts w:ascii="Times New Roman" w:hAnsi="Times New Roman" w:cs="Times New Roman"/>
              <w:sz w:val="24"/>
              <w:szCs w:val="24"/>
            </w:rPr>
            <w:fldChar w:fldCharType="end"/>
          </w:r>
        </w:sdtContent>
      </w:sdt>
      <w:r w:rsidR="00A227CB" w:rsidRPr="003B7F32">
        <w:rPr>
          <w:rFonts w:ascii="Times New Roman" w:hAnsi="Times New Roman" w:cs="Times New Roman"/>
          <w:sz w:val="24"/>
          <w:szCs w:val="24"/>
        </w:rPr>
        <w:t>. Even from this three percent, majority of the water is locked in the form of glaciers and ice caps and thus is not readily available for human consumption. Out of this 3 percent, thirty percent is in the form of ground water reserves, which are depleting at an alarming rate. This calls for an urgent need for effective water governance, including all the stakeholders so as to minimize wastage and over extraction of ground water resources</w:t>
      </w:r>
      <w:r w:rsidRPr="003B7F32">
        <w:rPr>
          <w:rFonts w:ascii="Times New Roman" w:hAnsi="Times New Roman" w:cs="Times New Roman"/>
          <w:sz w:val="24"/>
          <w:szCs w:val="24"/>
        </w:rPr>
        <w:t xml:space="preserve"> </w:t>
      </w:r>
      <w:sdt>
        <w:sdtPr>
          <w:rPr>
            <w:rFonts w:ascii="Times New Roman" w:hAnsi="Times New Roman" w:cs="Times New Roman"/>
            <w:sz w:val="24"/>
            <w:szCs w:val="24"/>
          </w:rPr>
          <w:id w:val="143764921"/>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UND06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(UNDP , 2006)</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w:t>
      </w:r>
      <w:r w:rsidR="00CD1EC0" w:rsidRPr="003B7F32">
        <w:rPr>
          <w:rFonts w:ascii="Times New Roman" w:hAnsi="Times New Roman" w:cs="Times New Roman"/>
          <w:sz w:val="24"/>
          <w:szCs w:val="24"/>
        </w:rPr>
        <w:t xml:space="preserve"> </w:t>
      </w:r>
    </w:p>
    <w:p w:rsidR="00BA37CA" w:rsidRPr="003B7F32" w:rsidRDefault="009C5D07"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According to an estimate by World Water Development report 2019, published by United Nations, almost 2.1 billion people globally did not have access to drinking water of a standard as prescribed by the MDGs, </w:t>
      </w:r>
      <w:r w:rsidR="00561CBF" w:rsidRPr="003B7F32">
        <w:rPr>
          <w:rFonts w:ascii="Times New Roman" w:hAnsi="Times New Roman" w:cs="Times New Roman"/>
          <w:sz w:val="24"/>
          <w:szCs w:val="24"/>
        </w:rPr>
        <w:t>which were followed by the SDGs.</w:t>
      </w:r>
      <w:r w:rsidR="008E2DC0" w:rsidRPr="003B7F32">
        <w:rPr>
          <w:rFonts w:ascii="Times New Roman" w:hAnsi="Times New Roman" w:cs="Times New Roman"/>
          <w:sz w:val="24"/>
          <w:szCs w:val="24"/>
        </w:rPr>
        <w:t xml:space="preserve"> Commenting on this fact, UNESCO Director-General Audrey </w:t>
      </w:r>
      <w:proofErr w:type="spellStart"/>
      <w:r w:rsidR="008E2DC0" w:rsidRPr="003B7F32">
        <w:rPr>
          <w:rFonts w:ascii="Times New Roman" w:hAnsi="Times New Roman" w:cs="Times New Roman"/>
          <w:sz w:val="24"/>
          <w:szCs w:val="24"/>
        </w:rPr>
        <w:t>Azoulay</w:t>
      </w:r>
      <w:proofErr w:type="spellEnd"/>
      <w:r w:rsidR="008E2DC0" w:rsidRPr="003B7F32">
        <w:rPr>
          <w:rFonts w:ascii="Times New Roman" w:hAnsi="Times New Roman" w:cs="Times New Roman"/>
          <w:sz w:val="24"/>
          <w:szCs w:val="24"/>
        </w:rPr>
        <w:t xml:space="preserve"> stressed on the fact that right to water can only be fulfilled in its true sense when a society as a whole is included in the decision making process, without any discrimination</w:t>
      </w:r>
      <w:r w:rsidR="00097561" w:rsidRPr="003B7F32">
        <w:rPr>
          <w:rFonts w:ascii="Times New Roman" w:hAnsi="Times New Roman" w:cs="Times New Roman"/>
          <w:sz w:val="24"/>
          <w:szCs w:val="24"/>
        </w:rPr>
        <w:t xml:space="preserve"> or biases</w:t>
      </w:r>
      <w:r w:rsidR="008E2DC0" w:rsidRPr="003B7F32">
        <w:rPr>
          <w:rFonts w:ascii="Times New Roman" w:hAnsi="Times New Roman" w:cs="Times New Roman"/>
          <w:sz w:val="24"/>
          <w:szCs w:val="24"/>
        </w:rPr>
        <w:t>.</w:t>
      </w:r>
      <w:r w:rsidR="008D7413" w:rsidRPr="003B7F32">
        <w:rPr>
          <w:rFonts w:ascii="Times New Roman" w:hAnsi="Times New Roman" w:cs="Times New Roman"/>
          <w:sz w:val="24"/>
          <w:szCs w:val="24"/>
        </w:rPr>
        <w:t xml:space="preserve"> Inclusion of all sections of a society, particularly marginalized sections is stressed upon by all organization because human rights cannot be granted if there is any exclusion in terms of right to </w:t>
      </w:r>
      <w:r w:rsidR="00097561" w:rsidRPr="003B7F32">
        <w:rPr>
          <w:rFonts w:ascii="Times New Roman" w:hAnsi="Times New Roman" w:cs="Times New Roman"/>
          <w:sz w:val="24"/>
          <w:szCs w:val="24"/>
        </w:rPr>
        <w:t xml:space="preserve">safe drinking </w:t>
      </w:r>
      <w:r w:rsidR="008D7413" w:rsidRPr="003B7F32">
        <w:rPr>
          <w:rFonts w:ascii="Times New Roman" w:hAnsi="Times New Roman" w:cs="Times New Roman"/>
          <w:sz w:val="24"/>
          <w:szCs w:val="24"/>
        </w:rPr>
        <w:t>water.</w:t>
      </w:r>
      <w:r w:rsidR="005E2D06" w:rsidRPr="003B7F32">
        <w:rPr>
          <w:rFonts w:ascii="Times New Roman" w:hAnsi="Times New Roman" w:cs="Times New Roman"/>
          <w:sz w:val="24"/>
          <w:szCs w:val="24"/>
        </w:rPr>
        <w:t xml:space="preserve"> Access to safe drinking water usually becomes a challenge for those</w:t>
      </w:r>
      <w:r w:rsidR="00097561" w:rsidRPr="003B7F32">
        <w:rPr>
          <w:rFonts w:ascii="Times New Roman" w:hAnsi="Times New Roman" w:cs="Times New Roman"/>
          <w:sz w:val="24"/>
          <w:szCs w:val="24"/>
        </w:rPr>
        <w:t xml:space="preserve"> people</w:t>
      </w:r>
      <w:r w:rsidR="005E2D06" w:rsidRPr="003B7F32">
        <w:rPr>
          <w:rFonts w:ascii="Times New Roman" w:hAnsi="Times New Roman" w:cs="Times New Roman"/>
          <w:sz w:val="24"/>
          <w:szCs w:val="24"/>
        </w:rPr>
        <w:t xml:space="preserve"> who are already vulnerable, for example, </w:t>
      </w:r>
      <w:r w:rsidR="005E2D06" w:rsidRPr="003B7F32">
        <w:rPr>
          <w:rFonts w:ascii="Times New Roman" w:hAnsi="Times New Roman" w:cs="Times New Roman"/>
          <w:sz w:val="24"/>
          <w:szCs w:val="24"/>
        </w:rPr>
        <w:lastRenderedPageBreak/>
        <w:t>women, children, ethnic or religious minorities, and poor sections of a society.</w:t>
      </w:r>
      <w:r w:rsidR="00BA37CA" w:rsidRPr="003B7F32">
        <w:rPr>
          <w:rFonts w:ascii="Times New Roman" w:hAnsi="Times New Roman" w:cs="Times New Roman"/>
          <w:sz w:val="24"/>
          <w:szCs w:val="24"/>
        </w:rPr>
        <w:t xml:space="preserve"> Significance of inclusion is even portrayed through the title of 2019 Water Development report; “Leaving no one behind”</w:t>
      </w:r>
      <w:sdt>
        <w:sdtPr>
          <w:rPr>
            <w:rFonts w:ascii="Times New Roman" w:hAnsi="Times New Roman" w:cs="Times New Roman"/>
            <w:sz w:val="24"/>
            <w:szCs w:val="24"/>
          </w:rPr>
          <w:id w:val="27153834"/>
          <w:citation/>
        </w:sdtPr>
        <w:sdtContent>
          <w:r w:rsidR="00903572" w:rsidRPr="003B7F32">
            <w:rPr>
              <w:rFonts w:ascii="Times New Roman" w:hAnsi="Times New Roman" w:cs="Times New Roman"/>
              <w:sz w:val="24"/>
              <w:szCs w:val="24"/>
            </w:rPr>
            <w:fldChar w:fldCharType="begin"/>
          </w:r>
          <w:r w:rsidR="00814475" w:rsidRPr="003B7F32">
            <w:rPr>
              <w:rFonts w:ascii="Times New Roman" w:hAnsi="Times New Roman" w:cs="Times New Roman"/>
              <w:sz w:val="24"/>
              <w:szCs w:val="24"/>
            </w:rPr>
            <w:instrText xml:space="preserve"> CITATION Lea19 \t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(UNESCO, 2019)</w:t>
          </w:r>
          <w:r w:rsidR="00903572" w:rsidRPr="003B7F32">
            <w:rPr>
              <w:rFonts w:ascii="Times New Roman" w:hAnsi="Times New Roman" w:cs="Times New Roman"/>
              <w:sz w:val="24"/>
              <w:szCs w:val="24"/>
            </w:rPr>
            <w:fldChar w:fldCharType="end"/>
          </w:r>
        </w:sdtContent>
      </w:sdt>
      <w:r w:rsidR="00BA37CA" w:rsidRPr="003B7F32">
        <w:rPr>
          <w:rFonts w:ascii="Times New Roman" w:hAnsi="Times New Roman" w:cs="Times New Roman"/>
          <w:sz w:val="24"/>
          <w:szCs w:val="24"/>
        </w:rPr>
        <w:t>.</w:t>
      </w:r>
    </w:p>
    <w:p w:rsidR="00B65C29" w:rsidRPr="004B6F94" w:rsidRDefault="00B65C29" w:rsidP="004B6F94">
      <w:pPr>
        <w:spacing w:after="240" w:line="480" w:lineRule="auto"/>
        <w:jc w:val="both"/>
        <w:rPr>
          <w:rFonts w:ascii="Times New Roman" w:hAnsi="Times New Roman" w:cs="Times New Roman"/>
          <w:color w:val="000000" w:themeColor="text1"/>
          <w:spacing w:val="-2"/>
          <w:sz w:val="24"/>
          <w:szCs w:val="24"/>
        </w:rPr>
      </w:pPr>
      <w:r w:rsidRPr="004B6F94">
        <w:rPr>
          <w:rFonts w:ascii="Times New Roman" w:hAnsi="Times New Roman" w:cs="Times New Roman"/>
          <w:color w:val="000000" w:themeColor="text1"/>
          <w:spacing w:val="-2"/>
          <w:sz w:val="24"/>
          <w:szCs w:val="24"/>
        </w:rPr>
        <w:t xml:space="preserve">Water related issues, such as insufficient access to water, poor quality of drinking water resources, and inequitable </w:t>
      </w:r>
      <w:r w:rsidR="00561CBF" w:rsidRPr="004B6F94">
        <w:rPr>
          <w:rFonts w:ascii="Times New Roman" w:hAnsi="Times New Roman" w:cs="Times New Roman"/>
          <w:color w:val="000000" w:themeColor="text1"/>
          <w:spacing w:val="-2"/>
          <w:sz w:val="24"/>
          <w:szCs w:val="24"/>
        </w:rPr>
        <w:t>allocation</w:t>
      </w:r>
      <w:r w:rsidRPr="004B6F94">
        <w:rPr>
          <w:rFonts w:ascii="Times New Roman" w:hAnsi="Times New Roman" w:cs="Times New Roman"/>
          <w:color w:val="000000" w:themeColor="text1"/>
          <w:spacing w:val="-2"/>
          <w:sz w:val="24"/>
          <w:szCs w:val="24"/>
        </w:rPr>
        <w:t xml:space="preserve"> of water</w:t>
      </w:r>
      <w:r w:rsidR="00561CBF" w:rsidRPr="004B6F94">
        <w:rPr>
          <w:rFonts w:ascii="Times New Roman" w:hAnsi="Times New Roman" w:cs="Times New Roman"/>
          <w:color w:val="000000" w:themeColor="text1"/>
          <w:spacing w:val="-2"/>
          <w:sz w:val="24"/>
          <w:szCs w:val="24"/>
        </w:rPr>
        <w:t xml:space="preserve"> resources</w:t>
      </w:r>
      <w:r w:rsidRPr="004B6F94">
        <w:rPr>
          <w:rFonts w:ascii="Times New Roman" w:hAnsi="Times New Roman" w:cs="Times New Roman"/>
          <w:color w:val="000000" w:themeColor="text1"/>
          <w:spacing w:val="-2"/>
          <w:sz w:val="24"/>
          <w:szCs w:val="24"/>
        </w:rPr>
        <w:t xml:space="preserve"> have proven to be an obstacle to human development. Water-borne diseases such as hepatitis, </w:t>
      </w:r>
      <w:r w:rsidRPr="004B6F94">
        <w:rPr>
          <w:rFonts w:ascii="Times New Roman" w:hAnsi="Times New Roman" w:cs="Times New Roman"/>
          <w:spacing w:val="-2"/>
          <w:sz w:val="24"/>
          <w:szCs w:val="24"/>
        </w:rPr>
        <w:t xml:space="preserve">diarrhea, and dysentery are the main cause behind rapidly deteriorating health standards. It is estimated that </w:t>
      </w:r>
      <w:r w:rsidR="00097561" w:rsidRPr="004B6F94">
        <w:rPr>
          <w:rFonts w:ascii="Times New Roman" w:hAnsi="Times New Roman" w:cs="Times New Roman"/>
          <w:spacing w:val="-2"/>
          <w:sz w:val="24"/>
          <w:szCs w:val="24"/>
        </w:rPr>
        <w:t xml:space="preserve">in Pakistan, </w:t>
      </w:r>
      <w:r w:rsidRPr="004B6F94">
        <w:rPr>
          <w:rFonts w:ascii="Times New Roman" w:hAnsi="Times New Roman" w:cs="Times New Roman"/>
          <w:spacing w:val="-2"/>
          <w:sz w:val="24"/>
          <w:szCs w:val="24"/>
        </w:rPr>
        <w:t>around three million people are afflicted with water-borne diseases annually, of which almost 1lac die</w:t>
      </w:r>
      <w:sdt>
        <w:sdtPr>
          <w:rPr>
            <w:rFonts w:ascii="Times New Roman" w:hAnsi="Times New Roman" w:cs="Times New Roman"/>
            <w:spacing w:val="-2"/>
            <w:sz w:val="24"/>
            <w:szCs w:val="24"/>
          </w:rPr>
          <w:id w:val="1291303957"/>
          <w:citation/>
        </w:sdtPr>
        <w:sdtContent>
          <w:r w:rsidR="00903572" w:rsidRPr="004B6F94">
            <w:rPr>
              <w:rFonts w:ascii="Times New Roman" w:hAnsi="Times New Roman" w:cs="Times New Roman"/>
              <w:spacing w:val="-2"/>
              <w:sz w:val="24"/>
              <w:szCs w:val="24"/>
            </w:rPr>
            <w:fldChar w:fldCharType="begin"/>
          </w:r>
          <w:r w:rsidR="00097561" w:rsidRPr="004B6F94">
            <w:rPr>
              <w:rFonts w:ascii="Times New Roman" w:hAnsi="Times New Roman" w:cs="Times New Roman"/>
              <w:spacing w:val="-2"/>
              <w:sz w:val="24"/>
              <w:szCs w:val="24"/>
            </w:rPr>
            <w:instrText xml:space="preserve"> CITATION Qur14 \l 1033 </w:instrText>
          </w:r>
          <w:r w:rsidR="00903572" w:rsidRPr="004B6F94">
            <w:rPr>
              <w:rFonts w:ascii="Times New Roman" w:hAnsi="Times New Roman" w:cs="Times New Roman"/>
              <w:spacing w:val="-2"/>
              <w:sz w:val="24"/>
              <w:szCs w:val="24"/>
            </w:rPr>
            <w:fldChar w:fldCharType="separate"/>
          </w:r>
          <w:r w:rsidR="00347EF8">
            <w:rPr>
              <w:rFonts w:ascii="Times New Roman" w:hAnsi="Times New Roman" w:cs="Times New Roman"/>
              <w:noProof/>
              <w:spacing w:val="-2"/>
              <w:sz w:val="24"/>
              <w:szCs w:val="24"/>
            </w:rPr>
            <w:t xml:space="preserve"> </w:t>
          </w:r>
          <w:r w:rsidR="00347EF8" w:rsidRPr="00347EF8">
            <w:rPr>
              <w:rFonts w:ascii="Times New Roman" w:hAnsi="Times New Roman" w:cs="Times New Roman"/>
              <w:noProof/>
              <w:spacing w:val="-2"/>
              <w:sz w:val="24"/>
              <w:szCs w:val="24"/>
            </w:rPr>
            <w:t>(Qureshi &amp; Sayed, 2014)</w:t>
          </w:r>
          <w:r w:rsidR="00903572" w:rsidRPr="004B6F94">
            <w:rPr>
              <w:rFonts w:ascii="Times New Roman" w:hAnsi="Times New Roman" w:cs="Times New Roman"/>
              <w:spacing w:val="-2"/>
              <w:sz w:val="24"/>
              <w:szCs w:val="24"/>
            </w:rPr>
            <w:fldChar w:fldCharType="end"/>
          </w:r>
        </w:sdtContent>
      </w:sdt>
      <w:r w:rsidRPr="004B6F94">
        <w:rPr>
          <w:rFonts w:ascii="Times New Roman" w:hAnsi="Times New Roman" w:cs="Times New Roman"/>
          <w:spacing w:val="-2"/>
          <w:sz w:val="24"/>
          <w:szCs w:val="24"/>
        </w:rPr>
        <w:t>.  This is due to the increasing pollution of the country’s water resources, mostly from industrial and domestic waste. Ravi River was considered to be the major source of recharge for Lahore aquifer. However, the present condition of the river is alarming. It is now considered as the most polluted river in Punjab. This situation will continue to become worse as rapid urbanization and population growth leads towards more waste production and pollution. According to an estimate, by 2025, population will increase from 141 million to 221 million and per capita water availability will drop from 5,600m³ to 1,000m³</w:t>
      </w:r>
      <w:r w:rsidRPr="004B6F94">
        <w:rPr>
          <w:rFonts w:ascii="Times New Roman" w:hAnsi="Times New Roman" w:cs="Times New Roman"/>
          <w:iCs/>
          <w:spacing w:val="-2"/>
          <w:sz w:val="24"/>
          <w:szCs w:val="24"/>
        </w:rPr>
        <w:t xml:space="preserve"> </w:t>
      </w:r>
      <w:sdt>
        <w:sdtPr>
          <w:rPr>
            <w:rFonts w:ascii="Times New Roman" w:hAnsi="Times New Roman" w:cs="Times New Roman"/>
            <w:iCs/>
            <w:spacing w:val="-2"/>
            <w:sz w:val="24"/>
            <w:szCs w:val="24"/>
          </w:rPr>
          <w:id w:val="-857737468"/>
          <w:citation/>
        </w:sdtPr>
        <w:sdtContent>
          <w:r w:rsidR="00903572" w:rsidRPr="004B6F94">
            <w:rPr>
              <w:rFonts w:ascii="Times New Roman" w:hAnsi="Times New Roman" w:cs="Times New Roman"/>
              <w:iCs/>
              <w:spacing w:val="-2"/>
              <w:sz w:val="24"/>
              <w:szCs w:val="24"/>
            </w:rPr>
            <w:fldChar w:fldCharType="begin"/>
          </w:r>
          <w:r w:rsidRPr="004B6F94">
            <w:rPr>
              <w:rFonts w:ascii="Times New Roman" w:hAnsi="Times New Roman" w:cs="Times New Roman"/>
              <w:spacing w:val="-2"/>
              <w:sz w:val="24"/>
              <w:szCs w:val="24"/>
            </w:rPr>
            <w:instrText xml:space="preserve"> CITATION Qur14 \l 1033 </w:instrText>
          </w:r>
          <w:r w:rsidR="00903572" w:rsidRPr="004B6F94">
            <w:rPr>
              <w:rFonts w:ascii="Times New Roman" w:hAnsi="Times New Roman" w:cs="Times New Roman"/>
              <w:iCs/>
              <w:spacing w:val="-2"/>
              <w:sz w:val="24"/>
              <w:szCs w:val="24"/>
            </w:rPr>
            <w:fldChar w:fldCharType="separate"/>
          </w:r>
          <w:r w:rsidR="00347EF8" w:rsidRPr="00347EF8">
            <w:rPr>
              <w:rFonts w:ascii="Times New Roman" w:hAnsi="Times New Roman" w:cs="Times New Roman"/>
              <w:noProof/>
              <w:spacing w:val="-2"/>
              <w:sz w:val="24"/>
              <w:szCs w:val="24"/>
            </w:rPr>
            <w:t>(Qureshi &amp; Sayed, 2014)</w:t>
          </w:r>
          <w:r w:rsidR="00903572" w:rsidRPr="004B6F94">
            <w:rPr>
              <w:rFonts w:ascii="Times New Roman" w:hAnsi="Times New Roman" w:cs="Times New Roman"/>
              <w:iCs/>
              <w:spacing w:val="-2"/>
              <w:sz w:val="24"/>
              <w:szCs w:val="24"/>
            </w:rPr>
            <w:fldChar w:fldCharType="end"/>
          </w:r>
        </w:sdtContent>
      </w:sdt>
    </w:p>
    <w:p w:rsidR="00B65C29" w:rsidRPr="003B7F32" w:rsidRDefault="00B65C29"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 Rapid urbanization and population growth have led to a rising demand for domestic water needs; however, there is a huge gap between the increasing demand and the supply of water </w:t>
      </w:r>
      <w:sdt>
        <w:sdtPr>
          <w:rPr>
            <w:rFonts w:ascii="Times New Roman" w:hAnsi="Times New Roman" w:cs="Times New Roman"/>
            <w:sz w:val="24"/>
            <w:szCs w:val="24"/>
          </w:rPr>
          <w:id w:val="1005780797"/>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CITATION Deg11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(Abebaw, 2011)</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Lahore has expanded rapidly over the years, with almost 7 million people currently living within its boundary </w:t>
      </w:r>
      <w:sdt>
        <w:sdtPr>
          <w:rPr>
            <w:rFonts w:ascii="Times New Roman" w:hAnsi="Times New Roman" w:cs="Times New Roman"/>
            <w:sz w:val="24"/>
            <w:szCs w:val="24"/>
          </w:rPr>
          <w:id w:val="615024772"/>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DES17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(DESA, 2017)</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Water demand of the city is met by ground water extraction, which is currently the only source for water provision. Water for domestic use is supplied through piped connections by WASA, by filtration plants established by the Punjab government</w:t>
      </w:r>
      <w:r w:rsidR="00097561" w:rsidRPr="003B7F32">
        <w:rPr>
          <w:rFonts w:ascii="Times New Roman" w:hAnsi="Times New Roman" w:cs="Times New Roman"/>
          <w:sz w:val="24"/>
          <w:szCs w:val="24"/>
        </w:rPr>
        <w:t xml:space="preserve"> and WASA</w:t>
      </w:r>
      <w:r w:rsidR="00530F4E" w:rsidRPr="003B7F32">
        <w:rPr>
          <w:rFonts w:ascii="Times New Roman" w:hAnsi="Times New Roman" w:cs="Times New Roman"/>
          <w:sz w:val="24"/>
          <w:szCs w:val="24"/>
        </w:rPr>
        <w:t>, private companies</w:t>
      </w:r>
      <w:r w:rsidRPr="003B7F32">
        <w:rPr>
          <w:rFonts w:ascii="Times New Roman" w:hAnsi="Times New Roman" w:cs="Times New Roman"/>
          <w:sz w:val="24"/>
          <w:szCs w:val="24"/>
        </w:rPr>
        <w:t xml:space="preserve"> or through private pumping of ground water by households. Among all of these, WASA is the most significant contributor, with almost 316 tube wells, serving a population of more than 4 million </w:t>
      </w:r>
      <w:sdt>
        <w:sdtPr>
          <w:rPr>
            <w:rFonts w:ascii="Times New Roman" w:hAnsi="Times New Roman" w:cs="Times New Roman"/>
            <w:sz w:val="24"/>
            <w:szCs w:val="24"/>
          </w:rPr>
          <w:id w:val="128755659"/>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WAS17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(WASA, 2017)</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r w:rsidR="0052782E" w:rsidRPr="003B7F32">
        <w:rPr>
          <w:rFonts w:ascii="Times New Roman" w:hAnsi="Times New Roman" w:cs="Times New Roman"/>
          <w:sz w:val="24"/>
          <w:szCs w:val="24"/>
        </w:rPr>
        <w:t xml:space="preserve">However, with the city being </w:t>
      </w:r>
      <w:r w:rsidR="0052782E" w:rsidRPr="003B7F32">
        <w:rPr>
          <w:rFonts w:ascii="Times New Roman" w:hAnsi="Times New Roman" w:cs="Times New Roman"/>
          <w:sz w:val="24"/>
          <w:szCs w:val="24"/>
        </w:rPr>
        <w:lastRenderedPageBreak/>
        <w:t xml:space="preserve">rapidly expanding both in terms of area and population, service provision has not been able to keep up its pace. </w:t>
      </w:r>
      <w:r w:rsidR="0033190E" w:rsidRPr="003B7F32">
        <w:rPr>
          <w:rFonts w:ascii="Times New Roman" w:hAnsi="Times New Roman" w:cs="Times New Roman"/>
          <w:sz w:val="24"/>
          <w:szCs w:val="24"/>
        </w:rPr>
        <w:t xml:space="preserve">This difference is more prominent in lower income or poor areas, where existing water infrastructure is outdated. Decreasing ground water reserves coupled with financial restraints faced by WASA makes uniform service delivery a challenge for WASA. In an ideal situation where there is an equitable provision, priority should be given to those areas or consumers which are more vulnerable or threatened by water scarcity. These includes people living in informal settlements, belonging to lower income groups, with minimum means to turn towards alternative water sources. However, in reality, </w:t>
      </w:r>
      <w:r w:rsidR="007B0921" w:rsidRPr="003B7F32">
        <w:rPr>
          <w:rFonts w:ascii="Times New Roman" w:hAnsi="Times New Roman" w:cs="Times New Roman"/>
          <w:sz w:val="24"/>
          <w:szCs w:val="24"/>
        </w:rPr>
        <w:t xml:space="preserve">water provision is being influenced by various other factors, such as corruption and political influence. In terms of water quality, WASA’s negligence is evident from the water contamination seen from the consumer’s end. Outdated and rusty pipeline infrastructure leads towards chemical contamination of water. Most of the pipelines are next to sewage pipes and due to </w:t>
      </w:r>
      <w:r w:rsidR="006C71C4" w:rsidRPr="003B7F32">
        <w:rPr>
          <w:rFonts w:ascii="Times New Roman" w:hAnsi="Times New Roman" w:cs="Times New Roman"/>
          <w:sz w:val="24"/>
          <w:szCs w:val="24"/>
        </w:rPr>
        <w:t>leakage;</w:t>
      </w:r>
      <w:r w:rsidR="007B0921" w:rsidRPr="003B7F32">
        <w:rPr>
          <w:rFonts w:ascii="Times New Roman" w:hAnsi="Times New Roman" w:cs="Times New Roman"/>
          <w:sz w:val="24"/>
          <w:szCs w:val="24"/>
        </w:rPr>
        <w:t xml:space="preserve"> sewage gets mixed with WASA supplied water leading towards bacterial contamination</w:t>
      </w:r>
      <w:sdt>
        <w:sdtPr>
          <w:rPr>
            <w:rFonts w:ascii="Times New Roman" w:hAnsi="Times New Roman" w:cs="Times New Roman"/>
            <w:sz w:val="24"/>
            <w:szCs w:val="24"/>
          </w:rPr>
          <w:id w:val="584710"/>
          <w:citation/>
        </w:sdtPr>
        <w:sdtContent>
          <w:r w:rsidR="00903572" w:rsidRPr="003B7F32">
            <w:rPr>
              <w:rFonts w:ascii="Times New Roman" w:hAnsi="Times New Roman" w:cs="Times New Roman"/>
              <w:sz w:val="24"/>
              <w:szCs w:val="24"/>
            </w:rPr>
            <w:fldChar w:fldCharType="begin"/>
          </w:r>
          <w:r w:rsidR="006C71C4" w:rsidRPr="003B7F32">
            <w:rPr>
              <w:rFonts w:ascii="Times New Roman" w:hAnsi="Times New Roman" w:cs="Times New Roman"/>
              <w:sz w:val="24"/>
              <w:szCs w:val="24"/>
            </w:rPr>
            <w:instrText xml:space="preserve"> CITATION SHa09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(S &amp; Aziz, 2009)</w:t>
          </w:r>
          <w:r w:rsidR="00903572" w:rsidRPr="003B7F32">
            <w:rPr>
              <w:rFonts w:ascii="Times New Roman" w:hAnsi="Times New Roman" w:cs="Times New Roman"/>
              <w:sz w:val="24"/>
              <w:szCs w:val="24"/>
            </w:rPr>
            <w:fldChar w:fldCharType="end"/>
          </w:r>
        </w:sdtContent>
      </w:sdt>
      <w:r w:rsidR="007B0921" w:rsidRPr="003B7F32">
        <w:rPr>
          <w:rFonts w:ascii="Times New Roman" w:hAnsi="Times New Roman" w:cs="Times New Roman"/>
          <w:sz w:val="24"/>
          <w:szCs w:val="24"/>
        </w:rPr>
        <w:t xml:space="preserve">. </w:t>
      </w:r>
      <w:r w:rsidR="00EF1B81" w:rsidRPr="003B7F32">
        <w:rPr>
          <w:rFonts w:ascii="Times New Roman" w:hAnsi="Times New Roman" w:cs="Times New Roman"/>
          <w:sz w:val="24"/>
          <w:szCs w:val="24"/>
        </w:rPr>
        <w:t>Pakistan now ranks at number 9 in the list of top ten countries which have minimum access to safe drinking water</w:t>
      </w:r>
      <w:sdt>
        <w:sdtPr>
          <w:rPr>
            <w:rFonts w:ascii="Times New Roman" w:hAnsi="Times New Roman" w:cs="Times New Roman"/>
            <w:sz w:val="24"/>
            <w:szCs w:val="24"/>
          </w:rPr>
          <w:id w:val="584711"/>
          <w:citation/>
        </w:sdtPr>
        <w:sdtContent>
          <w:r w:rsidR="00903572" w:rsidRPr="003B7F32">
            <w:rPr>
              <w:rFonts w:ascii="Times New Roman" w:hAnsi="Times New Roman" w:cs="Times New Roman"/>
              <w:sz w:val="24"/>
              <w:szCs w:val="24"/>
            </w:rPr>
            <w:fldChar w:fldCharType="begin"/>
          </w:r>
          <w:r w:rsidR="00EF1B81" w:rsidRPr="003B7F32">
            <w:rPr>
              <w:rFonts w:ascii="Times New Roman" w:hAnsi="Times New Roman" w:cs="Times New Roman"/>
              <w:sz w:val="24"/>
              <w:szCs w:val="24"/>
            </w:rPr>
            <w:instrText xml:space="preserve"> CITATION Jam18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(Jamal, 2018)</w:t>
          </w:r>
          <w:r w:rsidR="00903572" w:rsidRPr="003B7F32">
            <w:rPr>
              <w:rFonts w:ascii="Times New Roman" w:hAnsi="Times New Roman" w:cs="Times New Roman"/>
              <w:sz w:val="24"/>
              <w:szCs w:val="24"/>
            </w:rPr>
            <w:fldChar w:fldCharType="end"/>
          </w:r>
        </w:sdtContent>
      </w:sdt>
      <w:r w:rsidR="00EF1B81" w:rsidRPr="003B7F32">
        <w:rPr>
          <w:rFonts w:ascii="Times New Roman" w:hAnsi="Times New Roman" w:cs="Times New Roman"/>
          <w:sz w:val="24"/>
          <w:szCs w:val="24"/>
        </w:rPr>
        <w:t xml:space="preserve">. Thus, problem faced by low income sections of the society is not just that of the actual access to water, it is of quality and reliability of the supply as well. </w:t>
      </w:r>
      <w:r w:rsidR="00097561" w:rsidRPr="003B7F32">
        <w:rPr>
          <w:rFonts w:ascii="Times New Roman" w:hAnsi="Times New Roman" w:cs="Times New Roman"/>
          <w:sz w:val="24"/>
          <w:szCs w:val="24"/>
        </w:rPr>
        <w:t>P</w:t>
      </w:r>
      <w:r w:rsidR="00EF1B81" w:rsidRPr="003B7F32">
        <w:rPr>
          <w:rFonts w:ascii="Times New Roman" w:hAnsi="Times New Roman" w:cs="Times New Roman"/>
          <w:sz w:val="24"/>
          <w:szCs w:val="24"/>
        </w:rPr>
        <w:t>eopl</w:t>
      </w:r>
      <w:r w:rsidR="00097561" w:rsidRPr="003B7F32">
        <w:rPr>
          <w:rFonts w:ascii="Times New Roman" w:hAnsi="Times New Roman" w:cs="Times New Roman"/>
          <w:sz w:val="24"/>
          <w:szCs w:val="24"/>
        </w:rPr>
        <w:t xml:space="preserve">e that can afford alternatives </w:t>
      </w:r>
      <w:r w:rsidR="00EF1B81" w:rsidRPr="003B7F32">
        <w:rPr>
          <w:rFonts w:ascii="Times New Roman" w:hAnsi="Times New Roman" w:cs="Times New Roman"/>
          <w:sz w:val="24"/>
          <w:szCs w:val="24"/>
        </w:rPr>
        <w:t>turn towards other improved water sources such as</w:t>
      </w:r>
      <w:r w:rsidR="00097561" w:rsidRPr="003B7F32">
        <w:rPr>
          <w:rFonts w:ascii="Times New Roman" w:hAnsi="Times New Roman" w:cs="Times New Roman"/>
          <w:sz w:val="24"/>
          <w:szCs w:val="24"/>
        </w:rPr>
        <w:t xml:space="preserve"> boreholes which in turn </w:t>
      </w:r>
      <w:proofErr w:type="gramStart"/>
      <w:r w:rsidR="00097561" w:rsidRPr="003B7F32">
        <w:rPr>
          <w:rFonts w:ascii="Times New Roman" w:hAnsi="Times New Roman" w:cs="Times New Roman"/>
          <w:sz w:val="24"/>
          <w:szCs w:val="24"/>
        </w:rPr>
        <w:t>leads</w:t>
      </w:r>
      <w:proofErr w:type="gramEnd"/>
      <w:r w:rsidR="00097561" w:rsidRPr="003B7F32">
        <w:rPr>
          <w:rFonts w:ascii="Times New Roman" w:hAnsi="Times New Roman" w:cs="Times New Roman"/>
          <w:sz w:val="24"/>
          <w:szCs w:val="24"/>
        </w:rPr>
        <w:t xml:space="preserve"> </w:t>
      </w:r>
      <w:r w:rsidR="00EF1B81" w:rsidRPr="003B7F32">
        <w:rPr>
          <w:rFonts w:ascii="Times New Roman" w:hAnsi="Times New Roman" w:cs="Times New Roman"/>
          <w:sz w:val="24"/>
          <w:szCs w:val="24"/>
        </w:rPr>
        <w:t xml:space="preserve">towards </w:t>
      </w:r>
      <w:r w:rsidR="00097561" w:rsidRPr="003B7F32">
        <w:rPr>
          <w:rFonts w:ascii="Times New Roman" w:hAnsi="Times New Roman" w:cs="Times New Roman"/>
          <w:sz w:val="24"/>
          <w:szCs w:val="24"/>
        </w:rPr>
        <w:t>over extraction of ground water.</w:t>
      </w:r>
      <w:sdt>
        <w:sdtPr>
          <w:rPr>
            <w:rFonts w:ascii="Times New Roman" w:hAnsi="Times New Roman" w:cs="Times New Roman"/>
            <w:sz w:val="24"/>
            <w:szCs w:val="24"/>
          </w:rPr>
          <w:id w:val="584712"/>
          <w:citation/>
        </w:sdtPr>
        <w:sdtContent>
          <w:r w:rsidR="00903572" w:rsidRPr="003B7F32">
            <w:rPr>
              <w:rFonts w:ascii="Times New Roman" w:hAnsi="Times New Roman" w:cs="Times New Roman"/>
              <w:sz w:val="24"/>
              <w:szCs w:val="24"/>
            </w:rPr>
            <w:fldChar w:fldCharType="begin"/>
          </w:r>
          <w:r w:rsidR="00FA4FDD" w:rsidRPr="003B7F32">
            <w:rPr>
              <w:rFonts w:ascii="Times New Roman" w:hAnsi="Times New Roman" w:cs="Times New Roman"/>
              <w:sz w:val="24"/>
              <w:szCs w:val="24"/>
            </w:rPr>
            <w:instrText xml:space="preserve"> CITATION SHa09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(S &amp; Aziz, 2009)</w:t>
          </w:r>
          <w:r w:rsidR="00903572" w:rsidRPr="003B7F32">
            <w:rPr>
              <w:rFonts w:ascii="Times New Roman" w:hAnsi="Times New Roman" w:cs="Times New Roman"/>
              <w:sz w:val="24"/>
              <w:szCs w:val="24"/>
            </w:rPr>
            <w:fldChar w:fldCharType="end"/>
          </w:r>
        </w:sdtContent>
      </w:sdt>
      <w:r w:rsidR="009738F1" w:rsidRPr="003B7F32">
        <w:rPr>
          <w:rFonts w:ascii="Times New Roman" w:hAnsi="Times New Roman" w:cs="Times New Roman"/>
          <w:sz w:val="24"/>
          <w:szCs w:val="24"/>
        </w:rPr>
        <w:t>.</w:t>
      </w:r>
    </w:p>
    <w:p w:rsidR="00B65C29" w:rsidRPr="003B7F32" w:rsidRDefault="00B65C29"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Different studies have been conducted in Lahore, addressing various aspects of water issues such as groundwater pollution, depletion of groundwater due to over pumping and, health hazards of consuming contaminated water. However, none of these studies question equity of </w:t>
      </w:r>
      <w:r w:rsidR="00A43C41" w:rsidRPr="003B7F32">
        <w:rPr>
          <w:rFonts w:ascii="Times New Roman" w:hAnsi="Times New Roman" w:cs="Times New Roman"/>
          <w:sz w:val="24"/>
          <w:szCs w:val="24"/>
        </w:rPr>
        <w:t xml:space="preserve">safe drinking </w:t>
      </w:r>
      <w:r w:rsidRPr="003B7F32">
        <w:rPr>
          <w:rFonts w:ascii="Times New Roman" w:hAnsi="Times New Roman" w:cs="Times New Roman"/>
          <w:sz w:val="24"/>
          <w:szCs w:val="24"/>
        </w:rPr>
        <w:t xml:space="preserve">water access. </w:t>
      </w:r>
      <w:r w:rsidR="003432C2" w:rsidRPr="003B7F32">
        <w:rPr>
          <w:rFonts w:ascii="Times New Roman" w:hAnsi="Times New Roman" w:cs="Times New Roman"/>
          <w:sz w:val="24"/>
          <w:szCs w:val="24"/>
        </w:rPr>
        <w:t xml:space="preserve">Therefore, this study </w:t>
      </w:r>
      <w:r w:rsidRPr="003B7F32">
        <w:rPr>
          <w:rFonts w:ascii="Times New Roman" w:hAnsi="Times New Roman" w:cs="Times New Roman"/>
          <w:sz w:val="24"/>
          <w:szCs w:val="24"/>
        </w:rPr>
        <w:t>focus</w:t>
      </w:r>
      <w:r w:rsidR="003432C2" w:rsidRPr="003B7F32">
        <w:rPr>
          <w:rFonts w:ascii="Times New Roman" w:hAnsi="Times New Roman" w:cs="Times New Roman"/>
          <w:sz w:val="24"/>
          <w:szCs w:val="24"/>
        </w:rPr>
        <w:t>ed</w:t>
      </w:r>
      <w:r w:rsidRPr="003B7F32">
        <w:rPr>
          <w:rFonts w:ascii="Times New Roman" w:hAnsi="Times New Roman" w:cs="Times New Roman"/>
          <w:sz w:val="24"/>
          <w:szCs w:val="24"/>
        </w:rPr>
        <w:t xml:space="preserve"> mainly on the factors which affect</w:t>
      </w:r>
      <w:r w:rsidR="003432C2" w:rsidRPr="003B7F32">
        <w:rPr>
          <w:rFonts w:ascii="Times New Roman" w:hAnsi="Times New Roman" w:cs="Times New Roman"/>
          <w:sz w:val="24"/>
          <w:szCs w:val="24"/>
        </w:rPr>
        <w:t>ed</w:t>
      </w:r>
      <w:r w:rsidRPr="003B7F32">
        <w:rPr>
          <w:rFonts w:ascii="Times New Roman" w:hAnsi="Times New Roman" w:cs="Times New Roman"/>
          <w:sz w:val="24"/>
          <w:szCs w:val="24"/>
        </w:rPr>
        <w:t xml:space="preserve"> sustainable </w:t>
      </w:r>
      <w:r w:rsidR="00A43C41" w:rsidRPr="003B7F32">
        <w:rPr>
          <w:rFonts w:ascii="Times New Roman" w:hAnsi="Times New Roman" w:cs="Times New Roman"/>
          <w:sz w:val="24"/>
          <w:szCs w:val="24"/>
        </w:rPr>
        <w:t xml:space="preserve">drinking </w:t>
      </w:r>
      <w:r w:rsidRPr="003B7F32">
        <w:rPr>
          <w:rFonts w:ascii="Times New Roman" w:hAnsi="Times New Roman" w:cs="Times New Roman"/>
          <w:sz w:val="24"/>
          <w:szCs w:val="24"/>
        </w:rPr>
        <w:t>water provision (or the lack of it) in th</w:t>
      </w:r>
      <w:r w:rsidR="003432C2" w:rsidRPr="003B7F32">
        <w:rPr>
          <w:rFonts w:ascii="Times New Roman" w:hAnsi="Times New Roman" w:cs="Times New Roman"/>
          <w:sz w:val="24"/>
          <w:szCs w:val="24"/>
        </w:rPr>
        <w:t>e study area, and how it impacted</w:t>
      </w:r>
      <w:r w:rsidRPr="003B7F32">
        <w:rPr>
          <w:rFonts w:ascii="Times New Roman" w:hAnsi="Times New Roman" w:cs="Times New Roman"/>
          <w:sz w:val="24"/>
          <w:szCs w:val="24"/>
        </w:rPr>
        <w:t xml:space="preserve"> the population under study.</w:t>
      </w:r>
      <w:r w:rsidR="00BF7F93" w:rsidRPr="003B7F32">
        <w:rPr>
          <w:rFonts w:ascii="Times New Roman" w:hAnsi="Times New Roman" w:cs="Times New Roman"/>
          <w:sz w:val="24"/>
          <w:szCs w:val="24"/>
        </w:rPr>
        <w:t xml:space="preserve"> This study also examined water governance by WASA to find out if the service </w:t>
      </w:r>
      <w:r w:rsidR="00BF7F93" w:rsidRPr="003B7F32">
        <w:rPr>
          <w:rFonts w:ascii="Times New Roman" w:hAnsi="Times New Roman" w:cs="Times New Roman"/>
          <w:sz w:val="24"/>
          <w:szCs w:val="24"/>
        </w:rPr>
        <w:lastRenderedPageBreak/>
        <w:t>provision is equitable or not.</w:t>
      </w:r>
      <w:r w:rsidRPr="003B7F32">
        <w:rPr>
          <w:rFonts w:ascii="Times New Roman" w:hAnsi="Times New Roman" w:cs="Times New Roman"/>
          <w:sz w:val="24"/>
          <w:szCs w:val="24"/>
        </w:rPr>
        <w:t xml:space="preserve"> By doing so, this study aim</w:t>
      </w:r>
      <w:r w:rsidR="003432C2" w:rsidRPr="003B7F32">
        <w:rPr>
          <w:rFonts w:ascii="Times New Roman" w:hAnsi="Times New Roman" w:cs="Times New Roman"/>
          <w:sz w:val="24"/>
          <w:szCs w:val="24"/>
        </w:rPr>
        <w:t>ed</w:t>
      </w:r>
      <w:r w:rsidRPr="003B7F32">
        <w:rPr>
          <w:rFonts w:ascii="Times New Roman" w:hAnsi="Times New Roman" w:cs="Times New Roman"/>
          <w:sz w:val="24"/>
          <w:szCs w:val="24"/>
        </w:rPr>
        <w:t xml:space="preserve"> at filling in this important gap in the existing literature, in an effort to help devise policies and solutions for a more sustainable and equitable water provision. </w:t>
      </w:r>
    </w:p>
    <w:p w:rsidR="0088261F" w:rsidRPr="003B7F32" w:rsidRDefault="006D5056" w:rsidP="004B6F94">
      <w:pPr>
        <w:pStyle w:val="Heading2"/>
        <w:spacing w:before="0" w:after="240" w:line="480" w:lineRule="auto"/>
        <w:jc w:val="both"/>
        <w:rPr>
          <w:rFonts w:ascii="Times New Roman" w:hAnsi="Times New Roman" w:cs="Times New Roman"/>
          <w:color w:val="000000" w:themeColor="text1"/>
          <w:sz w:val="24"/>
          <w:szCs w:val="24"/>
        </w:rPr>
      </w:pPr>
      <w:bookmarkStart w:id="12" w:name="_Toc502525382"/>
      <w:bookmarkStart w:id="13" w:name="_Toc515315208"/>
      <w:bookmarkStart w:id="14" w:name="_Toc24451922"/>
      <w:r w:rsidRPr="003B7F32">
        <w:rPr>
          <w:rFonts w:ascii="Times New Roman" w:hAnsi="Times New Roman" w:cs="Times New Roman"/>
          <w:color w:val="000000" w:themeColor="text1"/>
          <w:sz w:val="24"/>
          <w:szCs w:val="24"/>
        </w:rPr>
        <w:t xml:space="preserve">1.2 </w:t>
      </w:r>
      <w:r w:rsidR="0088261F" w:rsidRPr="003B7F32">
        <w:rPr>
          <w:rFonts w:ascii="Times New Roman" w:hAnsi="Times New Roman" w:cs="Times New Roman"/>
          <w:color w:val="000000" w:themeColor="text1"/>
          <w:sz w:val="24"/>
          <w:szCs w:val="24"/>
        </w:rPr>
        <w:t>Statement of the Problem</w:t>
      </w:r>
      <w:bookmarkEnd w:id="12"/>
      <w:bookmarkEnd w:id="13"/>
      <w:bookmarkEnd w:id="14"/>
    </w:p>
    <w:p w:rsidR="0088261F" w:rsidRPr="003B7F32" w:rsidRDefault="0088261F" w:rsidP="004B6F94">
      <w:pPr>
        <w:spacing w:after="240"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Access to sustainable water supply is crucial for human development. According to a report, Pakistan is now in the list of seventeen countries facing water crisis, and approximately 45 percent of the population in Pakistan is without access to safe drinking water </w:t>
      </w:r>
      <w:sdt>
        <w:sdtPr>
          <w:rPr>
            <w:rFonts w:ascii="Times New Roman" w:hAnsi="Times New Roman" w:cs="Times New Roman"/>
            <w:bCs/>
            <w:sz w:val="24"/>
            <w:szCs w:val="24"/>
          </w:rPr>
          <w:id w:val="-1331061649"/>
          <w:citation/>
        </w:sdtPr>
        <w:sdtContent>
          <w:r w:rsidR="00903572" w:rsidRPr="003B7F32">
            <w:rPr>
              <w:rFonts w:ascii="Times New Roman" w:hAnsi="Times New Roman" w:cs="Times New Roman"/>
              <w:bCs/>
              <w:sz w:val="24"/>
              <w:szCs w:val="24"/>
            </w:rPr>
            <w:fldChar w:fldCharType="begin"/>
          </w:r>
          <w:r w:rsidRPr="003B7F32">
            <w:rPr>
              <w:rFonts w:ascii="Times New Roman" w:hAnsi="Times New Roman" w:cs="Times New Roman"/>
              <w:bCs/>
              <w:sz w:val="24"/>
              <w:szCs w:val="24"/>
            </w:rPr>
            <w:instrText xml:space="preserve"> CITATION Uni121 \l 1033 </w:instrText>
          </w:r>
          <w:r w:rsidR="00903572" w:rsidRPr="003B7F32">
            <w:rPr>
              <w:rFonts w:ascii="Times New Roman" w:hAnsi="Times New Roman" w:cs="Times New Roman"/>
              <w:bCs/>
              <w:sz w:val="24"/>
              <w:szCs w:val="24"/>
            </w:rPr>
            <w:fldChar w:fldCharType="separate"/>
          </w:r>
          <w:r w:rsidR="00347EF8" w:rsidRPr="00347EF8">
            <w:rPr>
              <w:rFonts w:ascii="Times New Roman" w:hAnsi="Times New Roman" w:cs="Times New Roman"/>
              <w:noProof/>
              <w:sz w:val="24"/>
              <w:szCs w:val="24"/>
            </w:rPr>
            <w:t>(Unicef, 2012)</w:t>
          </w:r>
          <w:r w:rsidR="00903572" w:rsidRPr="003B7F32">
            <w:rPr>
              <w:rFonts w:ascii="Times New Roman" w:hAnsi="Times New Roman" w:cs="Times New Roman"/>
              <w:bCs/>
              <w:sz w:val="24"/>
              <w:szCs w:val="24"/>
            </w:rPr>
            <w:fldChar w:fldCharType="end"/>
          </w:r>
        </w:sdtContent>
      </w:sdt>
      <w:r w:rsidRPr="003B7F32">
        <w:rPr>
          <w:rFonts w:ascii="Times New Roman" w:hAnsi="Times New Roman" w:cs="Times New Roman"/>
          <w:bCs/>
          <w:sz w:val="24"/>
          <w:szCs w:val="24"/>
        </w:rPr>
        <w:t xml:space="preserve">. According to Punjab Drinking Water policy, </w:t>
      </w:r>
      <w:r w:rsidRPr="003B7F32">
        <w:rPr>
          <w:rFonts w:ascii="Times New Roman" w:hAnsi="Times New Roman" w:cs="Times New Roman"/>
          <w:b/>
          <w:bCs/>
          <w:sz w:val="24"/>
          <w:szCs w:val="24"/>
          <w:u w:val="single"/>
        </w:rPr>
        <w:t xml:space="preserve">the vision of the Government of the Punjab is provision of safe drinking water of an adequate quantity at an affordable cost through equitable, efficient and sustainable services to all citizens by 2020 </w:t>
      </w:r>
      <w:sdt>
        <w:sdtPr>
          <w:rPr>
            <w:rFonts w:ascii="Times New Roman" w:hAnsi="Times New Roman" w:cs="Times New Roman"/>
            <w:b/>
            <w:bCs/>
            <w:sz w:val="24"/>
            <w:szCs w:val="24"/>
            <w:u w:val="single"/>
          </w:rPr>
          <w:id w:val="241540250"/>
          <w:citation/>
        </w:sdtPr>
        <w:sdtContent>
          <w:r w:rsidR="00903572" w:rsidRPr="003B7F32">
            <w:rPr>
              <w:rFonts w:ascii="Times New Roman" w:hAnsi="Times New Roman" w:cs="Times New Roman"/>
              <w:b/>
              <w:bCs/>
              <w:sz w:val="24"/>
              <w:szCs w:val="24"/>
              <w:u w:val="single"/>
            </w:rPr>
            <w:fldChar w:fldCharType="begin"/>
          </w:r>
          <w:r w:rsidRPr="003B7F32">
            <w:rPr>
              <w:rFonts w:ascii="Times New Roman" w:hAnsi="Times New Roman" w:cs="Times New Roman"/>
              <w:bCs/>
              <w:sz w:val="24"/>
              <w:szCs w:val="24"/>
            </w:rPr>
            <w:instrText xml:space="preserve"> CITATION PUR111 \l 1033 </w:instrText>
          </w:r>
          <w:r w:rsidR="00903572" w:rsidRPr="003B7F32">
            <w:rPr>
              <w:rFonts w:ascii="Times New Roman" w:hAnsi="Times New Roman" w:cs="Times New Roman"/>
              <w:b/>
              <w:bCs/>
              <w:sz w:val="24"/>
              <w:szCs w:val="24"/>
              <w:u w:val="single"/>
            </w:rPr>
            <w:fldChar w:fldCharType="separate"/>
          </w:r>
          <w:r w:rsidR="00347EF8" w:rsidRPr="00347EF8">
            <w:rPr>
              <w:rFonts w:ascii="Times New Roman" w:hAnsi="Times New Roman" w:cs="Times New Roman"/>
              <w:noProof/>
              <w:sz w:val="24"/>
              <w:szCs w:val="24"/>
            </w:rPr>
            <w:t>(PURC, 2011)</w:t>
          </w:r>
          <w:r w:rsidR="00903572" w:rsidRPr="003B7F32">
            <w:rPr>
              <w:rFonts w:ascii="Times New Roman" w:hAnsi="Times New Roman" w:cs="Times New Roman"/>
              <w:b/>
              <w:bCs/>
              <w:sz w:val="24"/>
              <w:szCs w:val="24"/>
              <w:u w:val="single"/>
            </w:rPr>
            <w:fldChar w:fldCharType="end"/>
          </w:r>
        </w:sdtContent>
      </w:sdt>
    </w:p>
    <w:p w:rsidR="0088261F" w:rsidRPr="003B7F32" w:rsidRDefault="0088261F" w:rsidP="004B6F94">
      <w:pPr>
        <w:spacing w:after="240"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While talking about access to water, issues of sustainability and equity go hand in hand. However, while talking about sustainable water supply </w:t>
      </w:r>
      <w:r w:rsidR="005E251F" w:rsidRPr="003B7F32">
        <w:rPr>
          <w:rFonts w:ascii="Times New Roman" w:hAnsi="Times New Roman" w:cs="Times New Roman"/>
          <w:bCs/>
          <w:sz w:val="24"/>
          <w:szCs w:val="24"/>
        </w:rPr>
        <w:t>systems;</w:t>
      </w:r>
      <w:r w:rsidRPr="003B7F32">
        <w:rPr>
          <w:rFonts w:ascii="Times New Roman" w:hAnsi="Times New Roman" w:cs="Times New Roman"/>
          <w:bCs/>
          <w:sz w:val="24"/>
          <w:szCs w:val="24"/>
        </w:rPr>
        <w:t xml:space="preserve"> more focus is on the economic viability and efficiency of the system, with the goal of social equity not being given much priority </w:t>
      </w:r>
      <w:sdt>
        <w:sdtPr>
          <w:rPr>
            <w:rFonts w:ascii="Times New Roman" w:hAnsi="Times New Roman" w:cs="Times New Roman"/>
            <w:bCs/>
            <w:sz w:val="24"/>
            <w:szCs w:val="24"/>
          </w:rPr>
          <w:id w:val="294195997"/>
          <w:citation/>
        </w:sdtPr>
        <w:sdtContent>
          <w:r w:rsidR="00903572" w:rsidRPr="003B7F32">
            <w:rPr>
              <w:rFonts w:ascii="Times New Roman" w:hAnsi="Times New Roman" w:cs="Times New Roman"/>
              <w:bCs/>
              <w:sz w:val="24"/>
              <w:szCs w:val="24"/>
            </w:rPr>
            <w:fldChar w:fldCharType="begin"/>
          </w:r>
          <w:r w:rsidRPr="003B7F32">
            <w:rPr>
              <w:rFonts w:ascii="Times New Roman" w:hAnsi="Times New Roman" w:cs="Times New Roman"/>
              <w:bCs/>
              <w:sz w:val="24"/>
              <w:szCs w:val="24"/>
            </w:rPr>
            <w:instrText xml:space="preserve"> CITATION WGF12 \l 1033 </w:instrText>
          </w:r>
          <w:r w:rsidR="00903572" w:rsidRPr="003B7F32">
            <w:rPr>
              <w:rFonts w:ascii="Times New Roman" w:hAnsi="Times New Roman" w:cs="Times New Roman"/>
              <w:bCs/>
              <w:sz w:val="24"/>
              <w:szCs w:val="24"/>
            </w:rPr>
            <w:fldChar w:fldCharType="separate"/>
          </w:r>
          <w:r w:rsidR="00347EF8" w:rsidRPr="00347EF8">
            <w:rPr>
              <w:rFonts w:ascii="Times New Roman" w:hAnsi="Times New Roman" w:cs="Times New Roman"/>
              <w:noProof/>
              <w:sz w:val="24"/>
              <w:szCs w:val="24"/>
            </w:rPr>
            <w:t>(WGF, 2012)</w:t>
          </w:r>
          <w:r w:rsidR="00903572" w:rsidRPr="003B7F32">
            <w:rPr>
              <w:rFonts w:ascii="Times New Roman" w:hAnsi="Times New Roman" w:cs="Times New Roman"/>
              <w:bCs/>
              <w:sz w:val="24"/>
              <w:szCs w:val="24"/>
            </w:rPr>
            <w:fldChar w:fldCharType="end"/>
          </w:r>
        </w:sdtContent>
      </w:sdt>
      <w:r w:rsidRPr="003B7F32">
        <w:rPr>
          <w:rFonts w:ascii="Times New Roman" w:hAnsi="Times New Roman" w:cs="Times New Roman"/>
          <w:bCs/>
          <w:sz w:val="24"/>
          <w:szCs w:val="24"/>
        </w:rPr>
        <w:t xml:space="preserve">. </w:t>
      </w:r>
    </w:p>
    <w:p w:rsidR="0088261F" w:rsidRPr="003B7F32" w:rsidRDefault="0088261F"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bCs/>
          <w:sz w:val="24"/>
          <w:szCs w:val="24"/>
        </w:rPr>
        <w:t xml:space="preserve">Water and Sanitation Agency (WASA), which is the legitimate body responsible for water provision in the study area has faced many challenges throughout the years. </w:t>
      </w:r>
      <w:r w:rsidRPr="003B7F32">
        <w:rPr>
          <w:rFonts w:ascii="Times New Roman" w:hAnsi="Times New Roman" w:cs="Times New Roman"/>
          <w:sz w:val="24"/>
          <w:szCs w:val="24"/>
        </w:rPr>
        <w:t xml:space="preserve">WASA was established in 1976 by the Lahore Development Authority, for the planning, development, and maintenance of water supply and the sanitation system in Lahore. An important feature of WASA’s mandate is to ensure the provision of safe, reliable and efficient water supply for all the sectors. WASA supplies ground water, extracted from wells, through a piped network. Treatment processes used to improve the quality of water include chlorination and filtration techniques </w:t>
      </w:r>
      <w:sdt>
        <w:sdtPr>
          <w:rPr>
            <w:rFonts w:ascii="Times New Roman" w:hAnsi="Times New Roman" w:cs="Times New Roman"/>
            <w:sz w:val="24"/>
            <w:szCs w:val="24"/>
          </w:rPr>
          <w:id w:val="-2075963878"/>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WAS17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(WASA, 2017)</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w:t>
      </w:r>
      <w:r w:rsidR="005E251F" w:rsidRPr="003B7F32">
        <w:rPr>
          <w:rFonts w:ascii="Times New Roman" w:hAnsi="Times New Roman" w:cs="Times New Roman"/>
          <w:sz w:val="24"/>
          <w:szCs w:val="24"/>
        </w:rPr>
        <w:t xml:space="preserve"> However, </w:t>
      </w:r>
      <w:r w:rsidR="00AF4B80" w:rsidRPr="003B7F32">
        <w:rPr>
          <w:rFonts w:ascii="Times New Roman" w:hAnsi="Times New Roman" w:cs="Times New Roman"/>
          <w:sz w:val="24"/>
          <w:szCs w:val="24"/>
        </w:rPr>
        <w:t xml:space="preserve">WASA has been unable to implement its mandate in a sustainable manner. Across Lahore, there is a lack of uniformity in WASA’s service provision, with some </w:t>
      </w:r>
      <w:r w:rsidR="00AF4B80" w:rsidRPr="003B7F32">
        <w:rPr>
          <w:rFonts w:ascii="Times New Roman" w:hAnsi="Times New Roman" w:cs="Times New Roman"/>
          <w:sz w:val="24"/>
          <w:szCs w:val="24"/>
        </w:rPr>
        <w:lastRenderedPageBreak/>
        <w:t xml:space="preserve">areas getting more water while some getting close to none. There are discrepancies in access to service itself, duration of water availability, as well as quality of water being provided. </w:t>
      </w:r>
      <w:r w:rsidR="00982143" w:rsidRPr="003B7F32">
        <w:rPr>
          <w:rFonts w:ascii="Times New Roman" w:hAnsi="Times New Roman" w:cs="Times New Roman"/>
          <w:sz w:val="24"/>
          <w:szCs w:val="24"/>
        </w:rPr>
        <w:t>It is crucial to determine if these differences follow a set pattern, for instance, if there is a prominent difference based on income level of consumers, or other socio-economic factors.</w:t>
      </w:r>
    </w:p>
    <w:p w:rsidR="00707620" w:rsidRPr="003B7F32" w:rsidRDefault="006D5056" w:rsidP="004B6F94">
      <w:pPr>
        <w:pStyle w:val="Heading2"/>
        <w:spacing w:before="0" w:after="240" w:line="480" w:lineRule="auto"/>
        <w:jc w:val="both"/>
        <w:rPr>
          <w:rFonts w:ascii="Times New Roman" w:hAnsi="Times New Roman" w:cs="Times New Roman"/>
          <w:color w:val="000000" w:themeColor="text1"/>
          <w:sz w:val="24"/>
          <w:szCs w:val="24"/>
        </w:rPr>
      </w:pPr>
      <w:bookmarkStart w:id="15" w:name="_Toc502525383"/>
      <w:bookmarkStart w:id="16" w:name="_Toc515315209"/>
      <w:bookmarkStart w:id="17" w:name="_Toc24451923"/>
      <w:r w:rsidRPr="003B7F32">
        <w:rPr>
          <w:rFonts w:ascii="Times New Roman" w:hAnsi="Times New Roman" w:cs="Times New Roman"/>
          <w:color w:val="000000" w:themeColor="text1"/>
          <w:sz w:val="24"/>
          <w:szCs w:val="24"/>
        </w:rPr>
        <w:t xml:space="preserve">1.3 </w:t>
      </w:r>
      <w:r w:rsidR="00707620" w:rsidRPr="003B7F32">
        <w:rPr>
          <w:rFonts w:ascii="Times New Roman" w:hAnsi="Times New Roman" w:cs="Times New Roman"/>
          <w:color w:val="000000" w:themeColor="text1"/>
          <w:sz w:val="24"/>
          <w:szCs w:val="24"/>
        </w:rPr>
        <w:t>Objectives of the Study</w:t>
      </w:r>
      <w:bookmarkEnd w:id="15"/>
      <w:bookmarkEnd w:id="16"/>
      <w:bookmarkEnd w:id="17"/>
    </w:p>
    <w:p w:rsidR="000D444A" w:rsidRPr="003B7F32" w:rsidRDefault="00707620" w:rsidP="004B6F94">
      <w:pPr>
        <w:spacing w:after="240"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The main objective of this study was to determine whether and the extent to which access to water</w:t>
      </w:r>
      <w:r w:rsidR="006D5056" w:rsidRPr="003B7F32">
        <w:rPr>
          <w:rFonts w:ascii="Times New Roman" w:hAnsi="Times New Roman" w:cs="Times New Roman"/>
          <w:bCs/>
          <w:sz w:val="24"/>
          <w:szCs w:val="24"/>
        </w:rPr>
        <w:t xml:space="preserve"> supplied by WASA sources</w:t>
      </w:r>
      <w:r w:rsidRPr="003B7F32">
        <w:rPr>
          <w:rFonts w:ascii="Times New Roman" w:hAnsi="Times New Roman" w:cs="Times New Roman"/>
          <w:bCs/>
          <w:sz w:val="24"/>
          <w:szCs w:val="24"/>
        </w:rPr>
        <w:t xml:space="preserve"> in the study area is equitable. In order to investigate the </w:t>
      </w:r>
      <w:r w:rsidR="00A43C41" w:rsidRPr="003B7F32">
        <w:rPr>
          <w:rFonts w:ascii="Times New Roman" w:hAnsi="Times New Roman" w:cs="Times New Roman"/>
          <w:bCs/>
          <w:sz w:val="24"/>
          <w:szCs w:val="24"/>
        </w:rPr>
        <w:t xml:space="preserve">water </w:t>
      </w:r>
      <w:r w:rsidR="000D444A" w:rsidRPr="003B7F32">
        <w:rPr>
          <w:rFonts w:ascii="Times New Roman" w:hAnsi="Times New Roman" w:cs="Times New Roman"/>
          <w:bCs/>
          <w:sz w:val="24"/>
          <w:szCs w:val="24"/>
        </w:rPr>
        <w:t>equity aspect, this study had following specific objectives</w:t>
      </w:r>
    </w:p>
    <w:p w:rsidR="000D444A" w:rsidRPr="003B7F32" w:rsidRDefault="000D444A" w:rsidP="004B6F94">
      <w:pPr>
        <w:pStyle w:val="ListParagraph"/>
        <w:numPr>
          <w:ilvl w:val="0"/>
          <w:numId w:val="3"/>
        </w:numPr>
        <w:spacing w:after="120" w:line="480" w:lineRule="auto"/>
        <w:contextualSpacing w:val="0"/>
        <w:jc w:val="both"/>
        <w:rPr>
          <w:rFonts w:ascii="Times New Roman" w:hAnsi="Times New Roman" w:cs="Times New Roman"/>
          <w:b/>
          <w:bCs/>
          <w:sz w:val="24"/>
          <w:szCs w:val="24"/>
        </w:rPr>
      </w:pPr>
      <w:r w:rsidRPr="003B7F32">
        <w:rPr>
          <w:rFonts w:ascii="Times New Roman" w:hAnsi="Times New Roman" w:cs="Times New Roman"/>
          <w:b/>
          <w:bCs/>
          <w:sz w:val="24"/>
          <w:szCs w:val="24"/>
        </w:rPr>
        <w:t xml:space="preserve">Determine the availability of </w:t>
      </w:r>
      <w:r w:rsidR="00A43C41" w:rsidRPr="003B7F32">
        <w:rPr>
          <w:rFonts w:ascii="Times New Roman" w:hAnsi="Times New Roman" w:cs="Times New Roman"/>
          <w:b/>
          <w:bCs/>
          <w:sz w:val="24"/>
          <w:szCs w:val="24"/>
        </w:rPr>
        <w:t xml:space="preserve">various </w:t>
      </w:r>
      <w:r w:rsidRPr="003B7F32">
        <w:rPr>
          <w:rFonts w:ascii="Times New Roman" w:hAnsi="Times New Roman" w:cs="Times New Roman"/>
          <w:b/>
          <w:bCs/>
          <w:sz w:val="24"/>
          <w:szCs w:val="24"/>
        </w:rPr>
        <w:t>water resources and patterns of drinking water consumption</w:t>
      </w:r>
      <w:r w:rsidR="00A43C41" w:rsidRPr="003B7F32">
        <w:rPr>
          <w:rFonts w:ascii="Times New Roman" w:hAnsi="Times New Roman" w:cs="Times New Roman"/>
          <w:b/>
          <w:bCs/>
          <w:sz w:val="24"/>
          <w:szCs w:val="24"/>
        </w:rPr>
        <w:t xml:space="preserve"> in study areas</w:t>
      </w:r>
    </w:p>
    <w:p w:rsidR="000D444A" w:rsidRPr="003B7F32" w:rsidRDefault="000D444A" w:rsidP="004B6F94">
      <w:pPr>
        <w:pStyle w:val="ListParagraph"/>
        <w:numPr>
          <w:ilvl w:val="0"/>
          <w:numId w:val="3"/>
        </w:numPr>
        <w:spacing w:after="120" w:line="480" w:lineRule="auto"/>
        <w:contextualSpacing w:val="0"/>
        <w:jc w:val="both"/>
        <w:rPr>
          <w:rFonts w:ascii="Times New Roman" w:hAnsi="Times New Roman" w:cs="Times New Roman"/>
          <w:b/>
          <w:bCs/>
          <w:sz w:val="24"/>
          <w:szCs w:val="24"/>
        </w:rPr>
      </w:pPr>
      <w:r w:rsidRPr="003B7F32">
        <w:rPr>
          <w:rFonts w:ascii="Times New Roman" w:hAnsi="Times New Roman" w:cs="Times New Roman"/>
          <w:b/>
          <w:bCs/>
          <w:sz w:val="24"/>
          <w:szCs w:val="24"/>
        </w:rPr>
        <w:t xml:space="preserve">Examine the water supply, service coverage, accessibility, and reliability of WASA </w:t>
      </w:r>
    </w:p>
    <w:p w:rsidR="000D444A" w:rsidRPr="003B7F32" w:rsidRDefault="000D444A" w:rsidP="004B6F94">
      <w:pPr>
        <w:pStyle w:val="ListParagraph"/>
        <w:numPr>
          <w:ilvl w:val="0"/>
          <w:numId w:val="3"/>
        </w:numPr>
        <w:spacing w:after="120" w:line="480" w:lineRule="auto"/>
        <w:contextualSpacing w:val="0"/>
        <w:jc w:val="both"/>
        <w:rPr>
          <w:rFonts w:ascii="Times New Roman" w:hAnsi="Times New Roman" w:cs="Times New Roman"/>
          <w:b/>
          <w:bCs/>
          <w:sz w:val="24"/>
          <w:szCs w:val="24"/>
        </w:rPr>
      </w:pPr>
      <w:r w:rsidRPr="003B7F32">
        <w:rPr>
          <w:rFonts w:ascii="Times New Roman" w:hAnsi="Times New Roman" w:cs="Times New Roman"/>
          <w:b/>
          <w:bCs/>
          <w:sz w:val="24"/>
          <w:szCs w:val="24"/>
        </w:rPr>
        <w:t xml:space="preserve">Determine whether access to </w:t>
      </w:r>
      <w:r w:rsidR="00A43C41" w:rsidRPr="003B7F32">
        <w:rPr>
          <w:rFonts w:ascii="Times New Roman" w:hAnsi="Times New Roman" w:cs="Times New Roman"/>
          <w:b/>
          <w:bCs/>
          <w:sz w:val="24"/>
          <w:szCs w:val="24"/>
        </w:rPr>
        <w:t xml:space="preserve">safe drinking </w:t>
      </w:r>
      <w:r w:rsidRPr="003B7F32">
        <w:rPr>
          <w:rFonts w:ascii="Times New Roman" w:hAnsi="Times New Roman" w:cs="Times New Roman"/>
          <w:b/>
          <w:bCs/>
          <w:sz w:val="24"/>
          <w:szCs w:val="24"/>
        </w:rPr>
        <w:t>water is affected by socioeconomic factors, such as income level, and residential sector</w:t>
      </w:r>
    </w:p>
    <w:p w:rsidR="0088261F" w:rsidRPr="003B7F32" w:rsidRDefault="006D5056" w:rsidP="004B6F94">
      <w:pPr>
        <w:pStyle w:val="Heading2"/>
        <w:spacing w:before="0" w:after="240" w:line="480" w:lineRule="auto"/>
        <w:rPr>
          <w:rFonts w:ascii="Times New Roman" w:hAnsi="Times New Roman" w:cs="Times New Roman"/>
          <w:color w:val="000000" w:themeColor="text1"/>
          <w:sz w:val="24"/>
          <w:szCs w:val="24"/>
        </w:rPr>
      </w:pPr>
      <w:bookmarkStart w:id="18" w:name="_Toc24451924"/>
      <w:r w:rsidRPr="003B7F32">
        <w:rPr>
          <w:rFonts w:ascii="Times New Roman" w:hAnsi="Times New Roman" w:cs="Times New Roman"/>
          <w:color w:val="000000" w:themeColor="text1"/>
          <w:sz w:val="24"/>
          <w:szCs w:val="24"/>
        </w:rPr>
        <w:t xml:space="preserve">1.4 </w:t>
      </w:r>
      <w:r w:rsidR="00C84B2C" w:rsidRPr="003B7F32">
        <w:rPr>
          <w:rFonts w:ascii="Times New Roman" w:hAnsi="Times New Roman" w:cs="Times New Roman"/>
          <w:color w:val="000000" w:themeColor="text1"/>
          <w:sz w:val="24"/>
          <w:szCs w:val="24"/>
        </w:rPr>
        <w:t>Research Question</w:t>
      </w:r>
      <w:bookmarkEnd w:id="18"/>
    </w:p>
    <w:p w:rsidR="00C84B2C" w:rsidRPr="003B7F32" w:rsidRDefault="00FA4070" w:rsidP="004B6F94">
      <w:pPr>
        <w:spacing w:after="240" w:line="480" w:lineRule="auto"/>
        <w:jc w:val="both"/>
        <w:rPr>
          <w:rFonts w:ascii="Times New Roman" w:hAnsi="Times New Roman" w:cs="Times New Roman"/>
          <w:b/>
          <w:sz w:val="24"/>
          <w:szCs w:val="24"/>
        </w:rPr>
      </w:pPr>
      <w:r w:rsidRPr="003B7F32">
        <w:rPr>
          <w:rFonts w:ascii="Times New Roman" w:hAnsi="Times New Roman" w:cs="Times New Roman"/>
          <w:b/>
          <w:sz w:val="24"/>
          <w:szCs w:val="24"/>
        </w:rPr>
        <w:t>What correlation(s) exist between socio-economic status (income level, residential area) and equitable access to safe drinking water</w:t>
      </w:r>
      <w:r w:rsidR="007C3571" w:rsidRPr="003B7F32">
        <w:rPr>
          <w:rFonts w:ascii="Times New Roman" w:hAnsi="Times New Roman" w:cs="Times New Roman"/>
          <w:b/>
          <w:sz w:val="24"/>
          <w:szCs w:val="24"/>
        </w:rPr>
        <w:t xml:space="preserve"> in terms of WASA water supply</w:t>
      </w:r>
      <w:r w:rsidRPr="003B7F32">
        <w:rPr>
          <w:rFonts w:ascii="Times New Roman" w:hAnsi="Times New Roman" w:cs="Times New Roman"/>
          <w:b/>
          <w:sz w:val="24"/>
          <w:szCs w:val="24"/>
        </w:rPr>
        <w:t>?</w:t>
      </w:r>
    </w:p>
    <w:p w:rsidR="00C84B2C" w:rsidRPr="003B7F32" w:rsidRDefault="00FA4070"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What are the water consumption patterns and trends in case sites?</w:t>
      </w:r>
    </w:p>
    <w:p w:rsidR="00FA4070" w:rsidRPr="004B6F94" w:rsidRDefault="00FA4070" w:rsidP="004B6F94">
      <w:pPr>
        <w:spacing w:after="240" w:line="480" w:lineRule="auto"/>
        <w:jc w:val="both"/>
        <w:rPr>
          <w:rFonts w:ascii="Times New Roman" w:hAnsi="Times New Roman" w:cs="Times New Roman"/>
          <w:spacing w:val="-2"/>
          <w:sz w:val="24"/>
          <w:szCs w:val="24"/>
        </w:rPr>
      </w:pPr>
      <w:r w:rsidRPr="004B6F94">
        <w:rPr>
          <w:rFonts w:ascii="Times New Roman" w:hAnsi="Times New Roman" w:cs="Times New Roman"/>
          <w:spacing w:val="-2"/>
          <w:sz w:val="24"/>
          <w:szCs w:val="24"/>
        </w:rPr>
        <w:t>Do households get uniform access to water both in terms of quantity and quality across case sites?</w:t>
      </w:r>
    </w:p>
    <w:p w:rsidR="00FA4070" w:rsidRPr="003B7F32" w:rsidRDefault="00FA4070"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Is the water</w:t>
      </w:r>
      <w:r w:rsidR="00A43C41" w:rsidRPr="003B7F32">
        <w:rPr>
          <w:rFonts w:ascii="Times New Roman" w:hAnsi="Times New Roman" w:cs="Times New Roman"/>
          <w:sz w:val="24"/>
          <w:szCs w:val="24"/>
        </w:rPr>
        <w:t xml:space="preserve"> supplied by WASA</w:t>
      </w:r>
      <w:r w:rsidRPr="003B7F32">
        <w:rPr>
          <w:rFonts w:ascii="Times New Roman" w:hAnsi="Times New Roman" w:cs="Times New Roman"/>
          <w:sz w:val="24"/>
          <w:szCs w:val="24"/>
        </w:rPr>
        <w:t xml:space="preserve"> </w:t>
      </w:r>
      <w:r w:rsidR="00A43C41" w:rsidRPr="003B7F32">
        <w:rPr>
          <w:rFonts w:ascii="Times New Roman" w:hAnsi="Times New Roman" w:cs="Times New Roman"/>
          <w:sz w:val="24"/>
          <w:szCs w:val="24"/>
        </w:rPr>
        <w:t xml:space="preserve">in </w:t>
      </w:r>
      <w:r w:rsidRPr="003B7F32">
        <w:rPr>
          <w:rFonts w:ascii="Times New Roman" w:hAnsi="Times New Roman" w:cs="Times New Roman"/>
          <w:sz w:val="24"/>
          <w:szCs w:val="24"/>
        </w:rPr>
        <w:t xml:space="preserve">the study area safe for human </w:t>
      </w:r>
      <w:r w:rsidR="00A43C41" w:rsidRPr="003B7F32">
        <w:rPr>
          <w:rFonts w:ascii="Times New Roman" w:hAnsi="Times New Roman" w:cs="Times New Roman"/>
          <w:sz w:val="24"/>
          <w:szCs w:val="24"/>
        </w:rPr>
        <w:t>consumption</w:t>
      </w:r>
      <w:r w:rsidRPr="003B7F32">
        <w:rPr>
          <w:rFonts w:ascii="Times New Roman" w:hAnsi="Times New Roman" w:cs="Times New Roman"/>
          <w:sz w:val="24"/>
          <w:szCs w:val="24"/>
        </w:rPr>
        <w:t>, as per the WHO guidelines?</w:t>
      </w:r>
    </w:p>
    <w:p w:rsidR="00FA4070" w:rsidRPr="003B7F32" w:rsidRDefault="008D7F24" w:rsidP="004B6F94">
      <w:pPr>
        <w:spacing w:after="240" w:line="480" w:lineRule="auto"/>
        <w:jc w:val="both"/>
        <w:rPr>
          <w:rFonts w:ascii="Times New Roman" w:hAnsi="Times New Roman" w:cs="Times New Roman"/>
          <w:b/>
          <w:sz w:val="24"/>
          <w:szCs w:val="24"/>
        </w:rPr>
      </w:pPr>
      <w:r w:rsidRPr="003B7F32">
        <w:rPr>
          <w:rFonts w:ascii="Times New Roman" w:hAnsi="Times New Roman" w:cs="Times New Roman"/>
          <w:b/>
          <w:sz w:val="24"/>
          <w:szCs w:val="24"/>
        </w:rPr>
        <w:lastRenderedPageBreak/>
        <w:t xml:space="preserve">What policy options can be suggested to WASA to ensure equity in water service provision? </w:t>
      </w:r>
    </w:p>
    <w:p w:rsidR="00F01064" w:rsidRPr="003B7F32" w:rsidRDefault="006D5056" w:rsidP="004B6F94">
      <w:pPr>
        <w:pStyle w:val="Heading2"/>
        <w:spacing w:before="0" w:after="240" w:line="480" w:lineRule="auto"/>
        <w:jc w:val="both"/>
        <w:rPr>
          <w:rFonts w:ascii="Times New Roman" w:hAnsi="Times New Roman" w:cs="Times New Roman"/>
          <w:color w:val="000000" w:themeColor="text1"/>
          <w:sz w:val="24"/>
          <w:szCs w:val="24"/>
        </w:rPr>
      </w:pPr>
      <w:bookmarkStart w:id="19" w:name="_Toc502525384"/>
      <w:bookmarkStart w:id="20" w:name="_Toc515315210"/>
      <w:bookmarkStart w:id="21" w:name="_Toc24451925"/>
      <w:r w:rsidRPr="003B7F32">
        <w:rPr>
          <w:rFonts w:ascii="Times New Roman" w:hAnsi="Times New Roman" w:cs="Times New Roman"/>
          <w:color w:val="000000" w:themeColor="text1"/>
          <w:sz w:val="24"/>
          <w:szCs w:val="24"/>
        </w:rPr>
        <w:t xml:space="preserve">1.5 </w:t>
      </w:r>
      <w:r w:rsidR="00F01064" w:rsidRPr="003B7F32">
        <w:rPr>
          <w:rFonts w:ascii="Times New Roman" w:hAnsi="Times New Roman" w:cs="Times New Roman"/>
          <w:color w:val="000000" w:themeColor="text1"/>
          <w:sz w:val="24"/>
          <w:szCs w:val="24"/>
        </w:rPr>
        <w:t>Rationale of the study</w:t>
      </w:r>
      <w:bookmarkEnd w:id="19"/>
      <w:bookmarkEnd w:id="20"/>
      <w:bookmarkEnd w:id="21"/>
    </w:p>
    <w:p w:rsidR="008A34EE" w:rsidRPr="003B7F32" w:rsidRDefault="00F01064" w:rsidP="004B6F94">
      <w:pPr>
        <w:spacing w:after="240" w:line="480" w:lineRule="auto"/>
        <w:jc w:val="both"/>
        <w:rPr>
          <w:rFonts w:ascii="Times New Roman" w:eastAsia="Calibri" w:hAnsi="Times New Roman" w:cs="Times New Roman"/>
          <w:sz w:val="24"/>
          <w:szCs w:val="24"/>
        </w:rPr>
      </w:pPr>
      <w:r w:rsidRPr="003B7F32">
        <w:rPr>
          <w:rFonts w:ascii="Times New Roman" w:eastAsia="Calibri" w:hAnsi="Times New Roman" w:cs="Times New Roman"/>
          <w:sz w:val="24"/>
          <w:szCs w:val="24"/>
        </w:rPr>
        <w:t xml:space="preserve">Determining the obstacles in the way of equitable provision of safe drinking water is crucial, as it is necessary to first clearly identify the problem, in order to devise effective solutions. This study focused on the issues which are not only common in the area under study; they are also prevalent throughout Pakistan. This information is crucial as it would help in suggesting policies and reforms to address the problems and lead to more inclusive and equitable access to water. </w:t>
      </w:r>
      <w:r w:rsidR="008A34EE" w:rsidRPr="003B7F32">
        <w:rPr>
          <w:rFonts w:ascii="Times New Roman" w:eastAsia="Calibri" w:hAnsi="Times New Roman" w:cs="Times New Roman"/>
          <w:sz w:val="24"/>
          <w:szCs w:val="24"/>
        </w:rPr>
        <w:t xml:space="preserve">Equity does not have a universal set of policy goals or rules which can be implemented anywhere. In order to device and implement policies based on the principle of water equity and good water governance, it is crucial to first identify the issues prevalent in the area under consideration. Only then would it be possible to </w:t>
      </w:r>
      <w:r w:rsidR="00E239C1" w:rsidRPr="003B7F32">
        <w:rPr>
          <w:rFonts w:ascii="Times New Roman" w:eastAsia="Calibri" w:hAnsi="Times New Roman" w:cs="Times New Roman"/>
          <w:sz w:val="24"/>
          <w:szCs w:val="24"/>
        </w:rPr>
        <w:t>formulate such solutions which are specifically designed to cater to the needs of the population.</w:t>
      </w:r>
    </w:p>
    <w:p w:rsidR="00F01064" w:rsidRPr="003B7F32" w:rsidRDefault="00F01064" w:rsidP="004B6F94">
      <w:pPr>
        <w:spacing w:after="240" w:line="480" w:lineRule="auto"/>
        <w:jc w:val="both"/>
        <w:rPr>
          <w:rFonts w:ascii="Times New Roman" w:eastAsia="Calibri" w:hAnsi="Times New Roman" w:cs="Times New Roman"/>
          <w:sz w:val="24"/>
          <w:szCs w:val="24"/>
        </w:rPr>
      </w:pPr>
      <w:r w:rsidRPr="003B7F32">
        <w:rPr>
          <w:rFonts w:ascii="Times New Roman" w:eastAsia="Calibri" w:hAnsi="Times New Roman" w:cs="Times New Roman"/>
          <w:sz w:val="24"/>
          <w:szCs w:val="24"/>
        </w:rPr>
        <w:t>According to the UNDP sustainable development goals, sustainable development is not possible if a section of society is marginalized in any way. Any obstacle in the way of human development would prevent the afflicted members of the society from taking part in the development process. Human development, thus, is the key to achieve sustainable development. This study provides data for any further research and adds to the existing literature.</w:t>
      </w:r>
    </w:p>
    <w:p w:rsidR="00EE0C9D" w:rsidRPr="003B7F32" w:rsidRDefault="006D5056" w:rsidP="004B6F94">
      <w:pPr>
        <w:pStyle w:val="Heading2"/>
        <w:spacing w:before="0" w:after="240" w:line="480" w:lineRule="auto"/>
        <w:jc w:val="both"/>
        <w:rPr>
          <w:rFonts w:ascii="Times New Roman" w:hAnsi="Times New Roman" w:cs="Times New Roman"/>
          <w:color w:val="000000" w:themeColor="text1"/>
          <w:sz w:val="24"/>
          <w:szCs w:val="24"/>
        </w:rPr>
      </w:pPr>
      <w:bookmarkStart w:id="22" w:name="_Toc502525385"/>
      <w:bookmarkStart w:id="23" w:name="_Toc515315211"/>
      <w:bookmarkStart w:id="24" w:name="_Toc24451926"/>
      <w:r w:rsidRPr="003B7F32">
        <w:rPr>
          <w:rFonts w:ascii="Times New Roman" w:hAnsi="Times New Roman" w:cs="Times New Roman"/>
          <w:color w:val="000000" w:themeColor="text1"/>
          <w:sz w:val="24"/>
          <w:szCs w:val="24"/>
        </w:rPr>
        <w:t xml:space="preserve">1.6 </w:t>
      </w:r>
      <w:r w:rsidR="00EE0C9D" w:rsidRPr="003B7F32">
        <w:rPr>
          <w:rFonts w:ascii="Times New Roman" w:hAnsi="Times New Roman" w:cs="Times New Roman"/>
          <w:color w:val="000000" w:themeColor="text1"/>
          <w:sz w:val="24"/>
          <w:szCs w:val="24"/>
        </w:rPr>
        <w:t>Scope of the study</w:t>
      </w:r>
      <w:bookmarkEnd w:id="22"/>
      <w:bookmarkEnd w:id="23"/>
      <w:bookmarkEnd w:id="24"/>
    </w:p>
    <w:p w:rsidR="00F01064" w:rsidRPr="003B7F32" w:rsidRDefault="00CD1EC0" w:rsidP="004B6F94">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The study aimed to determine if WASA water resources were accessible to the residents </w:t>
      </w:r>
      <w:r w:rsidR="00614CB3" w:rsidRPr="003B7F32">
        <w:rPr>
          <w:rFonts w:ascii="Times New Roman" w:hAnsi="Times New Roman" w:cs="Times New Roman"/>
          <w:color w:val="000000" w:themeColor="text1"/>
          <w:sz w:val="24"/>
          <w:szCs w:val="24"/>
        </w:rPr>
        <w:t xml:space="preserve">of WASA governed areas in Lahore in terms of affordability, quality, and quantity. </w:t>
      </w:r>
      <w:r w:rsidR="005C66AC" w:rsidRPr="003B7F32">
        <w:rPr>
          <w:rFonts w:ascii="Times New Roman" w:hAnsi="Times New Roman" w:cs="Times New Roman"/>
          <w:color w:val="000000" w:themeColor="text1"/>
          <w:sz w:val="24"/>
          <w:szCs w:val="24"/>
        </w:rPr>
        <w:t xml:space="preserve">In terms of water consumption, this study was limited to domestic water consumption; </w:t>
      </w:r>
      <w:r w:rsidR="00EA36AC" w:rsidRPr="003B7F32">
        <w:rPr>
          <w:rFonts w:ascii="Times New Roman" w:hAnsi="Times New Roman" w:cs="Times New Roman"/>
          <w:color w:val="000000" w:themeColor="text1"/>
          <w:sz w:val="24"/>
          <w:szCs w:val="24"/>
        </w:rPr>
        <w:t xml:space="preserve">focusing </w:t>
      </w:r>
      <w:r w:rsidR="005C66AC" w:rsidRPr="003B7F32">
        <w:rPr>
          <w:rFonts w:ascii="Times New Roman" w:hAnsi="Times New Roman" w:cs="Times New Roman"/>
          <w:color w:val="000000" w:themeColor="text1"/>
          <w:sz w:val="24"/>
          <w:szCs w:val="24"/>
        </w:rPr>
        <w:t xml:space="preserve">mainly </w:t>
      </w:r>
      <w:r w:rsidR="00EA36AC" w:rsidRPr="003B7F32">
        <w:rPr>
          <w:rFonts w:ascii="Times New Roman" w:hAnsi="Times New Roman" w:cs="Times New Roman"/>
          <w:color w:val="000000" w:themeColor="text1"/>
          <w:sz w:val="24"/>
          <w:szCs w:val="24"/>
        </w:rPr>
        <w:t xml:space="preserve">on </w:t>
      </w:r>
      <w:r w:rsidR="003167BD" w:rsidRPr="003B7F32">
        <w:rPr>
          <w:rFonts w:ascii="Times New Roman" w:hAnsi="Times New Roman" w:cs="Times New Roman"/>
          <w:color w:val="000000" w:themeColor="text1"/>
          <w:sz w:val="24"/>
          <w:szCs w:val="24"/>
        </w:rPr>
        <w:lastRenderedPageBreak/>
        <w:t xml:space="preserve">human </w:t>
      </w:r>
      <w:r w:rsidR="005C66AC" w:rsidRPr="003B7F32">
        <w:rPr>
          <w:rFonts w:ascii="Times New Roman" w:hAnsi="Times New Roman" w:cs="Times New Roman"/>
          <w:color w:val="000000" w:themeColor="text1"/>
          <w:sz w:val="24"/>
          <w:szCs w:val="24"/>
        </w:rPr>
        <w:t>consumption</w:t>
      </w:r>
      <w:r w:rsidR="003167BD" w:rsidRPr="003B7F32">
        <w:rPr>
          <w:rFonts w:ascii="Times New Roman" w:hAnsi="Times New Roman" w:cs="Times New Roman"/>
          <w:color w:val="000000" w:themeColor="text1"/>
          <w:sz w:val="24"/>
          <w:szCs w:val="24"/>
        </w:rPr>
        <w:t xml:space="preserve"> in the form of drinking or using water for food preparation.</w:t>
      </w:r>
      <w:r w:rsidR="00F27E12" w:rsidRPr="003B7F32">
        <w:rPr>
          <w:rFonts w:ascii="Times New Roman" w:hAnsi="Times New Roman" w:cs="Times New Roman"/>
          <w:color w:val="000000" w:themeColor="text1"/>
          <w:sz w:val="24"/>
          <w:szCs w:val="24"/>
        </w:rPr>
        <w:t xml:space="preserve"> </w:t>
      </w:r>
      <w:r w:rsidR="003167BD" w:rsidRPr="003B7F32">
        <w:rPr>
          <w:rFonts w:ascii="Times New Roman" w:hAnsi="Times New Roman" w:cs="Times New Roman"/>
          <w:color w:val="000000" w:themeColor="text1"/>
          <w:sz w:val="24"/>
          <w:szCs w:val="24"/>
        </w:rPr>
        <w:t>This study did not include water usage for sanitation commercial purposes</w:t>
      </w:r>
      <w:r w:rsidR="00F27E12" w:rsidRPr="003B7F32">
        <w:rPr>
          <w:rFonts w:ascii="Times New Roman" w:hAnsi="Times New Roman" w:cs="Times New Roman"/>
          <w:color w:val="000000" w:themeColor="text1"/>
          <w:sz w:val="24"/>
          <w:szCs w:val="24"/>
        </w:rPr>
        <w:t xml:space="preserve">. </w:t>
      </w:r>
    </w:p>
    <w:p w:rsidR="00F27E12" w:rsidRPr="003B7F32" w:rsidRDefault="00F27E12" w:rsidP="004B6F94">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The study was restricted to three town of Lahore under the WASA governance; namely Lahore City, Shalimar Town, Model Town.</w:t>
      </w:r>
      <w:r w:rsidR="00862AAF" w:rsidRPr="003B7F32">
        <w:rPr>
          <w:rFonts w:ascii="Times New Roman" w:hAnsi="Times New Roman" w:cs="Times New Roman"/>
          <w:color w:val="000000" w:themeColor="text1"/>
          <w:sz w:val="24"/>
          <w:szCs w:val="24"/>
        </w:rPr>
        <w:t xml:space="preserve"> These towns were selected due to their diverse demographic characteristics. </w:t>
      </w:r>
      <w:r w:rsidR="00575C4D" w:rsidRPr="003B7F32">
        <w:rPr>
          <w:rFonts w:ascii="Times New Roman" w:hAnsi="Times New Roman" w:cs="Times New Roman"/>
          <w:color w:val="000000" w:themeColor="text1"/>
          <w:sz w:val="24"/>
          <w:szCs w:val="24"/>
        </w:rPr>
        <w:t xml:space="preserve">All categories of income levels, from highest to lowest are represented in these towns. </w:t>
      </w:r>
      <w:r w:rsidR="00C4763C" w:rsidRPr="003B7F32">
        <w:rPr>
          <w:rFonts w:ascii="Times New Roman" w:hAnsi="Times New Roman" w:cs="Times New Roman"/>
          <w:color w:val="000000" w:themeColor="text1"/>
          <w:sz w:val="24"/>
          <w:szCs w:val="24"/>
        </w:rPr>
        <w:t xml:space="preserve">In terms of socio-economic indicators, only income level and locality of household residence were selected as independent variables. </w:t>
      </w:r>
      <w:r w:rsidR="00575C4D" w:rsidRPr="003B7F32">
        <w:rPr>
          <w:rFonts w:ascii="Times New Roman" w:hAnsi="Times New Roman" w:cs="Times New Roman"/>
          <w:color w:val="000000" w:themeColor="text1"/>
          <w:sz w:val="24"/>
          <w:szCs w:val="24"/>
        </w:rPr>
        <w:t>Another limitation to this study was the lack of information or caution from the respondents while filling out the questionnaires, which led to the occurrence of missing information while analyzing data.</w:t>
      </w:r>
    </w:p>
    <w:p w:rsidR="004B6F94" w:rsidRDefault="004B6F94">
      <w:pPr>
        <w:rPr>
          <w:rFonts w:ascii="Times New Roman" w:eastAsiaTheme="majorEastAsia" w:hAnsi="Times New Roman" w:cs="Times New Roman"/>
          <w:b/>
          <w:bCs/>
          <w:color w:val="000000" w:themeColor="text1"/>
          <w:sz w:val="28"/>
          <w:szCs w:val="28"/>
        </w:rPr>
      </w:pPr>
      <w:r>
        <w:rPr>
          <w:rFonts w:ascii="Times New Roman" w:hAnsi="Times New Roman" w:cs="Times New Roman"/>
          <w:color w:val="000000" w:themeColor="text1"/>
        </w:rPr>
        <w:br w:type="page"/>
      </w:r>
    </w:p>
    <w:p w:rsidR="006D5056" w:rsidRPr="003B7F32" w:rsidRDefault="006D5056" w:rsidP="004B6F94">
      <w:pPr>
        <w:pStyle w:val="Heading1"/>
        <w:spacing w:before="0" w:after="240" w:line="480" w:lineRule="auto"/>
        <w:rPr>
          <w:rFonts w:ascii="Times New Roman" w:hAnsi="Times New Roman" w:cs="Times New Roman"/>
          <w:color w:val="000000" w:themeColor="text1"/>
        </w:rPr>
      </w:pPr>
      <w:bookmarkStart w:id="25" w:name="_Toc24451927"/>
      <w:r w:rsidRPr="003B7F32">
        <w:rPr>
          <w:rFonts w:ascii="Times New Roman" w:hAnsi="Times New Roman" w:cs="Times New Roman"/>
          <w:color w:val="000000" w:themeColor="text1"/>
        </w:rPr>
        <w:lastRenderedPageBreak/>
        <w:t>2. Literature Review</w:t>
      </w:r>
      <w:bookmarkEnd w:id="25"/>
    </w:p>
    <w:p w:rsidR="00712B72" w:rsidRPr="003B7F32" w:rsidRDefault="00712B72" w:rsidP="004B6F94">
      <w:pPr>
        <w:spacing w:after="240" w:line="480" w:lineRule="auto"/>
        <w:jc w:val="both"/>
        <w:rPr>
          <w:rFonts w:ascii="Times New Roman" w:hAnsi="Times New Roman" w:cs="Times New Roman"/>
          <w:b/>
          <w:color w:val="000000" w:themeColor="text1"/>
          <w:sz w:val="24"/>
          <w:szCs w:val="24"/>
        </w:rPr>
      </w:pPr>
      <w:r w:rsidRPr="003B7F32">
        <w:rPr>
          <w:rFonts w:ascii="Times New Roman" w:hAnsi="Times New Roman" w:cs="Times New Roman"/>
          <w:color w:val="000000" w:themeColor="text1"/>
          <w:sz w:val="24"/>
          <w:szCs w:val="24"/>
        </w:rPr>
        <w:t xml:space="preserve">Safe drinking water is essential for human development. Sustainable development is a means to securing human development. Thus, we can say that neither is possible without the other. A report published by UNESCO and </w:t>
      </w:r>
      <w:proofErr w:type="spellStart"/>
      <w:r w:rsidRPr="003B7F32">
        <w:rPr>
          <w:rFonts w:ascii="Times New Roman" w:hAnsi="Times New Roman" w:cs="Times New Roman"/>
          <w:color w:val="000000" w:themeColor="text1"/>
          <w:sz w:val="24"/>
          <w:szCs w:val="24"/>
        </w:rPr>
        <w:t>Berghahn</w:t>
      </w:r>
      <w:proofErr w:type="spellEnd"/>
      <w:r w:rsidRPr="003B7F32">
        <w:rPr>
          <w:rFonts w:ascii="Times New Roman" w:hAnsi="Times New Roman" w:cs="Times New Roman"/>
          <w:color w:val="000000" w:themeColor="text1"/>
          <w:sz w:val="24"/>
          <w:szCs w:val="24"/>
        </w:rPr>
        <w:t xml:space="preserve"> Books says that</w:t>
      </w:r>
      <w:r w:rsidRPr="003B7F32">
        <w:rPr>
          <w:rFonts w:ascii="Times New Roman" w:hAnsi="Times New Roman" w:cs="Times New Roman"/>
          <w:b/>
          <w:color w:val="000000" w:themeColor="text1"/>
          <w:sz w:val="24"/>
          <w:szCs w:val="24"/>
        </w:rPr>
        <w:t xml:space="preserve"> </w:t>
      </w:r>
      <w:r w:rsidR="00E239C1" w:rsidRPr="003B7F32">
        <w:rPr>
          <w:rFonts w:ascii="Times New Roman" w:hAnsi="Times New Roman" w:cs="Times New Roman"/>
          <w:color w:val="000000" w:themeColor="text1"/>
          <w:sz w:val="24"/>
          <w:szCs w:val="24"/>
        </w:rPr>
        <w:t>in order to ensure the sustainability of life as a whole, it is crucial to adopt an inclusive approach</w:t>
      </w:r>
      <w:r w:rsidR="00E239C1" w:rsidRPr="003B7F32">
        <w:rPr>
          <w:rFonts w:ascii="Times New Roman" w:hAnsi="Times New Roman" w:cs="Times New Roman"/>
          <w:b/>
          <w:color w:val="000000" w:themeColor="text1"/>
          <w:sz w:val="24"/>
          <w:szCs w:val="24"/>
        </w:rPr>
        <w:t xml:space="preserve"> </w:t>
      </w:r>
      <w:sdt>
        <w:sdtPr>
          <w:rPr>
            <w:rFonts w:ascii="Times New Roman" w:hAnsi="Times New Roman" w:cs="Times New Roman"/>
            <w:b/>
            <w:color w:val="000000" w:themeColor="text1"/>
            <w:sz w:val="24"/>
            <w:szCs w:val="24"/>
          </w:rPr>
          <w:id w:val="914521266"/>
          <w:citation/>
        </w:sdtPr>
        <w:sdtContent>
          <w:r w:rsidR="00903572" w:rsidRPr="003B7F32">
            <w:rPr>
              <w:rFonts w:ascii="Times New Roman" w:hAnsi="Times New Roman" w:cs="Times New Roman"/>
              <w:b/>
              <w:color w:val="000000" w:themeColor="text1"/>
              <w:sz w:val="24"/>
              <w:szCs w:val="24"/>
            </w:rPr>
            <w:fldChar w:fldCharType="begin"/>
          </w:r>
          <w:r w:rsidRPr="003B7F32">
            <w:rPr>
              <w:rFonts w:ascii="Times New Roman" w:hAnsi="Times New Roman" w:cs="Times New Roman"/>
              <w:b/>
              <w:color w:val="000000" w:themeColor="text1"/>
              <w:sz w:val="24"/>
              <w:szCs w:val="24"/>
            </w:rPr>
            <w:instrText xml:space="preserve"> CITATION UNE06 \l 1033 </w:instrText>
          </w:r>
          <w:r w:rsidR="00903572" w:rsidRPr="003B7F32">
            <w:rPr>
              <w:rFonts w:ascii="Times New Roman" w:hAnsi="Times New Roman" w:cs="Times New Roman"/>
              <w:b/>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(UNESCO, 2006)</w:t>
          </w:r>
          <w:r w:rsidR="00903572" w:rsidRPr="003B7F32">
            <w:rPr>
              <w:rFonts w:ascii="Times New Roman" w:hAnsi="Times New Roman" w:cs="Times New Roman"/>
              <w:b/>
              <w:color w:val="000000" w:themeColor="text1"/>
              <w:sz w:val="24"/>
              <w:szCs w:val="24"/>
            </w:rPr>
            <w:fldChar w:fldCharType="end"/>
          </w:r>
        </w:sdtContent>
      </w:sdt>
      <w:r w:rsidRPr="003B7F32">
        <w:rPr>
          <w:rFonts w:ascii="Times New Roman" w:hAnsi="Times New Roman" w:cs="Times New Roman"/>
          <w:b/>
          <w:color w:val="000000" w:themeColor="text1"/>
          <w:sz w:val="24"/>
          <w:szCs w:val="24"/>
        </w:rPr>
        <w:t xml:space="preserve">. </w:t>
      </w:r>
      <w:r w:rsidRPr="003B7F32">
        <w:rPr>
          <w:rFonts w:ascii="Times New Roman" w:hAnsi="Times New Roman" w:cs="Times New Roman"/>
          <w:color w:val="000000" w:themeColor="text1"/>
          <w:sz w:val="24"/>
          <w:szCs w:val="24"/>
        </w:rPr>
        <w:t xml:space="preserve"> Pakistan is a signatory of UN resolution 66/288, which led to the official declaration of Sustainable Development Goals </w:t>
      </w:r>
      <w:sdt>
        <w:sdtPr>
          <w:rPr>
            <w:rFonts w:ascii="Times New Roman" w:hAnsi="Times New Roman" w:cs="Times New Roman"/>
            <w:color w:val="000000" w:themeColor="text1"/>
            <w:sz w:val="24"/>
            <w:szCs w:val="24"/>
          </w:rPr>
          <w:id w:val="141026512"/>
          <w:citation/>
        </w:sdtPr>
        <w:sdtContent>
          <w:r w:rsidR="00903572" w:rsidRPr="003B7F32">
            <w:rPr>
              <w:rFonts w:ascii="Times New Roman" w:hAnsi="Times New Roman" w:cs="Times New Roman"/>
              <w:color w:val="000000" w:themeColor="text1"/>
              <w:sz w:val="24"/>
              <w:szCs w:val="24"/>
            </w:rPr>
            <w:fldChar w:fldCharType="begin"/>
          </w:r>
          <w:r w:rsidRPr="003B7F32">
            <w:rPr>
              <w:rFonts w:ascii="Times New Roman" w:hAnsi="Times New Roman" w:cs="Times New Roman"/>
              <w:color w:val="000000" w:themeColor="text1"/>
              <w:sz w:val="24"/>
              <w:szCs w:val="24"/>
            </w:rPr>
            <w:instrText xml:space="preserve"> CITATION Uni18 \l 1033  </w:instrText>
          </w:r>
          <w:r w:rsidR="00903572" w:rsidRPr="003B7F32">
            <w:rPr>
              <w:rFonts w:ascii="Times New Roman" w:hAnsi="Times New Roman" w:cs="Times New Roman"/>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(Pakistan)</w:t>
          </w:r>
          <w:r w:rsidR="00903572" w:rsidRPr="003B7F32">
            <w:rPr>
              <w:rFonts w:ascii="Times New Roman" w:hAnsi="Times New Roman" w:cs="Times New Roman"/>
              <w:color w:val="000000" w:themeColor="text1"/>
              <w:sz w:val="24"/>
              <w:szCs w:val="24"/>
            </w:rPr>
            <w:fldChar w:fldCharType="end"/>
          </w:r>
        </w:sdtContent>
      </w:sdt>
      <w:r w:rsidRPr="003B7F32">
        <w:rPr>
          <w:rFonts w:ascii="Times New Roman" w:hAnsi="Times New Roman" w:cs="Times New Roman"/>
          <w:color w:val="000000" w:themeColor="text1"/>
          <w:sz w:val="24"/>
          <w:szCs w:val="24"/>
        </w:rPr>
        <w:t xml:space="preserve"> In the official document of this resolution, titled as “</w:t>
      </w:r>
      <w:r w:rsidRPr="003B7F32">
        <w:rPr>
          <w:rFonts w:ascii="Times New Roman" w:hAnsi="Times New Roman" w:cs="Times New Roman"/>
          <w:b/>
          <w:color w:val="000000" w:themeColor="text1"/>
          <w:sz w:val="24"/>
          <w:szCs w:val="24"/>
        </w:rPr>
        <w:t>The future we want”</w:t>
      </w:r>
      <w:r w:rsidRPr="003B7F32">
        <w:rPr>
          <w:rFonts w:ascii="Times New Roman" w:hAnsi="Times New Roman" w:cs="Times New Roman"/>
          <w:color w:val="000000" w:themeColor="text1"/>
          <w:sz w:val="24"/>
          <w:szCs w:val="24"/>
        </w:rPr>
        <w:t xml:space="preserve">, all parties signatory to Sustainable Development Goals recognize that people are at the core of sustainable development and </w:t>
      </w:r>
      <w:r w:rsidRPr="003B7F32">
        <w:rPr>
          <w:rFonts w:ascii="Times New Roman" w:hAnsi="Times New Roman" w:cs="Times New Roman"/>
          <w:b/>
          <w:color w:val="000000" w:themeColor="text1"/>
          <w:sz w:val="24"/>
          <w:szCs w:val="24"/>
        </w:rPr>
        <w:t xml:space="preserve">“we strive for a world that is just, equitable and inclusive, and we commit to work together to promote sustained and inclusive economic growth, social development and environmental protection and thereby to benefit all” </w:t>
      </w:r>
      <w:sdt>
        <w:sdtPr>
          <w:rPr>
            <w:rFonts w:ascii="Times New Roman" w:hAnsi="Times New Roman" w:cs="Times New Roman"/>
            <w:b/>
            <w:color w:val="000000" w:themeColor="text1"/>
            <w:sz w:val="24"/>
            <w:szCs w:val="24"/>
          </w:rPr>
          <w:id w:val="141026513"/>
          <w:citation/>
        </w:sdtPr>
        <w:sdtContent>
          <w:r w:rsidR="00903572" w:rsidRPr="003B7F32">
            <w:rPr>
              <w:rFonts w:ascii="Times New Roman" w:hAnsi="Times New Roman" w:cs="Times New Roman"/>
              <w:b/>
              <w:color w:val="000000" w:themeColor="text1"/>
              <w:sz w:val="24"/>
              <w:szCs w:val="24"/>
            </w:rPr>
            <w:fldChar w:fldCharType="begin"/>
          </w:r>
          <w:r w:rsidRPr="003B7F32">
            <w:rPr>
              <w:rFonts w:ascii="Times New Roman" w:hAnsi="Times New Roman" w:cs="Times New Roman"/>
              <w:b/>
              <w:color w:val="000000" w:themeColor="text1"/>
              <w:sz w:val="24"/>
              <w:szCs w:val="24"/>
            </w:rPr>
            <w:instrText xml:space="preserve"> CITATION Gen \l 1033  </w:instrText>
          </w:r>
          <w:r w:rsidR="00903572" w:rsidRPr="003B7F32">
            <w:rPr>
              <w:rFonts w:ascii="Times New Roman" w:hAnsi="Times New Roman" w:cs="Times New Roman"/>
              <w:b/>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(General Assembly, 2012)</w:t>
          </w:r>
          <w:r w:rsidR="00903572" w:rsidRPr="003B7F32">
            <w:rPr>
              <w:rFonts w:ascii="Times New Roman" w:hAnsi="Times New Roman" w:cs="Times New Roman"/>
              <w:b/>
              <w:color w:val="000000" w:themeColor="text1"/>
              <w:sz w:val="24"/>
              <w:szCs w:val="24"/>
            </w:rPr>
            <w:fldChar w:fldCharType="end"/>
          </w:r>
        </w:sdtContent>
      </w:sdt>
    </w:p>
    <w:p w:rsidR="00E239C1" w:rsidRPr="003B7F32" w:rsidRDefault="00E239C1" w:rsidP="004B6F94">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With the growing threat of water scarcity at a global level, concept of water equity is gaining huge significance, as it is being stressed upon by various global</w:t>
      </w:r>
      <w:r w:rsidR="001F4249" w:rsidRPr="003B7F32">
        <w:rPr>
          <w:rFonts w:ascii="Times New Roman" w:hAnsi="Times New Roman" w:cs="Times New Roman"/>
          <w:color w:val="000000" w:themeColor="text1"/>
          <w:sz w:val="24"/>
          <w:szCs w:val="24"/>
        </w:rPr>
        <w:t xml:space="preserve"> institutions like UNICEF, WHO, OECD. All these institutions give a shared recognition to the importance of adopting an all inclusive approach while formulating water policies, paying special attention to the inclusion of marginalized </w:t>
      </w:r>
      <w:r w:rsidR="009F047F" w:rsidRPr="003B7F32">
        <w:rPr>
          <w:rFonts w:ascii="Times New Roman" w:hAnsi="Times New Roman" w:cs="Times New Roman"/>
          <w:color w:val="000000" w:themeColor="text1"/>
          <w:sz w:val="24"/>
          <w:szCs w:val="24"/>
        </w:rPr>
        <w:t xml:space="preserve">people in the implementation process </w:t>
      </w:r>
      <w:sdt>
        <w:sdtPr>
          <w:rPr>
            <w:rFonts w:ascii="Times New Roman" w:hAnsi="Times New Roman" w:cs="Times New Roman"/>
            <w:color w:val="000000" w:themeColor="text1"/>
            <w:sz w:val="24"/>
            <w:szCs w:val="24"/>
          </w:rPr>
          <w:id w:val="584722"/>
          <w:citation/>
        </w:sdtPr>
        <w:sdtContent>
          <w:r w:rsidR="00903572" w:rsidRPr="003B7F32">
            <w:rPr>
              <w:rFonts w:ascii="Times New Roman" w:hAnsi="Times New Roman" w:cs="Times New Roman"/>
              <w:color w:val="000000" w:themeColor="text1"/>
              <w:sz w:val="24"/>
              <w:szCs w:val="24"/>
            </w:rPr>
            <w:fldChar w:fldCharType="begin"/>
          </w:r>
          <w:r w:rsidR="009F047F" w:rsidRPr="003B7F32">
            <w:rPr>
              <w:rFonts w:ascii="Times New Roman" w:hAnsi="Times New Roman" w:cs="Times New Roman"/>
              <w:color w:val="000000" w:themeColor="text1"/>
              <w:sz w:val="24"/>
              <w:szCs w:val="24"/>
            </w:rPr>
            <w:instrText xml:space="preserve"> CITATION Fog09 \l 1033 </w:instrText>
          </w:r>
          <w:r w:rsidR="00903572" w:rsidRPr="003B7F32">
            <w:rPr>
              <w:rFonts w:ascii="Times New Roman" w:hAnsi="Times New Roman" w:cs="Times New Roman"/>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(Fogden &amp; Wood, 2009)</w:t>
          </w:r>
          <w:r w:rsidR="00903572" w:rsidRPr="003B7F32">
            <w:rPr>
              <w:rFonts w:ascii="Times New Roman" w:hAnsi="Times New Roman" w:cs="Times New Roman"/>
              <w:color w:val="000000" w:themeColor="text1"/>
              <w:sz w:val="24"/>
              <w:szCs w:val="24"/>
            </w:rPr>
            <w:fldChar w:fldCharType="end"/>
          </w:r>
        </w:sdtContent>
      </w:sdt>
    </w:p>
    <w:p w:rsidR="00712B72" w:rsidRPr="003B7F32" w:rsidRDefault="006D5056" w:rsidP="004B6F94">
      <w:pPr>
        <w:pStyle w:val="Heading2"/>
        <w:spacing w:before="0" w:after="240" w:line="480" w:lineRule="auto"/>
        <w:jc w:val="both"/>
        <w:rPr>
          <w:rFonts w:ascii="Times New Roman" w:hAnsi="Times New Roman" w:cs="Times New Roman"/>
          <w:color w:val="000000" w:themeColor="text1"/>
          <w:sz w:val="24"/>
          <w:szCs w:val="24"/>
        </w:rPr>
      </w:pPr>
      <w:bookmarkStart w:id="26" w:name="_Toc502525387"/>
      <w:bookmarkStart w:id="27" w:name="_Toc515315213"/>
      <w:bookmarkStart w:id="28" w:name="_Toc24451928"/>
      <w:r w:rsidRPr="003B7F32">
        <w:rPr>
          <w:rFonts w:ascii="Times New Roman" w:hAnsi="Times New Roman" w:cs="Times New Roman"/>
          <w:color w:val="000000" w:themeColor="text1"/>
          <w:sz w:val="24"/>
          <w:szCs w:val="24"/>
        </w:rPr>
        <w:t xml:space="preserve">2.1 </w:t>
      </w:r>
      <w:r w:rsidR="00712B72" w:rsidRPr="003B7F32">
        <w:rPr>
          <w:rFonts w:ascii="Times New Roman" w:hAnsi="Times New Roman" w:cs="Times New Roman"/>
          <w:color w:val="000000" w:themeColor="text1"/>
          <w:sz w:val="24"/>
          <w:szCs w:val="24"/>
        </w:rPr>
        <w:t>Water and Human Development</w:t>
      </w:r>
      <w:bookmarkEnd w:id="26"/>
      <w:bookmarkEnd w:id="27"/>
      <w:bookmarkEnd w:id="28"/>
    </w:p>
    <w:p w:rsidR="00712B72"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color w:val="000000" w:themeColor="text1"/>
          <w:sz w:val="24"/>
          <w:szCs w:val="24"/>
        </w:rPr>
        <w:t xml:space="preserve">According to Nobel laureate </w:t>
      </w:r>
      <w:proofErr w:type="spellStart"/>
      <w:r w:rsidRPr="003B7F32">
        <w:rPr>
          <w:rFonts w:ascii="Times New Roman" w:hAnsi="Times New Roman" w:cs="Times New Roman"/>
          <w:color w:val="000000" w:themeColor="text1"/>
          <w:sz w:val="24"/>
          <w:szCs w:val="24"/>
        </w:rPr>
        <w:t>Amrtya</w:t>
      </w:r>
      <w:proofErr w:type="spellEnd"/>
      <w:r w:rsidRPr="003B7F32">
        <w:rPr>
          <w:rFonts w:ascii="Times New Roman" w:hAnsi="Times New Roman" w:cs="Times New Roman"/>
          <w:color w:val="000000" w:themeColor="text1"/>
          <w:sz w:val="24"/>
          <w:szCs w:val="24"/>
        </w:rPr>
        <w:t xml:space="preserve"> </w:t>
      </w:r>
      <w:proofErr w:type="spellStart"/>
      <w:r w:rsidRPr="003B7F32">
        <w:rPr>
          <w:rFonts w:ascii="Times New Roman" w:hAnsi="Times New Roman" w:cs="Times New Roman"/>
          <w:color w:val="000000" w:themeColor="text1"/>
          <w:sz w:val="24"/>
          <w:szCs w:val="24"/>
        </w:rPr>
        <w:t>Sen</w:t>
      </w:r>
      <w:proofErr w:type="spellEnd"/>
      <w:r w:rsidRPr="003B7F32">
        <w:rPr>
          <w:rFonts w:ascii="Times New Roman" w:hAnsi="Times New Roman" w:cs="Times New Roman"/>
          <w:color w:val="000000" w:themeColor="text1"/>
          <w:sz w:val="24"/>
          <w:szCs w:val="24"/>
        </w:rPr>
        <w:t xml:space="preserve">, the main purpose of the development is to spread and ensure the freedom of every individual. However, freedom is not only the outcome of development; it is also the basic ingredient for the process of development </w:t>
      </w:r>
      <w:sdt>
        <w:sdtPr>
          <w:rPr>
            <w:rFonts w:ascii="Times New Roman" w:hAnsi="Times New Roman" w:cs="Times New Roman"/>
            <w:color w:val="000000" w:themeColor="text1"/>
            <w:sz w:val="24"/>
            <w:szCs w:val="24"/>
          </w:rPr>
          <w:id w:val="-805162182"/>
          <w:citation/>
        </w:sdtPr>
        <w:sdtContent>
          <w:r w:rsidR="00903572" w:rsidRPr="003B7F32">
            <w:rPr>
              <w:rFonts w:ascii="Times New Roman" w:hAnsi="Times New Roman" w:cs="Times New Roman"/>
              <w:color w:val="000000" w:themeColor="text1"/>
              <w:sz w:val="24"/>
              <w:szCs w:val="24"/>
            </w:rPr>
            <w:fldChar w:fldCharType="begin"/>
          </w:r>
          <w:r w:rsidRPr="003B7F32">
            <w:rPr>
              <w:rFonts w:ascii="Times New Roman" w:hAnsi="Times New Roman" w:cs="Times New Roman"/>
              <w:color w:val="000000" w:themeColor="text1"/>
              <w:sz w:val="24"/>
              <w:szCs w:val="24"/>
            </w:rPr>
            <w:instrText xml:space="preserve"> CITATION Ama99 \l 1033 </w:instrText>
          </w:r>
          <w:r w:rsidR="00903572" w:rsidRPr="003B7F32">
            <w:rPr>
              <w:rFonts w:ascii="Times New Roman" w:hAnsi="Times New Roman" w:cs="Times New Roman"/>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(Sen, 1999)</w:t>
          </w:r>
          <w:r w:rsidR="00903572" w:rsidRPr="003B7F32">
            <w:rPr>
              <w:rFonts w:ascii="Times New Roman" w:hAnsi="Times New Roman" w:cs="Times New Roman"/>
              <w:color w:val="000000" w:themeColor="text1"/>
              <w:sz w:val="24"/>
              <w:szCs w:val="24"/>
            </w:rPr>
            <w:fldChar w:fldCharType="end"/>
          </w:r>
        </w:sdtContent>
      </w:sdt>
      <w:r w:rsidRPr="003B7F32">
        <w:rPr>
          <w:rFonts w:ascii="Times New Roman" w:hAnsi="Times New Roman" w:cs="Times New Roman"/>
          <w:color w:val="000000" w:themeColor="text1"/>
          <w:sz w:val="24"/>
          <w:szCs w:val="24"/>
        </w:rPr>
        <w:t xml:space="preserve">. Even if people are not enslaved in the literal terms, </w:t>
      </w:r>
      <w:proofErr w:type="spellStart"/>
      <w:r w:rsidRPr="003B7F32">
        <w:rPr>
          <w:rFonts w:ascii="Times New Roman" w:hAnsi="Times New Roman" w:cs="Times New Roman"/>
          <w:color w:val="000000" w:themeColor="text1"/>
          <w:sz w:val="24"/>
          <w:szCs w:val="24"/>
        </w:rPr>
        <w:t>Sen</w:t>
      </w:r>
      <w:proofErr w:type="spellEnd"/>
      <w:r w:rsidRPr="003B7F32">
        <w:rPr>
          <w:rFonts w:ascii="Times New Roman" w:hAnsi="Times New Roman" w:cs="Times New Roman"/>
          <w:color w:val="000000" w:themeColor="text1"/>
          <w:sz w:val="24"/>
          <w:szCs w:val="24"/>
        </w:rPr>
        <w:t xml:space="preserve"> argues that people are still not free; they are bound in various ways, such as by poverty, social deprivation, or political tyranny. Human </w:t>
      </w:r>
      <w:r w:rsidRPr="003B7F32">
        <w:rPr>
          <w:rFonts w:ascii="Times New Roman" w:hAnsi="Times New Roman" w:cs="Times New Roman"/>
          <w:color w:val="000000" w:themeColor="text1"/>
          <w:sz w:val="24"/>
          <w:szCs w:val="24"/>
        </w:rPr>
        <w:lastRenderedPageBreak/>
        <w:t xml:space="preserve">development is thus, the process of expanding human capabilities and providing individuals with a sustainable environment to nourish them. </w:t>
      </w:r>
      <w:proofErr w:type="spellStart"/>
      <w:r w:rsidRPr="003B7F32">
        <w:rPr>
          <w:rFonts w:ascii="Times New Roman" w:hAnsi="Times New Roman" w:cs="Times New Roman"/>
          <w:color w:val="000000" w:themeColor="text1"/>
          <w:sz w:val="24"/>
          <w:szCs w:val="24"/>
        </w:rPr>
        <w:t>Sen</w:t>
      </w:r>
      <w:proofErr w:type="spellEnd"/>
      <w:r w:rsidRPr="003B7F32">
        <w:rPr>
          <w:rFonts w:ascii="Times New Roman" w:hAnsi="Times New Roman" w:cs="Times New Roman"/>
          <w:color w:val="000000" w:themeColor="text1"/>
          <w:sz w:val="24"/>
          <w:szCs w:val="24"/>
        </w:rPr>
        <w:t xml:space="preserve"> strongly advocates for seeing individuals not only as the recipients of benefits, but rather as accepting that individuals themselves are also an important tool for development</w:t>
      </w:r>
      <w:r w:rsidRPr="003B7F32">
        <w:rPr>
          <w:rFonts w:ascii="Times New Roman" w:hAnsi="Times New Roman" w:cs="Times New Roman"/>
          <w:sz w:val="20"/>
          <w:szCs w:val="20"/>
        </w:rPr>
        <w:t xml:space="preserve"> </w:t>
      </w:r>
      <w:sdt>
        <w:sdtPr>
          <w:rPr>
            <w:rFonts w:ascii="Times New Roman" w:hAnsi="Times New Roman" w:cs="Times New Roman"/>
            <w:sz w:val="20"/>
            <w:szCs w:val="20"/>
          </w:rPr>
          <w:id w:val="1010182407"/>
          <w:citation/>
        </w:sdtPr>
        <w:sdtContent>
          <w:r w:rsidR="00903572" w:rsidRPr="003B7F32">
            <w:rPr>
              <w:rFonts w:ascii="Times New Roman" w:hAnsi="Times New Roman" w:cs="Times New Roman"/>
              <w:sz w:val="20"/>
              <w:szCs w:val="20"/>
            </w:rPr>
            <w:fldChar w:fldCharType="begin"/>
          </w:r>
          <w:r w:rsidRPr="003B7F32">
            <w:rPr>
              <w:rFonts w:ascii="Times New Roman" w:hAnsi="Times New Roman" w:cs="Times New Roman"/>
              <w:sz w:val="24"/>
              <w:szCs w:val="24"/>
            </w:rPr>
            <w:instrText xml:space="preserve"> CITATION Ama99 \l 1033 </w:instrText>
          </w:r>
          <w:r w:rsidR="00903572" w:rsidRPr="003B7F32">
            <w:rPr>
              <w:rFonts w:ascii="Times New Roman" w:hAnsi="Times New Roman" w:cs="Times New Roman"/>
              <w:sz w:val="20"/>
              <w:szCs w:val="20"/>
            </w:rPr>
            <w:fldChar w:fldCharType="separate"/>
          </w:r>
          <w:r w:rsidR="00347EF8" w:rsidRPr="00347EF8">
            <w:rPr>
              <w:rFonts w:ascii="Times New Roman" w:hAnsi="Times New Roman" w:cs="Times New Roman"/>
              <w:noProof/>
              <w:sz w:val="24"/>
              <w:szCs w:val="24"/>
            </w:rPr>
            <w:t>(Sen, 1999)</w:t>
          </w:r>
          <w:r w:rsidR="00903572" w:rsidRPr="003B7F32">
            <w:rPr>
              <w:rFonts w:ascii="Times New Roman" w:hAnsi="Times New Roman" w:cs="Times New Roman"/>
              <w:sz w:val="20"/>
              <w:szCs w:val="20"/>
            </w:rPr>
            <w:fldChar w:fldCharType="end"/>
          </w:r>
        </w:sdtContent>
      </w:sdt>
      <w:r w:rsidRPr="003B7F32">
        <w:rPr>
          <w:rFonts w:ascii="Times New Roman" w:hAnsi="Times New Roman" w:cs="Times New Roman"/>
          <w:sz w:val="24"/>
          <w:szCs w:val="24"/>
        </w:rPr>
        <w:t>.</w:t>
      </w:r>
    </w:p>
    <w:p w:rsidR="00A90AFD" w:rsidRPr="003B7F32" w:rsidRDefault="008F5CFC"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Water is a unique attribute as it has various meanings attached to it, depending on its usage mostly. It can be an economic resource or </w:t>
      </w:r>
      <w:r w:rsidR="00B33124" w:rsidRPr="003B7F32">
        <w:rPr>
          <w:rFonts w:ascii="Times New Roman" w:hAnsi="Times New Roman" w:cs="Times New Roman"/>
          <w:sz w:val="24"/>
          <w:szCs w:val="24"/>
        </w:rPr>
        <w:t>public</w:t>
      </w:r>
      <w:r w:rsidRPr="003B7F32">
        <w:rPr>
          <w:rFonts w:ascii="Times New Roman" w:hAnsi="Times New Roman" w:cs="Times New Roman"/>
          <w:sz w:val="24"/>
          <w:szCs w:val="24"/>
        </w:rPr>
        <w:t xml:space="preserve"> goods. </w:t>
      </w:r>
      <w:r w:rsidR="00B33124" w:rsidRPr="003B7F32">
        <w:rPr>
          <w:rFonts w:ascii="Times New Roman" w:hAnsi="Times New Roman" w:cs="Times New Roman"/>
          <w:sz w:val="24"/>
          <w:szCs w:val="24"/>
        </w:rPr>
        <w:t xml:space="preserve">Value of water goes beyond just its economic cost and usage. Similarly, if it is said that certain people are facing water scarcity, that does not necessarily mean that there is an actual shortage of water resources, or water is physically unavailable for people. </w:t>
      </w:r>
      <w:r w:rsidR="00C238D1" w:rsidRPr="003B7F32">
        <w:rPr>
          <w:rFonts w:ascii="Times New Roman" w:hAnsi="Times New Roman" w:cs="Times New Roman"/>
          <w:sz w:val="24"/>
          <w:szCs w:val="24"/>
        </w:rPr>
        <w:t xml:space="preserve">It could also mean that some section of the society do not have access to sufficient quantity of safe water. </w:t>
      </w:r>
      <w:r w:rsidR="00794ECA" w:rsidRPr="003B7F32">
        <w:rPr>
          <w:rFonts w:ascii="Times New Roman" w:hAnsi="Times New Roman" w:cs="Times New Roman"/>
          <w:sz w:val="24"/>
          <w:szCs w:val="24"/>
        </w:rPr>
        <w:t>For instance, for low income households might not be able to afford water if the costs become too high, or while planning water infrastructure, informal settlements and slums are excluded from service coverage.</w:t>
      </w:r>
      <w:r w:rsidR="00B7387D" w:rsidRPr="003B7F32">
        <w:rPr>
          <w:rFonts w:ascii="Times New Roman" w:hAnsi="Times New Roman" w:cs="Times New Roman"/>
          <w:sz w:val="24"/>
          <w:szCs w:val="24"/>
        </w:rPr>
        <w:t xml:space="preserve"> Thus, we can see that scarcity is not always a naturally occurring phenomenon; it could also be an outcome of social exclusion, biases and discrimination on the basis of gender, religion, caste, ethnicity, and income group. For instance, as the caste system is prominently strong in India, people belonging to lower caste still cannot access water from certain wells</w:t>
      </w:r>
      <w:sdt>
        <w:sdtPr>
          <w:rPr>
            <w:rFonts w:ascii="Times New Roman" w:hAnsi="Times New Roman" w:cs="Times New Roman"/>
            <w:sz w:val="24"/>
            <w:szCs w:val="24"/>
          </w:rPr>
          <w:id w:val="591081"/>
          <w:citation/>
        </w:sdtPr>
        <w:sdtContent>
          <w:r w:rsidR="00903572" w:rsidRPr="003B7F32">
            <w:rPr>
              <w:rFonts w:ascii="Times New Roman" w:hAnsi="Times New Roman" w:cs="Times New Roman"/>
              <w:sz w:val="24"/>
              <w:szCs w:val="24"/>
            </w:rPr>
            <w:fldChar w:fldCharType="begin"/>
          </w:r>
          <w:r w:rsidR="00B7387D" w:rsidRPr="003B7F32">
            <w:rPr>
              <w:rFonts w:ascii="Times New Roman" w:hAnsi="Times New Roman" w:cs="Times New Roman"/>
              <w:sz w:val="24"/>
              <w:szCs w:val="24"/>
            </w:rPr>
            <w:instrText xml:space="preserve"> CITATION UNE06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(UNESCO, 2006)</w:t>
          </w:r>
          <w:r w:rsidR="00903572" w:rsidRPr="003B7F32">
            <w:rPr>
              <w:rFonts w:ascii="Times New Roman" w:hAnsi="Times New Roman" w:cs="Times New Roman"/>
              <w:sz w:val="24"/>
              <w:szCs w:val="24"/>
            </w:rPr>
            <w:fldChar w:fldCharType="end"/>
          </w:r>
        </w:sdtContent>
      </w:sdt>
      <w:r w:rsidR="00B7387D" w:rsidRPr="003B7F32">
        <w:rPr>
          <w:rFonts w:ascii="Times New Roman" w:hAnsi="Times New Roman" w:cs="Times New Roman"/>
          <w:sz w:val="24"/>
          <w:szCs w:val="24"/>
        </w:rPr>
        <w:t>.</w:t>
      </w:r>
    </w:p>
    <w:p w:rsidR="00CD56B0" w:rsidRPr="003B7F32" w:rsidRDefault="00B43CBE"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In the light of </w:t>
      </w:r>
      <w:proofErr w:type="spellStart"/>
      <w:r w:rsidRPr="003B7F32">
        <w:rPr>
          <w:rFonts w:ascii="Times New Roman" w:hAnsi="Times New Roman" w:cs="Times New Roman"/>
          <w:sz w:val="24"/>
          <w:szCs w:val="24"/>
        </w:rPr>
        <w:t>Amartya</w:t>
      </w:r>
      <w:proofErr w:type="spellEnd"/>
      <w:r w:rsidRPr="003B7F32">
        <w:rPr>
          <w:rFonts w:ascii="Times New Roman" w:hAnsi="Times New Roman" w:cs="Times New Roman"/>
          <w:sz w:val="24"/>
          <w:szCs w:val="24"/>
        </w:rPr>
        <w:t xml:space="preserve"> </w:t>
      </w:r>
      <w:proofErr w:type="spellStart"/>
      <w:r w:rsidRPr="003B7F32">
        <w:rPr>
          <w:rFonts w:ascii="Times New Roman" w:hAnsi="Times New Roman" w:cs="Times New Roman"/>
          <w:sz w:val="24"/>
          <w:szCs w:val="24"/>
        </w:rPr>
        <w:t>Sen’s</w:t>
      </w:r>
      <w:proofErr w:type="spellEnd"/>
      <w:r w:rsidRPr="003B7F32">
        <w:rPr>
          <w:rFonts w:ascii="Times New Roman" w:hAnsi="Times New Roman" w:cs="Times New Roman"/>
          <w:sz w:val="24"/>
          <w:szCs w:val="24"/>
        </w:rPr>
        <w:t xml:space="preserve"> entitlement idea, we can look at this social exclusion as water entitlement, with the problem lying in the inequalities that plague the water service provision. According to </w:t>
      </w:r>
      <w:proofErr w:type="spellStart"/>
      <w:r w:rsidRPr="003B7F32">
        <w:rPr>
          <w:rFonts w:ascii="Times New Roman" w:hAnsi="Times New Roman" w:cs="Times New Roman"/>
          <w:sz w:val="24"/>
          <w:szCs w:val="24"/>
        </w:rPr>
        <w:t>Sen</w:t>
      </w:r>
      <w:proofErr w:type="spellEnd"/>
      <w:r w:rsidRPr="003B7F32">
        <w:rPr>
          <w:rFonts w:ascii="Times New Roman" w:hAnsi="Times New Roman" w:cs="Times New Roman"/>
          <w:sz w:val="24"/>
          <w:szCs w:val="24"/>
        </w:rPr>
        <w:t>, entitlement is ‘the set of alternative commodity bundles that a person can command in a society using the totality of rights and opportunities that he or she faces”</w:t>
      </w:r>
      <w:sdt>
        <w:sdtPr>
          <w:rPr>
            <w:rFonts w:ascii="Times New Roman" w:hAnsi="Times New Roman" w:cs="Times New Roman"/>
            <w:sz w:val="24"/>
            <w:szCs w:val="24"/>
          </w:rPr>
          <w:id w:val="591082"/>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Ama99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(Sen, 1999)</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w:t>
      </w:r>
    </w:p>
    <w:p w:rsidR="00973531" w:rsidRPr="00AC4F0E" w:rsidRDefault="00712B72" w:rsidP="004B6F94">
      <w:pPr>
        <w:spacing w:after="240" w:line="480" w:lineRule="auto"/>
        <w:jc w:val="both"/>
        <w:rPr>
          <w:rFonts w:ascii="Times New Roman" w:hAnsi="Times New Roman" w:cs="Times New Roman"/>
          <w:spacing w:val="-2"/>
          <w:sz w:val="24"/>
          <w:szCs w:val="24"/>
        </w:rPr>
      </w:pPr>
      <w:r w:rsidRPr="00AC4F0E">
        <w:rPr>
          <w:rFonts w:ascii="Times New Roman" w:hAnsi="Times New Roman" w:cs="Times New Roman"/>
          <w:spacing w:val="-2"/>
          <w:sz w:val="24"/>
          <w:szCs w:val="24"/>
        </w:rPr>
        <w:t xml:space="preserve">Access to safe water is an important variable for promoting or hindering human development </w:t>
      </w:r>
      <w:sdt>
        <w:sdtPr>
          <w:rPr>
            <w:rFonts w:ascii="Times New Roman" w:hAnsi="Times New Roman" w:cs="Times New Roman"/>
            <w:spacing w:val="-2"/>
            <w:sz w:val="24"/>
            <w:szCs w:val="24"/>
          </w:rPr>
          <w:id w:val="360141740"/>
          <w:citation/>
        </w:sdtPr>
        <w:sdtContent>
          <w:r w:rsidR="00903572" w:rsidRPr="00AC4F0E">
            <w:rPr>
              <w:rFonts w:ascii="Times New Roman" w:hAnsi="Times New Roman" w:cs="Times New Roman"/>
              <w:spacing w:val="-2"/>
              <w:sz w:val="24"/>
              <w:szCs w:val="24"/>
            </w:rPr>
            <w:fldChar w:fldCharType="begin"/>
          </w:r>
          <w:r w:rsidRPr="00AC4F0E">
            <w:rPr>
              <w:rFonts w:ascii="Times New Roman" w:hAnsi="Times New Roman" w:cs="Times New Roman"/>
              <w:spacing w:val="-2"/>
              <w:sz w:val="24"/>
              <w:szCs w:val="24"/>
            </w:rPr>
            <w:instrText xml:space="preserve"> CITATION UND06 \l 1033 </w:instrText>
          </w:r>
          <w:r w:rsidR="00903572" w:rsidRPr="00AC4F0E">
            <w:rPr>
              <w:rFonts w:ascii="Times New Roman" w:hAnsi="Times New Roman" w:cs="Times New Roman"/>
              <w:spacing w:val="-2"/>
              <w:sz w:val="24"/>
              <w:szCs w:val="24"/>
            </w:rPr>
            <w:fldChar w:fldCharType="separate"/>
          </w:r>
          <w:r w:rsidR="00347EF8" w:rsidRPr="00AC4F0E">
            <w:rPr>
              <w:rFonts w:ascii="Times New Roman" w:hAnsi="Times New Roman" w:cs="Times New Roman"/>
              <w:noProof/>
              <w:spacing w:val="-2"/>
              <w:sz w:val="24"/>
              <w:szCs w:val="24"/>
            </w:rPr>
            <w:t>(UNDP , 2006)</w:t>
          </w:r>
          <w:r w:rsidR="00903572" w:rsidRPr="00AC4F0E">
            <w:rPr>
              <w:rFonts w:ascii="Times New Roman" w:hAnsi="Times New Roman" w:cs="Times New Roman"/>
              <w:spacing w:val="-2"/>
              <w:sz w:val="24"/>
              <w:szCs w:val="24"/>
            </w:rPr>
            <w:fldChar w:fldCharType="end"/>
          </w:r>
        </w:sdtContent>
      </w:sdt>
      <w:r w:rsidRPr="00AC4F0E">
        <w:rPr>
          <w:rFonts w:ascii="Times New Roman" w:hAnsi="Times New Roman" w:cs="Times New Roman"/>
          <w:spacing w:val="-2"/>
          <w:sz w:val="24"/>
          <w:szCs w:val="24"/>
        </w:rPr>
        <w:t xml:space="preserve">. The kind of relation water and human development has in a country further affects </w:t>
      </w:r>
      <w:r w:rsidRPr="00AC4F0E">
        <w:rPr>
          <w:rFonts w:ascii="Times New Roman" w:hAnsi="Times New Roman" w:cs="Times New Roman"/>
          <w:spacing w:val="-2"/>
          <w:sz w:val="24"/>
          <w:szCs w:val="24"/>
        </w:rPr>
        <w:lastRenderedPageBreak/>
        <w:t>its economic growth. An important aspect through which we can examine this relationship is the health and physical well being of people. According to an estimate, in under developed countries, approximately 5 million children die each year due to water borne diseases</w:t>
      </w:r>
      <w:sdt>
        <w:sdtPr>
          <w:rPr>
            <w:rFonts w:ascii="Times New Roman" w:hAnsi="Times New Roman" w:cs="Times New Roman"/>
            <w:spacing w:val="-2"/>
            <w:sz w:val="24"/>
            <w:szCs w:val="24"/>
          </w:rPr>
          <w:id w:val="360141741"/>
          <w:citation/>
        </w:sdtPr>
        <w:sdtContent>
          <w:r w:rsidR="00903572" w:rsidRPr="00AC4F0E">
            <w:rPr>
              <w:rFonts w:ascii="Times New Roman" w:hAnsi="Times New Roman" w:cs="Times New Roman"/>
              <w:spacing w:val="-2"/>
              <w:sz w:val="24"/>
              <w:szCs w:val="24"/>
            </w:rPr>
            <w:fldChar w:fldCharType="begin"/>
          </w:r>
          <w:r w:rsidRPr="00AC4F0E">
            <w:rPr>
              <w:rFonts w:ascii="Times New Roman" w:hAnsi="Times New Roman" w:cs="Times New Roman"/>
              <w:spacing w:val="-2"/>
              <w:sz w:val="24"/>
              <w:szCs w:val="24"/>
            </w:rPr>
            <w:instrText xml:space="preserve"> CITATION WHO12 \l 1033 </w:instrText>
          </w:r>
          <w:r w:rsidR="00903572" w:rsidRPr="00AC4F0E">
            <w:rPr>
              <w:rFonts w:ascii="Times New Roman" w:hAnsi="Times New Roman" w:cs="Times New Roman"/>
              <w:spacing w:val="-2"/>
              <w:sz w:val="24"/>
              <w:szCs w:val="24"/>
            </w:rPr>
            <w:fldChar w:fldCharType="separate"/>
          </w:r>
          <w:r w:rsidR="00347EF8" w:rsidRPr="00AC4F0E">
            <w:rPr>
              <w:rFonts w:ascii="Times New Roman" w:hAnsi="Times New Roman" w:cs="Times New Roman"/>
              <w:noProof/>
              <w:spacing w:val="-2"/>
              <w:sz w:val="24"/>
              <w:szCs w:val="24"/>
            </w:rPr>
            <w:t xml:space="preserve"> (WHO/UNICEF, 2012)</w:t>
          </w:r>
          <w:r w:rsidR="00903572" w:rsidRPr="00AC4F0E">
            <w:rPr>
              <w:rFonts w:ascii="Times New Roman" w:hAnsi="Times New Roman" w:cs="Times New Roman"/>
              <w:spacing w:val="-2"/>
              <w:sz w:val="24"/>
              <w:szCs w:val="24"/>
            </w:rPr>
            <w:fldChar w:fldCharType="end"/>
          </w:r>
        </w:sdtContent>
      </w:sdt>
      <w:r w:rsidRPr="00AC4F0E">
        <w:rPr>
          <w:rFonts w:ascii="Times New Roman" w:hAnsi="Times New Roman" w:cs="Times New Roman"/>
          <w:spacing w:val="-2"/>
          <w:sz w:val="24"/>
          <w:szCs w:val="24"/>
        </w:rPr>
        <w:t>. Health has a direct link to human development, and it also impacts the development of a country in many ways. It affects education, as well as work productivity of human beings.</w:t>
      </w:r>
    </w:p>
    <w:p w:rsidR="0015189D" w:rsidRPr="003B7F32" w:rsidRDefault="00973531"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Joint Monitoring Programme defines “safe drinking water” as water that is obtained from</w:t>
      </w:r>
      <w:r w:rsidR="0076288F" w:rsidRPr="003B7F32">
        <w:rPr>
          <w:rFonts w:ascii="Times New Roman" w:hAnsi="Times New Roman" w:cs="Times New Roman"/>
          <w:sz w:val="24"/>
          <w:szCs w:val="24"/>
        </w:rPr>
        <w:t xml:space="preserve"> a water source labeled as improved, such as boreholes, household connection, public standpipes, protected dug wells, and rain water collection. The aspect of access is defined as having </w:t>
      </w:r>
      <w:proofErr w:type="spellStart"/>
      <w:r w:rsidR="0076288F" w:rsidRPr="003B7F32">
        <w:rPr>
          <w:rFonts w:ascii="Times New Roman" w:hAnsi="Times New Roman" w:cs="Times New Roman"/>
          <w:sz w:val="24"/>
          <w:szCs w:val="24"/>
        </w:rPr>
        <w:t>atleast</w:t>
      </w:r>
      <w:proofErr w:type="spellEnd"/>
      <w:r w:rsidR="0076288F" w:rsidRPr="003B7F32">
        <w:rPr>
          <w:rFonts w:ascii="Times New Roman" w:hAnsi="Times New Roman" w:cs="Times New Roman"/>
          <w:sz w:val="24"/>
          <w:szCs w:val="24"/>
        </w:rPr>
        <w:t xml:space="preserve"> 20 liters of water available per person, from an improved source, not more than one kilometer far from the consumer’s residence</w:t>
      </w:r>
      <w:r w:rsidR="00EE3ACC" w:rsidRPr="003B7F32">
        <w:rPr>
          <w:rFonts w:ascii="Times New Roman" w:hAnsi="Times New Roman" w:cs="Times New Roman"/>
          <w:b/>
          <w:color w:val="FF0000"/>
          <w:sz w:val="24"/>
          <w:szCs w:val="24"/>
        </w:rPr>
        <w:t xml:space="preserve"> </w:t>
      </w:r>
      <w:sdt>
        <w:sdtPr>
          <w:rPr>
            <w:rFonts w:ascii="Times New Roman" w:hAnsi="Times New Roman" w:cs="Times New Roman"/>
            <w:color w:val="000000" w:themeColor="text1"/>
            <w:sz w:val="24"/>
            <w:szCs w:val="24"/>
          </w:rPr>
          <w:id w:val="80594469"/>
          <w:citation/>
        </w:sdtPr>
        <w:sdtEndPr>
          <w:rPr>
            <w:b/>
            <w:color w:val="FF0000"/>
          </w:rPr>
        </w:sdtEndPr>
        <w:sdtContent>
          <w:r w:rsidR="00903572" w:rsidRPr="003B7F32">
            <w:rPr>
              <w:rFonts w:ascii="Times New Roman" w:hAnsi="Times New Roman" w:cs="Times New Roman"/>
              <w:color w:val="000000" w:themeColor="text1"/>
              <w:sz w:val="24"/>
              <w:szCs w:val="24"/>
            </w:rPr>
            <w:fldChar w:fldCharType="begin"/>
          </w:r>
          <w:r w:rsidR="00EE3ACC" w:rsidRPr="003B7F32">
            <w:rPr>
              <w:rFonts w:ascii="Times New Roman" w:hAnsi="Times New Roman" w:cs="Times New Roman"/>
              <w:color w:val="000000" w:themeColor="text1"/>
              <w:sz w:val="24"/>
              <w:szCs w:val="24"/>
            </w:rPr>
            <w:instrText xml:space="preserve"> CITATION Fog09 \l 1033 </w:instrText>
          </w:r>
          <w:r w:rsidR="00903572" w:rsidRPr="003B7F32">
            <w:rPr>
              <w:rFonts w:ascii="Times New Roman" w:hAnsi="Times New Roman" w:cs="Times New Roman"/>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(Fogden &amp; Wood, 2009)</w:t>
          </w:r>
          <w:r w:rsidR="00903572" w:rsidRPr="003B7F32">
            <w:rPr>
              <w:rFonts w:ascii="Times New Roman" w:hAnsi="Times New Roman" w:cs="Times New Roman"/>
              <w:color w:val="000000" w:themeColor="text1"/>
              <w:sz w:val="24"/>
              <w:szCs w:val="24"/>
            </w:rPr>
            <w:fldChar w:fldCharType="end"/>
          </w:r>
        </w:sdtContent>
      </w:sdt>
      <w:r w:rsidR="0076288F" w:rsidRPr="003B7F32">
        <w:rPr>
          <w:rFonts w:ascii="Times New Roman" w:hAnsi="Times New Roman" w:cs="Times New Roman"/>
          <w:sz w:val="24"/>
          <w:szCs w:val="24"/>
        </w:rPr>
        <w:t>.</w:t>
      </w:r>
      <w:r w:rsidR="0015189D" w:rsidRPr="003B7F32">
        <w:rPr>
          <w:rFonts w:ascii="Times New Roman" w:hAnsi="Times New Roman" w:cs="Times New Roman"/>
          <w:sz w:val="24"/>
          <w:szCs w:val="24"/>
        </w:rPr>
        <w:t xml:space="preserve"> </w:t>
      </w:r>
    </w:p>
    <w:p w:rsidR="00712B72" w:rsidRPr="003B7F32" w:rsidRDefault="006D5056" w:rsidP="004B6F94">
      <w:pPr>
        <w:pStyle w:val="Heading3"/>
        <w:spacing w:before="0" w:after="240" w:line="480" w:lineRule="auto"/>
        <w:jc w:val="both"/>
        <w:rPr>
          <w:rFonts w:ascii="Times New Roman" w:hAnsi="Times New Roman" w:cs="Times New Roman"/>
          <w:color w:val="000000" w:themeColor="text1"/>
          <w:sz w:val="24"/>
          <w:szCs w:val="24"/>
        </w:rPr>
      </w:pPr>
      <w:bookmarkStart w:id="29" w:name="_Toc502525388"/>
      <w:bookmarkStart w:id="30" w:name="_Toc24451929"/>
      <w:r w:rsidRPr="003B7F32">
        <w:rPr>
          <w:rFonts w:ascii="Times New Roman" w:hAnsi="Times New Roman" w:cs="Times New Roman"/>
          <w:color w:val="000000" w:themeColor="text1"/>
          <w:sz w:val="24"/>
          <w:szCs w:val="24"/>
        </w:rPr>
        <w:t xml:space="preserve">2.1a </w:t>
      </w:r>
      <w:r w:rsidR="00712B72" w:rsidRPr="003B7F32">
        <w:rPr>
          <w:rFonts w:ascii="Times New Roman" w:hAnsi="Times New Roman" w:cs="Times New Roman"/>
          <w:color w:val="000000" w:themeColor="text1"/>
          <w:sz w:val="24"/>
          <w:szCs w:val="24"/>
        </w:rPr>
        <w:t xml:space="preserve">Impact on health and </w:t>
      </w:r>
      <w:bookmarkEnd w:id="29"/>
      <w:r w:rsidR="00712B72" w:rsidRPr="003B7F32">
        <w:rPr>
          <w:rFonts w:ascii="Times New Roman" w:hAnsi="Times New Roman" w:cs="Times New Roman"/>
          <w:color w:val="000000" w:themeColor="text1"/>
          <w:sz w:val="24"/>
          <w:szCs w:val="24"/>
        </w:rPr>
        <w:t>economy</w:t>
      </w:r>
      <w:bookmarkEnd w:id="30"/>
    </w:p>
    <w:p w:rsidR="00712B72"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According to the World Water Development Report published by UNESCO, of all reported diseases in Pakistan, approximately 40 percent are water-borne diseases. Furthermore, these water-borne diseases cost Pakistan an annual national income loss of 380 to 883 US million dollars in GDP </w:t>
      </w:r>
      <w:sdt>
        <w:sdtPr>
          <w:rPr>
            <w:rFonts w:ascii="Times New Roman" w:hAnsi="Times New Roman" w:cs="Times New Roman"/>
            <w:sz w:val="24"/>
            <w:szCs w:val="24"/>
          </w:rPr>
          <w:id w:val="207697147"/>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Sul16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(Chaudhry, 2016)</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p>
    <w:p w:rsidR="00712B72" w:rsidRPr="003B7F32" w:rsidRDefault="00712B72" w:rsidP="00AC4F0E">
      <w:pPr>
        <w:spacing w:after="180" w:line="480" w:lineRule="auto"/>
        <w:jc w:val="both"/>
        <w:rPr>
          <w:rFonts w:ascii="Times New Roman" w:hAnsi="Times New Roman" w:cs="Times New Roman"/>
          <w:iCs/>
          <w:color w:val="000000" w:themeColor="text1"/>
          <w:sz w:val="24"/>
          <w:szCs w:val="24"/>
          <w:shd w:val="clear" w:color="auto" w:fill="FFFFFF"/>
        </w:rPr>
      </w:pPr>
      <w:r w:rsidRPr="003B7F32">
        <w:rPr>
          <w:rFonts w:ascii="Times New Roman" w:hAnsi="Times New Roman" w:cs="Times New Roman"/>
          <w:iCs/>
          <w:color w:val="000000" w:themeColor="text1"/>
          <w:sz w:val="24"/>
          <w:szCs w:val="24"/>
          <w:shd w:val="clear" w:color="auto" w:fill="FFFFFF"/>
        </w:rPr>
        <w:t xml:space="preserve">Provision of safe drinking water can provide a foundation for reducing poverty in the long term. It would improve the livelihoods of people by reducing health risks, improving mortality rate, creating more employment opportunities by initiating water projects, and also by saving the health costs in the budget and re-directing them towards other sectors </w:t>
      </w:r>
      <w:sdt>
        <w:sdtPr>
          <w:rPr>
            <w:rFonts w:ascii="Times New Roman" w:hAnsi="Times New Roman" w:cs="Times New Roman"/>
            <w:iCs/>
            <w:color w:val="000000" w:themeColor="text1"/>
            <w:sz w:val="24"/>
            <w:szCs w:val="24"/>
            <w:shd w:val="clear" w:color="auto" w:fill="FFFFFF"/>
          </w:rPr>
          <w:id w:val="-2131394086"/>
          <w:citation/>
        </w:sdtPr>
        <w:sdtContent>
          <w:r w:rsidR="00903572" w:rsidRPr="003B7F32">
            <w:rPr>
              <w:rFonts w:ascii="Times New Roman" w:hAnsi="Times New Roman" w:cs="Times New Roman"/>
              <w:iCs/>
              <w:color w:val="000000" w:themeColor="text1"/>
              <w:sz w:val="24"/>
              <w:szCs w:val="24"/>
              <w:shd w:val="clear" w:color="auto" w:fill="FFFFFF"/>
            </w:rPr>
            <w:fldChar w:fldCharType="begin"/>
          </w:r>
          <w:r w:rsidRPr="003B7F32">
            <w:rPr>
              <w:rFonts w:ascii="Times New Roman" w:hAnsi="Times New Roman" w:cs="Times New Roman"/>
              <w:iCs/>
              <w:color w:val="000000" w:themeColor="text1"/>
              <w:sz w:val="24"/>
              <w:szCs w:val="24"/>
              <w:shd w:val="clear" w:color="auto" w:fill="FFFFFF"/>
            </w:rPr>
            <w:instrText xml:space="preserve"> CITATION UND06 \l 1033 </w:instrText>
          </w:r>
          <w:r w:rsidR="00903572" w:rsidRPr="003B7F32">
            <w:rPr>
              <w:rFonts w:ascii="Times New Roman" w:hAnsi="Times New Roman" w:cs="Times New Roman"/>
              <w:iCs/>
              <w:color w:val="000000" w:themeColor="text1"/>
              <w:sz w:val="24"/>
              <w:szCs w:val="24"/>
              <w:shd w:val="clear" w:color="auto" w:fill="FFFFFF"/>
            </w:rPr>
            <w:fldChar w:fldCharType="separate"/>
          </w:r>
          <w:r w:rsidR="00347EF8" w:rsidRPr="00347EF8">
            <w:rPr>
              <w:rFonts w:ascii="Times New Roman" w:hAnsi="Times New Roman" w:cs="Times New Roman"/>
              <w:noProof/>
              <w:color w:val="000000" w:themeColor="text1"/>
              <w:sz w:val="24"/>
              <w:szCs w:val="24"/>
              <w:shd w:val="clear" w:color="auto" w:fill="FFFFFF"/>
            </w:rPr>
            <w:t>(UNDP , 2006)</w:t>
          </w:r>
          <w:r w:rsidR="00903572" w:rsidRPr="003B7F32">
            <w:rPr>
              <w:rFonts w:ascii="Times New Roman" w:hAnsi="Times New Roman" w:cs="Times New Roman"/>
              <w:iCs/>
              <w:color w:val="000000" w:themeColor="text1"/>
              <w:sz w:val="24"/>
              <w:szCs w:val="24"/>
              <w:shd w:val="clear" w:color="auto" w:fill="FFFFFF"/>
            </w:rPr>
            <w:fldChar w:fldCharType="end"/>
          </w:r>
        </w:sdtContent>
      </w:sdt>
      <w:r w:rsidRPr="003B7F32">
        <w:rPr>
          <w:rFonts w:ascii="Times New Roman" w:hAnsi="Times New Roman" w:cs="Times New Roman"/>
          <w:iCs/>
          <w:color w:val="000000" w:themeColor="text1"/>
          <w:sz w:val="24"/>
          <w:szCs w:val="24"/>
          <w:shd w:val="clear" w:color="auto" w:fill="FFFFFF"/>
        </w:rPr>
        <w:t xml:space="preserve">. In this context, Jeffery Sachs argues that, among the </w:t>
      </w:r>
      <w:proofErr w:type="gramStart"/>
      <w:r w:rsidRPr="003B7F32">
        <w:rPr>
          <w:rFonts w:ascii="Times New Roman" w:hAnsi="Times New Roman" w:cs="Times New Roman"/>
          <w:iCs/>
          <w:color w:val="000000" w:themeColor="text1"/>
          <w:sz w:val="24"/>
          <w:szCs w:val="24"/>
          <w:shd w:val="clear" w:color="auto" w:fill="FFFFFF"/>
        </w:rPr>
        <w:t>world’s</w:t>
      </w:r>
      <w:proofErr w:type="gramEnd"/>
      <w:r w:rsidRPr="003B7F32">
        <w:rPr>
          <w:rFonts w:ascii="Times New Roman" w:hAnsi="Times New Roman" w:cs="Times New Roman"/>
          <w:iCs/>
          <w:color w:val="000000" w:themeColor="text1"/>
          <w:sz w:val="24"/>
          <w:szCs w:val="24"/>
          <w:shd w:val="clear" w:color="auto" w:fill="FFFFFF"/>
        </w:rPr>
        <w:t xml:space="preserve"> under developed or poor countries, those countries which have improved water and sanitation facilities experience higher economic growth as compared to those who lack these facilities. He illustrated his argument with data that revealed that among the poor countries with same per capita income, those which had better </w:t>
      </w:r>
      <w:r w:rsidRPr="003B7F32">
        <w:rPr>
          <w:rFonts w:ascii="Times New Roman" w:hAnsi="Times New Roman" w:cs="Times New Roman"/>
          <w:iCs/>
          <w:color w:val="000000" w:themeColor="text1"/>
          <w:sz w:val="24"/>
          <w:szCs w:val="24"/>
          <w:shd w:val="clear" w:color="auto" w:fill="FFFFFF"/>
        </w:rPr>
        <w:lastRenderedPageBreak/>
        <w:t xml:space="preserve">sanitation facilities and access to potable water had an annual average growth rate of 3.7 percent. On the other hand, those countries without sufficient access had an annual growth rate of 0.1 percent. Sachs also argued that better water and sanitation facilities would not only reduce the death rate due to water-borne diseases, it would also help the economy by increasing the economic productivity of people, for which, better health is a pre-requisite </w:t>
      </w:r>
      <w:sdt>
        <w:sdtPr>
          <w:rPr>
            <w:rFonts w:ascii="Times New Roman" w:hAnsi="Times New Roman" w:cs="Times New Roman"/>
            <w:iCs/>
            <w:color w:val="000000" w:themeColor="text1"/>
            <w:sz w:val="24"/>
            <w:szCs w:val="24"/>
            <w:shd w:val="clear" w:color="auto" w:fill="FFFFFF"/>
          </w:rPr>
          <w:id w:val="41426433"/>
          <w:citation/>
        </w:sdtPr>
        <w:sdtContent>
          <w:r w:rsidR="00903572" w:rsidRPr="003B7F32">
            <w:rPr>
              <w:rFonts w:ascii="Times New Roman" w:hAnsi="Times New Roman" w:cs="Times New Roman"/>
              <w:iCs/>
              <w:color w:val="000000" w:themeColor="text1"/>
              <w:sz w:val="24"/>
              <w:szCs w:val="24"/>
              <w:shd w:val="clear" w:color="auto" w:fill="FFFFFF"/>
            </w:rPr>
            <w:fldChar w:fldCharType="begin"/>
          </w:r>
          <w:r w:rsidRPr="003B7F32">
            <w:rPr>
              <w:rFonts w:ascii="Times New Roman" w:hAnsi="Times New Roman" w:cs="Times New Roman"/>
              <w:iCs/>
              <w:color w:val="000000" w:themeColor="text1"/>
              <w:sz w:val="24"/>
              <w:szCs w:val="24"/>
              <w:shd w:val="clear" w:color="auto" w:fill="FFFFFF"/>
            </w:rPr>
            <w:instrText xml:space="preserve"> CITATION Sac01 \l 1033 </w:instrText>
          </w:r>
          <w:r w:rsidR="00903572" w:rsidRPr="003B7F32">
            <w:rPr>
              <w:rFonts w:ascii="Times New Roman" w:hAnsi="Times New Roman" w:cs="Times New Roman"/>
              <w:iCs/>
              <w:color w:val="000000" w:themeColor="text1"/>
              <w:sz w:val="24"/>
              <w:szCs w:val="24"/>
              <w:shd w:val="clear" w:color="auto" w:fill="FFFFFF"/>
            </w:rPr>
            <w:fldChar w:fldCharType="separate"/>
          </w:r>
          <w:r w:rsidR="00347EF8" w:rsidRPr="00347EF8">
            <w:rPr>
              <w:rFonts w:ascii="Times New Roman" w:hAnsi="Times New Roman" w:cs="Times New Roman"/>
              <w:noProof/>
              <w:color w:val="000000" w:themeColor="text1"/>
              <w:sz w:val="24"/>
              <w:szCs w:val="24"/>
              <w:shd w:val="clear" w:color="auto" w:fill="FFFFFF"/>
            </w:rPr>
            <w:t>(Sachs, 2001)</w:t>
          </w:r>
          <w:r w:rsidR="00903572" w:rsidRPr="003B7F32">
            <w:rPr>
              <w:rFonts w:ascii="Times New Roman" w:hAnsi="Times New Roman" w:cs="Times New Roman"/>
              <w:iCs/>
              <w:color w:val="000000" w:themeColor="text1"/>
              <w:sz w:val="24"/>
              <w:szCs w:val="24"/>
              <w:shd w:val="clear" w:color="auto" w:fill="FFFFFF"/>
            </w:rPr>
            <w:fldChar w:fldCharType="end"/>
          </w:r>
        </w:sdtContent>
      </w:sdt>
      <w:r w:rsidRPr="003B7F32">
        <w:rPr>
          <w:rFonts w:ascii="Times New Roman" w:hAnsi="Times New Roman" w:cs="Times New Roman"/>
          <w:iCs/>
          <w:color w:val="000000" w:themeColor="text1"/>
          <w:sz w:val="24"/>
          <w:szCs w:val="24"/>
          <w:shd w:val="clear" w:color="auto" w:fill="FFFFFF"/>
        </w:rPr>
        <w:t>.</w:t>
      </w:r>
    </w:p>
    <w:p w:rsidR="00B9356C" w:rsidRPr="003B7F32" w:rsidRDefault="00B9356C" w:rsidP="00AC4F0E">
      <w:pPr>
        <w:spacing w:after="18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Consumption of poor quality water causes almost 1.8 </w:t>
      </w:r>
      <w:proofErr w:type="spellStart"/>
      <w:r w:rsidRPr="003B7F32">
        <w:rPr>
          <w:rFonts w:ascii="Times New Roman" w:hAnsi="Times New Roman" w:cs="Times New Roman"/>
          <w:sz w:val="24"/>
          <w:szCs w:val="24"/>
        </w:rPr>
        <w:t>milion</w:t>
      </w:r>
      <w:proofErr w:type="spellEnd"/>
      <w:r w:rsidRPr="003B7F32">
        <w:rPr>
          <w:rFonts w:ascii="Times New Roman" w:hAnsi="Times New Roman" w:cs="Times New Roman"/>
          <w:sz w:val="24"/>
          <w:szCs w:val="24"/>
        </w:rPr>
        <w:t xml:space="preserve"> deaths each year, as per an estimate by World Health Organization. On the other hand, access to safe water can lead towards a decrease in morbidity by as much as twenty five percent</w:t>
      </w:r>
      <w:sdt>
        <w:sdtPr>
          <w:rPr>
            <w:rFonts w:ascii="Times New Roman" w:hAnsi="Times New Roman" w:cs="Times New Roman"/>
            <w:sz w:val="24"/>
            <w:szCs w:val="24"/>
          </w:rPr>
          <w:id w:val="558702"/>
          <w:citation/>
        </w:sdtPr>
        <w:sdtContent>
          <w:r w:rsidR="00903572" w:rsidRPr="003B7F32">
            <w:rPr>
              <w:rFonts w:ascii="Times New Roman" w:hAnsi="Times New Roman" w:cs="Times New Roman"/>
              <w:sz w:val="24"/>
              <w:szCs w:val="24"/>
            </w:rPr>
            <w:fldChar w:fldCharType="begin"/>
          </w:r>
          <w:r w:rsidR="00B7624A" w:rsidRPr="003B7F32">
            <w:rPr>
              <w:rFonts w:ascii="Times New Roman" w:hAnsi="Times New Roman" w:cs="Times New Roman"/>
              <w:sz w:val="24"/>
              <w:szCs w:val="24"/>
            </w:rPr>
            <w:instrText xml:space="preserve"> CITATION WHO12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(WHO/UNICEF, 2012)</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r w:rsidR="00EE3ACC" w:rsidRPr="003B7F32">
        <w:rPr>
          <w:rFonts w:ascii="Times New Roman" w:hAnsi="Times New Roman" w:cs="Times New Roman"/>
          <w:sz w:val="24"/>
          <w:szCs w:val="24"/>
        </w:rPr>
        <w:t xml:space="preserve">Former UN secretary Kofi Anan declared in a speech that </w:t>
      </w:r>
      <w:r w:rsidR="00EE3ACC" w:rsidRPr="003B7F32">
        <w:rPr>
          <w:rFonts w:ascii="Times New Roman" w:hAnsi="Times New Roman" w:cs="Times New Roman"/>
          <w:b/>
          <w:sz w:val="24"/>
          <w:szCs w:val="24"/>
        </w:rPr>
        <w:t>“We shall not finally defeat the infectious diseases that plague the developing world until we have also won the battle for basic health care, sanitation and safe drinking water</w:t>
      </w:r>
      <w:sdt>
        <w:sdtPr>
          <w:rPr>
            <w:rFonts w:ascii="Times New Roman" w:hAnsi="Times New Roman" w:cs="Times New Roman"/>
            <w:b/>
            <w:sz w:val="24"/>
            <w:szCs w:val="24"/>
          </w:rPr>
          <w:id w:val="558816"/>
          <w:citation/>
        </w:sdtPr>
        <w:sdtContent>
          <w:r w:rsidR="00903572" w:rsidRPr="003B7F32">
            <w:rPr>
              <w:rFonts w:ascii="Times New Roman" w:hAnsi="Times New Roman" w:cs="Times New Roman"/>
              <w:b/>
              <w:sz w:val="24"/>
              <w:szCs w:val="24"/>
            </w:rPr>
            <w:fldChar w:fldCharType="begin"/>
          </w:r>
          <w:r w:rsidR="00EE3ACC" w:rsidRPr="003B7F32">
            <w:rPr>
              <w:rFonts w:ascii="Times New Roman" w:hAnsi="Times New Roman" w:cs="Times New Roman"/>
              <w:b/>
              <w:sz w:val="24"/>
              <w:szCs w:val="24"/>
            </w:rPr>
            <w:instrText xml:space="preserve"> CITATION Fog09 \l 1033 </w:instrText>
          </w:r>
          <w:r w:rsidR="00903572" w:rsidRPr="003B7F32">
            <w:rPr>
              <w:rFonts w:ascii="Times New Roman" w:hAnsi="Times New Roman" w:cs="Times New Roman"/>
              <w:b/>
              <w:sz w:val="24"/>
              <w:szCs w:val="24"/>
            </w:rPr>
            <w:fldChar w:fldCharType="separate"/>
          </w:r>
          <w:r w:rsidR="00347EF8">
            <w:rPr>
              <w:rFonts w:ascii="Times New Roman" w:hAnsi="Times New Roman" w:cs="Times New Roman"/>
              <w:b/>
              <w:noProof/>
              <w:sz w:val="24"/>
              <w:szCs w:val="24"/>
            </w:rPr>
            <w:t xml:space="preserve"> </w:t>
          </w:r>
          <w:r w:rsidR="00347EF8" w:rsidRPr="00347EF8">
            <w:rPr>
              <w:rFonts w:ascii="Times New Roman" w:hAnsi="Times New Roman" w:cs="Times New Roman"/>
              <w:noProof/>
              <w:sz w:val="24"/>
              <w:szCs w:val="24"/>
            </w:rPr>
            <w:t>(Fogden &amp; Wood, 2009)</w:t>
          </w:r>
          <w:r w:rsidR="00903572" w:rsidRPr="003B7F32">
            <w:rPr>
              <w:rFonts w:ascii="Times New Roman" w:hAnsi="Times New Roman" w:cs="Times New Roman"/>
              <w:b/>
              <w:sz w:val="24"/>
              <w:szCs w:val="24"/>
            </w:rPr>
            <w:fldChar w:fldCharType="end"/>
          </w:r>
        </w:sdtContent>
      </w:sdt>
      <w:r w:rsidR="00EE3ACC" w:rsidRPr="003B7F32">
        <w:rPr>
          <w:rFonts w:ascii="Times New Roman" w:hAnsi="Times New Roman" w:cs="Times New Roman"/>
          <w:b/>
          <w:sz w:val="24"/>
          <w:szCs w:val="24"/>
        </w:rPr>
        <w:t>.”</w:t>
      </w:r>
    </w:p>
    <w:p w:rsidR="00552E48" w:rsidRPr="003B7F32" w:rsidRDefault="00552E48"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Study conducted by </w:t>
      </w:r>
      <w:proofErr w:type="spellStart"/>
      <w:r w:rsidRPr="003B7F32">
        <w:rPr>
          <w:rFonts w:ascii="Times New Roman" w:hAnsi="Times New Roman" w:cs="Times New Roman"/>
          <w:sz w:val="24"/>
          <w:szCs w:val="24"/>
        </w:rPr>
        <w:t>Safdar</w:t>
      </w:r>
      <w:proofErr w:type="spellEnd"/>
      <w:r w:rsidRPr="003B7F32">
        <w:rPr>
          <w:rFonts w:ascii="Times New Roman" w:hAnsi="Times New Roman" w:cs="Times New Roman"/>
          <w:sz w:val="24"/>
          <w:szCs w:val="24"/>
        </w:rPr>
        <w:t xml:space="preserve"> et al gave a menacing picture of the worsening situation in South Asia, where almost 0.5 million infants died each year due to deteriorating drinking water quality. In India and Bangladesh, groundwater was found to have an alarming level of Arsenic, </w:t>
      </w:r>
      <w:r w:rsidR="000E0115" w:rsidRPr="003B7F32">
        <w:rPr>
          <w:rFonts w:ascii="Times New Roman" w:hAnsi="Times New Roman" w:cs="Times New Roman"/>
          <w:sz w:val="24"/>
          <w:szCs w:val="24"/>
        </w:rPr>
        <w:t xml:space="preserve">70 times higher than the national standards. Similarly, in Pakistan, poor sewage </w:t>
      </w:r>
      <w:r w:rsidR="00287205" w:rsidRPr="003B7F32">
        <w:rPr>
          <w:rFonts w:ascii="Times New Roman" w:hAnsi="Times New Roman" w:cs="Times New Roman"/>
          <w:sz w:val="24"/>
          <w:szCs w:val="24"/>
        </w:rPr>
        <w:t>system along with faulty and outdated pipelines has</w:t>
      </w:r>
      <w:r w:rsidR="000E0115" w:rsidRPr="003B7F32">
        <w:rPr>
          <w:rFonts w:ascii="Times New Roman" w:hAnsi="Times New Roman" w:cs="Times New Roman"/>
          <w:sz w:val="24"/>
          <w:szCs w:val="24"/>
        </w:rPr>
        <w:t xml:space="preserve"> resulted in the microbial and chemical contamination of drinking water, deeming it a threat for human health</w:t>
      </w:r>
      <w:r w:rsidR="005F3820" w:rsidRPr="003B7F32">
        <w:rPr>
          <w:rFonts w:ascii="Times New Roman" w:hAnsi="Times New Roman" w:cs="Times New Roman"/>
          <w:sz w:val="24"/>
          <w:szCs w:val="24"/>
        </w:rPr>
        <w:t xml:space="preserve">. Outdated water supply infrastructure allows the seepage of sewage water into the pipes delivering ground water to households. Also, sewage lines are usually blocked due to poor waste management </w:t>
      </w:r>
      <w:r w:rsidR="00035479" w:rsidRPr="003B7F32">
        <w:rPr>
          <w:rFonts w:ascii="Times New Roman" w:hAnsi="Times New Roman" w:cs="Times New Roman"/>
          <w:sz w:val="24"/>
          <w:szCs w:val="24"/>
        </w:rPr>
        <w:t xml:space="preserve">and sanitation </w:t>
      </w:r>
      <w:r w:rsidR="005F3820" w:rsidRPr="003B7F32">
        <w:rPr>
          <w:rFonts w:ascii="Times New Roman" w:hAnsi="Times New Roman" w:cs="Times New Roman"/>
          <w:sz w:val="24"/>
          <w:szCs w:val="24"/>
        </w:rPr>
        <w:t>practices which results in the blockage of drains and manholes causing sewage water to overflow. When this water remains stagnant for a long period, it starts seeping down into the soil and contaminates ground water.</w:t>
      </w:r>
      <w:r w:rsidR="00287205" w:rsidRPr="003B7F32">
        <w:rPr>
          <w:rFonts w:ascii="Times New Roman" w:hAnsi="Times New Roman" w:cs="Times New Roman"/>
          <w:sz w:val="24"/>
          <w:szCs w:val="24"/>
        </w:rPr>
        <w:t xml:space="preserve"> </w:t>
      </w:r>
      <w:sdt>
        <w:sdtPr>
          <w:rPr>
            <w:rFonts w:ascii="Times New Roman" w:hAnsi="Times New Roman" w:cs="Times New Roman"/>
            <w:b/>
            <w:color w:val="0070C0"/>
            <w:sz w:val="24"/>
            <w:szCs w:val="24"/>
          </w:rPr>
          <w:id w:val="73310004"/>
          <w:citation/>
        </w:sdtPr>
        <w:sdtEndPr>
          <w:rPr>
            <w:b w:val="0"/>
            <w:color w:val="000000" w:themeColor="text1"/>
          </w:rPr>
        </w:sdtEndPr>
        <w:sdtContent>
          <w:r w:rsidR="00903572" w:rsidRPr="003B7F32">
            <w:rPr>
              <w:rFonts w:ascii="Times New Roman" w:hAnsi="Times New Roman" w:cs="Times New Roman"/>
              <w:color w:val="000000" w:themeColor="text1"/>
              <w:sz w:val="24"/>
              <w:szCs w:val="24"/>
            </w:rPr>
            <w:fldChar w:fldCharType="begin"/>
          </w:r>
          <w:r w:rsidR="00287205" w:rsidRPr="003B7F32">
            <w:rPr>
              <w:rFonts w:ascii="Times New Roman" w:hAnsi="Times New Roman" w:cs="Times New Roman"/>
              <w:color w:val="000000" w:themeColor="text1"/>
              <w:sz w:val="24"/>
              <w:szCs w:val="24"/>
            </w:rPr>
            <w:instrText xml:space="preserve"> CITATION Saf13 \l 1033 </w:instrText>
          </w:r>
          <w:r w:rsidR="00903572" w:rsidRPr="003B7F32">
            <w:rPr>
              <w:rFonts w:ascii="Times New Roman" w:hAnsi="Times New Roman" w:cs="Times New Roman"/>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(Safdar, Mohsin, Asghar, &amp; Jamal, 2013)</w:t>
          </w:r>
          <w:r w:rsidR="00903572" w:rsidRPr="003B7F32">
            <w:rPr>
              <w:rFonts w:ascii="Times New Roman" w:hAnsi="Times New Roman" w:cs="Times New Roman"/>
              <w:color w:val="000000" w:themeColor="text1"/>
              <w:sz w:val="24"/>
              <w:szCs w:val="24"/>
            </w:rPr>
            <w:fldChar w:fldCharType="end"/>
          </w:r>
        </w:sdtContent>
      </w:sdt>
      <w:r w:rsidR="000E0115" w:rsidRPr="003B7F32">
        <w:rPr>
          <w:rFonts w:ascii="Times New Roman" w:hAnsi="Times New Roman" w:cs="Times New Roman"/>
          <w:color w:val="000000" w:themeColor="text1"/>
          <w:sz w:val="24"/>
          <w:szCs w:val="24"/>
        </w:rPr>
        <w:t>.</w:t>
      </w:r>
      <w:r w:rsidR="000E0115" w:rsidRPr="003B7F32">
        <w:rPr>
          <w:rFonts w:ascii="Times New Roman" w:hAnsi="Times New Roman" w:cs="Times New Roman"/>
          <w:sz w:val="24"/>
          <w:szCs w:val="24"/>
        </w:rPr>
        <w:t xml:space="preserve"> </w:t>
      </w:r>
    </w:p>
    <w:p w:rsidR="000868C3" w:rsidRPr="003B7F32" w:rsidRDefault="000868C3"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The most common water borne disease, diarrhea, has far reaching implication for human health. It is reported that frequent episodes of diarrhea in children, particularly those below five years of </w:t>
      </w:r>
      <w:r w:rsidRPr="003B7F32">
        <w:rPr>
          <w:rFonts w:ascii="Times New Roman" w:hAnsi="Times New Roman" w:cs="Times New Roman"/>
          <w:sz w:val="24"/>
          <w:szCs w:val="24"/>
        </w:rPr>
        <w:lastRenderedPageBreak/>
        <w:t>age, makes them prone to malnutrition, dehydration, and vitamin deficiency. This ultimately leads towards stunted growth in children and a life-long vulnerability to diseases due to weak immune system</w:t>
      </w:r>
      <w:sdt>
        <w:sdtPr>
          <w:rPr>
            <w:rFonts w:ascii="Times New Roman" w:hAnsi="Times New Roman" w:cs="Times New Roman"/>
            <w:sz w:val="24"/>
            <w:szCs w:val="24"/>
          </w:rPr>
          <w:id w:val="591085"/>
          <w:citation/>
        </w:sdtPr>
        <w:sdtContent>
          <w:r w:rsidR="00903572" w:rsidRPr="003B7F32">
            <w:rPr>
              <w:rFonts w:ascii="Times New Roman" w:hAnsi="Times New Roman" w:cs="Times New Roman"/>
              <w:sz w:val="24"/>
              <w:szCs w:val="24"/>
            </w:rPr>
            <w:fldChar w:fldCharType="begin"/>
          </w:r>
          <w:r w:rsidR="0046303E" w:rsidRPr="003B7F32">
            <w:rPr>
              <w:rFonts w:ascii="Times New Roman" w:hAnsi="Times New Roman" w:cs="Times New Roman"/>
              <w:sz w:val="24"/>
              <w:szCs w:val="24"/>
            </w:rPr>
            <w:instrText xml:space="preserve"> CITATION Uni12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(UNDP, 2012)</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w:t>
      </w:r>
    </w:p>
    <w:p w:rsidR="00712B72" w:rsidRPr="003B7F32" w:rsidRDefault="006D5056" w:rsidP="004B6F94">
      <w:pPr>
        <w:pStyle w:val="Heading3"/>
        <w:spacing w:before="0" w:after="240" w:line="480" w:lineRule="auto"/>
        <w:jc w:val="both"/>
        <w:rPr>
          <w:rFonts w:ascii="Times New Roman" w:hAnsi="Times New Roman" w:cs="Times New Roman"/>
          <w:color w:val="000000" w:themeColor="text1"/>
          <w:sz w:val="24"/>
          <w:szCs w:val="24"/>
        </w:rPr>
      </w:pPr>
      <w:bookmarkStart w:id="31" w:name="_Toc502525389"/>
      <w:bookmarkStart w:id="32" w:name="_Toc515315214"/>
      <w:bookmarkStart w:id="33" w:name="_Toc24451930"/>
      <w:r w:rsidRPr="003B7F32">
        <w:rPr>
          <w:rFonts w:ascii="Times New Roman" w:hAnsi="Times New Roman" w:cs="Times New Roman"/>
          <w:color w:val="000000" w:themeColor="text1"/>
          <w:sz w:val="24"/>
          <w:szCs w:val="24"/>
        </w:rPr>
        <w:t xml:space="preserve">2.1b </w:t>
      </w:r>
      <w:r w:rsidR="00712B72" w:rsidRPr="003B7F32">
        <w:rPr>
          <w:rFonts w:ascii="Times New Roman" w:hAnsi="Times New Roman" w:cs="Times New Roman"/>
          <w:color w:val="000000" w:themeColor="text1"/>
          <w:sz w:val="24"/>
          <w:szCs w:val="24"/>
        </w:rPr>
        <w:t>Impact on education</w:t>
      </w:r>
      <w:bookmarkEnd w:id="31"/>
      <w:bookmarkEnd w:id="32"/>
      <w:bookmarkEnd w:id="33"/>
    </w:p>
    <w:p w:rsidR="007F73DD"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According to a study, availability of safe drinking water, or the lack of it has an important influence on the education standards of a country </w:t>
      </w:r>
      <w:sdt>
        <w:sdtPr>
          <w:rPr>
            <w:rFonts w:ascii="Times New Roman" w:hAnsi="Times New Roman" w:cs="Times New Roman"/>
            <w:sz w:val="24"/>
            <w:szCs w:val="24"/>
          </w:rPr>
          <w:id w:val="1888834838"/>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CITATION Che04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(Chekley &amp; et all, 2004)</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According to a study conducted by UN Women in Ghana, making physical access to water easier had an important impact on the education of girls. The study showed that by cutting just 15 minutes of water collection time, girls’ school attendance was boosted from 8 to 12 percent </w:t>
      </w:r>
      <w:sdt>
        <w:sdtPr>
          <w:rPr>
            <w:rFonts w:ascii="Times New Roman" w:hAnsi="Times New Roman" w:cs="Times New Roman"/>
            <w:sz w:val="24"/>
            <w:szCs w:val="24"/>
          </w:rPr>
          <w:id w:val="1123120837"/>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Uni12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(UNDP, 2012)</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r w:rsidR="00487D10" w:rsidRPr="003B7F32">
        <w:rPr>
          <w:rFonts w:ascii="Times New Roman" w:hAnsi="Times New Roman" w:cs="Times New Roman"/>
          <w:sz w:val="24"/>
          <w:szCs w:val="24"/>
        </w:rPr>
        <w:t>Similarly, a study conducted to evaluate the efficiency of rural water projects in Pakistan, India, and Nigeria showed that enrollment and attendance of female students increased considerably when their households were provided access to safe drinking water.</w:t>
      </w:r>
      <w:r w:rsidR="00477108" w:rsidRPr="003B7F32">
        <w:rPr>
          <w:rFonts w:ascii="Times New Roman" w:hAnsi="Times New Roman" w:cs="Times New Roman"/>
          <w:sz w:val="24"/>
          <w:szCs w:val="24"/>
        </w:rPr>
        <w:t xml:space="preserve"> Furthermore, in </w:t>
      </w:r>
      <w:proofErr w:type="spellStart"/>
      <w:r w:rsidR="00477108" w:rsidRPr="003B7F32">
        <w:rPr>
          <w:rFonts w:ascii="Times New Roman" w:hAnsi="Times New Roman" w:cs="Times New Roman"/>
          <w:sz w:val="24"/>
          <w:szCs w:val="24"/>
        </w:rPr>
        <w:t>Morroco</w:t>
      </w:r>
      <w:proofErr w:type="spellEnd"/>
      <w:r w:rsidR="00477108" w:rsidRPr="003B7F32">
        <w:rPr>
          <w:rFonts w:ascii="Times New Roman" w:hAnsi="Times New Roman" w:cs="Times New Roman"/>
          <w:sz w:val="24"/>
          <w:szCs w:val="24"/>
        </w:rPr>
        <w:t>, school attendance increased by an estimated twenty percent during four years mainly due to a significant decrease in time spent for water collection</w:t>
      </w:r>
      <w:sdt>
        <w:sdtPr>
          <w:rPr>
            <w:rFonts w:ascii="Times New Roman" w:hAnsi="Times New Roman" w:cs="Times New Roman"/>
            <w:sz w:val="24"/>
            <w:szCs w:val="24"/>
          </w:rPr>
          <w:id w:val="593389"/>
          <w:citation/>
        </w:sdtPr>
        <w:sdtContent>
          <w:r w:rsidR="00903572" w:rsidRPr="003B7F32">
            <w:rPr>
              <w:rFonts w:ascii="Times New Roman" w:hAnsi="Times New Roman" w:cs="Times New Roman"/>
              <w:sz w:val="24"/>
              <w:szCs w:val="24"/>
            </w:rPr>
            <w:fldChar w:fldCharType="begin"/>
          </w:r>
          <w:r w:rsidR="00007057" w:rsidRPr="003B7F32">
            <w:rPr>
              <w:rFonts w:ascii="Times New Roman" w:hAnsi="Times New Roman" w:cs="Times New Roman"/>
              <w:sz w:val="24"/>
              <w:szCs w:val="24"/>
            </w:rPr>
            <w:instrText xml:space="preserve"> CITATION Ost09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(Ostrom, 2009)</w:t>
          </w:r>
          <w:r w:rsidR="00903572" w:rsidRPr="003B7F32">
            <w:rPr>
              <w:rFonts w:ascii="Times New Roman" w:hAnsi="Times New Roman" w:cs="Times New Roman"/>
              <w:sz w:val="24"/>
              <w:szCs w:val="24"/>
            </w:rPr>
            <w:fldChar w:fldCharType="end"/>
          </w:r>
        </w:sdtContent>
      </w:sdt>
      <w:r w:rsidR="00477108" w:rsidRPr="003B7F32">
        <w:rPr>
          <w:rFonts w:ascii="Times New Roman" w:hAnsi="Times New Roman" w:cs="Times New Roman"/>
          <w:sz w:val="24"/>
          <w:szCs w:val="24"/>
        </w:rPr>
        <w:t>.</w:t>
      </w:r>
    </w:p>
    <w:p w:rsidR="003F46A9"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Studies conducted in Tanzanian school children showed that water-borne diseases, particularly intestinal diseases caused by hookworms were a major hindrance to child development and an important cause of school absenteeism. Not only that, but contaminated water also results in the loss of IQ among children, mainly due to the ingestion of lead, mercury, and other metals. This affects an estimated number of 7 million children per year, who lose 6 IQ points on an average </w:t>
      </w:r>
      <w:sdt>
        <w:sdtPr>
          <w:rPr>
            <w:rFonts w:ascii="Times New Roman" w:hAnsi="Times New Roman" w:cs="Times New Roman"/>
            <w:sz w:val="24"/>
            <w:szCs w:val="24"/>
          </w:rPr>
          <w:id w:val="41426432"/>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Han04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(Hansen &amp; Bhatia, 2004)</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r w:rsidR="003F46A9" w:rsidRPr="003B7F32">
        <w:rPr>
          <w:rFonts w:ascii="Times New Roman" w:hAnsi="Times New Roman" w:cs="Times New Roman"/>
          <w:sz w:val="24"/>
          <w:szCs w:val="24"/>
        </w:rPr>
        <w:t>Human Development Report of 2006 reported that an estimated 150 million children per year are affected by water-borne diseases, which causes parasitic infection. These infections have an adverse impact on the learning abilities of the children</w:t>
      </w:r>
      <w:r w:rsidR="007F73DD" w:rsidRPr="003B7F32">
        <w:rPr>
          <w:rFonts w:ascii="Times New Roman" w:hAnsi="Times New Roman" w:cs="Times New Roman"/>
          <w:sz w:val="24"/>
          <w:szCs w:val="24"/>
        </w:rPr>
        <w:t xml:space="preserve"> as their ability to concentrate during lessons is greatly reduced.</w:t>
      </w:r>
      <w:sdt>
        <w:sdtPr>
          <w:rPr>
            <w:rFonts w:ascii="Times New Roman" w:hAnsi="Times New Roman" w:cs="Times New Roman"/>
            <w:sz w:val="24"/>
            <w:szCs w:val="24"/>
          </w:rPr>
          <w:id w:val="558817"/>
          <w:citation/>
        </w:sdtPr>
        <w:sdtContent>
          <w:r w:rsidR="00903572" w:rsidRPr="003B7F32">
            <w:rPr>
              <w:rFonts w:ascii="Times New Roman" w:hAnsi="Times New Roman" w:cs="Times New Roman"/>
              <w:sz w:val="24"/>
              <w:szCs w:val="24"/>
            </w:rPr>
            <w:fldChar w:fldCharType="begin"/>
          </w:r>
          <w:r w:rsidR="001064F0" w:rsidRPr="003B7F32">
            <w:rPr>
              <w:rFonts w:ascii="Times New Roman" w:hAnsi="Times New Roman" w:cs="Times New Roman"/>
              <w:sz w:val="24"/>
              <w:szCs w:val="24"/>
            </w:rPr>
            <w:instrText xml:space="preserve"> CITATION Fog09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(Fogden &amp; Wood, 2009)</w:t>
          </w:r>
          <w:r w:rsidR="00903572" w:rsidRPr="003B7F32">
            <w:rPr>
              <w:rFonts w:ascii="Times New Roman" w:hAnsi="Times New Roman" w:cs="Times New Roman"/>
              <w:sz w:val="24"/>
              <w:szCs w:val="24"/>
            </w:rPr>
            <w:fldChar w:fldCharType="end"/>
          </w:r>
        </w:sdtContent>
      </w:sdt>
      <w:r w:rsidR="003F46A9" w:rsidRPr="003B7F32">
        <w:rPr>
          <w:rFonts w:ascii="Times New Roman" w:hAnsi="Times New Roman" w:cs="Times New Roman"/>
          <w:sz w:val="24"/>
          <w:szCs w:val="24"/>
        </w:rPr>
        <w:t>.</w:t>
      </w:r>
    </w:p>
    <w:p w:rsidR="00E454EF" w:rsidRPr="003B7F32" w:rsidRDefault="00E454EF"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lastRenderedPageBreak/>
        <w:t xml:space="preserve">It is also estimated that around 440 million school days are missed per year by children around the globe due to water-borne diseases. This puts them at a huge disadvantage by adversely affecting their physical health, learning capabilities. Not only that, but missing school leads towards poor academic performance and academic losses. This traps already poor children into a cycle, as poor academic performance coupled with poor health ultimately leads towards loss of productivity in their adult life, making it a challenge to escape the poverty </w:t>
      </w:r>
      <w:r w:rsidR="00C904E2" w:rsidRPr="003B7F32">
        <w:rPr>
          <w:rFonts w:ascii="Times New Roman" w:hAnsi="Times New Roman" w:cs="Times New Roman"/>
          <w:sz w:val="24"/>
          <w:szCs w:val="24"/>
        </w:rPr>
        <w:t xml:space="preserve">cycle </w:t>
      </w:r>
      <w:sdt>
        <w:sdtPr>
          <w:rPr>
            <w:rFonts w:ascii="Times New Roman" w:hAnsi="Times New Roman" w:cs="Times New Roman"/>
            <w:sz w:val="24"/>
            <w:szCs w:val="24"/>
          </w:rPr>
          <w:id w:val="80594486"/>
          <w:citation/>
        </w:sdtPr>
        <w:sdtContent>
          <w:r w:rsidR="00903572" w:rsidRPr="003B7F32">
            <w:rPr>
              <w:rFonts w:ascii="Times New Roman" w:hAnsi="Times New Roman" w:cs="Times New Roman"/>
              <w:sz w:val="24"/>
              <w:szCs w:val="24"/>
            </w:rPr>
            <w:fldChar w:fldCharType="begin"/>
          </w:r>
          <w:r w:rsidR="00C904E2" w:rsidRPr="003B7F32">
            <w:rPr>
              <w:rFonts w:ascii="Times New Roman" w:hAnsi="Times New Roman" w:cs="Times New Roman"/>
              <w:sz w:val="24"/>
              <w:szCs w:val="24"/>
            </w:rPr>
            <w:instrText xml:space="preserve"> CITATION Ost09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(Ostrom, 2009)</w:t>
          </w:r>
          <w:r w:rsidR="00903572" w:rsidRPr="003B7F32">
            <w:rPr>
              <w:rFonts w:ascii="Times New Roman" w:hAnsi="Times New Roman" w:cs="Times New Roman"/>
              <w:sz w:val="24"/>
              <w:szCs w:val="24"/>
            </w:rPr>
            <w:fldChar w:fldCharType="end"/>
          </w:r>
        </w:sdtContent>
      </w:sdt>
      <w:r w:rsidR="00C904E2" w:rsidRPr="003B7F32">
        <w:rPr>
          <w:rFonts w:ascii="Times New Roman" w:hAnsi="Times New Roman" w:cs="Times New Roman"/>
          <w:sz w:val="24"/>
          <w:szCs w:val="24"/>
        </w:rPr>
        <w:t xml:space="preserve">. </w:t>
      </w:r>
    </w:p>
    <w:p w:rsidR="00712B72" w:rsidRPr="003B7F32" w:rsidRDefault="006D5056" w:rsidP="004B6F94">
      <w:pPr>
        <w:pStyle w:val="Heading2"/>
        <w:spacing w:before="0" w:after="240" w:line="480" w:lineRule="auto"/>
        <w:jc w:val="both"/>
        <w:rPr>
          <w:rFonts w:ascii="Times New Roman" w:hAnsi="Times New Roman" w:cs="Times New Roman"/>
          <w:color w:val="000000" w:themeColor="text1"/>
          <w:sz w:val="24"/>
          <w:szCs w:val="24"/>
        </w:rPr>
      </w:pPr>
      <w:bookmarkStart w:id="34" w:name="_Toc502525390"/>
      <w:bookmarkStart w:id="35" w:name="_Toc515315215"/>
      <w:bookmarkStart w:id="36" w:name="_Toc24451931"/>
      <w:r w:rsidRPr="003B7F32">
        <w:rPr>
          <w:rFonts w:ascii="Times New Roman" w:hAnsi="Times New Roman" w:cs="Times New Roman"/>
          <w:color w:val="000000" w:themeColor="text1"/>
          <w:sz w:val="24"/>
          <w:szCs w:val="24"/>
        </w:rPr>
        <w:t xml:space="preserve">2.2 </w:t>
      </w:r>
      <w:r w:rsidR="00712B72" w:rsidRPr="003B7F32">
        <w:rPr>
          <w:rFonts w:ascii="Times New Roman" w:hAnsi="Times New Roman" w:cs="Times New Roman"/>
          <w:color w:val="000000" w:themeColor="text1"/>
          <w:sz w:val="24"/>
          <w:szCs w:val="24"/>
        </w:rPr>
        <w:t>Water Inequity</w:t>
      </w:r>
      <w:bookmarkEnd w:id="34"/>
      <w:bookmarkEnd w:id="35"/>
      <w:bookmarkEnd w:id="36"/>
    </w:p>
    <w:p w:rsidR="00712B72" w:rsidRPr="003B7F32" w:rsidRDefault="00712B72" w:rsidP="00AC4F0E">
      <w:pPr>
        <w:spacing w:after="0" w:line="480" w:lineRule="auto"/>
        <w:jc w:val="both"/>
        <w:rPr>
          <w:rFonts w:ascii="Times New Roman" w:hAnsi="Times New Roman" w:cs="Times New Roman"/>
          <w:sz w:val="24"/>
          <w:szCs w:val="24"/>
        </w:rPr>
      </w:pPr>
      <w:r w:rsidRPr="003B7F32">
        <w:rPr>
          <w:rFonts w:ascii="Times New Roman" w:hAnsi="Times New Roman" w:cs="Times New Roman"/>
          <w:color w:val="000000" w:themeColor="text1"/>
          <w:sz w:val="24"/>
          <w:szCs w:val="24"/>
        </w:rPr>
        <w:t xml:space="preserve">Our society and economy are continuously changing. These changes are an outcome of various factors. The consequences of these changes are also not uniform and affect various sectors of society in different ways. A major obstacle that hindered the Millennium Development Goals (MDGs) performance was socio-economic inequalities which are prevalent globally. MDGs are eight goals, signed in September 2000, which were agreed by 191 UN member states, to be achieved by 2015 </w:t>
      </w:r>
      <w:sdt>
        <w:sdtPr>
          <w:rPr>
            <w:rFonts w:ascii="Times New Roman" w:hAnsi="Times New Roman" w:cs="Times New Roman"/>
            <w:color w:val="000000" w:themeColor="text1"/>
            <w:sz w:val="24"/>
            <w:szCs w:val="24"/>
          </w:rPr>
          <w:id w:val="141026514"/>
          <w:citation/>
        </w:sdtPr>
        <w:sdtContent>
          <w:r w:rsidR="00903572" w:rsidRPr="003B7F32">
            <w:rPr>
              <w:rFonts w:ascii="Times New Roman" w:hAnsi="Times New Roman" w:cs="Times New Roman"/>
              <w:color w:val="000000" w:themeColor="text1"/>
              <w:sz w:val="24"/>
              <w:szCs w:val="24"/>
            </w:rPr>
            <w:fldChar w:fldCharType="begin"/>
          </w:r>
          <w:r w:rsidRPr="003B7F32">
            <w:rPr>
              <w:rFonts w:ascii="Times New Roman" w:hAnsi="Times New Roman" w:cs="Times New Roman"/>
              <w:color w:val="000000" w:themeColor="text1"/>
              <w:sz w:val="24"/>
              <w:szCs w:val="24"/>
            </w:rPr>
            <w:instrText xml:space="preserve"> CITATION Mil18 \l 1033 </w:instrText>
          </w:r>
          <w:r w:rsidR="00903572" w:rsidRPr="003B7F32">
            <w:rPr>
              <w:rFonts w:ascii="Times New Roman" w:hAnsi="Times New Roman" w:cs="Times New Roman"/>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(Millennium Goals)</w:t>
          </w:r>
          <w:r w:rsidR="00903572" w:rsidRPr="003B7F32">
            <w:rPr>
              <w:rFonts w:ascii="Times New Roman" w:hAnsi="Times New Roman" w:cs="Times New Roman"/>
              <w:color w:val="000000" w:themeColor="text1"/>
              <w:sz w:val="24"/>
              <w:szCs w:val="24"/>
            </w:rPr>
            <w:fldChar w:fldCharType="end"/>
          </w:r>
        </w:sdtContent>
      </w:sdt>
      <w:r w:rsidRPr="003B7F32">
        <w:rPr>
          <w:rFonts w:ascii="Times New Roman" w:hAnsi="Times New Roman" w:cs="Times New Roman"/>
          <w:color w:val="000000" w:themeColor="text1"/>
          <w:sz w:val="24"/>
          <w:szCs w:val="24"/>
        </w:rPr>
        <w:t xml:space="preserve">.Among all the MDGS, these inequalities had the most profound impact on access to sanitation and safe drinking water </w:t>
      </w:r>
      <w:sdt>
        <w:sdtPr>
          <w:rPr>
            <w:rFonts w:ascii="Times New Roman" w:hAnsi="Times New Roman" w:cs="Times New Roman"/>
            <w:color w:val="000000" w:themeColor="text1"/>
            <w:sz w:val="24"/>
            <w:szCs w:val="24"/>
          </w:rPr>
          <w:id w:val="-74596765"/>
          <w:citation/>
        </w:sdtPr>
        <w:sdtContent>
          <w:r w:rsidR="00903572" w:rsidRPr="003B7F32">
            <w:rPr>
              <w:rFonts w:ascii="Times New Roman" w:hAnsi="Times New Roman" w:cs="Times New Roman"/>
              <w:color w:val="000000" w:themeColor="text1"/>
              <w:sz w:val="24"/>
              <w:szCs w:val="24"/>
            </w:rPr>
            <w:fldChar w:fldCharType="begin"/>
          </w:r>
          <w:r w:rsidRPr="003B7F32">
            <w:rPr>
              <w:rFonts w:ascii="Times New Roman" w:hAnsi="Times New Roman" w:cs="Times New Roman"/>
              <w:color w:val="000000" w:themeColor="text1"/>
              <w:sz w:val="24"/>
              <w:szCs w:val="24"/>
            </w:rPr>
            <w:instrText xml:space="preserve">CITATION Luc09 \l 1033 </w:instrText>
          </w:r>
          <w:r w:rsidR="00903572" w:rsidRPr="003B7F32">
            <w:rPr>
              <w:rFonts w:ascii="Times New Roman" w:hAnsi="Times New Roman" w:cs="Times New Roman"/>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(Castello &amp; et all, 2009)</w:t>
          </w:r>
          <w:r w:rsidR="00903572" w:rsidRPr="003B7F32">
            <w:rPr>
              <w:rFonts w:ascii="Times New Roman" w:hAnsi="Times New Roman" w:cs="Times New Roman"/>
              <w:color w:val="000000" w:themeColor="text1"/>
              <w:sz w:val="24"/>
              <w:szCs w:val="24"/>
            </w:rPr>
            <w:fldChar w:fldCharType="end"/>
          </w:r>
        </w:sdtContent>
      </w:sdt>
      <w:r w:rsidR="00007057" w:rsidRPr="003B7F32">
        <w:rPr>
          <w:rFonts w:ascii="Times New Roman" w:hAnsi="Times New Roman" w:cs="Times New Roman"/>
          <w:color w:val="000000" w:themeColor="text1"/>
          <w:sz w:val="24"/>
          <w:szCs w:val="24"/>
        </w:rPr>
        <w:t>.</w:t>
      </w:r>
      <w:r w:rsidRPr="003B7F32">
        <w:rPr>
          <w:rFonts w:ascii="Times New Roman" w:hAnsi="Times New Roman" w:cs="Times New Roman"/>
          <w:sz w:val="24"/>
          <w:szCs w:val="24"/>
        </w:rPr>
        <w:t>Water equity refers to having reliable access to adequate supply of safe drinking water at an affordable cost, by all members of a community. Thus, water equity means that every member of a society is an equal shareholder in social, economic and environmental b</w:t>
      </w:r>
      <w:r w:rsidR="00007057" w:rsidRPr="003B7F32">
        <w:rPr>
          <w:rFonts w:ascii="Times New Roman" w:hAnsi="Times New Roman" w:cs="Times New Roman"/>
          <w:sz w:val="24"/>
          <w:szCs w:val="24"/>
        </w:rPr>
        <w:t>enefits of water supply systems, regardless of any socio-economic factors or biases.</w:t>
      </w:r>
      <w:sdt>
        <w:sdtPr>
          <w:rPr>
            <w:rFonts w:ascii="Times New Roman" w:hAnsi="Times New Roman" w:cs="Times New Roman"/>
            <w:sz w:val="24"/>
            <w:szCs w:val="24"/>
          </w:rPr>
          <w:id w:val="-1748099903"/>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UNE15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(UNESCO, 2015)</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p>
    <w:p w:rsidR="004B6F94" w:rsidRDefault="00712B72" w:rsidP="00AC4F0E">
      <w:pPr>
        <w:spacing w:after="0" w:line="240" w:lineRule="auto"/>
        <w:jc w:val="center"/>
        <w:rPr>
          <w:rFonts w:ascii="Times New Roman" w:hAnsi="Times New Roman" w:cs="Times New Roman"/>
          <w:sz w:val="20"/>
          <w:szCs w:val="20"/>
        </w:rPr>
      </w:pPr>
      <w:r w:rsidRPr="003B7F32">
        <w:rPr>
          <w:rFonts w:ascii="Times New Roman" w:hAnsi="Times New Roman" w:cs="Times New Roman"/>
          <w:noProof/>
          <w:sz w:val="24"/>
        </w:rPr>
        <w:drawing>
          <wp:inline distT="0" distB="0" distL="0" distR="0">
            <wp:extent cx="3143250" cy="1838801"/>
            <wp:effectExtent l="19050" t="0" r="0" b="0"/>
            <wp:docPr id="1" name="Picture 1" descr="Image result for water equ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ater equity"/>
                    <pic:cNvPicPr>
                      <a:picLocks noChangeAspect="1" noChangeArrowheads="1"/>
                    </pic:cNvPicPr>
                  </pic:nvPicPr>
                  <pic:blipFill>
                    <a:blip r:embed="rId14" cstate="print"/>
                    <a:srcRect/>
                    <a:stretch>
                      <a:fillRect/>
                    </a:stretch>
                  </pic:blipFill>
                  <pic:spPr bwMode="auto">
                    <a:xfrm>
                      <a:off x="0" y="0"/>
                      <a:ext cx="3143723" cy="1839078"/>
                    </a:xfrm>
                    <a:prstGeom prst="rect">
                      <a:avLst/>
                    </a:prstGeom>
                    <a:noFill/>
                    <a:ln w="9525">
                      <a:noFill/>
                      <a:miter lim="800000"/>
                      <a:headEnd/>
                      <a:tailEnd/>
                    </a:ln>
                  </pic:spPr>
                </pic:pic>
              </a:graphicData>
            </a:graphic>
          </wp:inline>
        </w:drawing>
      </w:r>
    </w:p>
    <w:p w:rsidR="00712B72" w:rsidRPr="009B3569" w:rsidRDefault="009B3569" w:rsidP="00AC4F0E">
      <w:pPr>
        <w:spacing w:after="0" w:line="240" w:lineRule="auto"/>
        <w:jc w:val="center"/>
        <w:rPr>
          <w:rFonts w:ascii="Times New Roman" w:hAnsi="Times New Roman" w:cs="Times New Roman"/>
          <w:sz w:val="24"/>
          <w:szCs w:val="20"/>
        </w:rPr>
      </w:pPr>
      <w:r w:rsidRPr="009B3569">
        <w:rPr>
          <w:rFonts w:ascii="Times New Roman" w:hAnsi="Times New Roman" w:cs="Times New Roman"/>
          <w:b/>
          <w:i/>
          <w:sz w:val="24"/>
          <w:szCs w:val="20"/>
        </w:rPr>
        <w:t>Source:</w:t>
      </w:r>
      <w:r w:rsidR="00712B72" w:rsidRPr="009B3569">
        <w:rPr>
          <w:rFonts w:ascii="Times New Roman" w:hAnsi="Times New Roman" w:cs="Times New Roman"/>
          <w:sz w:val="24"/>
          <w:szCs w:val="20"/>
        </w:rPr>
        <w:t xml:space="preserve"> The</w:t>
      </w:r>
      <w:r>
        <w:rPr>
          <w:rFonts w:ascii="Times New Roman" w:hAnsi="Times New Roman" w:cs="Times New Roman"/>
          <w:sz w:val="24"/>
          <w:szCs w:val="20"/>
        </w:rPr>
        <w:t xml:space="preserve"> </w:t>
      </w:r>
      <w:r w:rsidR="00712B72" w:rsidRPr="009B3569">
        <w:rPr>
          <w:rFonts w:ascii="Times New Roman" w:hAnsi="Times New Roman" w:cs="Times New Roman"/>
          <w:sz w:val="24"/>
          <w:szCs w:val="20"/>
        </w:rPr>
        <w:t>Water</w:t>
      </w:r>
      <w:r>
        <w:rPr>
          <w:rFonts w:ascii="Times New Roman" w:hAnsi="Times New Roman" w:cs="Times New Roman"/>
          <w:sz w:val="24"/>
          <w:szCs w:val="20"/>
        </w:rPr>
        <w:t xml:space="preserve"> </w:t>
      </w:r>
      <w:r w:rsidR="00712B72" w:rsidRPr="009B3569">
        <w:rPr>
          <w:rFonts w:ascii="Times New Roman" w:hAnsi="Times New Roman" w:cs="Times New Roman"/>
          <w:sz w:val="24"/>
          <w:szCs w:val="20"/>
        </w:rPr>
        <w:t>Channel</w:t>
      </w:r>
    </w:p>
    <w:p w:rsidR="00712B72" w:rsidRPr="003B7F32" w:rsidRDefault="00712B72" w:rsidP="004B6F94">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lastRenderedPageBreak/>
        <w:t>According to WHO/UNICEF Joint Monitoring Program 2012, access to drinking water can be defined as the percentage of population with access to a sufficient quantity of safe drinking water, at a convenient distance from the consumer’s household</w:t>
      </w:r>
      <w:r w:rsidR="00007057" w:rsidRPr="003B7F32">
        <w:rPr>
          <w:rFonts w:ascii="Times New Roman" w:hAnsi="Times New Roman" w:cs="Times New Roman"/>
          <w:color w:val="000000" w:themeColor="text1"/>
          <w:sz w:val="24"/>
          <w:szCs w:val="24"/>
        </w:rPr>
        <w:t xml:space="preserve">. Thus, it should be ensured by the service provider that the water being supplied does not pose any threat to human health and well-being. </w:t>
      </w:r>
      <w:r w:rsidRPr="003B7F32">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1426444"/>
          <w:citation/>
        </w:sdtPr>
        <w:sdtContent>
          <w:r w:rsidR="00903572" w:rsidRPr="003B7F32">
            <w:rPr>
              <w:rFonts w:ascii="Times New Roman" w:hAnsi="Times New Roman" w:cs="Times New Roman"/>
              <w:color w:val="000000" w:themeColor="text1"/>
              <w:sz w:val="24"/>
              <w:szCs w:val="24"/>
            </w:rPr>
            <w:fldChar w:fldCharType="begin"/>
          </w:r>
          <w:r w:rsidRPr="003B7F32">
            <w:rPr>
              <w:rFonts w:ascii="Times New Roman" w:hAnsi="Times New Roman" w:cs="Times New Roman"/>
              <w:color w:val="000000" w:themeColor="text1"/>
              <w:sz w:val="24"/>
              <w:szCs w:val="24"/>
            </w:rPr>
            <w:instrText xml:space="preserve"> CITATION WHO12 \l 1033 </w:instrText>
          </w:r>
          <w:r w:rsidR="00903572" w:rsidRPr="003B7F32">
            <w:rPr>
              <w:rFonts w:ascii="Times New Roman" w:hAnsi="Times New Roman" w:cs="Times New Roman"/>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(WHO/UNICEF, 2012)</w:t>
          </w:r>
          <w:r w:rsidR="00903572" w:rsidRPr="003B7F32">
            <w:rPr>
              <w:rFonts w:ascii="Times New Roman" w:hAnsi="Times New Roman" w:cs="Times New Roman"/>
              <w:color w:val="000000" w:themeColor="text1"/>
              <w:sz w:val="24"/>
              <w:szCs w:val="24"/>
            </w:rPr>
            <w:fldChar w:fldCharType="end"/>
          </w:r>
        </w:sdtContent>
      </w:sdt>
    </w:p>
    <w:p w:rsidR="00DF4131" w:rsidRPr="003B7F32" w:rsidRDefault="00DF4131" w:rsidP="004B6F94">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Water equity basically means that with regards to public service provision, fairness and inclusiveness must be the leading principles. Water equity does not have universal definition or fixed standards; rather, it depends on geographical, demographical, economic, and cultural settings of a country</w:t>
      </w:r>
      <w:sdt>
        <w:sdtPr>
          <w:rPr>
            <w:rFonts w:ascii="Times New Roman" w:hAnsi="Times New Roman" w:cs="Times New Roman"/>
            <w:color w:val="000000" w:themeColor="text1"/>
            <w:sz w:val="24"/>
            <w:szCs w:val="24"/>
          </w:rPr>
          <w:id w:val="181048450"/>
          <w:citation/>
        </w:sdtPr>
        <w:sdtContent>
          <w:r w:rsidR="00903572" w:rsidRPr="003B7F32">
            <w:rPr>
              <w:rFonts w:ascii="Times New Roman" w:hAnsi="Times New Roman" w:cs="Times New Roman"/>
              <w:color w:val="000000" w:themeColor="text1"/>
              <w:sz w:val="24"/>
              <w:szCs w:val="24"/>
            </w:rPr>
            <w:fldChar w:fldCharType="begin"/>
          </w:r>
          <w:r w:rsidRPr="003B7F32">
            <w:rPr>
              <w:rFonts w:ascii="Times New Roman" w:hAnsi="Times New Roman" w:cs="Times New Roman"/>
              <w:color w:val="000000" w:themeColor="text1"/>
              <w:sz w:val="24"/>
              <w:szCs w:val="24"/>
            </w:rPr>
            <w:instrText xml:space="preserve"> CITATION Gar14 \l 1033 </w:instrText>
          </w:r>
          <w:r w:rsidR="00903572" w:rsidRPr="003B7F32">
            <w:rPr>
              <w:rFonts w:ascii="Times New Roman" w:hAnsi="Times New Roman" w:cs="Times New Roman"/>
              <w:color w:val="000000" w:themeColor="text1"/>
              <w:sz w:val="24"/>
              <w:szCs w:val="24"/>
            </w:rPr>
            <w:fldChar w:fldCharType="separate"/>
          </w:r>
          <w:r w:rsidR="00347EF8">
            <w:rPr>
              <w:rFonts w:ascii="Times New Roman" w:hAnsi="Times New Roman" w:cs="Times New Roman"/>
              <w:noProof/>
              <w:color w:val="000000" w:themeColor="text1"/>
              <w:sz w:val="24"/>
              <w:szCs w:val="24"/>
            </w:rPr>
            <w:t xml:space="preserve"> </w:t>
          </w:r>
          <w:r w:rsidR="00347EF8" w:rsidRPr="00347EF8">
            <w:rPr>
              <w:rFonts w:ascii="Times New Roman" w:hAnsi="Times New Roman" w:cs="Times New Roman"/>
              <w:noProof/>
              <w:color w:val="000000" w:themeColor="text1"/>
              <w:sz w:val="24"/>
              <w:szCs w:val="24"/>
            </w:rPr>
            <w:t>(Garcia, 2014)</w:t>
          </w:r>
          <w:r w:rsidR="00903572" w:rsidRPr="003B7F32">
            <w:rPr>
              <w:rFonts w:ascii="Times New Roman" w:hAnsi="Times New Roman" w:cs="Times New Roman"/>
              <w:color w:val="000000" w:themeColor="text1"/>
              <w:sz w:val="24"/>
              <w:szCs w:val="24"/>
            </w:rPr>
            <w:fldChar w:fldCharType="end"/>
          </w:r>
        </w:sdtContent>
      </w:sdt>
      <w:r w:rsidRPr="003B7F32">
        <w:rPr>
          <w:rFonts w:ascii="Times New Roman" w:hAnsi="Times New Roman" w:cs="Times New Roman"/>
          <w:color w:val="000000" w:themeColor="text1"/>
          <w:sz w:val="24"/>
          <w:szCs w:val="24"/>
        </w:rPr>
        <w:t>. Thus, even though the principles are uniform, strategies used to carry them out should be made keeping in view the hydrological, socio-economic, and cultural conditions of an area.</w:t>
      </w:r>
    </w:p>
    <w:p w:rsidR="006D5056" w:rsidRPr="009B3569" w:rsidRDefault="006D5056" w:rsidP="006D5056">
      <w:pPr>
        <w:pStyle w:val="Caption"/>
        <w:keepNext/>
        <w:jc w:val="center"/>
        <w:rPr>
          <w:rFonts w:ascii="Times New Roman" w:hAnsi="Times New Roman" w:cs="Times New Roman"/>
          <w:color w:val="000000" w:themeColor="text1"/>
          <w:sz w:val="24"/>
        </w:rPr>
      </w:pPr>
      <w:bookmarkStart w:id="37" w:name="_Toc22674206"/>
      <w:r w:rsidRPr="009B3569">
        <w:rPr>
          <w:rFonts w:ascii="Times New Roman" w:hAnsi="Times New Roman" w:cs="Times New Roman"/>
          <w:color w:val="000000" w:themeColor="text1"/>
          <w:sz w:val="24"/>
        </w:rPr>
        <w:t xml:space="preserve">Figure </w:t>
      </w:r>
      <w:r w:rsidR="00903572" w:rsidRPr="009B3569">
        <w:rPr>
          <w:rFonts w:ascii="Times New Roman" w:hAnsi="Times New Roman" w:cs="Times New Roman"/>
          <w:color w:val="000000" w:themeColor="text1"/>
          <w:sz w:val="24"/>
        </w:rPr>
        <w:fldChar w:fldCharType="begin"/>
      </w:r>
      <w:r w:rsidRPr="009B3569">
        <w:rPr>
          <w:rFonts w:ascii="Times New Roman" w:hAnsi="Times New Roman" w:cs="Times New Roman"/>
          <w:color w:val="000000" w:themeColor="text1"/>
          <w:sz w:val="24"/>
        </w:rPr>
        <w:instrText xml:space="preserve"> SEQ Figure \* ARABIC </w:instrText>
      </w:r>
      <w:r w:rsidR="00903572" w:rsidRPr="009B3569">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2</w:t>
      </w:r>
      <w:r w:rsidR="00903572" w:rsidRPr="009B3569">
        <w:rPr>
          <w:rFonts w:ascii="Times New Roman" w:hAnsi="Times New Roman" w:cs="Times New Roman"/>
          <w:color w:val="000000" w:themeColor="text1"/>
          <w:sz w:val="24"/>
        </w:rPr>
        <w:fldChar w:fldCharType="end"/>
      </w:r>
      <w:r w:rsidR="009B3569">
        <w:rPr>
          <w:rFonts w:ascii="Times New Roman" w:hAnsi="Times New Roman" w:cs="Times New Roman"/>
          <w:color w:val="000000" w:themeColor="text1"/>
          <w:sz w:val="24"/>
        </w:rPr>
        <w:t>:</w:t>
      </w:r>
      <w:r w:rsidRPr="009B3569">
        <w:rPr>
          <w:rFonts w:ascii="Times New Roman" w:hAnsi="Times New Roman" w:cs="Times New Roman"/>
          <w:color w:val="000000" w:themeColor="text1"/>
          <w:sz w:val="24"/>
        </w:rPr>
        <w:t xml:space="preserve"> key ingredients for water governance</w:t>
      </w:r>
      <w:bookmarkEnd w:id="37"/>
    </w:p>
    <w:p w:rsidR="00DF4131" w:rsidRPr="003B7F32" w:rsidRDefault="00DF4131" w:rsidP="00C60650">
      <w:pPr>
        <w:spacing w:line="480" w:lineRule="auto"/>
        <w:jc w:val="both"/>
        <w:rPr>
          <w:rFonts w:ascii="Times New Roman" w:hAnsi="Times New Roman" w:cs="Times New Roman"/>
          <w:color w:val="000000" w:themeColor="text1"/>
          <w:sz w:val="24"/>
          <w:szCs w:val="24"/>
        </w:rPr>
      </w:pPr>
      <w:r w:rsidRPr="003B7F32">
        <w:rPr>
          <w:rFonts w:ascii="Times New Roman" w:hAnsi="Times New Roman" w:cs="Times New Roman"/>
          <w:noProof/>
          <w:color w:val="000000" w:themeColor="text1"/>
          <w:sz w:val="24"/>
          <w:szCs w:val="24"/>
        </w:rPr>
        <w:drawing>
          <wp:inline distT="0" distB="0" distL="0" distR="0">
            <wp:extent cx="5486400" cy="3200400"/>
            <wp:effectExtent l="0" t="0" r="0" b="38100"/>
            <wp:docPr id="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9B3569" w:rsidRDefault="009B3569" w:rsidP="009B3569">
      <w:pPr>
        <w:spacing w:after="240" w:line="480" w:lineRule="auto"/>
        <w:jc w:val="center"/>
        <w:rPr>
          <w:rFonts w:ascii="Times New Roman" w:hAnsi="Times New Roman" w:cs="Times New Roman"/>
          <w:color w:val="000000" w:themeColor="text1"/>
          <w:sz w:val="24"/>
          <w:szCs w:val="24"/>
        </w:rPr>
      </w:pPr>
      <w:r w:rsidRPr="009B3569">
        <w:rPr>
          <w:rFonts w:ascii="Times New Roman" w:hAnsi="Times New Roman" w:cs="Times New Roman"/>
          <w:b/>
          <w:i/>
          <w:color w:val="000000" w:themeColor="text1"/>
          <w:sz w:val="24"/>
          <w:szCs w:val="24"/>
        </w:rPr>
        <w:t>Source:</w:t>
      </w:r>
      <w:r>
        <w:rPr>
          <w:rFonts w:ascii="Times New Roman" w:hAnsi="Times New Roman" w:cs="Times New Roman"/>
          <w:color w:val="000000" w:themeColor="text1"/>
          <w:sz w:val="24"/>
          <w:szCs w:val="24"/>
        </w:rPr>
        <w:t xml:space="preserve"> UNESCO, 2019</w:t>
      </w:r>
    </w:p>
    <w:p w:rsidR="00712B72"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color w:val="000000" w:themeColor="text1"/>
          <w:sz w:val="24"/>
          <w:szCs w:val="24"/>
        </w:rPr>
        <w:lastRenderedPageBreak/>
        <w:t xml:space="preserve">There are a number of factors which can influence the provision of safe drinking water to people. These can be economic, political or cultural. </w:t>
      </w:r>
      <w:r w:rsidR="00C60650" w:rsidRPr="003B7F32">
        <w:rPr>
          <w:rFonts w:ascii="Times New Roman" w:hAnsi="Times New Roman" w:cs="Times New Roman"/>
          <w:color w:val="000000" w:themeColor="text1"/>
          <w:sz w:val="24"/>
          <w:szCs w:val="24"/>
        </w:rPr>
        <w:t xml:space="preserve">A report conducted by </w:t>
      </w:r>
      <w:r w:rsidR="00C60650" w:rsidRPr="003B7F32">
        <w:rPr>
          <w:rFonts w:ascii="Times New Roman" w:hAnsi="Times New Roman" w:cs="Times New Roman"/>
          <w:iCs/>
          <w:color w:val="000000" w:themeColor="text1"/>
          <w:sz w:val="24"/>
          <w:szCs w:val="24"/>
        </w:rPr>
        <w:t xml:space="preserve">-Water and the Office of the High Commissioner for Human Rights highlights factors which cause discrimination and bias in public service provision of water or allocation of water resources. </w:t>
      </w:r>
      <w:r w:rsidRPr="003B7F32">
        <w:rPr>
          <w:rFonts w:ascii="Times New Roman" w:hAnsi="Times New Roman" w:cs="Times New Roman"/>
          <w:color w:val="000000" w:themeColor="text1"/>
          <w:sz w:val="24"/>
          <w:szCs w:val="24"/>
        </w:rPr>
        <w:t xml:space="preserve">Societal divisions and differences have the most evident impact on water accessibility throughout the world. In India, caste plays a crucial part in water allocation. In Andhra </w:t>
      </w:r>
      <w:proofErr w:type="spellStart"/>
      <w:r w:rsidRPr="003B7F32">
        <w:rPr>
          <w:rFonts w:ascii="Times New Roman" w:hAnsi="Times New Roman" w:cs="Times New Roman"/>
          <w:color w:val="000000" w:themeColor="text1"/>
          <w:sz w:val="24"/>
          <w:szCs w:val="24"/>
        </w:rPr>
        <w:t>Pardesh</w:t>
      </w:r>
      <w:proofErr w:type="spellEnd"/>
      <w:r w:rsidRPr="003B7F32">
        <w:rPr>
          <w:rFonts w:ascii="Times New Roman" w:hAnsi="Times New Roman" w:cs="Times New Roman"/>
          <w:color w:val="000000" w:themeColor="text1"/>
          <w:sz w:val="24"/>
          <w:szCs w:val="24"/>
        </w:rPr>
        <w:t xml:space="preserve">, people belong to low class cannot draw water from wells situated in high-class areas. In Bolivia, access to piped water is correlated with linguistic differences </w:t>
      </w:r>
      <w:sdt>
        <w:sdtPr>
          <w:rPr>
            <w:rFonts w:ascii="Times New Roman" w:hAnsi="Times New Roman" w:cs="Times New Roman"/>
            <w:color w:val="000000" w:themeColor="text1"/>
            <w:sz w:val="24"/>
            <w:szCs w:val="24"/>
          </w:rPr>
          <w:id w:val="-1175261507"/>
          <w:citation/>
        </w:sdtPr>
        <w:sdtContent>
          <w:r w:rsidR="00903572" w:rsidRPr="003B7F32">
            <w:rPr>
              <w:rFonts w:ascii="Times New Roman" w:hAnsi="Times New Roman" w:cs="Times New Roman"/>
              <w:color w:val="000000" w:themeColor="text1"/>
              <w:sz w:val="24"/>
              <w:szCs w:val="24"/>
            </w:rPr>
            <w:fldChar w:fldCharType="begin"/>
          </w:r>
          <w:r w:rsidRPr="003B7F32">
            <w:rPr>
              <w:rFonts w:ascii="Times New Roman" w:hAnsi="Times New Roman" w:cs="Times New Roman"/>
              <w:color w:val="000000" w:themeColor="text1"/>
              <w:sz w:val="24"/>
              <w:szCs w:val="24"/>
            </w:rPr>
            <w:instrText xml:space="preserve"> CITATION UND06 \l 1033 </w:instrText>
          </w:r>
          <w:r w:rsidR="00903572" w:rsidRPr="003B7F32">
            <w:rPr>
              <w:rFonts w:ascii="Times New Roman" w:hAnsi="Times New Roman" w:cs="Times New Roman"/>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(UNDP , 2006)</w:t>
          </w:r>
          <w:r w:rsidR="00903572" w:rsidRPr="003B7F32">
            <w:rPr>
              <w:rFonts w:ascii="Times New Roman" w:hAnsi="Times New Roman" w:cs="Times New Roman"/>
              <w:color w:val="000000" w:themeColor="text1"/>
              <w:sz w:val="24"/>
              <w:szCs w:val="24"/>
            </w:rPr>
            <w:fldChar w:fldCharType="end"/>
          </w:r>
        </w:sdtContent>
      </w:sdt>
      <w:r w:rsidRPr="003B7F32">
        <w:rPr>
          <w:rFonts w:ascii="Times New Roman" w:hAnsi="Times New Roman" w:cs="Times New Roman"/>
          <w:color w:val="000000" w:themeColor="text1"/>
          <w:sz w:val="24"/>
          <w:szCs w:val="24"/>
        </w:rPr>
        <w:t xml:space="preserve">. </w:t>
      </w:r>
      <w:r w:rsidRPr="003B7F32">
        <w:rPr>
          <w:rFonts w:ascii="Times New Roman" w:hAnsi="Times New Roman" w:cs="Times New Roman"/>
          <w:sz w:val="24"/>
          <w:szCs w:val="24"/>
        </w:rPr>
        <w:t xml:space="preserve"> </w:t>
      </w:r>
    </w:p>
    <w:p w:rsidR="00712B72" w:rsidRPr="00AC4F0E" w:rsidRDefault="00712B72" w:rsidP="004B6F94">
      <w:pPr>
        <w:spacing w:after="240" w:line="480" w:lineRule="auto"/>
        <w:jc w:val="both"/>
        <w:rPr>
          <w:rFonts w:ascii="Times New Roman" w:hAnsi="Times New Roman" w:cs="Times New Roman"/>
          <w:spacing w:val="-2"/>
          <w:sz w:val="24"/>
          <w:szCs w:val="24"/>
        </w:rPr>
      </w:pPr>
      <w:r w:rsidRPr="00AC4F0E">
        <w:rPr>
          <w:rFonts w:ascii="Times New Roman" w:hAnsi="Times New Roman" w:cs="Times New Roman"/>
          <w:color w:val="000000" w:themeColor="text1"/>
          <w:spacing w:val="-2"/>
          <w:sz w:val="24"/>
          <w:szCs w:val="24"/>
        </w:rPr>
        <w:t>A study conducted in the Andes region described the increasing trade-offs between achieving efficiency and equity. The paper suggested that efficiency, which is defined as achieving maximum financial outcome, should not be used as a leading principle while making policies. Rather, the focus should be on equity and sustainability. Countries in the Andes region, Ecuador, Peru, and Colombia have water laws that promote the efficiency principle. In case in which the policies include the equity perspective, policies are not fully implemented. This has resulted in increasing conflicts in society. Public concerns are usually not taken into account as the decision making is limited to the government, and there is a lack of transparency and accountability.</w:t>
      </w:r>
      <w:r w:rsidR="00C60650" w:rsidRPr="00AC4F0E">
        <w:rPr>
          <w:rFonts w:ascii="Times New Roman" w:hAnsi="Times New Roman" w:cs="Times New Roman"/>
          <w:color w:val="000000" w:themeColor="text1"/>
          <w:spacing w:val="-2"/>
          <w:sz w:val="24"/>
          <w:szCs w:val="24"/>
        </w:rPr>
        <w:t xml:space="preserve"> Access to information is an important component of water equity.</w:t>
      </w:r>
      <w:r w:rsidR="00880454" w:rsidRPr="00AC4F0E">
        <w:rPr>
          <w:rFonts w:ascii="Times New Roman" w:hAnsi="Times New Roman" w:cs="Times New Roman"/>
          <w:color w:val="000000" w:themeColor="text1"/>
          <w:spacing w:val="-2"/>
          <w:sz w:val="24"/>
          <w:szCs w:val="24"/>
        </w:rPr>
        <w:t xml:space="preserve"> Marginalized groups are usually not given any access to information, or they cannot access information themselves due to various constraints, like illiteracy, language barrier</w:t>
      </w:r>
      <w:r w:rsidR="00BF106C" w:rsidRPr="00AC4F0E">
        <w:rPr>
          <w:rFonts w:ascii="Times New Roman" w:hAnsi="Times New Roman" w:cs="Times New Roman"/>
          <w:color w:val="000000" w:themeColor="text1"/>
          <w:spacing w:val="-2"/>
          <w:sz w:val="24"/>
          <w:szCs w:val="24"/>
        </w:rPr>
        <w:t xml:space="preserve">. When people are kept in dark or left uninformed, they cannot participate in policy making and implementation process. Actors that decide on policy options are usually not fully aware of harsh ground realities, or they are afflicted with various biases while making decisions. Implementation is usually carried out by officials on a lower level, for instance at district level, and as there is a lack of accountability, </w:t>
      </w:r>
      <w:r w:rsidR="000B4B6B" w:rsidRPr="00AC4F0E">
        <w:rPr>
          <w:rFonts w:ascii="Times New Roman" w:hAnsi="Times New Roman" w:cs="Times New Roman"/>
          <w:color w:val="000000" w:themeColor="text1"/>
          <w:spacing w:val="-2"/>
          <w:sz w:val="24"/>
          <w:szCs w:val="24"/>
        </w:rPr>
        <w:t>and even</w:t>
      </w:r>
      <w:r w:rsidR="00BF106C" w:rsidRPr="00AC4F0E">
        <w:rPr>
          <w:rFonts w:ascii="Times New Roman" w:hAnsi="Times New Roman" w:cs="Times New Roman"/>
          <w:color w:val="000000" w:themeColor="text1"/>
          <w:spacing w:val="-2"/>
          <w:sz w:val="24"/>
          <w:szCs w:val="24"/>
        </w:rPr>
        <w:t xml:space="preserve"> those policies that reflect equity principles on paper</w:t>
      </w:r>
      <w:r w:rsidR="000B4B6B" w:rsidRPr="00AC4F0E">
        <w:rPr>
          <w:rFonts w:ascii="Times New Roman" w:hAnsi="Times New Roman" w:cs="Times New Roman"/>
          <w:color w:val="000000" w:themeColor="text1"/>
          <w:spacing w:val="-2"/>
          <w:sz w:val="24"/>
          <w:szCs w:val="24"/>
        </w:rPr>
        <w:t xml:space="preserve"> are not equitable when implemented. </w:t>
      </w:r>
      <w:r w:rsidRPr="00AC4F0E">
        <w:rPr>
          <w:rFonts w:ascii="Times New Roman" w:hAnsi="Times New Roman" w:cs="Times New Roman"/>
          <w:color w:val="000000" w:themeColor="text1"/>
          <w:spacing w:val="-2"/>
          <w:sz w:val="24"/>
          <w:szCs w:val="24"/>
        </w:rPr>
        <w:t xml:space="preserve"> In order to achieve maximum efficiency, </w:t>
      </w:r>
      <w:r w:rsidRPr="00AC4F0E">
        <w:rPr>
          <w:rFonts w:ascii="Times New Roman" w:hAnsi="Times New Roman" w:cs="Times New Roman"/>
          <w:color w:val="000000" w:themeColor="text1"/>
          <w:spacing w:val="-2"/>
          <w:sz w:val="24"/>
          <w:szCs w:val="24"/>
        </w:rPr>
        <w:lastRenderedPageBreak/>
        <w:t>equity is lost as the marginalized section of the society is excluded from sustainable water provision</w:t>
      </w:r>
      <w:r w:rsidR="00153445" w:rsidRPr="00AC4F0E">
        <w:rPr>
          <w:rFonts w:ascii="Times New Roman" w:hAnsi="Times New Roman" w:cs="Times New Roman"/>
          <w:color w:val="000000" w:themeColor="text1"/>
          <w:spacing w:val="-2"/>
          <w:sz w:val="24"/>
          <w:szCs w:val="24"/>
        </w:rPr>
        <w:t xml:space="preserve">, and these excluded sections cannot wield political influence or use financial means, like bribery, to turn the situation in their favor. </w:t>
      </w:r>
      <w:r w:rsidRPr="00AC4F0E">
        <w:rPr>
          <w:rFonts w:ascii="Times New Roman" w:hAnsi="Times New Roman" w:cs="Times New Roman"/>
          <w:color w:val="000000" w:themeColor="text1"/>
          <w:spacing w:val="-2"/>
          <w:sz w:val="24"/>
          <w:szCs w:val="24"/>
        </w:rPr>
        <w:t xml:space="preserve"> </w:t>
      </w:r>
      <w:sdt>
        <w:sdtPr>
          <w:rPr>
            <w:rFonts w:ascii="Times New Roman" w:hAnsi="Times New Roman" w:cs="Times New Roman"/>
            <w:color w:val="000000" w:themeColor="text1"/>
            <w:spacing w:val="-2"/>
            <w:sz w:val="24"/>
            <w:szCs w:val="24"/>
          </w:rPr>
          <w:id w:val="-2112967443"/>
          <w:citation/>
        </w:sdtPr>
        <w:sdtContent>
          <w:r w:rsidR="00903572" w:rsidRPr="00AC4F0E">
            <w:rPr>
              <w:rFonts w:ascii="Times New Roman" w:hAnsi="Times New Roman" w:cs="Times New Roman"/>
              <w:color w:val="000000" w:themeColor="text1"/>
              <w:spacing w:val="-2"/>
              <w:sz w:val="24"/>
              <w:szCs w:val="24"/>
            </w:rPr>
            <w:fldChar w:fldCharType="begin"/>
          </w:r>
          <w:r w:rsidRPr="00AC4F0E">
            <w:rPr>
              <w:rFonts w:ascii="Times New Roman" w:hAnsi="Times New Roman" w:cs="Times New Roman"/>
              <w:color w:val="000000" w:themeColor="text1"/>
              <w:spacing w:val="-2"/>
              <w:sz w:val="24"/>
              <w:szCs w:val="24"/>
            </w:rPr>
            <w:instrText xml:space="preserve"> CITATION Gar14 \l 1033 </w:instrText>
          </w:r>
          <w:r w:rsidR="00903572" w:rsidRPr="00AC4F0E">
            <w:rPr>
              <w:rFonts w:ascii="Times New Roman" w:hAnsi="Times New Roman" w:cs="Times New Roman"/>
              <w:color w:val="000000" w:themeColor="text1"/>
              <w:spacing w:val="-2"/>
              <w:sz w:val="24"/>
              <w:szCs w:val="24"/>
            </w:rPr>
            <w:fldChar w:fldCharType="separate"/>
          </w:r>
          <w:r w:rsidR="00347EF8" w:rsidRPr="00AC4F0E">
            <w:rPr>
              <w:rFonts w:ascii="Times New Roman" w:hAnsi="Times New Roman" w:cs="Times New Roman"/>
              <w:noProof/>
              <w:color w:val="000000" w:themeColor="text1"/>
              <w:spacing w:val="-2"/>
              <w:sz w:val="24"/>
              <w:szCs w:val="24"/>
            </w:rPr>
            <w:t>(Garcia, 2014)</w:t>
          </w:r>
          <w:r w:rsidR="00903572" w:rsidRPr="00AC4F0E">
            <w:rPr>
              <w:rFonts w:ascii="Times New Roman" w:hAnsi="Times New Roman" w:cs="Times New Roman"/>
              <w:color w:val="000000" w:themeColor="text1"/>
              <w:spacing w:val="-2"/>
              <w:sz w:val="24"/>
              <w:szCs w:val="24"/>
            </w:rPr>
            <w:fldChar w:fldCharType="end"/>
          </w:r>
        </w:sdtContent>
      </w:sdt>
      <w:r w:rsidRPr="00AC4F0E">
        <w:rPr>
          <w:rFonts w:ascii="Times New Roman" w:hAnsi="Times New Roman" w:cs="Times New Roman"/>
          <w:color w:val="000000" w:themeColor="text1"/>
          <w:spacing w:val="-2"/>
          <w:sz w:val="24"/>
          <w:szCs w:val="24"/>
        </w:rPr>
        <w:t>.</w:t>
      </w:r>
      <w:r w:rsidRPr="00AC4F0E">
        <w:rPr>
          <w:rFonts w:ascii="Times New Roman" w:hAnsi="Times New Roman" w:cs="Times New Roman"/>
          <w:spacing w:val="-2"/>
          <w:sz w:val="24"/>
          <w:szCs w:val="24"/>
        </w:rPr>
        <w:t xml:space="preserve"> </w:t>
      </w:r>
    </w:p>
    <w:p w:rsidR="00712B72"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Similarly, a research study conducted in Timor-Leste showed that access to safe drinking water was impacted by factors such as place of residence, monthly income, and geographical setting. Households </w:t>
      </w:r>
      <w:r w:rsidR="00C60650" w:rsidRPr="003B7F32">
        <w:rPr>
          <w:rFonts w:ascii="Times New Roman" w:hAnsi="Times New Roman" w:cs="Times New Roman"/>
          <w:sz w:val="24"/>
          <w:szCs w:val="24"/>
        </w:rPr>
        <w:t>located in Central region were twice</w:t>
      </w:r>
      <w:r w:rsidRPr="003B7F32">
        <w:rPr>
          <w:rFonts w:ascii="Times New Roman" w:hAnsi="Times New Roman" w:cs="Times New Roman"/>
          <w:sz w:val="24"/>
          <w:szCs w:val="24"/>
        </w:rPr>
        <w:t xml:space="preserve"> more likely to have access to safe drinking water. Furthermore, households with high income levels were 4 times more likely to have safe clean drinking water as compared to poor households </w:t>
      </w:r>
      <w:sdt>
        <w:sdtPr>
          <w:rPr>
            <w:rFonts w:ascii="Times New Roman" w:hAnsi="Times New Roman" w:cs="Times New Roman"/>
            <w:sz w:val="24"/>
            <w:szCs w:val="24"/>
          </w:rPr>
          <w:id w:val="-89551836"/>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Rib15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(Sarmento, 2015)</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w:t>
      </w:r>
      <w:r w:rsidR="00A316AB" w:rsidRPr="003B7F32">
        <w:rPr>
          <w:rFonts w:ascii="Times New Roman" w:hAnsi="Times New Roman" w:cs="Times New Roman"/>
          <w:sz w:val="24"/>
          <w:szCs w:val="24"/>
        </w:rPr>
        <w:t xml:space="preserve"> </w:t>
      </w:r>
    </w:p>
    <w:p w:rsidR="007576D2" w:rsidRPr="003B7F32" w:rsidRDefault="000A48A9"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Water inequity is not an issue just plaguing the under-developed or developing countries. The most significant and recent example of this is the Flint-Michigan </w:t>
      </w:r>
      <w:r w:rsidR="008A0743" w:rsidRPr="003B7F32">
        <w:rPr>
          <w:rFonts w:ascii="Times New Roman" w:hAnsi="Times New Roman" w:cs="Times New Roman"/>
          <w:sz w:val="24"/>
          <w:szCs w:val="24"/>
        </w:rPr>
        <w:t xml:space="preserve">USA </w:t>
      </w:r>
      <w:r w:rsidRPr="003B7F32">
        <w:rPr>
          <w:rFonts w:ascii="Times New Roman" w:hAnsi="Times New Roman" w:cs="Times New Roman"/>
          <w:sz w:val="24"/>
          <w:szCs w:val="24"/>
        </w:rPr>
        <w:t xml:space="preserve">water crisis. </w:t>
      </w:r>
      <w:r w:rsidR="004C54E4" w:rsidRPr="003B7F32">
        <w:rPr>
          <w:rFonts w:ascii="Times New Roman" w:hAnsi="Times New Roman" w:cs="Times New Roman"/>
          <w:sz w:val="24"/>
          <w:szCs w:val="24"/>
        </w:rPr>
        <w:t>Flint, Michigan faced a major water pollution crisis when it was discovered that the water being supplied to residents was full of lead, due to leaching from the pipes. Situation aggravated to such an extent that a federal state of emergency was declared in the city. However, this was after thousands of people were already exposed to the toxins. Among the most affected, majority of the people belonged to poor or low-income neighborhoods</w:t>
      </w:r>
      <w:sdt>
        <w:sdtPr>
          <w:rPr>
            <w:rFonts w:ascii="Times New Roman" w:hAnsi="Times New Roman" w:cs="Times New Roman"/>
            <w:sz w:val="24"/>
            <w:szCs w:val="24"/>
          </w:rPr>
          <w:id w:val="593390"/>
          <w:citation/>
        </w:sdtPr>
        <w:sdtContent>
          <w:r w:rsidR="00903572" w:rsidRPr="003B7F32">
            <w:rPr>
              <w:rFonts w:ascii="Times New Roman" w:hAnsi="Times New Roman" w:cs="Times New Roman"/>
              <w:sz w:val="24"/>
              <w:szCs w:val="24"/>
            </w:rPr>
            <w:fldChar w:fldCharType="begin"/>
          </w:r>
          <w:r w:rsidR="004C54E4" w:rsidRPr="003B7F32">
            <w:rPr>
              <w:rFonts w:ascii="Times New Roman" w:hAnsi="Times New Roman" w:cs="Times New Roman"/>
              <w:sz w:val="24"/>
              <w:szCs w:val="24"/>
            </w:rPr>
            <w:instrText xml:space="preserve"> CITATION Fli16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(Taskforce, 2016)</w:t>
          </w:r>
          <w:r w:rsidR="00903572" w:rsidRPr="003B7F32">
            <w:rPr>
              <w:rFonts w:ascii="Times New Roman" w:hAnsi="Times New Roman" w:cs="Times New Roman"/>
              <w:sz w:val="24"/>
              <w:szCs w:val="24"/>
            </w:rPr>
            <w:fldChar w:fldCharType="end"/>
          </w:r>
        </w:sdtContent>
      </w:sdt>
      <w:r w:rsidR="004C54E4" w:rsidRPr="003B7F32">
        <w:rPr>
          <w:rFonts w:ascii="Times New Roman" w:hAnsi="Times New Roman" w:cs="Times New Roman"/>
          <w:sz w:val="24"/>
          <w:szCs w:val="24"/>
        </w:rPr>
        <w:t xml:space="preserve">. </w:t>
      </w:r>
    </w:p>
    <w:p w:rsidR="001C1F90" w:rsidRPr="003B7F32" w:rsidRDefault="001C1F90"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Lack or insufficient access to safe drinking water or public water services lead people towards using alternative sources of water, such as bore-holes, however, not only are such sources expensive, but they also require constant maintenance. </w:t>
      </w:r>
      <w:r w:rsidR="00DF2636" w:rsidRPr="003B7F32">
        <w:rPr>
          <w:rFonts w:ascii="Times New Roman" w:hAnsi="Times New Roman" w:cs="Times New Roman"/>
          <w:sz w:val="24"/>
          <w:szCs w:val="24"/>
        </w:rPr>
        <w:t xml:space="preserve">If these sources are not properly taken care of, they can become unhygienic. </w:t>
      </w:r>
      <w:r w:rsidR="00700818" w:rsidRPr="003B7F32">
        <w:rPr>
          <w:rFonts w:ascii="Times New Roman" w:hAnsi="Times New Roman" w:cs="Times New Roman"/>
          <w:sz w:val="24"/>
          <w:szCs w:val="24"/>
        </w:rPr>
        <w:t>In addition to this, water stored in tankers in houses can also become unfit for human consumption if these storage tankers are not properly cleaned repeatedly</w:t>
      </w:r>
      <w:sdt>
        <w:sdtPr>
          <w:rPr>
            <w:rFonts w:ascii="Times New Roman" w:hAnsi="Times New Roman" w:cs="Times New Roman"/>
            <w:sz w:val="24"/>
            <w:szCs w:val="24"/>
          </w:rPr>
          <w:id w:val="122594416"/>
          <w:citation/>
        </w:sdtPr>
        <w:sdtContent>
          <w:r w:rsidR="00903572" w:rsidRPr="003B7F32">
            <w:rPr>
              <w:rFonts w:ascii="Times New Roman" w:hAnsi="Times New Roman" w:cs="Times New Roman"/>
              <w:sz w:val="24"/>
              <w:szCs w:val="24"/>
            </w:rPr>
            <w:fldChar w:fldCharType="begin"/>
          </w:r>
          <w:r w:rsidR="00700818" w:rsidRPr="003B7F32">
            <w:rPr>
              <w:rFonts w:ascii="Times New Roman" w:hAnsi="Times New Roman" w:cs="Times New Roman"/>
              <w:sz w:val="24"/>
              <w:szCs w:val="24"/>
            </w:rPr>
            <w:instrText xml:space="preserve"> CITATION Dom11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(Dominguez &amp; Foster, 2011)</w:t>
          </w:r>
          <w:r w:rsidR="00903572" w:rsidRPr="003B7F32">
            <w:rPr>
              <w:rFonts w:ascii="Times New Roman" w:hAnsi="Times New Roman" w:cs="Times New Roman"/>
              <w:sz w:val="24"/>
              <w:szCs w:val="24"/>
            </w:rPr>
            <w:fldChar w:fldCharType="end"/>
          </w:r>
        </w:sdtContent>
      </w:sdt>
      <w:r w:rsidR="00700818" w:rsidRPr="003B7F32">
        <w:rPr>
          <w:rFonts w:ascii="Times New Roman" w:hAnsi="Times New Roman" w:cs="Times New Roman"/>
          <w:sz w:val="24"/>
          <w:szCs w:val="24"/>
        </w:rPr>
        <w:t xml:space="preserve">. </w:t>
      </w:r>
    </w:p>
    <w:p w:rsidR="00492B3D" w:rsidRPr="003B7F32" w:rsidRDefault="00E14C55" w:rsidP="004B6F94">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sz w:val="24"/>
          <w:szCs w:val="24"/>
        </w:rPr>
        <w:t xml:space="preserve">While looking at water provision from an equity perspective, it is important to note that the policies usually reflect equity and inclusiveness on paper; problem arises due to a failure of </w:t>
      </w:r>
      <w:r w:rsidRPr="003B7F32">
        <w:rPr>
          <w:rFonts w:ascii="Times New Roman" w:hAnsi="Times New Roman" w:cs="Times New Roman"/>
          <w:sz w:val="24"/>
          <w:szCs w:val="24"/>
        </w:rPr>
        <w:lastRenderedPageBreak/>
        <w:t xml:space="preserve">proper implementation. </w:t>
      </w:r>
      <w:r w:rsidR="00492B3D" w:rsidRPr="003B7F32">
        <w:rPr>
          <w:rFonts w:ascii="Times New Roman" w:hAnsi="Times New Roman" w:cs="Times New Roman"/>
          <w:color w:val="000000" w:themeColor="text1"/>
          <w:sz w:val="24"/>
          <w:szCs w:val="24"/>
        </w:rPr>
        <w:t xml:space="preserve">In this respect, situation in Pakistan is similar to what is reported in a study conducted by </w:t>
      </w:r>
      <w:proofErr w:type="spellStart"/>
      <w:r w:rsidR="00492B3D" w:rsidRPr="003B7F32">
        <w:rPr>
          <w:rFonts w:ascii="Times New Roman" w:hAnsi="Times New Roman" w:cs="Times New Roman"/>
          <w:color w:val="000000" w:themeColor="text1"/>
          <w:sz w:val="24"/>
          <w:szCs w:val="24"/>
        </w:rPr>
        <w:t>WaterAid</w:t>
      </w:r>
      <w:proofErr w:type="spellEnd"/>
      <w:r w:rsidR="00492B3D" w:rsidRPr="003B7F32">
        <w:rPr>
          <w:rFonts w:ascii="Times New Roman" w:hAnsi="Times New Roman" w:cs="Times New Roman"/>
          <w:color w:val="000000" w:themeColor="text1"/>
          <w:sz w:val="24"/>
          <w:szCs w:val="24"/>
        </w:rPr>
        <w:t xml:space="preserve"> Uganda. Availability of ground water is influenced by various factors most of which are beyond human control, such as hydrological cycle and geographical factors. However, inequity can be examined through the allocation of available water resources. Most of the cases, political influence plays a significant role in deciding aspects related to the service delivery dimension of water provision. This can be done by manipulating access to information, biases in updating old water infrastructure, and so on. </w:t>
      </w:r>
      <w:sdt>
        <w:sdtPr>
          <w:rPr>
            <w:rFonts w:ascii="Times New Roman" w:hAnsi="Times New Roman" w:cs="Times New Roman"/>
            <w:b/>
            <w:i/>
            <w:iCs/>
            <w:color w:val="000000" w:themeColor="text1"/>
            <w:sz w:val="24"/>
            <w:szCs w:val="24"/>
          </w:rPr>
          <w:id w:val="558818"/>
          <w:citation/>
        </w:sdtPr>
        <w:sdtContent>
          <w:r w:rsidR="00903572" w:rsidRPr="003B7F32">
            <w:rPr>
              <w:rFonts w:ascii="Times New Roman" w:hAnsi="Times New Roman" w:cs="Times New Roman"/>
              <w:b/>
              <w:i/>
              <w:iCs/>
              <w:color w:val="000000" w:themeColor="text1"/>
              <w:sz w:val="24"/>
              <w:szCs w:val="24"/>
            </w:rPr>
            <w:fldChar w:fldCharType="begin"/>
          </w:r>
          <w:r w:rsidR="00492B3D" w:rsidRPr="003B7F32">
            <w:rPr>
              <w:rFonts w:ascii="Times New Roman" w:hAnsi="Times New Roman" w:cs="Times New Roman"/>
              <w:b/>
              <w:i/>
              <w:iCs/>
              <w:color w:val="000000" w:themeColor="text1"/>
              <w:sz w:val="24"/>
              <w:szCs w:val="24"/>
            </w:rPr>
            <w:instrText xml:space="preserve"> CITATION Kar14 \l 1033 </w:instrText>
          </w:r>
          <w:r w:rsidR="00903572" w:rsidRPr="003B7F32">
            <w:rPr>
              <w:rFonts w:ascii="Times New Roman" w:hAnsi="Times New Roman" w:cs="Times New Roman"/>
              <w:b/>
              <w:i/>
              <w:iCs/>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(Kariuki &amp; Patricot, 2014)</w:t>
          </w:r>
          <w:r w:rsidR="00903572" w:rsidRPr="003B7F32">
            <w:rPr>
              <w:rFonts w:ascii="Times New Roman" w:hAnsi="Times New Roman" w:cs="Times New Roman"/>
              <w:b/>
              <w:i/>
              <w:iCs/>
              <w:color w:val="000000" w:themeColor="text1"/>
              <w:sz w:val="24"/>
              <w:szCs w:val="24"/>
            </w:rPr>
            <w:fldChar w:fldCharType="end"/>
          </w:r>
        </w:sdtContent>
      </w:sdt>
      <w:r w:rsidR="00492B3D" w:rsidRPr="003B7F32">
        <w:rPr>
          <w:rFonts w:ascii="Times New Roman" w:hAnsi="Times New Roman" w:cs="Times New Roman"/>
          <w:b/>
          <w:i/>
          <w:iCs/>
          <w:color w:val="000000" w:themeColor="text1"/>
          <w:sz w:val="24"/>
          <w:szCs w:val="24"/>
        </w:rPr>
        <w:t>’</w:t>
      </w:r>
      <w:r w:rsidR="00492B3D" w:rsidRPr="003B7F32">
        <w:rPr>
          <w:rFonts w:ascii="Times New Roman" w:hAnsi="Times New Roman" w:cs="Times New Roman"/>
          <w:b/>
          <w:bCs/>
          <w:i/>
          <w:iCs/>
          <w:color w:val="000000" w:themeColor="text1"/>
          <w:sz w:val="24"/>
          <w:szCs w:val="24"/>
        </w:rPr>
        <w:t xml:space="preserve">. </w:t>
      </w:r>
    </w:p>
    <w:p w:rsidR="00E14C55" w:rsidRPr="003B7F32" w:rsidRDefault="00EC71F0"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Inequity can also exist even if water service delivery extends to those areas or households which are most in need. This is where the aspect of quality or/and reliability comes in. </w:t>
      </w:r>
      <w:r w:rsidR="00FA6ACF" w:rsidRPr="003B7F32">
        <w:rPr>
          <w:rFonts w:ascii="Times New Roman" w:hAnsi="Times New Roman" w:cs="Times New Roman"/>
          <w:sz w:val="24"/>
          <w:szCs w:val="24"/>
        </w:rPr>
        <w:t>A study conducted in Bosnia reported that among the poor sections of society, thirty two percent had access to safe water sources</w:t>
      </w:r>
      <w:sdt>
        <w:sdtPr>
          <w:rPr>
            <w:rFonts w:ascii="Times New Roman" w:hAnsi="Times New Roman" w:cs="Times New Roman"/>
            <w:sz w:val="24"/>
            <w:szCs w:val="24"/>
          </w:rPr>
          <w:id w:val="558819"/>
          <w:citation/>
        </w:sdtPr>
        <w:sdtContent>
          <w:r w:rsidR="00903572" w:rsidRPr="003B7F32">
            <w:rPr>
              <w:rFonts w:ascii="Times New Roman" w:hAnsi="Times New Roman" w:cs="Times New Roman"/>
              <w:sz w:val="24"/>
              <w:szCs w:val="24"/>
            </w:rPr>
            <w:fldChar w:fldCharType="begin"/>
          </w:r>
          <w:r w:rsidR="00FA6ACF" w:rsidRPr="003B7F32">
            <w:rPr>
              <w:rFonts w:ascii="Times New Roman" w:hAnsi="Times New Roman" w:cs="Times New Roman"/>
              <w:sz w:val="24"/>
              <w:szCs w:val="24"/>
            </w:rPr>
            <w:instrText xml:space="preserve"> CITATION WGF12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(WGF, 2012)</w:t>
          </w:r>
          <w:r w:rsidR="00903572" w:rsidRPr="003B7F32">
            <w:rPr>
              <w:rFonts w:ascii="Times New Roman" w:hAnsi="Times New Roman" w:cs="Times New Roman"/>
              <w:sz w:val="24"/>
              <w:szCs w:val="24"/>
            </w:rPr>
            <w:fldChar w:fldCharType="end"/>
          </w:r>
        </w:sdtContent>
      </w:sdt>
      <w:r w:rsidR="00FA6ACF" w:rsidRPr="003B7F32">
        <w:rPr>
          <w:rFonts w:ascii="Times New Roman" w:hAnsi="Times New Roman" w:cs="Times New Roman"/>
          <w:sz w:val="24"/>
          <w:szCs w:val="24"/>
        </w:rPr>
        <w:t xml:space="preserve">. </w:t>
      </w:r>
    </w:p>
    <w:p w:rsidR="00712B72" w:rsidRPr="003B7F32" w:rsidRDefault="006D5056" w:rsidP="004B6F94">
      <w:pPr>
        <w:pStyle w:val="Heading2"/>
        <w:spacing w:before="0" w:after="240" w:line="480" w:lineRule="auto"/>
        <w:jc w:val="both"/>
        <w:rPr>
          <w:rFonts w:ascii="Times New Roman" w:hAnsi="Times New Roman" w:cs="Times New Roman"/>
          <w:color w:val="000000" w:themeColor="text1"/>
          <w:sz w:val="24"/>
          <w:szCs w:val="24"/>
        </w:rPr>
      </w:pPr>
      <w:bookmarkStart w:id="38" w:name="_Toc502525391"/>
      <w:bookmarkStart w:id="39" w:name="_Toc515315216"/>
      <w:bookmarkStart w:id="40" w:name="_Toc24451932"/>
      <w:r w:rsidRPr="003B7F32">
        <w:rPr>
          <w:rFonts w:ascii="Times New Roman" w:hAnsi="Times New Roman" w:cs="Times New Roman"/>
          <w:color w:val="000000" w:themeColor="text1"/>
          <w:sz w:val="24"/>
          <w:szCs w:val="24"/>
        </w:rPr>
        <w:t xml:space="preserve">2.3 </w:t>
      </w:r>
      <w:r w:rsidR="00712B72" w:rsidRPr="003B7F32">
        <w:rPr>
          <w:rFonts w:ascii="Times New Roman" w:hAnsi="Times New Roman" w:cs="Times New Roman"/>
          <w:color w:val="000000" w:themeColor="text1"/>
          <w:sz w:val="24"/>
          <w:szCs w:val="24"/>
        </w:rPr>
        <w:t>Experience of developing countries</w:t>
      </w:r>
      <w:bookmarkEnd w:id="38"/>
      <w:bookmarkEnd w:id="39"/>
      <w:bookmarkEnd w:id="40"/>
    </w:p>
    <w:p w:rsidR="00712B72" w:rsidRPr="003B7F32" w:rsidRDefault="00712B72" w:rsidP="004B6F94">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sz w:val="24"/>
          <w:szCs w:val="24"/>
        </w:rPr>
        <w:t xml:space="preserve">Many developing countries have introduced policies aimed at making water supply systems more equitable and inclusive. </w:t>
      </w:r>
      <w:r w:rsidRPr="003B7F32">
        <w:rPr>
          <w:rFonts w:ascii="Times New Roman" w:hAnsi="Times New Roman" w:cs="Times New Roman"/>
          <w:color w:val="000000" w:themeColor="text1"/>
          <w:sz w:val="24"/>
          <w:szCs w:val="24"/>
        </w:rPr>
        <w:t>According to a research study conducted by the National Water and Sewerage Corporation (NWSC) of Uganda, in collaboration with the World Bank, the pro-poor policies introduced in Uganda significantly improved the water and sanitation situation of the poor settlements. These policies include various measures such as affordable water connections, setting up of shared yard taps, and reduced tariffs. NWSC improved access by doubling its water connections which also resulted in increasing revenues. Financial stability is crucial to sustain the provision of utilities to people, particularly the poor sections of the society</w:t>
      </w:r>
      <w:r w:rsidR="00FE60E8" w:rsidRPr="003B7F32">
        <w:rPr>
          <w:rFonts w:ascii="Times New Roman" w:hAnsi="Times New Roman" w:cs="Times New Roman"/>
          <w:color w:val="000000" w:themeColor="text1"/>
          <w:sz w:val="24"/>
          <w:szCs w:val="24"/>
        </w:rPr>
        <w:t xml:space="preserve">. In Uganda, water sector is focusing on achieving equitable provision of water by following the principle of </w:t>
      </w:r>
      <w:r w:rsidR="00FE60E8" w:rsidRPr="003B7F32">
        <w:rPr>
          <w:rFonts w:ascii="Times New Roman" w:hAnsi="Times New Roman" w:cs="Times New Roman"/>
          <w:b/>
          <w:i/>
          <w:iCs/>
          <w:color w:val="000000" w:themeColor="text1"/>
          <w:sz w:val="24"/>
          <w:szCs w:val="24"/>
        </w:rPr>
        <w:t>‘some for all, rather than all for some</w:t>
      </w:r>
      <w:r w:rsidRPr="003B7F32">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395868027"/>
          <w:citation/>
        </w:sdtPr>
        <w:sdtContent>
          <w:r w:rsidR="00903572" w:rsidRPr="003B7F32">
            <w:rPr>
              <w:rFonts w:ascii="Times New Roman" w:hAnsi="Times New Roman" w:cs="Times New Roman"/>
              <w:color w:val="000000" w:themeColor="text1"/>
              <w:sz w:val="24"/>
              <w:szCs w:val="24"/>
            </w:rPr>
            <w:fldChar w:fldCharType="begin"/>
          </w:r>
          <w:r w:rsidRPr="003B7F32">
            <w:rPr>
              <w:rFonts w:ascii="Times New Roman" w:hAnsi="Times New Roman" w:cs="Times New Roman"/>
              <w:color w:val="000000" w:themeColor="text1"/>
              <w:sz w:val="24"/>
              <w:szCs w:val="24"/>
            </w:rPr>
            <w:instrText xml:space="preserve"> CITATION Kar14 \l 1033 </w:instrText>
          </w:r>
          <w:r w:rsidR="00903572" w:rsidRPr="003B7F32">
            <w:rPr>
              <w:rFonts w:ascii="Times New Roman" w:hAnsi="Times New Roman" w:cs="Times New Roman"/>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(Kariuki &amp; Patricot, 2014)</w:t>
          </w:r>
          <w:r w:rsidR="00903572" w:rsidRPr="003B7F32">
            <w:rPr>
              <w:rFonts w:ascii="Times New Roman" w:hAnsi="Times New Roman" w:cs="Times New Roman"/>
              <w:color w:val="000000" w:themeColor="text1"/>
              <w:sz w:val="24"/>
              <w:szCs w:val="24"/>
            </w:rPr>
            <w:fldChar w:fldCharType="end"/>
          </w:r>
        </w:sdtContent>
      </w:sdt>
      <w:r w:rsidRPr="003B7F32">
        <w:rPr>
          <w:rFonts w:ascii="Times New Roman" w:hAnsi="Times New Roman" w:cs="Times New Roman"/>
          <w:color w:val="000000" w:themeColor="text1"/>
          <w:sz w:val="24"/>
          <w:szCs w:val="24"/>
        </w:rPr>
        <w:t xml:space="preserve"> </w:t>
      </w:r>
    </w:p>
    <w:p w:rsidR="00F63542" w:rsidRPr="003B7F32" w:rsidRDefault="006275C1"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lastRenderedPageBreak/>
        <w:t>Similarly, in Ghana, it was reported that by digging boreholes to extract water in the Upper Region caused an 80 percent reduction in the occurrence of guinea worm which was detrimental to human health in the region</w:t>
      </w:r>
      <w:r w:rsidR="00BC1EEB" w:rsidRPr="003B7F32">
        <w:rPr>
          <w:rFonts w:ascii="Times New Roman" w:hAnsi="Times New Roman" w:cs="Times New Roman"/>
          <w:sz w:val="24"/>
          <w:szCs w:val="24"/>
        </w:rPr>
        <w:t xml:space="preserve"> </w:t>
      </w:r>
      <w:sdt>
        <w:sdtPr>
          <w:rPr>
            <w:rFonts w:ascii="Times New Roman" w:hAnsi="Times New Roman" w:cs="Times New Roman"/>
            <w:sz w:val="24"/>
            <w:szCs w:val="24"/>
          </w:rPr>
          <w:id w:val="80594481"/>
          <w:citation/>
        </w:sdtPr>
        <w:sdtContent>
          <w:r w:rsidR="00903572" w:rsidRPr="003B7F32">
            <w:rPr>
              <w:rFonts w:ascii="Times New Roman" w:hAnsi="Times New Roman" w:cs="Times New Roman"/>
              <w:sz w:val="24"/>
              <w:szCs w:val="24"/>
            </w:rPr>
            <w:fldChar w:fldCharType="begin"/>
          </w:r>
          <w:r w:rsidR="00BC1EEB" w:rsidRPr="003B7F32">
            <w:rPr>
              <w:rFonts w:ascii="Times New Roman" w:hAnsi="Times New Roman" w:cs="Times New Roman"/>
              <w:sz w:val="24"/>
              <w:szCs w:val="24"/>
            </w:rPr>
            <w:instrText xml:space="preserve"> CITATION Esr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(Esrey &amp; Potash, 1991)</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w:t>
      </w:r>
    </w:p>
    <w:p w:rsidR="007E4E8E" w:rsidRPr="003B7F32" w:rsidRDefault="007E4E8E"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An important example in this regard is that of South Africa. After facing a cruel period of Apartheid, South Africa’s new constitution aimed at diminishing inequalities and discriminations, particularly in terms of water access. South Africa is not naturally blessed with a large number of water resources, being a dry country. </w:t>
      </w:r>
      <w:r w:rsidR="009F2460" w:rsidRPr="003B7F32">
        <w:rPr>
          <w:rFonts w:ascii="Times New Roman" w:hAnsi="Times New Roman" w:cs="Times New Roman"/>
          <w:sz w:val="24"/>
          <w:szCs w:val="24"/>
        </w:rPr>
        <w:t xml:space="preserve">South Africa has also witnessed a long history of violent discrimination, inequalities, and poverty. However, in South Africa, water equity was given a legal character by transforming equity and social justice principles into functional law. Progression in equitable water access can be understood from the fact that in 1994, approximately twelve million people lacked sufficient access to safe water. By 2006, this number went down to 8 million, with a consistent decrease since then. Water Policies in South Africa follow the idea of a Doctrine of Public Interest. According to this doctrine, it is the duty of government to provide safe water to the population following the principles of fairness and justice, while at the same time ensuring that there is enough water kept as a reserve for future generations. Various strategies have been used under this doctrine to ensure water equity, for instance, priority allocation of water for women and blacks </w:t>
      </w:r>
      <w:sdt>
        <w:sdtPr>
          <w:rPr>
            <w:rFonts w:ascii="Times New Roman" w:hAnsi="Times New Roman" w:cs="Times New Roman"/>
            <w:sz w:val="24"/>
            <w:szCs w:val="24"/>
          </w:rPr>
          <w:id w:val="181048444"/>
          <w:citation/>
        </w:sdtPr>
        <w:sdtContent>
          <w:r w:rsidR="00903572" w:rsidRPr="003B7F32">
            <w:rPr>
              <w:rFonts w:ascii="Times New Roman" w:hAnsi="Times New Roman" w:cs="Times New Roman"/>
              <w:sz w:val="24"/>
              <w:szCs w:val="24"/>
            </w:rPr>
            <w:fldChar w:fldCharType="begin"/>
          </w:r>
          <w:r w:rsidR="009F2460" w:rsidRPr="003B7F32">
            <w:rPr>
              <w:rFonts w:ascii="Times New Roman" w:hAnsi="Times New Roman" w:cs="Times New Roman"/>
              <w:sz w:val="24"/>
              <w:szCs w:val="24"/>
            </w:rPr>
            <w:instrText xml:space="preserve"> CITATION Dav16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(Takacs, 2016)</w:t>
          </w:r>
          <w:r w:rsidR="00903572" w:rsidRPr="003B7F32">
            <w:rPr>
              <w:rFonts w:ascii="Times New Roman" w:hAnsi="Times New Roman" w:cs="Times New Roman"/>
              <w:sz w:val="24"/>
              <w:szCs w:val="24"/>
            </w:rPr>
            <w:fldChar w:fldCharType="end"/>
          </w:r>
        </w:sdtContent>
      </w:sdt>
      <w:r w:rsidR="009F2460" w:rsidRPr="003B7F32">
        <w:rPr>
          <w:rFonts w:ascii="Times New Roman" w:hAnsi="Times New Roman" w:cs="Times New Roman"/>
          <w:sz w:val="24"/>
          <w:szCs w:val="24"/>
        </w:rPr>
        <w:t>.</w:t>
      </w:r>
    </w:p>
    <w:p w:rsidR="00712B72" w:rsidRPr="003B7F32" w:rsidRDefault="006D5056" w:rsidP="004B6F94">
      <w:pPr>
        <w:pStyle w:val="Heading2"/>
        <w:spacing w:before="0" w:after="240" w:line="480" w:lineRule="auto"/>
        <w:jc w:val="both"/>
        <w:rPr>
          <w:rFonts w:ascii="Times New Roman" w:hAnsi="Times New Roman" w:cs="Times New Roman"/>
          <w:color w:val="000000" w:themeColor="text1"/>
          <w:sz w:val="24"/>
          <w:szCs w:val="24"/>
        </w:rPr>
      </w:pPr>
      <w:bookmarkStart w:id="41" w:name="_Toc502525392"/>
      <w:bookmarkStart w:id="42" w:name="_Toc515315217"/>
      <w:bookmarkStart w:id="43" w:name="_Toc24451933"/>
      <w:r w:rsidRPr="003B7F32">
        <w:rPr>
          <w:rFonts w:ascii="Times New Roman" w:hAnsi="Times New Roman" w:cs="Times New Roman"/>
          <w:color w:val="000000" w:themeColor="text1"/>
          <w:sz w:val="24"/>
          <w:szCs w:val="24"/>
        </w:rPr>
        <w:t xml:space="preserve">2.4 </w:t>
      </w:r>
      <w:r w:rsidR="00712B72" w:rsidRPr="003B7F32">
        <w:rPr>
          <w:rFonts w:ascii="Times New Roman" w:hAnsi="Times New Roman" w:cs="Times New Roman"/>
          <w:color w:val="000000" w:themeColor="text1"/>
          <w:sz w:val="24"/>
          <w:szCs w:val="24"/>
        </w:rPr>
        <w:t>Water situation in Pakistan</w:t>
      </w:r>
      <w:bookmarkEnd w:id="41"/>
      <w:bookmarkEnd w:id="42"/>
      <w:bookmarkEnd w:id="43"/>
    </w:p>
    <w:p w:rsidR="00712B72" w:rsidRPr="003B7F32" w:rsidRDefault="00712B72" w:rsidP="004B6F94">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sz w:val="24"/>
          <w:szCs w:val="24"/>
        </w:rPr>
        <w:t>Government of Pakistan recognizes the fact that access to clean water is a basic human right (</w:t>
      </w:r>
      <w:r w:rsidRPr="003B7F32">
        <w:rPr>
          <w:rFonts w:ascii="Times New Roman" w:hAnsi="Times New Roman" w:cs="Times New Roman"/>
          <w:color w:val="000000" w:themeColor="text1"/>
          <w:sz w:val="24"/>
          <w:szCs w:val="24"/>
        </w:rPr>
        <w:t>National Drinking Water Policy, 2009</w:t>
      </w:r>
      <w:r w:rsidRPr="003B7F32">
        <w:rPr>
          <w:rFonts w:ascii="Times New Roman" w:hAnsi="Times New Roman" w:cs="Times New Roman"/>
          <w:sz w:val="24"/>
          <w:szCs w:val="24"/>
        </w:rPr>
        <w:t xml:space="preserve">). With the formulation of National Drinking Water Policy, Pakistan government has committed itself to providing clean drinking water in an adequate and affordable manner, to all segments of population without any discrimination. However, the policy also recognizes that the current situation is not satisfactory, and a large </w:t>
      </w:r>
      <w:r w:rsidRPr="003B7F32">
        <w:rPr>
          <w:rFonts w:ascii="Times New Roman" w:hAnsi="Times New Roman" w:cs="Times New Roman"/>
          <w:sz w:val="24"/>
          <w:szCs w:val="24"/>
        </w:rPr>
        <w:lastRenderedPageBreak/>
        <w:t xml:space="preserve">portion of the population is still without access to safe drinking water </w:t>
      </w:r>
      <w:sdt>
        <w:sdtPr>
          <w:rPr>
            <w:rFonts w:ascii="Times New Roman" w:hAnsi="Times New Roman" w:cs="Times New Roman"/>
            <w:sz w:val="24"/>
            <w:szCs w:val="24"/>
          </w:rPr>
          <w:id w:val="1123120838"/>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PUR111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(PURC, 2011)</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A study to assess the health impacts of poor water quality and sanitation was conducted in the district of </w:t>
      </w:r>
      <w:proofErr w:type="spellStart"/>
      <w:r w:rsidRPr="003B7F32">
        <w:rPr>
          <w:rFonts w:ascii="Times New Roman" w:hAnsi="Times New Roman" w:cs="Times New Roman"/>
          <w:sz w:val="24"/>
          <w:szCs w:val="24"/>
        </w:rPr>
        <w:t>Abotabad</w:t>
      </w:r>
      <w:proofErr w:type="spellEnd"/>
      <w:r w:rsidRPr="003B7F32">
        <w:rPr>
          <w:rFonts w:ascii="Times New Roman" w:hAnsi="Times New Roman" w:cs="Times New Roman"/>
          <w:sz w:val="24"/>
          <w:szCs w:val="24"/>
        </w:rPr>
        <w:t xml:space="preserve">. Interviews were conducted in both rural as well as urban areas. Majority of people in both areas were not satisfied with the quality of drinking water. Water quality was particularly bad in the rural areas. Diarrhea, hepatitis and typhoid were the most commonly found diseases </w:t>
      </w:r>
      <w:sdt>
        <w:sdtPr>
          <w:rPr>
            <w:rFonts w:ascii="Times New Roman" w:hAnsi="Times New Roman" w:cs="Times New Roman"/>
            <w:color w:val="000000" w:themeColor="text1"/>
            <w:sz w:val="24"/>
            <w:szCs w:val="24"/>
          </w:rPr>
          <w:id w:val="1123120840"/>
          <w:citation/>
        </w:sdtPr>
        <w:sdtContent>
          <w:r w:rsidR="00903572" w:rsidRPr="003B7F32">
            <w:rPr>
              <w:rFonts w:ascii="Times New Roman" w:hAnsi="Times New Roman" w:cs="Times New Roman"/>
              <w:color w:val="000000" w:themeColor="text1"/>
              <w:sz w:val="24"/>
              <w:szCs w:val="24"/>
            </w:rPr>
            <w:fldChar w:fldCharType="begin"/>
          </w:r>
          <w:r w:rsidRPr="003B7F32">
            <w:rPr>
              <w:rFonts w:ascii="Times New Roman" w:hAnsi="Times New Roman" w:cs="Times New Roman"/>
              <w:color w:val="000000" w:themeColor="text1"/>
              <w:sz w:val="24"/>
              <w:szCs w:val="24"/>
            </w:rPr>
            <w:instrText xml:space="preserve"> CITATION Jab11 \l 1033 </w:instrText>
          </w:r>
          <w:r w:rsidR="00903572" w:rsidRPr="003B7F32">
            <w:rPr>
              <w:rFonts w:ascii="Times New Roman" w:hAnsi="Times New Roman" w:cs="Times New Roman"/>
              <w:color w:val="000000" w:themeColor="text1"/>
              <w:sz w:val="24"/>
              <w:szCs w:val="24"/>
            </w:rPr>
            <w:fldChar w:fldCharType="separate"/>
          </w:r>
          <w:r w:rsidR="00347EF8" w:rsidRPr="00347EF8">
            <w:rPr>
              <w:rFonts w:ascii="Times New Roman" w:hAnsi="Times New Roman" w:cs="Times New Roman"/>
              <w:noProof/>
              <w:color w:val="000000" w:themeColor="text1"/>
              <w:sz w:val="24"/>
              <w:szCs w:val="24"/>
            </w:rPr>
            <w:t>(Jabeen, Tariq, Nawab, Elahi, &amp; Mehmood, 2011)</w:t>
          </w:r>
          <w:r w:rsidR="00903572" w:rsidRPr="003B7F32">
            <w:rPr>
              <w:rFonts w:ascii="Times New Roman" w:hAnsi="Times New Roman" w:cs="Times New Roman"/>
              <w:color w:val="000000" w:themeColor="text1"/>
              <w:sz w:val="24"/>
              <w:szCs w:val="24"/>
            </w:rPr>
            <w:fldChar w:fldCharType="end"/>
          </w:r>
        </w:sdtContent>
      </w:sdt>
      <w:r w:rsidRPr="003B7F32">
        <w:rPr>
          <w:rFonts w:ascii="Times New Roman" w:hAnsi="Times New Roman" w:cs="Times New Roman"/>
          <w:color w:val="000000" w:themeColor="text1"/>
          <w:sz w:val="24"/>
          <w:szCs w:val="24"/>
        </w:rPr>
        <w:t>.</w:t>
      </w:r>
      <w:r w:rsidR="007E4747" w:rsidRPr="003B7F32">
        <w:rPr>
          <w:rFonts w:ascii="Times New Roman" w:hAnsi="Times New Roman" w:cs="Times New Roman"/>
          <w:color w:val="000000" w:themeColor="text1"/>
          <w:sz w:val="24"/>
          <w:szCs w:val="24"/>
        </w:rPr>
        <w:t xml:space="preserve"> </w:t>
      </w:r>
      <w:r w:rsidR="007E4747" w:rsidRPr="003B7F32">
        <w:rPr>
          <w:rFonts w:ascii="Times New Roman" w:hAnsi="Times New Roman" w:cs="Times New Roman"/>
          <w:sz w:val="24"/>
          <w:szCs w:val="24"/>
        </w:rPr>
        <w:t xml:space="preserve">According to a report published by Pakistan Council of Research in Water Resources (PCRWR), the levels of arsenic in Punjab’s ground water are becoming alarming, mainly due to untreated industrial and chemical waste discharge which pollutes the ground water </w:t>
      </w:r>
      <w:sdt>
        <w:sdtPr>
          <w:rPr>
            <w:rFonts w:ascii="Times New Roman" w:hAnsi="Times New Roman" w:cs="Times New Roman"/>
            <w:sz w:val="24"/>
            <w:szCs w:val="24"/>
          </w:rPr>
          <w:id w:val="41426443"/>
          <w:citation/>
        </w:sdtPr>
        <w:sdtContent>
          <w:r w:rsidR="00903572" w:rsidRPr="003B7F32">
            <w:rPr>
              <w:rFonts w:ascii="Times New Roman" w:hAnsi="Times New Roman" w:cs="Times New Roman"/>
              <w:sz w:val="24"/>
              <w:szCs w:val="24"/>
            </w:rPr>
            <w:fldChar w:fldCharType="begin"/>
          </w:r>
          <w:r w:rsidR="007E4747" w:rsidRPr="003B7F32">
            <w:rPr>
              <w:rFonts w:ascii="Times New Roman" w:hAnsi="Times New Roman" w:cs="Times New Roman"/>
              <w:sz w:val="24"/>
              <w:szCs w:val="24"/>
            </w:rPr>
            <w:instrText xml:space="preserve"> CITATION Som11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(Somroo &amp; Hussain, 2011)</w:t>
          </w:r>
          <w:r w:rsidR="00903572" w:rsidRPr="003B7F32">
            <w:rPr>
              <w:rFonts w:ascii="Times New Roman" w:hAnsi="Times New Roman" w:cs="Times New Roman"/>
              <w:sz w:val="24"/>
              <w:szCs w:val="24"/>
            </w:rPr>
            <w:fldChar w:fldCharType="end"/>
          </w:r>
        </w:sdtContent>
      </w:sdt>
      <w:r w:rsidR="007E4747" w:rsidRPr="003B7F32">
        <w:rPr>
          <w:rFonts w:ascii="Times New Roman" w:hAnsi="Times New Roman" w:cs="Times New Roman"/>
          <w:sz w:val="24"/>
          <w:szCs w:val="24"/>
        </w:rPr>
        <w:t>.</w:t>
      </w:r>
    </w:p>
    <w:p w:rsidR="00712B72"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In the province of Punjab, of which Lahore is the capital city, residential access to piped water is less than 50 percent. Furthermore, only 33 percent of all rural areas in Punjab have piped water provision </w:t>
      </w:r>
      <w:sdt>
        <w:sdtPr>
          <w:rPr>
            <w:rFonts w:ascii="Times New Roman" w:hAnsi="Times New Roman" w:cs="Times New Roman"/>
            <w:sz w:val="24"/>
            <w:szCs w:val="24"/>
          </w:rPr>
          <w:id w:val="1123120839"/>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PUR111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(PURC, 2011)</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Lack of consistent access to piped water is the main reason behind the construction of household tanks for water storage, which are the main cause for water-borne diseases at the household level </w:t>
      </w:r>
      <w:sdt>
        <w:sdtPr>
          <w:rPr>
            <w:rFonts w:ascii="Times New Roman" w:hAnsi="Times New Roman" w:cs="Times New Roman"/>
            <w:sz w:val="24"/>
            <w:szCs w:val="24"/>
          </w:rPr>
          <w:id w:val="-1829588402"/>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Mat08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(Matsinhe, 2008)</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p>
    <w:p w:rsidR="00712B72" w:rsidRPr="003B7F32" w:rsidRDefault="006D5056" w:rsidP="004B6F94">
      <w:pPr>
        <w:pStyle w:val="Heading2"/>
        <w:spacing w:before="0" w:after="240" w:line="480" w:lineRule="auto"/>
        <w:jc w:val="both"/>
        <w:rPr>
          <w:rFonts w:ascii="Times New Roman" w:hAnsi="Times New Roman" w:cs="Times New Roman"/>
          <w:color w:val="000000" w:themeColor="text1"/>
          <w:sz w:val="24"/>
          <w:szCs w:val="24"/>
        </w:rPr>
      </w:pPr>
      <w:bookmarkStart w:id="44" w:name="_Toc515315218"/>
      <w:bookmarkStart w:id="45" w:name="_Toc24451934"/>
      <w:r w:rsidRPr="003B7F32">
        <w:rPr>
          <w:rFonts w:ascii="Times New Roman" w:hAnsi="Times New Roman" w:cs="Times New Roman"/>
          <w:color w:val="000000" w:themeColor="text1"/>
          <w:sz w:val="24"/>
          <w:szCs w:val="24"/>
        </w:rPr>
        <w:t xml:space="preserve">2.5 </w:t>
      </w:r>
      <w:r w:rsidR="00712B72" w:rsidRPr="003B7F32">
        <w:rPr>
          <w:rFonts w:ascii="Times New Roman" w:hAnsi="Times New Roman" w:cs="Times New Roman"/>
          <w:color w:val="000000" w:themeColor="text1"/>
          <w:sz w:val="24"/>
          <w:szCs w:val="24"/>
        </w:rPr>
        <w:t>Punjab Drinking Water Policy 2011</w:t>
      </w:r>
      <w:bookmarkEnd w:id="44"/>
      <w:bookmarkEnd w:id="45"/>
    </w:p>
    <w:p w:rsidR="00712B72"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Punjab Drinking Water Policy, given in 2011, is primarily based on the National Drinking Water Policy of 2009. It provides a comprehensive framework to address various forms of challenges faced by the population of Punjab, both rural and urban. This policy document covers institutional, administrative, legal, regulatory, fiscal, social &amp; environmental issues and provides guidelines to the related authorities. It is recognized in the policy document that it is the responsibility of the provincial government to ensure </w:t>
      </w:r>
      <w:r w:rsidRPr="003B7F32">
        <w:rPr>
          <w:rFonts w:ascii="Times New Roman" w:hAnsi="Times New Roman" w:cs="Times New Roman"/>
          <w:b/>
          <w:sz w:val="24"/>
          <w:szCs w:val="24"/>
        </w:rPr>
        <w:t xml:space="preserve">reliable, sustainable and affordable drinking water to its growing population. </w:t>
      </w:r>
      <w:r w:rsidRPr="003B7F32">
        <w:rPr>
          <w:rFonts w:ascii="Times New Roman" w:hAnsi="Times New Roman" w:cs="Times New Roman"/>
          <w:sz w:val="24"/>
          <w:szCs w:val="24"/>
        </w:rPr>
        <w:t xml:space="preserve">It also recognizes the relationship between access to potable water and human health and it is the objective of the Punjab Government to improve the </w:t>
      </w:r>
      <w:r w:rsidRPr="003B7F32">
        <w:rPr>
          <w:rFonts w:ascii="Times New Roman" w:hAnsi="Times New Roman" w:cs="Times New Roman"/>
          <w:sz w:val="24"/>
          <w:szCs w:val="24"/>
        </w:rPr>
        <w:lastRenderedPageBreak/>
        <w:t>standards of public health by providing improved services backed up by a legal, regulatory and binding framework.</w:t>
      </w:r>
    </w:p>
    <w:p w:rsidR="00712B72"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The policy principles stated in the document stress upon the fact that </w:t>
      </w:r>
      <w:r w:rsidRPr="003B7F32">
        <w:rPr>
          <w:rFonts w:ascii="Times New Roman" w:hAnsi="Times New Roman" w:cs="Times New Roman"/>
          <w:b/>
          <w:sz w:val="24"/>
          <w:szCs w:val="24"/>
        </w:rPr>
        <w:t xml:space="preserve">drinking water allocation for domestic purposes will have priority over all other usages. </w:t>
      </w:r>
      <w:r w:rsidRPr="003B7F32">
        <w:rPr>
          <w:rFonts w:ascii="Times New Roman" w:hAnsi="Times New Roman" w:cs="Times New Roman"/>
          <w:sz w:val="24"/>
          <w:szCs w:val="24"/>
        </w:rPr>
        <w:t xml:space="preserve">As the policy was introduced in 2011, it set specific goals to b achieved by the WASAs till 2016. It states that an institutional reform program will be launched by the Punjab government with main focus on service delivery in order to ensure that the WASAs are transformed into a progressive; accountable and financially viable institution by the year 2016 </w:t>
      </w:r>
      <w:sdt>
        <w:sdtPr>
          <w:rPr>
            <w:rFonts w:ascii="Times New Roman" w:hAnsi="Times New Roman" w:cs="Times New Roman"/>
            <w:sz w:val="24"/>
            <w:szCs w:val="24"/>
          </w:rPr>
          <w:id w:val="241540251"/>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Gov11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(Punjab, Punjab Drinking Water Policy, 2011)</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p>
    <w:p w:rsidR="00712B72" w:rsidRPr="003B7F32" w:rsidRDefault="006D5056" w:rsidP="004B6F94">
      <w:pPr>
        <w:pStyle w:val="Heading2"/>
        <w:spacing w:before="0" w:after="180" w:line="480" w:lineRule="auto"/>
        <w:jc w:val="both"/>
        <w:rPr>
          <w:rFonts w:ascii="Times New Roman" w:hAnsi="Times New Roman" w:cs="Times New Roman"/>
          <w:color w:val="auto"/>
          <w:sz w:val="24"/>
          <w:szCs w:val="24"/>
        </w:rPr>
      </w:pPr>
      <w:bookmarkStart w:id="46" w:name="_Toc515315219"/>
      <w:bookmarkStart w:id="47" w:name="_Toc24451935"/>
      <w:r w:rsidRPr="003B7F32">
        <w:rPr>
          <w:rFonts w:ascii="Times New Roman" w:hAnsi="Times New Roman" w:cs="Times New Roman"/>
          <w:color w:val="auto"/>
          <w:sz w:val="24"/>
          <w:szCs w:val="24"/>
        </w:rPr>
        <w:t xml:space="preserve">2.6 </w:t>
      </w:r>
      <w:r w:rsidR="00712B72" w:rsidRPr="003B7F32">
        <w:rPr>
          <w:rFonts w:ascii="Times New Roman" w:hAnsi="Times New Roman" w:cs="Times New Roman"/>
          <w:color w:val="auto"/>
          <w:sz w:val="24"/>
          <w:szCs w:val="24"/>
        </w:rPr>
        <w:t>Punjab Municipal Water Act 2014</w:t>
      </w:r>
      <w:bookmarkStart w:id="48" w:name="_Toc502525393"/>
      <w:bookmarkEnd w:id="46"/>
      <w:bookmarkEnd w:id="47"/>
    </w:p>
    <w:p w:rsidR="00712B72" w:rsidRPr="003B7F32" w:rsidRDefault="00712B72" w:rsidP="004B6F94">
      <w:pPr>
        <w:spacing w:after="120" w:line="480" w:lineRule="auto"/>
        <w:jc w:val="both"/>
        <w:rPr>
          <w:rFonts w:ascii="Times New Roman" w:hAnsi="Times New Roman" w:cs="Times New Roman"/>
          <w:sz w:val="24"/>
          <w:szCs w:val="24"/>
        </w:rPr>
      </w:pPr>
      <w:r w:rsidRPr="003B7F32">
        <w:rPr>
          <w:rFonts w:ascii="Times New Roman" w:hAnsi="Times New Roman" w:cs="Times New Roman"/>
          <w:sz w:val="24"/>
          <w:szCs w:val="24"/>
        </w:rPr>
        <w:t>Punjab Municipal Water Act was introduced in 2014, as a tool to ensure the implementation of Punjab Drinking Water Policy of 2011. This act states that while considering supply from a source, highest priority is to be given to potable domestic water for drinking. This Act, in writing, reflects the principle of equity in drinking water provision, on various levels. For example, Section 1 of this document deals with the fact that the Government shall prescribe standards of water quality and levels of service delivery for various categories of municipal water. However, it is stated in the document that while setting these standards of water quality and service delivery, the Government must consider—</w:t>
      </w:r>
    </w:p>
    <w:p w:rsidR="00712B72" w:rsidRPr="003B7F32" w:rsidRDefault="00712B72" w:rsidP="004B6F94">
      <w:pPr>
        <w:pStyle w:val="ListParagraph"/>
        <w:numPr>
          <w:ilvl w:val="0"/>
          <w:numId w:val="4"/>
        </w:num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The need for everyone to have a reasonable quality of life</w:t>
      </w:r>
    </w:p>
    <w:p w:rsidR="00712B72" w:rsidRPr="003B7F32" w:rsidRDefault="00712B72" w:rsidP="004B6F94">
      <w:pPr>
        <w:pStyle w:val="ListParagraph"/>
        <w:numPr>
          <w:ilvl w:val="0"/>
          <w:numId w:val="4"/>
        </w:num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The need for equitable access to municipal water services</w:t>
      </w:r>
    </w:p>
    <w:p w:rsidR="00712B72" w:rsidRPr="003B7F32" w:rsidRDefault="00712B72" w:rsidP="004B6F94">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Another way the principle of equity is manifested in this document is through the fact that the standards and norms prescribed as a standard in the document may differentiate between</w:t>
      </w:r>
    </w:p>
    <w:p w:rsidR="00712B72" w:rsidRPr="003B7F32" w:rsidRDefault="00712B72" w:rsidP="004B6F94">
      <w:pPr>
        <w:pStyle w:val="ListParagraph"/>
        <w:numPr>
          <w:ilvl w:val="0"/>
          <w:numId w:val="5"/>
        </w:num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Different uses /users of municipal water services </w:t>
      </w:r>
    </w:p>
    <w:p w:rsidR="00712B72" w:rsidRPr="003B7F32" w:rsidRDefault="00712B72" w:rsidP="004B6F94">
      <w:pPr>
        <w:pStyle w:val="ListParagraph"/>
        <w:numPr>
          <w:ilvl w:val="0"/>
          <w:numId w:val="5"/>
        </w:numPr>
        <w:spacing w:after="120" w:line="480" w:lineRule="auto"/>
        <w:contextualSpacing w:val="0"/>
        <w:jc w:val="both"/>
        <w:rPr>
          <w:rFonts w:ascii="Times New Roman" w:hAnsi="Times New Roman" w:cs="Times New Roman"/>
          <w:sz w:val="24"/>
          <w:szCs w:val="24"/>
        </w:rPr>
      </w:pPr>
      <w:r w:rsidRPr="003B7F32">
        <w:rPr>
          <w:rFonts w:ascii="Times New Roman" w:hAnsi="Times New Roman" w:cs="Times New Roman"/>
          <w:sz w:val="24"/>
          <w:szCs w:val="24"/>
        </w:rPr>
        <w:lastRenderedPageBreak/>
        <w:t>Different geographic areas by taking into account, inter alia, the socio-economic and physical attributes of each area</w:t>
      </w:r>
    </w:p>
    <w:p w:rsidR="00712B72" w:rsidRPr="003B7F32" w:rsidRDefault="00712B72" w:rsidP="004B6F94">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It is also stated in the document that subject to provisions of the Punjab Local Government Ordinance 2001, every local government in the province has a duty to all consumers or potential consumers in its area of jurisdiction to progressively ensure efficient, affordable, economical and sustainable access to water services.</w:t>
      </w:r>
    </w:p>
    <w:p w:rsidR="00712B72" w:rsidRPr="003B7F32" w:rsidRDefault="00712B72" w:rsidP="004B6F94">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The above mentioned examples cover the social aspect of water equity. In terms of water quality, Chapter 5 gives out instructions for service providers on potable water. It instructs all the service providers to </w:t>
      </w:r>
      <w:r w:rsidRPr="003B7F32">
        <w:rPr>
          <w:rFonts w:ascii="Times New Roman" w:hAnsi="Times New Roman" w:cs="Times New Roman"/>
          <w:b/>
          <w:sz w:val="24"/>
          <w:szCs w:val="24"/>
        </w:rPr>
        <w:t xml:space="preserve">treat the appropriated water according to the standards to a level suitable for the purpose for which it has to be supplied. </w:t>
      </w:r>
      <w:r w:rsidRPr="003B7F32">
        <w:rPr>
          <w:rFonts w:ascii="Times New Roman" w:hAnsi="Times New Roman" w:cs="Times New Roman"/>
          <w:sz w:val="24"/>
          <w:szCs w:val="24"/>
        </w:rPr>
        <w:t>In terms of affordability, according to this Act, the Commission can prescribe standards for setting the water tariff in a reasonable manner; however, these standards may differentiate on an equitable basis between—</w:t>
      </w:r>
    </w:p>
    <w:p w:rsidR="00712B72" w:rsidRPr="003B7F32" w:rsidRDefault="00712B72" w:rsidP="004B6F94">
      <w:pPr>
        <w:pStyle w:val="ListParagraph"/>
        <w:numPr>
          <w:ilvl w:val="0"/>
          <w:numId w:val="6"/>
        </w:num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Different users of water services;</w:t>
      </w:r>
    </w:p>
    <w:p w:rsidR="00712B72" w:rsidRPr="003B7F32" w:rsidRDefault="00712B72" w:rsidP="004B6F94">
      <w:pPr>
        <w:pStyle w:val="ListParagraph"/>
        <w:numPr>
          <w:ilvl w:val="0"/>
          <w:numId w:val="6"/>
        </w:num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Different types of water services; and</w:t>
      </w:r>
    </w:p>
    <w:p w:rsidR="00712B72" w:rsidRPr="003B7F32" w:rsidRDefault="00712B72" w:rsidP="004B6F94">
      <w:pPr>
        <w:pStyle w:val="ListParagraph"/>
        <w:numPr>
          <w:ilvl w:val="0"/>
          <w:numId w:val="6"/>
        </w:num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Different geographic areas, taking into account, among other factors, the socioeconomic and physical attributes of each area</w:t>
      </w:r>
    </w:p>
    <w:p w:rsidR="00712B72"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It also instructs the commission to consider social equity, among other factors, while prescribing the norms and standards for tariff setting </w:t>
      </w:r>
      <w:sdt>
        <w:sdtPr>
          <w:rPr>
            <w:rFonts w:ascii="Times New Roman" w:hAnsi="Times New Roman" w:cs="Times New Roman"/>
            <w:sz w:val="24"/>
            <w:szCs w:val="24"/>
          </w:rPr>
          <w:id w:val="241540252"/>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Gov64 \n  \y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(Punjab Municipal Water Act 2014)</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w:t>
      </w:r>
    </w:p>
    <w:p w:rsidR="00712B72" w:rsidRPr="003B7F32" w:rsidRDefault="006D5056" w:rsidP="004B6F94">
      <w:pPr>
        <w:pStyle w:val="Heading2"/>
        <w:spacing w:before="0" w:after="240" w:line="480" w:lineRule="auto"/>
        <w:jc w:val="both"/>
        <w:rPr>
          <w:rFonts w:ascii="Times New Roman" w:hAnsi="Times New Roman" w:cs="Times New Roman"/>
          <w:color w:val="000000" w:themeColor="text1"/>
          <w:sz w:val="24"/>
          <w:szCs w:val="24"/>
        </w:rPr>
      </w:pPr>
      <w:bookmarkStart w:id="49" w:name="_Toc515315220"/>
      <w:bookmarkStart w:id="50" w:name="_Toc24451936"/>
      <w:r w:rsidRPr="003B7F32">
        <w:rPr>
          <w:rFonts w:ascii="Times New Roman" w:hAnsi="Times New Roman" w:cs="Times New Roman"/>
          <w:color w:val="000000" w:themeColor="text1"/>
          <w:sz w:val="24"/>
          <w:szCs w:val="24"/>
        </w:rPr>
        <w:t>2.</w:t>
      </w:r>
      <w:r w:rsidR="009B3569">
        <w:rPr>
          <w:rFonts w:ascii="Times New Roman" w:hAnsi="Times New Roman" w:cs="Times New Roman"/>
          <w:color w:val="000000" w:themeColor="text1"/>
          <w:sz w:val="24"/>
          <w:szCs w:val="24"/>
        </w:rPr>
        <w:t>7</w:t>
      </w:r>
      <w:r w:rsidRPr="003B7F32">
        <w:rPr>
          <w:rFonts w:ascii="Times New Roman" w:hAnsi="Times New Roman" w:cs="Times New Roman"/>
          <w:color w:val="000000" w:themeColor="text1"/>
          <w:sz w:val="24"/>
          <w:szCs w:val="24"/>
        </w:rPr>
        <w:t xml:space="preserve"> </w:t>
      </w:r>
      <w:r w:rsidR="00712B72" w:rsidRPr="003B7F32">
        <w:rPr>
          <w:rFonts w:ascii="Times New Roman" w:hAnsi="Times New Roman" w:cs="Times New Roman"/>
          <w:color w:val="000000" w:themeColor="text1"/>
          <w:sz w:val="24"/>
          <w:szCs w:val="24"/>
        </w:rPr>
        <w:t>Brief analysis of WASA water supply in Lahore</w:t>
      </w:r>
      <w:bookmarkEnd w:id="48"/>
      <w:bookmarkEnd w:id="49"/>
      <w:bookmarkEnd w:id="50"/>
    </w:p>
    <w:p w:rsidR="00712B72" w:rsidRPr="003B7F32" w:rsidRDefault="00712B72" w:rsidP="004B6F94">
      <w:pPr>
        <w:spacing w:after="240" w:line="480" w:lineRule="auto"/>
        <w:jc w:val="both"/>
        <w:rPr>
          <w:rFonts w:ascii="Times New Roman" w:hAnsi="Times New Roman" w:cs="Times New Roman"/>
          <w:bCs/>
          <w:sz w:val="24"/>
          <w:szCs w:val="24"/>
        </w:rPr>
      </w:pPr>
      <w:r w:rsidRPr="003B7F32">
        <w:rPr>
          <w:rFonts w:ascii="Times New Roman" w:hAnsi="Times New Roman" w:cs="Times New Roman"/>
          <w:sz w:val="24"/>
          <w:szCs w:val="24"/>
        </w:rPr>
        <w:t xml:space="preserve">S. </w:t>
      </w:r>
      <w:proofErr w:type="spellStart"/>
      <w:r w:rsidRPr="003B7F32">
        <w:rPr>
          <w:rFonts w:ascii="Times New Roman" w:hAnsi="Times New Roman" w:cs="Times New Roman"/>
          <w:sz w:val="24"/>
          <w:szCs w:val="24"/>
        </w:rPr>
        <w:t>Hayder</w:t>
      </w:r>
      <w:proofErr w:type="spellEnd"/>
      <w:r w:rsidRPr="003B7F32">
        <w:rPr>
          <w:rFonts w:ascii="Times New Roman" w:hAnsi="Times New Roman" w:cs="Times New Roman"/>
          <w:sz w:val="24"/>
          <w:szCs w:val="24"/>
        </w:rPr>
        <w:t xml:space="preserve">, M. </w:t>
      </w:r>
      <w:proofErr w:type="spellStart"/>
      <w:r w:rsidRPr="003B7F32">
        <w:rPr>
          <w:rFonts w:ascii="Times New Roman" w:hAnsi="Times New Roman" w:cs="Times New Roman"/>
          <w:sz w:val="24"/>
          <w:szCs w:val="24"/>
        </w:rPr>
        <w:t>Arshad</w:t>
      </w:r>
      <w:proofErr w:type="spellEnd"/>
      <w:r w:rsidRPr="003B7F32">
        <w:rPr>
          <w:rFonts w:ascii="Times New Roman" w:hAnsi="Times New Roman" w:cs="Times New Roman"/>
          <w:sz w:val="24"/>
          <w:szCs w:val="24"/>
        </w:rPr>
        <w:t xml:space="preserve"> and J.A Aziz</w:t>
      </w:r>
      <w:r w:rsidR="009B3569">
        <w:rPr>
          <w:rFonts w:ascii="Times New Roman" w:hAnsi="Times New Roman" w:cs="Times New Roman"/>
          <w:sz w:val="24"/>
          <w:szCs w:val="24"/>
        </w:rPr>
        <w:t xml:space="preserve"> (2009)</w:t>
      </w:r>
      <w:r w:rsidRPr="003B7F32">
        <w:rPr>
          <w:rFonts w:ascii="Times New Roman" w:hAnsi="Times New Roman" w:cs="Times New Roman"/>
          <w:sz w:val="24"/>
          <w:szCs w:val="24"/>
        </w:rPr>
        <w:t xml:space="preserve"> conducted a research study in southern Lahore, to evaluate the quality of the drinking water supplied by the Lahore Water and Sanitation Agency. Water samples were collected from the source, which are the tube wells, as well as from the house connections. One set of samples was taken before Monsoon and another after the </w:t>
      </w:r>
      <w:r w:rsidRPr="003B7F32">
        <w:rPr>
          <w:rFonts w:ascii="Times New Roman" w:hAnsi="Times New Roman" w:cs="Times New Roman"/>
          <w:sz w:val="24"/>
          <w:szCs w:val="24"/>
        </w:rPr>
        <w:lastRenderedPageBreak/>
        <w:t xml:space="preserve">Monsoon season was over. This study showed that the water samples taken from the source were of satisfactory quality. However, water samples taken from house connections showed evidence of bacteriological contamination, which increased further after Monsoon. This study identified leakage of water mains, and the proximity of water and sewer pipes as the main causes of this contamination </w:t>
      </w:r>
      <w:sdt>
        <w:sdtPr>
          <w:rPr>
            <w:rFonts w:ascii="Times New Roman" w:hAnsi="Times New Roman" w:cs="Times New Roman"/>
            <w:sz w:val="24"/>
            <w:szCs w:val="24"/>
          </w:rPr>
          <w:id w:val="-1708799219"/>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SHa09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(S &amp; Aziz, 2009)</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r w:rsidRPr="003B7F32">
        <w:rPr>
          <w:rFonts w:ascii="Times New Roman" w:hAnsi="Times New Roman" w:cs="Times New Roman"/>
          <w:bCs/>
          <w:sz w:val="24"/>
          <w:szCs w:val="24"/>
        </w:rPr>
        <w:t xml:space="preserve">Urban sprawl in Lahore has not been accompanied by the progression of water supply infrastructure. Many areas of Lahore are left with inadequate and aging infrastructure. Those areas that were never connected to the water system have to look for alternative sources, such as purchasing motorized pumps for ground water, delivery by water tanks, and the use bottled water. These alternatives are a source of financial burden, particularly for the low-income communities </w:t>
      </w:r>
      <w:sdt>
        <w:sdtPr>
          <w:rPr>
            <w:rFonts w:ascii="Times New Roman" w:hAnsi="Times New Roman" w:cs="Times New Roman"/>
            <w:bCs/>
            <w:sz w:val="24"/>
            <w:szCs w:val="24"/>
          </w:rPr>
          <w:id w:val="143764922"/>
          <w:citation/>
        </w:sdtPr>
        <w:sdtContent>
          <w:r w:rsidR="00903572" w:rsidRPr="003B7F32">
            <w:rPr>
              <w:rFonts w:ascii="Times New Roman" w:hAnsi="Times New Roman" w:cs="Times New Roman"/>
              <w:bCs/>
              <w:sz w:val="24"/>
              <w:szCs w:val="24"/>
            </w:rPr>
            <w:fldChar w:fldCharType="begin"/>
          </w:r>
          <w:r w:rsidRPr="003B7F32">
            <w:rPr>
              <w:rFonts w:ascii="Times New Roman" w:hAnsi="Times New Roman" w:cs="Times New Roman"/>
              <w:bCs/>
              <w:sz w:val="24"/>
              <w:szCs w:val="24"/>
            </w:rPr>
            <w:instrText xml:space="preserve"> CITATION Qur14 \l 1033 </w:instrText>
          </w:r>
          <w:r w:rsidR="00903572" w:rsidRPr="003B7F32">
            <w:rPr>
              <w:rFonts w:ascii="Times New Roman" w:hAnsi="Times New Roman" w:cs="Times New Roman"/>
              <w:bCs/>
              <w:sz w:val="24"/>
              <w:szCs w:val="24"/>
            </w:rPr>
            <w:fldChar w:fldCharType="separate"/>
          </w:r>
          <w:r w:rsidR="00347EF8" w:rsidRPr="00347EF8">
            <w:rPr>
              <w:rFonts w:ascii="Times New Roman" w:hAnsi="Times New Roman" w:cs="Times New Roman"/>
              <w:noProof/>
              <w:sz w:val="24"/>
              <w:szCs w:val="24"/>
            </w:rPr>
            <w:t>(Qureshi &amp; Sayed, 2014)</w:t>
          </w:r>
          <w:r w:rsidR="00903572" w:rsidRPr="003B7F32">
            <w:rPr>
              <w:rFonts w:ascii="Times New Roman" w:hAnsi="Times New Roman" w:cs="Times New Roman"/>
              <w:bCs/>
              <w:sz w:val="24"/>
              <w:szCs w:val="24"/>
            </w:rPr>
            <w:fldChar w:fldCharType="end"/>
          </w:r>
        </w:sdtContent>
      </w:sdt>
    </w:p>
    <w:p w:rsidR="00712B72"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The existing literature on public water provision by WASA in Lahore gives a clear picture of what the situation has been like in terms of water quality. However, there is a need to do a follow-up study, in order to see if there has been any improvement, particularly considering the fact that the issue of safe drinking water has gained immense importance recently. In December 2017, a three member bench of Supreme Court of Pakistan expressed alarm over the rising arsenic levels in the drinking water of Punjab. Chief Justice of Pakistan urged the related authorities to take immediate action in this regard </w:t>
      </w:r>
      <w:sdt>
        <w:sdtPr>
          <w:rPr>
            <w:rFonts w:ascii="Times New Roman" w:hAnsi="Times New Roman" w:cs="Times New Roman"/>
            <w:sz w:val="24"/>
            <w:szCs w:val="24"/>
          </w:rPr>
          <w:id w:val="41426430"/>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She17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(Sheikh, 2017)</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.The Supreme Court also took action in </w:t>
      </w:r>
      <w:proofErr w:type="spellStart"/>
      <w:r w:rsidRPr="003B7F32">
        <w:rPr>
          <w:rFonts w:ascii="Times New Roman" w:hAnsi="Times New Roman" w:cs="Times New Roman"/>
          <w:sz w:val="24"/>
          <w:szCs w:val="24"/>
        </w:rPr>
        <w:t>Sindh</w:t>
      </w:r>
      <w:proofErr w:type="spellEnd"/>
      <w:r w:rsidRPr="003B7F32">
        <w:rPr>
          <w:rFonts w:ascii="Times New Roman" w:hAnsi="Times New Roman" w:cs="Times New Roman"/>
          <w:sz w:val="24"/>
          <w:szCs w:val="24"/>
        </w:rPr>
        <w:t xml:space="preserve">, over the worsening condition of drinking water in the province. In a meeting with the Chief Minister of </w:t>
      </w:r>
      <w:proofErr w:type="spellStart"/>
      <w:r w:rsidRPr="003B7F32">
        <w:rPr>
          <w:rFonts w:ascii="Times New Roman" w:hAnsi="Times New Roman" w:cs="Times New Roman"/>
          <w:sz w:val="24"/>
          <w:szCs w:val="24"/>
        </w:rPr>
        <w:t>Sindh</w:t>
      </w:r>
      <w:proofErr w:type="spellEnd"/>
      <w:r w:rsidRPr="003B7F32">
        <w:rPr>
          <w:rFonts w:ascii="Times New Roman" w:hAnsi="Times New Roman" w:cs="Times New Roman"/>
          <w:sz w:val="24"/>
          <w:szCs w:val="24"/>
        </w:rPr>
        <w:t xml:space="preserve">, the Chief Justice reiterated the fact that it was the constitutional duty of the provincial government to provide safe drinking water to people </w:t>
      </w:r>
      <w:sdt>
        <w:sdtPr>
          <w:rPr>
            <w:rFonts w:ascii="Times New Roman" w:hAnsi="Times New Roman" w:cs="Times New Roman"/>
            <w:sz w:val="24"/>
            <w:szCs w:val="24"/>
          </w:rPr>
          <w:id w:val="41426431"/>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Sid17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(Siddiqui, 2017)</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p>
    <w:p w:rsidR="00CD38ED" w:rsidRPr="003B7F32" w:rsidRDefault="00CD38ED" w:rsidP="004B6F94">
      <w:pPr>
        <w:spacing w:after="240" w:line="480" w:lineRule="auto"/>
        <w:jc w:val="both"/>
        <w:rPr>
          <w:rFonts w:ascii="Times New Roman" w:hAnsi="Times New Roman" w:cs="Times New Roman"/>
          <w:b/>
          <w:sz w:val="24"/>
          <w:szCs w:val="24"/>
        </w:rPr>
      </w:pPr>
      <w:r w:rsidRPr="003B7F32">
        <w:rPr>
          <w:rFonts w:ascii="Times New Roman" w:hAnsi="Times New Roman" w:cs="Times New Roman"/>
          <w:sz w:val="24"/>
          <w:szCs w:val="24"/>
        </w:rPr>
        <w:t xml:space="preserve">More recently, Chief </w:t>
      </w:r>
      <w:r w:rsidR="009B3569" w:rsidRPr="003B7F32">
        <w:rPr>
          <w:rFonts w:ascii="Times New Roman" w:hAnsi="Times New Roman" w:cs="Times New Roman"/>
          <w:sz w:val="24"/>
          <w:szCs w:val="24"/>
        </w:rPr>
        <w:t xml:space="preserve">Justice </w:t>
      </w:r>
      <w:r w:rsidRPr="003B7F32">
        <w:rPr>
          <w:rFonts w:ascii="Times New Roman" w:hAnsi="Times New Roman" w:cs="Times New Roman"/>
          <w:sz w:val="24"/>
          <w:szCs w:val="24"/>
        </w:rPr>
        <w:t xml:space="preserve">of Pakistan showed his frustration over the continuously deteriorating water quality in Supreme Court. </w:t>
      </w:r>
      <w:r w:rsidRPr="003B7F32">
        <w:rPr>
          <w:rFonts w:ascii="Times New Roman" w:hAnsi="Times New Roman" w:cs="Times New Roman"/>
          <w:b/>
          <w:sz w:val="24"/>
          <w:szCs w:val="24"/>
        </w:rPr>
        <w:t xml:space="preserve">“It is not just water, it is poison which is being supplied to the homes,” </w:t>
      </w:r>
      <w:sdt>
        <w:sdtPr>
          <w:rPr>
            <w:rFonts w:ascii="Times New Roman" w:hAnsi="Times New Roman" w:cs="Times New Roman"/>
            <w:b/>
            <w:sz w:val="24"/>
            <w:szCs w:val="24"/>
          </w:rPr>
          <w:id w:val="181048448"/>
          <w:citation/>
        </w:sdtPr>
        <w:sdtContent>
          <w:r w:rsidR="00903572" w:rsidRPr="003B7F32">
            <w:rPr>
              <w:rFonts w:ascii="Times New Roman" w:hAnsi="Times New Roman" w:cs="Times New Roman"/>
              <w:b/>
              <w:sz w:val="24"/>
              <w:szCs w:val="24"/>
            </w:rPr>
            <w:fldChar w:fldCharType="begin"/>
          </w:r>
          <w:r w:rsidRPr="003B7F32">
            <w:rPr>
              <w:rFonts w:ascii="Times New Roman" w:hAnsi="Times New Roman" w:cs="Times New Roman"/>
              <w:b/>
              <w:sz w:val="24"/>
              <w:szCs w:val="24"/>
            </w:rPr>
            <w:instrText xml:space="preserve"> CITATION Hus18 \l 1033 </w:instrText>
          </w:r>
          <w:r w:rsidR="00903572" w:rsidRPr="003B7F32">
            <w:rPr>
              <w:rFonts w:ascii="Times New Roman" w:hAnsi="Times New Roman" w:cs="Times New Roman"/>
              <w:b/>
              <w:sz w:val="24"/>
              <w:szCs w:val="24"/>
            </w:rPr>
            <w:fldChar w:fldCharType="separate"/>
          </w:r>
          <w:r w:rsidR="00347EF8" w:rsidRPr="00347EF8">
            <w:rPr>
              <w:rFonts w:ascii="Times New Roman" w:hAnsi="Times New Roman" w:cs="Times New Roman"/>
              <w:noProof/>
              <w:sz w:val="24"/>
              <w:szCs w:val="24"/>
            </w:rPr>
            <w:t>(Hussnain, 2018)</w:t>
          </w:r>
          <w:r w:rsidR="00903572" w:rsidRPr="003B7F32">
            <w:rPr>
              <w:rFonts w:ascii="Times New Roman" w:hAnsi="Times New Roman" w:cs="Times New Roman"/>
              <w:b/>
              <w:sz w:val="24"/>
              <w:szCs w:val="24"/>
            </w:rPr>
            <w:fldChar w:fldCharType="end"/>
          </w:r>
        </w:sdtContent>
      </w:sdt>
      <w:r w:rsidRPr="003B7F32">
        <w:rPr>
          <w:rFonts w:ascii="Times New Roman" w:hAnsi="Times New Roman" w:cs="Times New Roman"/>
          <w:b/>
          <w:sz w:val="24"/>
          <w:szCs w:val="24"/>
        </w:rPr>
        <w:t xml:space="preserve"> claimed Chief Justice.</w:t>
      </w:r>
    </w:p>
    <w:p w:rsidR="00CD38ED" w:rsidRPr="003B7F32" w:rsidRDefault="00CD38ED"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lastRenderedPageBreak/>
        <w:t xml:space="preserve">According to a news report, then </w:t>
      </w:r>
      <w:proofErr w:type="spellStart"/>
      <w:r w:rsidRPr="003B7F32">
        <w:rPr>
          <w:rFonts w:ascii="Times New Roman" w:hAnsi="Times New Roman" w:cs="Times New Roman"/>
          <w:sz w:val="24"/>
          <w:szCs w:val="24"/>
        </w:rPr>
        <w:t>Wasa</w:t>
      </w:r>
      <w:proofErr w:type="spellEnd"/>
      <w:r w:rsidRPr="003B7F32">
        <w:rPr>
          <w:rFonts w:ascii="Times New Roman" w:hAnsi="Times New Roman" w:cs="Times New Roman"/>
          <w:sz w:val="24"/>
          <w:szCs w:val="24"/>
        </w:rPr>
        <w:t xml:space="preserve"> Managing Director </w:t>
      </w:r>
      <w:proofErr w:type="spellStart"/>
      <w:r w:rsidRPr="003B7F32">
        <w:rPr>
          <w:rFonts w:ascii="Times New Roman" w:hAnsi="Times New Roman" w:cs="Times New Roman"/>
          <w:sz w:val="24"/>
          <w:szCs w:val="24"/>
        </w:rPr>
        <w:t>Chaudhry</w:t>
      </w:r>
      <w:proofErr w:type="spellEnd"/>
      <w:r w:rsidRPr="003B7F32">
        <w:rPr>
          <w:rFonts w:ascii="Times New Roman" w:hAnsi="Times New Roman" w:cs="Times New Roman"/>
          <w:sz w:val="24"/>
          <w:szCs w:val="24"/>
        </w:rPr>
        <w:t xml:space="preserve"> </w:t>
      </w:r>
      <w:proofErr w:type="spellStart"/>
      <w:r w:rsidRPr="003B7F32">
        <w:rPr>
          <w:rFonts w:ascii="Times New Roman" w:hAnsi="Times New Roman" w:cs="Times New Roman"/>
          <w:sz w:val="24"/>
          <w:szCs w:val="24"/>
        </w:rPr>
        <w:t>Naseer</w:t>
      </w:r>
      <w:proofErr w:type="spellEnd"/>
      <w:r w:rsidRPr="003B7F32">
        <w:rPr>
          <w:rFonts w:ascii="Times New Roman" w:hAnsi="Times New Roman" w:cs="Times New Roman"/>
          <w:sz w:val="24"/>
          <w:szCs w:val="24"/>
        </w:rPr>
        <w:t xml:space="preserve"> Ahmad stressed on the fact that there is an urgent need to replace the old water infrastructure, mainly water pipelines, most of which have not been replaced since independence</w:t>
      </w:r>
      <w:r w:rsidRPr="003B7F32">
        <w:rPr>
          <w:rFonts w:ascii="Times New Roman" w:hAnsi="Times New Roman" w:cs="Times New Roman"/>
          <w:b/>
          <w:sz w:val="24"/>
          <w:szCs w:val="24"/>
        </w:rPr>
        <w:t xml:space="preserve"> </w:t>
      </w:r>
      <w:sdt>
        <w:sdtPr>
          <w:rPr>
            <w:rFonts w:ascii="Times New Roman" w:hAnsi="Times New Roman" w:cs="Times New Roman"/>
            <w:b/>
            <w:sz w:val="24"/>
            <w:szCs w:val="24"/>
          </w:rPr>
          <w:id w:val="181064162"/>
          <w:citation/>
        </w:sdtPr>
        <w:sdtContent>
          <w:r w:rsidR="00903572" w:rsidRPr="003B7F32">
            <w:rPr>
              <w:rFonts w:ascii="Times New Roman" w:hAnsi="Times New Roman" w:cs="Times New Roman"/>
              <w:b/>
              <w:sz w:val="24"/>
              <w:szCs w:val="24"/>
            </w:rPr>
            <w:fldChar w:fldCharType="begin"/>
          </w:r>
          <w:r w:rsidRPr="003B7F32">
            <w:rPr>
              <w:rFonts w:ascii="Times New Roman" w:hAnsi="Times New Roman" w:cs="Times New Roman"/>
              <w:b/>
              <w:sz w:val="24"/>
              <w:szCs w:val="24"/>
            </w:rPr>
            <w:instrText xml:space="preserve"> CITATION Hus18 \l 1033 </w:instrText>
          </w:r>
          <w:r w:rsidR="00903572" w:rsidRPr="003B7F32">
            <w:rPr>
              <w:rFonts w:ascii="Times New Roman" w:hAnsi="Times New Roman" w:cs="Times New Roman"/>
              <w:b/>
              <w:sz w:val="24"/>
              <w:szCs w:val="24"/>
            </w:rPr>
            <w:fldChar w:fldCharType="separate"/>
          </w:r>
          <w:r w:rsidR="00347EF8" w:rsidRPr="00347EF8">
            <w:rPr>
              <w:rFonts w:ascii="Times New Roman" w:hAnsi="Times New Roman" w:cs="Times New Roman"/>
              <w:noProof/>
              <w:sz w:val="24"/>
              <w:szCs w:val="24"/>
            </w:rPr>
            <w:t>(Hussnain, 2018)</w:t>
          </w:r>
          <w:r w:rsidR="00903572" w:rsidRPr="003B7F32">
            <w:rPr>
              <w:rFonts w:ascii="Times New Roman" w:hAnsi="Times New Roman" w:cs="Times New Roman"/>
              <w:b/>
              <w:sz w:val="24"/>
              <w:szCs w:val="24"/>
            </w:rPr>
            <w:fldChar w:fldCharType="end"/>
          </w:r>
        </w:sdtContent>
      </w:sdt>
      <w:r w:rsidRPr="003B7F32">
        <w:rPr>
          <w:rFonts w:ascii="Times New Roman" w:hAnsi="Times New Roman" w:cs="Times New Roman"/>
          <w:sz w:val="24"/>
          <w:szCs w:val="24"/>
        </w:rPr>
        <w:t xml:space="preserve">. </w:t>
      </w:r>
    </w:p>
    <w:p w:rsidR="00712B72" w:rsidRPr="003B7F32" w:rsidRDefault="00712B72"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Existing literature on WASA water provision in Lahore also lacks an equity perspective. In order to achieve inclusive growth and development, we need to first find out if there exist any inequities in our public service provision based on socio-economic differences, particularly in terms of water. </w:t>
      </w:r>
    </w:p>
    <w:p w:rsidR="009E75CE" w:rsidRPr="003B7F32" w:rsidRDefault="00712B72" w:rsidP="004B6F94">
      <w:pPr>
        <w:spacing w:after="240"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There is a need to assess the working of WASA from a social equity perspective, in order to determine if the service provision is being carried out without any bias and discrimination. If water provision is not equitable, it is crucial to have baseline data indicating the reasons behind such inequities and the impact it has on people. In terms of quality, it is crucial to examine whether the water being </w:t>
      </w:r>
      <w:r w:rsidR="006B7F4E" w:rsidRPr="003B7F32">
        <w:rPr>
          <w:rFonts w:ascii="Times New Roman" w:hAnsi="Times New Roman" w:cs="Times New Roman"/>
          <w:bCs/>
          <w:sz w:val="24"/>
          <w:szCs w:val="24"/>
        </w:rPr>
        <w:t>consumed by people is safe.</w:t>
      </w:r>
    </w:p>
    <w:p w:rsidR="00EA36AC" w:rsidRPr="003B7F32" w:rsidRDefault="00EA36AC" w:rsidP="004B6F94">
      <w:pPr>
        <w:spacing w:after="240" w:line="480" w:lineRule="auto"/>
        <w:jc w:val="both"/>
        <w:rPr>
          <w:rFonts w:ascii="Times New Roman" w:hAnsi="Times New Roman" w:cs="Times New Roman"/>
          <w:bCs/>
          <w:sz w:val="24"/>
          <w:szCs w:val="24"/>
        </w:rPr>
      </w:pPr>
    </w:p>
    <w:p w:rsidR="00EA36AC" w:rsidRPr="003B7F32" w:rsidRDefault="00EA36AC" w:rsidP="004B6F94">
      <w:pPr>
        <w:spacing w:after="240" w:line="480" w:lineRule="auto"/>
        <w:jc w:val="both"/>
        <w:rPr>
          <w:rFonts w:ascii="Times New Roman" w:hAnsi="Times New Roman" w:cs="Times New Roman"/>
          <w:bCs/>
          <w:sz w:val="24"/>
          <w:szCs w:val="24"/>
        </w:rPr>
      </w:pPr>
    </w:p>
    <w:p w:rsidR="00EA36AC" w:rsidRPr="003B7F32" w:rsidRDefault="00EA36AC" w:rsidP="004B6F94">
      <w:pPr>
        <w:spacing w:after="240" w:line="480" w:lineRule="auto"/>
        <w:jc w:val="both"/>
        <w:rPr>
          <w:rFonts w:ascii="Times New Roman" w:hAnsi="Times New Roman" w:cs="Times New Roman"/>
          <w:color w:val="000000" w:themeColor="text1"/>
          <w:sz w:val="32"/>
          <w:szCs w:val="32"/>
        </w:rPr>
      </w:pPr>
    </w:p>
    <w:p w:rsidR="004B6F94" w:rsidRDefault="004B6F94">
      <w:pPr>
        <w:rPr>
          <w:rFonts w:ascii="Times New Roman" w:hAnsi="Times New Roman" w:cs="Times New Roman"/>
          <w:b/>
          <w:color w:val="000000" w:themeColor="text1"/>
          <w:sz w:val="28"/>
          <w:szCs w:val="28"/>
        </w:rPr>
      </w:pPr>
      <w:bookmarkStart w:id="51" w:name="_Toc502525394"/>
      <w:bookmarkStart w:id="52" w:name="_Toc515315222"/>
      <w:r>
        <w:rPr>
          <w:rFonts w:ascii="Times New Roman" w:hAnsi="Times New Roman" w:cs="Times New Roman"/>
          <w:bCs/>
          <w:color w:val="000000" w:themeColor="text1"/>
        </w:rPr>
        <w:br w:type="page"/>
      </w:r>
    </w:p>
    <w:p w:rsidR="00C4763C" w:rsidRPr="003B7F32" w:rsidRDefault="006B7F4E" w:rsidP="004B6F94">
      <w:pPr>
        <w:pStyle w:val="Heading1"/>
        <w:spacing w:before="0" w:after="240" w:line="480" w:lineRule="auto"/>
        <w:rPr>
          <w:rFonts w:ascii="Times New Roman" w:hAnsi="Times New Roman" w:cs="Times New Roman"/>
          <w:color w:val="000000" w:themeColor="text1"/>
        </w:rPr>
      </w:pPr>
      <w:bookmarkStart w:id="53" w:name="_Toc24451937"/>
      <w:r w:rsidRPr="003B7F32">
        <w:rPr>
          <w:rFonts w:ascii="Times New Roman" w:eastAsiaTheme="minorHAnsi" w:hAnsi="Times New Roman" w:cs="Times New Roman"/>
          <w:bCs w:val="0"/>
          <w:color w:val="000000" w:themeColor="text1"/>
        </w:rPr>
        <w:lastRenderedPageBreak/>
        <w:t>3.</w:t>
      </w:r>
      <w:r w:rsidRPr="003B7F32">
        <w:rPr>
          <w:rFonts w:ascii="Times New Roman" w:eastAsiaTheme="minorHAnsi" w:hAnsi="Times New Roman" w:cs="Times New Roman"/>
          <w:b w:val="0"/>
          <w:bCs w:val="0"/>
          <w:color w:val="000000" w:themeColor="text1"/>
        </w:rPr>
        <w:t xml:space="preserve"> </w:t>
      </w:r>
      <w:r w:rsidR="009E75CE" w:rsidRPr="003B7F32">
        <w:rPr>
          <w:rFonts w:ascii="Times New Roman" w:hAnsi="Times New Roman" w:cs="Times New Roman"/>
          <w:color w:val="000000" w:themeColor="text1"/>
        </w:rPr>
        <w:t>Research Methodology</w:t>
      </w:r>
      <w:bookmarkEnd w:id="51"/>
      <w:bookmarkEnd w:id="52"/>
      <w:bookmarkEnd w:id="53"/>
    </w:p>
    <w:p w:rsidR="009E75CE" w:rsidRPr="003B7F32" w:rsidRDefault="006B7F4E" w:rsidP="004B6F94">
      <w:pPr>
        <w:pStyle w:val="Heading2"/>
        <w:tabs>
          <w:tab w:val="left" w:pos="2865"/>
        </w:tabs>
        <w:spacing w:before="0" w:after="240" w:line="480" w:lineRule="auto"/>
        <w:jc w:val="both"/>
        <w:rPr>
          <w:rFonts w:ascii="Times New Roman" w:hAnsi="Times New Roman" w:cs="Times New Roman"/>
          <w:color w:val="000000" w:themeColor="text1"/>
          <w:sz w:val="24"/>
          <w:szCs w:val="24"/>
        </w:rPr>
      </w:pPr>
      <w:bookmarkStart w:id="54" w:name="_Toc24451938"/>
      <w:r w:rsidRPr="003B7F32">
        <w:rPr>
          <w:rFonts w:ascii="Times New Roman" w:hAnsi="Times New Roman" w:cs="Times New Roman"/>
          <w:color w:val="000000" w:themeColor="text1"/>
          <w:sz w:val="24"/>
          <w:szCs w:val="24"/>
        </w:rPr>
        <w:t xml:space="preserve">3.1 </w:t>
      </w:r>
      <w:r w:rsidR="009E75CE" w:rsidRPr="003B7F32">
        <w:rPr>
          <w:rFonts w:ascii="Times New Roman" w:hAnsi="Times New Roman" w:cs="Times New Roman"/>
          <w:color w:val="000000" w:themeColor="text1"/>
          <w:sz w:val="24"/>
          <w:szCs w:val="24"/>
        </w:rPr>
        <w:t>Introduction</w:t>
      </w:r>
      <w:bookmarkEnd w:id="54"/>
      <w:r w:rsidRPr="003B7F32">
        <w:rPr>
          <w:rFonts w:ascii="Times New Roman" w:hAnsi="Times New Roman" w:cs="Times New Roman"/>
          <w:color w:val="000000" w:themeColor="text1"/>
          <w:sz w:val="24"/>
          <w:szCs w:val="24"/>
        </w:rPr>
        <w:tab/>
      </w:r>
    </w:p>
    <w:p w:rsidR="009E75CE" w:rsidRPr="003B7F32" w:rsidRDefault="009E75CE"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This section describes the study area, along with the research design and methodology which is used in this study. It also justifies and explains the choice of the methodology applied in conducting the study, as well as highlights details of the research design, target population, sampling design and techniques, data collection, techniques used for descriptive and statistical analysis and presentation.</w:t>
      </w:r>
    </w:p>
    <w:p w:rsidR="00573170" w:rsidRPr="003B7F32" w:rsidRDefault="006B7F4E" w:rsidP="004B6F94">
      <w:pPr>
        <w:pStyle w:val="Heading2"/>
        <w:spacing w:before="0" w:after="240" w:line="480" w:lineRule="auto"/>
        <w:jc w:val="both"/>
        <w:rPr>
          <w:rFonts w:ascii="Times New Roman" w:hAnsi="Times New Roman" w:cs="Times New Roman"/>
          <w:color w:val="000000" w:themeColor="text1"/>
          <w:sz w:val="24"/>
          <w:szCs w:val="24"/>
        </w:rPr>
      </w:pPr>
      <w:bookmarkStart w:id="55" w:name="_Toc515315223"/>
      <w:bookmarkStart w:id="56" w:name="_Toc24451939"/>
      <w:r w:rsidRPr="003B7F32">
        <w:rPr>
          <w:rFonts w:ascii="Times New Roman" w:hAnsi="Times New Roman" w:cs="Times New Roman"/>
          <w:color w:val="000000" w:themeColor="text1"/>
          <w:sz w:val="24"/>
          <w:szCs w:val="24"/>
        </w:rPr>
        <w:t xml:space="preserve">3.2 </w:t>
      </w:r>
      <w:r w:rsidR="00573170" w:rsidRPr="003B7F32">
        <w:rPr>
          <w:rFonts w:ascii="Times New Roman" w:hAnsi="Times New Roman" w:cs="Times New Roman"/>
          <w:color w:val="000000" w:themeColor="text1"/>
          <w:sz w:val="24"/>
          <w:szCs w:val="24"/>
        </w:rPr>
        <w:t>Study Area</w:t>
      </w:r>
      <w:bookmarkEnd w:id="55"/>
      <w:bookmarkEnd w:id="56"/>
    </w:p>
    <w:p w:rsidR="00EA36AC" w:rsidRPr="009B3569" w:rsidRDefault="009B3569" w:rsidP="00EA36AC">
      <w:pPr>
        <w:pStyle w:val="Caption"/>
        <w:keepNext/>
        <w:jc w:val="center"/>
        <w:rPr>
          <w:rFonts w:ascii="Times New Roman" w:hAnsi="Times New Roman" w:cs="Times New Roman"/>
          <w:color w:val="000000" w:themeColor="text1"/>
          <w:sz w:val="24"/>
        </w:rPr>
      </w:pPr>
      <w:r w:rsidRPr="009B3569">
        <w:rPr>
          <w:rFonts w:ascii="Times New Roman" w:hAnsi="Times New Roman" w:cs="Times New Roman"/>
          <w:color w:val="000000" w:themeColor="text1"/>
          <w:sz w:val="24"/>
        </w:rPr>
        <w:t xml:space="preserve">Map </w:t>
      </w:r>
      <w:r w:rsidR="00903572" w:rsidRPr="009B3569">
        <w:rPr>
          <w:rFonts w:ascii="Times New Roman" w:hAnsi="Times New Roman" w:cs="Times New Roman"/>
          <w:color w:val="000000" w:themeColor="text1"/>
          <w:sz w:val="24"/>
        </w:rPr>
        <w:fldChar w:fldCharType="begin"/>
      </w:r>
      <w:r w:rsidR="00EA36AC" w:rsidRPr="009B3569">
        <w:rPr>
          <w:rFonts w:ascii="Times New Roman" w:hAnsi="Times New Roman" w:cs="Times New Roman"/>
          <w:color w:val="000000" w:themeColor="text1"/>
          <w:sz w:val="24"/>
        </w:rPr>
        <w:instrText xml:space="preserve"> SEQ map \* ARABIC </w:instrText>
      </w:r>
      <w:r w:rsidR="00903572" w:rsidRPr="009B3569">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w:t>
      </w:r>
      <w:r w:rsidR="00903572" w:rsidRPr="009B3569">
        <w:rPr>
          <w:rFonts w:ascii="Times New Roman" w:hAnsi="Times New Roman" w:cs="Times New Roman"/>
          <w:color w:val="000000" w:themeColor="text1"/>
          <w:sz w:val="24"/>
        </w:rPr>
        <w:fldChar w:fldCharType="end"/>
      </w:r>
      <w:r w:rsidRPr="009B3569">
        <w:rPr>
          <w:rFonts w:ascii="Times New Roman" w:hAnsi="Times New Roman" w:cs="Times New Roman"/>
          <w:color w:val="000000" w:themeColor="text1"/>
          <w:sz w:val="24"/>
        </w:rPr>
        <w:t>:</w:t>
      </w:r>
      <w:r w:rsidR="00EA36AC" w:rsidRPr="009B3569">
        <w:rPr>
          <w:rFonts w:ascii="Times New Roman" w:hAnsi="Times New Roman" w:cs="Times New Roman"/>
          <w:color w:val="000000" w:themeColor="text1"/>
          <w:sz w:val="24"/>
        </w:rPr>
        <w:t xml:space="preserve"> </w:t>
      </w:r>
      <w:r w:rsidRPr="009B3569">
        <w:rPr>
          <w:rFonts w:ascii="Times New Roman" w:hAnsi="Times New Roman" w:cs="Times New Roman"/>
          <w:color w:val="000000" w:themeColor="text1"/>
          <w:sz w:val="24"/>
        </w:rPr>
        <w:t xml:space="preserve">Geographical </w:t>
      </w:r>
      <w:r w:rsidR="00EA36AC" w:rsidRPr="009B3569">
        <w:rPr>
          <w:rFonts w:ascii="Times New Roman" w:hAnsi="Times New Roman" w:cs="Times New Roman"/>
          <w:color w:val="000000" w:themeColor="text1"/>
          <w:sz w:val="24"/>
        </w:rPr>
        <w:t>setting of Lahore</w:t>
      </w:r>
    </w:p>
    <w:p w:rsidR="002E46B5" w:rsidRPr="003B7F32" w:rsidRDefault="00C4763C" w:rsidP="006B7F4E">
      <w:pPr>
        <w:jc w:val="center"/>
        <w:rPr>
          <w:rFonts w:ascii="Times New Roman" w:hAnsi="Times New Roman" w:cs="Times New Roman"/>
        </w:rPr>
      </w:pPr>
      <w:r w:rsidRPr="003B7F32">
        <w:rPr>
          <w:rFonts w:ascii="Times New Roman" w:hAnsi="Times New Roman" w:cs="Times New Roman"/>
          <w:noProof/>
        </w:rPr>
        <w:drawing>
          <wp:inline distT="0" distB="0" distL="0" distR="0">
            <wp:extent cx="4658420" cy="3172802"/>
            <wp:effectExtent l="19050" t="0" r="8830" b="0"/>
            <wp:docPr id="4" name="Picture 1" descr="lah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hore.jpg"/>
                    <pic:cNvPicPr/>
                  </pic:nvPicPr>
                  <pic:blipFill>
                    <a:blip r:embed="rId20" cstate="print"/>
                    <a:stretch>
                      <a:fillRect/>
                    </a:stretch>
                  </pic:blipFill>
                  <pic:spPr>
                    <a:xfrm>
                      <a:off x="0" y="0"/>
                      <a:ext cx="4666649" cy="3178407"/>
                    </a:xfrm>
                    <a:prstGeom prst="rect">
                      <a:avLst/>
                    </a:prstGeom>
                  </pic:spPr>
                </pic:pic>
              </a:graphicData>
            </a:graphic>
          </wp:inline>
        </w:drawing>
      </w:r>
    </w:p>
    <w:p w:rsidR="009B3569" w:rsidRDefault="009B3569" w:rsidP="009B3569">
      <w:pPr>
        <w:spacing w:line="480" w:lineRule="auto"/>
        <w:jc w:val="center"/>
        <w:rPr>
          <w:rFonts w:ascii="Times New Roman" w:hAnsi="Times New Roman" w:cs="Times New Roman"/>
          <w:sz w:val="24"/>
          <w:szCs w:val="24"/>
        </w:rPr>
      </w:pPr>
      <w:r w:rsidRPr="009B3569">
        <w:rPr>
          <w:rFonts w:ascii="Times New Roman" w:hAnsi="Times New Roman" w:cs="Times New Roman"/>
          <w:b/>
          <w:i/>
          <w:sz w:val="24"/>
          <w:szCs w:val="24"/>
        </w:rPr>
        <w:t>Source:</w:t>
      </w:r>
      <w:r>
        <w:rPr>
          <w:rFonts w:ascii="Times New Roman" w:hAnsi="Times New Roman" w:cs="Times New Roman"/>
          <w:sz w:val="24"/>
          <w:szCs w:val="24"/>
        </w:rPr>
        <w:t xml:space="preserve"> Wikipedia</w:t>
      </w:r>
    </w:p>
    <w:p w:rsidR="00573170" w:rsidRPr="003B7F32" w:rsidRDefault="00573170" w:rsidP="004B6F94">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Lahore is the second largest city of Pakistan based on population. Lahore is the second largest city of Pakistan based on population. Location of Lahore City is bounded to the north and west by </w:t>
      </w:r>
      <w:proofErr w:type="spellStart"/>
      <w:r w:rsidRPr="003B7F32">
        <w:rPr>
          <w:rFonts w:ascii="Times New Roman" w:hAnsi="Times New Roman" w:cs="Times New Roman"/>
          <w:sz w:val="24"/>
          <w:szCs w:val="24"/>
        </w:rPr>
        <w:t>Sheikhupura</w:t>
      </w:r>
      <w:proofErr w:type="spellEnd"/>
      <w:r w:rsidRPr="003B7F32">
        <w:rPr>
          <w:rFonts w:ascii="Times New Roman" w:hAnsi="Times New Roman" w:cs="Times New Roman"/>
          <w:sz w:val="24"/>
          <w:szCs w:val="24"/>
        </w:rPr>
        <w:t xml:space="preserve"> district, to the east by India and to the south by </w:t>
      </w:r>
      <w:proofErr w:type="spellStart"/>
      <w:r w:rsidRPr="003B7F32">
        <w:rPr>
          <w:rFonts w:ascii="Times New Roman" w:hAnsi="Times New Roman" w:cs="Times New Roman"/>
          <w:sz w:val="24"/>
          <w:szCs w:val="24"/>
        </w:rPr>
        <w:t>Kasur</w:t>
      </w:r>
      <w:proofErr w:type="spellEnd"/>
      <w:r w:rsidRPr="003B7F32">
        <w:rPr>
          <w:rFonts w:ascii="Times New Roman" w:hAnsi="Times New Roman" w:cs="Times New Roman"/>
          <w:sz w:val="24"/>
          <w:szCs w:val="24"/>
        </w:rPr>
        <w:t xml:space="preserve"> district. The River Ravi </w:t>
      </w:r>
      <w:r w:rsidRPr="003B7F32">
        <w:rPr>
          <w:rFonts w:ascii="Times New Roman" w:hAnsi="Times New Roman" w:cs="Times New Roman"/>
          <w:sz w:val="24"/>
          <w:szCs w:val="24"/>
        </w:rPr>
        <w:lastRenderedPageBreak/>
        <w:t>flows through the northern side of Lahore. Total land area of the city is 404 sq. km. Altitude of the city lies between 31-15 and 31-45 North latitudes and 74-01 and 74-39 East longitude. Climate of Lahore city faces extremes climate, May, June, and July are hottest months. The minimum temperature varies between 39 C and 26 C respectively</w:t>
      </w:r>
      <w:r w:rsidR="006B7F4E" w:rsidRPr="003B7F32">
        <w:rPr>
          <w:rFonts w:ascii="Times New Roman" w:hAnsi="Times New Roman" w:cs="Times New Roman"/>
          <w:sz w:val="24"/>
          <w:szCs w:val="24"/>
        </w:rPr>
        <w:t>.</w:t>
      </w:r>
    </w:p>
    <w:p w:rsidR="00573170" w:rsidRPr="009B3569" w:rsidRDefault="00573170" w:rsidP="00573170">
      <w:pPr>
        <w:pStyle w:val="Caption"/>
        <w:keepNext/>
        <w:jc w:val="center"/>
        <w:rPr>
          <w:rFonts w:ascii="Times New Roman" w:hAnsi="Times New Roman" w:cs="Times New Roman"/>
          <w:color w:val="000000" w:themeColor="text1"/>
          <w:sz w:val="24"/>
        </w:rPr>
      </w:pPr>
      <w:bookmarkStart w:id="57" w:name="_Toc22674181"/>
      <w:r w:rsidRPr="009B3569">
        <w:rPr>
          <w:rFonts w:ascii="Times New Roman" w:hAnsi="Times New Roman" w:cs="Times New Roman"/>
          <w:color w:val="000000" w:themeColor="text1"/>
          <w:sz w:val="24"/>
        </w:rPr>
        <w:t xml:space="preserve">Table </w:t>
      </w:r>
      <w:r w:rsidR="00903572" w:rsidRPr="009B3569">
        <w:rPr>
          <w:rFonts w:ascii="Times New Roman" w:hAnsi="Times New Roman" w:cs="Times New Roman"/>
          <w:color w:val="000000" w:themeColor="text1"/>
          <w:sz w:val="24"/>
        </w:rPr>
        <w:fldChar w:fldCharType="begin"/>
      </w:r>
      <w:r w:rsidRPr="009B3569">
        <w:rPr>
          <w:rFonts w:ascii="Times New Roman" w:hAnsi="Times New Roman" w:cs="Times New Roman"/>
          <w:color w:val="000000" w:themeColor="text1"/>
          <w:sz w:val="24"/>
        </w:rPr>
        <w:instrText xml:space="preserve"> SEQ Table \* ARABIC </w:instrText>
      </w:r>
      <w:r w:rsidR="00903572" w:rsidRPr="009B3569">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w:t>
      </w:r>
      <w:r w:rsidR="00903572" w:rsidRPr="009B3569">
        <w:rPr>
          <w:rFonts w:ascii="Times New Roman" w:hAnsi="Times New Roman" w:cs="Times New Roman"/>
          <w:color w:val="000000" w:themeColor="text1"/>
          <w:sz w:val="24"/>
        </w:rPr>
        <w:fldChar w:fldCharType="end"/>
      </w:r>
      <w:r w:rsidR="009B3569">
        <w:rPr>
          <w:rFonts w:ascii="Times New Roman" w:hAnsi="Times New Roman" w:cs="Times New Roman"/>
          <w:color w:val="000000" w:themeColor="text1"/>
          <w:sz w:val="24"/>
        </w:rPr>
        <w:t>:</w:t>
      </w:r>
      <w:r w:rsidR="005970AA" w:rsidRPr="009B3569">
        <w:rPr>
          <w:rFonts w:ascii="Times New Roman" w:hAnsi="Times New Roman" w:cs="Times New Roman"/>
          <w:color w:val="000000" w:themeColor="text1"/>
          <w:sz w:val="24"/>
        </w:rPr>
        <w:t xml:space="preserve"> demographic data of Lahore</w:t>
      </w:r>
      <w:bookmarkEnd w:id="57"/>
    </w:p>
    <w:tbl>
      <w:tblPr>
        <w:tblStyle w:val="MediumShading2-Accent5"/>
        <w:tblW w:w="0" w:type="auto"/>
        <w:jc w:val="center"/>
        <w:tblInd w:w="198" w:type="dxa"/>
        <w:tblLook w:val="04A0"/>
      </w:tblPr>
      <w:tblGrid>
        <w:gridCol w:w="2994"/>
        <w:gridCol w:w="3192"/>
        <w:gridCol w:w="3192"/>
      </w:tblGrid>
      <w:tr w:rsidR="00573170" w:rsidRPr="003B7F32" w:rsidTr="00AC4F0E">
        <w:trPr>
          <w:cnfStyle w:val="100000000000"/>
          <w:trHeight w:val="645"/>
          <w:jc w:val="center"/>
        </w:trPr>
        <w:tc>
          <w:tcPr>
            <w:cnfStyle w:val="001000000100"/>
            <w:tcW w:w="9378" w:type="dxa"/>
            <w:gridSpan w:val="3"/>
          </w:tcPr>
          <w:p w:rsidR="00573170" w:rsidRPr="003B7F32" w:rsidRDefault="00573170" w:rsidP="00AC4F0E">
            <w:pPr>
              <w:spacing w:before="120" w:after="120"/>
              <w:jc w:val="center"/>
              <w:rPr>
                <w:rFonts w:ascii="Times New Roman" w:hAnsi="Times New Roman" w:cs="Times New Roman"/>
                <w:color w:val="000000" w:themeColor="text1"/>
                <w:sz w:val="28"/>
                <w:szCs w:val="28"/>
              </w:rPr>
            </w:pPr>
            <w:r w:rsidRPr="003B7F32">
              <w:rPr>
                <w:rFonts w:ascii="Times New Roman" w:hAnsi="Times New Roman" w:cs="Times New Roman"/>
                <w:color w:val="000000" w:themeColor="text1"/>
                <w:sz w:val="28"/>
                <w:szCs w:val="28"/>
              </w:rPr>
              <w:t>Demographic Data of Lahore</w:t>
            </w:r>
          </w:p>
        </w:tc>
      </w:tr>
      <w:tr w:rsidR="00573170" w:rsidRPr="003B7F32" w:rsidTr="00AC4F0E">
        <w:trPr>
          <w:cnfStyle w:val="000000100000"/>
          <w:jc w:val="center"/>
        </w:trPr>
        <w:tc>
          <w:tcPr>
            <w:cnfStyle w:val="001000000000"/>
            <w:tcW w:w="2994" w:type="dxa"/>
            <w:vAlign w:val="center"/>
          </w:tcPr>
          <w:p w:rsidR="00573170" w:rsidRPr="003B7F32" w:rsidRDefault="00573170" w:rsidP="00AC4F0E">
            <w:pPr>
              <w:spacing w:before="120" w:after="120"/>
              <w:jc w:val="center"/>
              <w:rPr>
                <w:rFonts w:ascii="Times New Roman" w:hAnsi="Times New Roman" w:cs="Times New Roman"/>
                <w:b w:val="0"/>
                <w:color w:val="000000" w:themeColor="text1"/>
                <w:sz w:val="28"/>
                <w:szCs w:val="28"/>
              </w:rPr>
            </w:pPr>
            <w:r w:rsidRPr="003B7F32">
              <w:rPr>
                <w:rFonts w:ascii="Times New Roman" w:hAnsi="Times New Roman" w:cs="Times New Roman"/>
                <w:b w:val="0"/>
                <w:color w:val="000000" w:themeColor="text1"/>
                <w:sz w:val="28"/>
                <w:szCs w:val="28"/>
              </w:rPr>
              <w:t>District</w:t>
            </w:r>
          </w:p>
        </w:tc>
        <w:tc>
          <w:tcPr>
            <w:tcW w:w="3192" w:type="dxa"/>
            <w:vAlign w:val="center"/>
          </w:tcPr>
          <w:p w:rsidR="00573170" w:rsidRPr="003B7F32" w:rsidRDefault="00573170" w:rsidP="00AC4F0E">
            <w:pPr>
              <w:spacing w:before="120" w:after="120"/>
              <w:jc w:val="center"/>
              <w:cnfStyle w:val="000000100000"/>
              <w:rPr>
                <w:rFonts w:ascii="Times New Roman" w:hAnsi="Times New Roman" w:cs="Times New Roman"/>
                <w:b/>
                <w:sz w:val="28"/>
                <w:szCs w:val="28"/>
              </w:rPr>
            </w:pPr>
            <w:r w:rsidRPr="003B7F32">
              <w:rPr>
                <w:rFonts w:ascii="Times New Roman" w:hAnsi="Times New Roman" w:cs="Times New Roman"/>
                <w:b/>
                <w:sz w:val="28"/>
                <w:szCs w:val="28"/>
              </w:rPr>
              <w:t>Population</w:t>
            </w:r>
          </w:p>
        </w:tc>
        <w:tc>
          <w:tcPr>
            <w:tcW w:w="3192" w:type="dxa"/>
            <w:vAlign w:val="center"/>
          </w:tcPr>
          <w:p w:rsidR="00573170" w:rsidRPr="003B7F32" w:rsidRDefault="00573170" w:rsidP="00AC4F0E">
            <w:pPr>
              <w:spacing w:before="120" w:after="120"/>
              <w:jc w:val="center"/>
              <w:cnfStyle w:val="000000100000"/>
              <w:rPr>
                <w:rFonts w:ascii="Times New Roman" w:hAnsi="Times New Roman" w:cs="Times New Roman"/>
                <w:b/>
                <w:sz w:val="28"/>
                <w:szCs w:val="28"/>
              </w:rPr>
            </w:pPr>
            <w:r w:rsidRPr="003B7F32">
              <w:rPr>
                <w:rFonts w:ascii="Times New Roman" w:hAnsi="Times New Roman" w:cs="Times New Roman"/>
                <w:b/>
                <w:sz w:val="28"/>
                <w:szCs w:val="28"/>
              </w:rPr>
              <w:t>No. of households</w:t>
            </w:r>
          </w:p>
        </w:tc>
      </w:tr>
      <w:tr w:rsidR="00573170" w:rsidRPr="003B7F32" w:rsidTr="00AC4F0E">
        <w:trPr>
          <w:jc w:val="center"/>
        </w:trPr>
        <w:tc>
          <w:tcPr>
            <w:cnfStyle w:val="001000000000"/>
            <w:tcW w:w="2994" w:type="dxa"/>
            <w:vAlign w:val="center"/>
          </w:tcPr>
          <w:p w:rsidR="00573170" w:rsidRPr="003B7F32" w:rsidRDefault="00573170" w:rsidP="00AC4F0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Lahore District</w:t>
            </w:r>
          </w:p>
        </w:tc>
        <w:tc>
          <w:tcPr>
            <w:tcW w:w="3192" w:type="dxa"/>
            <w:vAlign w:val="center"/>
          </w:tcPr>
          <w:p w:rsidR="00573170" w:rsidRPr="003B7F32" w:rsidRDefault="00573170" w:rsidP="00AC4F0E">
            <w:pPr>
              <w:spacing w:before="120" w:after="120"/>
              <w:jc w:val="center"/>
              <w:cnfStyle w:val="000000000000"/>
              <w:rPr>
                <w:rFonts w:ascii="Times New Roman" w:hAnsi="Times New Roman" w:cs="Times New Roman"/>
                <w:sz w:val="24"/>
                <w:szCs w:val="24"/>
              </w:rPr>
            </w:pPr>
            <w:r w:rsidRPr="003B7F32">
              <w:rPr>
                <w:rFonts w:ascii="Times New Roman" w:hAnsi="Times New Roman" w:cs="Times New Roman"/>
                <w:sz w:val="24"/>
                <w:szCs w:val="24"/>
              </w:rPr>
              <w:t>11, 126, 285</w:t>
            </w:r>
          </w:p>
        </w:tc>
        <w:tc>
          <w:tcPr>
            <w:tcW w:w="3192" w:type="dxa"/>
            <w:vAlign w:val="center"/>
          </w:tcPr>
          <w:p w:rsidR="00573170" w:rsidRPr="003B7F32" w:rsidRDefault="00573170" w:rsidP="00AC4F0E">
            <w:pPr>
              <w:spacing w:before="120" w:after="120"/>
              <w:jc w:val="center"/>
              <w:cnfStyle w:val="000000000000"/>
              <w:rPr>
                <w:rFonts w:ascii="Times New Roman" w:hAnsi="Times New Roman" w:cs="Times New Roman"/>
                <w:sz w:val="24"/>
                <w:szCs w:val="24"/>
              </w:rPr>
            </w:pPr>
            <w:r w:rsidRPr="003B7F32">
              <w:rPr>
                <w:rFonts w:ascii="Times New Roman" w:hAnsi="Times New Roman" w:cs="Times New Roman"/>
                <w:sz w:val="24"/>
                <w:szCs w:val="24"/>
              </w:rPr>
              <w:t>1, 757, 691</w:t>
            </w:r>
          </w:p>
        </w:tc>
      </w:tr>
      <w:tr w:rsidR="00573170" w:rsidRPr="003B7F32" w:rsidTr="00AC4F0E">
        <w:trPr>
          <w:cnfStyle w:val="000000100000"/>
          <w:jc w:val="center"/>
        </w:trPr>
        <w:tc>
          <w:tcPr>
            <w:cnfStyle w:val="001000000000"/>
            <w:tcW w:w="2994" w:type="dxa"/>
            <w:vAlign w:val="center"/>
          </w:tcPr>
          <w:p w:rsidR="00573170" w:rsidRPr="003B7F32" w:rsidRDefault="00573170" w:rsidP="00AC4F0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Lahore </w:t>
            </w:r>
            <w:proofErr w:type="spellStart"/>
            <w:r w:rsidRPr="003B7F32">
              <w:rPr>
                <w:rFonts w:ascii="Times New Roman" w:hAnsi="Times New Roman" w:cs="Times New Roman"/>
                <w:color w:val="000000" w:themeColor="text1"/>
                <w:sz w:val="24"/>
                <w:szCs w:val="24"/>
              </w:rPr>
              <w:t>Cantt</w:t>
            </w:r>
            <w:proofErr w:type="spellEnd"/>
            <w:r w:rsidRPr="003B7F32">
              <w:rPr>
                <w:rFonts w:ascii="Times New Roman" w:hAnsi="Times New Roman" w:cs="Times New Roman"/>
                <w:color w:val="000000" w:themeColor="text1"/>
                <w:sz w:val="24"/>
                <w:szCs w:val="24"/>
              </w:rPr>
              <w:t xml:space="preserve"> </w:t>
            </w:r>
            <w:proofErr w:type="spellStart"/>
            <w:r w:rsidRPr="003B7F32">
              <w:rPr>
                <w:rFonts w:ascii="Times New Roman" w:hAnsi="Times New Roman" w:cs="Times New Roman"/>
                <w:color w:val="000000" w:themeColor="text1"/>
                <w:sz w:val="24"/>
                <w:szCs w:val="24"/>
              </w:rPr>
              <w:t>Tehsil</w:t>
            </w:r>
            <w:proofErr w:type="spellEnd"/>
          </w:p>
        </w:tc>
        <w:tc>
          <w:tcPr>
            <w:tcW w:w="3192" w:type="dxa"/>
            <w:vAlign w:val="center"/>
          </w:tcPr>
          <w:p w:rsidR="00573170" w:rsidRPr="003B7F32" w:rsidRDefault="00573170" w:rsidP="00AC4F0E">
            <w:pPr>
              <w:spacing w:before="120" w:after="120"/>
              <w:jc w:val="center"/>
              <w:cnfStyle w:val="000000100000"/>
              <w:rPr>
                <w:rFonts w:ascii="Times New Roman" w:hAnsi="Times New Roman" w:cs="Times New Roman"/>
                <w:sz w:val="24"/>
                <w:szCs w:val="24"/>
              </w:rPr>
            </w:pPr>
            <w:r w:rsidRPr="003B7F32">
              <w:rPr>
                <w:rFonts w:ascii="Times New Roman" w:hAnsi="Times New Roman" w:cs="Times New Roman"/>
                <w:sz w:val="24"/>
                <w:szCs w:val="24"/>
              </w:rPr>
              <w:t>1, 636, 342</w:t>
            </w:r>
          </w:p>
        </w:tc>
        <w:tc>
          <w:tcPr>
            <w:tcW w:w="3192" w:type="dxa"/>
            <w:vAlign w:val="center"/>
          </w:tcPr>
          <w:p w:rsidR="00573170" w:rsidRPr="003B7F32" w:rsidRDefault="00573170" w:rsidP="00AC4F0E">
            <w:pPr>
              <w:spacing w:before="120" w:after="120"/>
              <w:jc w:val="center"/>
              <w:cnfStyle w:val="000000100000"/>
              <w:rPr>
                <w:rFonts w:ascii="Times New Roman" w:hAnsi="Times New Roman" w:cs="Times New Roman"/>
                <w:sz w:val="24"/>
                <w:szCs w:val="24"/>
              </w:rPr>
            </w:pPr>
            <w:r w:rsidRPr="003B7F32">
              <w:rPr>
                <w:rFonts w:ascii="Times New Roman" w:hAnsi="Times New Roman" w:cs="Times New Roman"/>
                <w:sz w:val="24"/>
                <w:szCs w:val="24"/>
              </w:rPr>
              <w:t>260, 468</w:t>
            </w:r>
          </w:p>
        </w:tc>
      </w:tr>
      <w:tr w:rsidR="00573170" w:rsidRPr="003B7F32" w:rsidTr="00AC4F0E">
        <w:trPr>
          <w:jc w:val="center"/>
        </w:trPr>
        <w:tc>
          <w:tcPr>
            <w:cnfStyle w:val="001000000000"/>
            <w:tcW w:w="2994" w:type="dxa"/>
            <w:vAlign w:val="center"/>
          </w:tcPr>
          <w:p w:rsidR="00573170" w:rsidRPr="003B7F32" w:rsidRDefault="00573170" w:rsidP="00AC4F0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Lahore City </w:t>
            </w:r>
            <w:proofErr w:type="spellStart"/>
            <w:r w:rsidRPr="003B7F32">
              <w:rPr>
                <w:rFonts w:ascii="Times New Roman" w:hAnsi="Times New Roman" w:cs="Times New Roman"/>
                <w:color w:val="000000" w:themeColor="text1"/>
                <w:sz w:val="24"/>
                <w:szCs w:val="24"/>
              </w:rPr>
              <w:t>Tehsil</w:t>
            </w:r>
            <w:proofErr w:type="spellEnd"/>
          </w:p>
        </w:tc>
        <w:tc>
          <w:tcPr>
            <w:tcW w:w="3192" w:type="dxa"/>
            <w:vAlign w:val="center"/>
          </w:tcPr>
          <w:p w:rsidR="00573170" w:rsidRPr="003B7F32" w:rsidRDefault="00573170" w:rsidP="00AC4F0E">
            <w:pPr>
              <w:spacing w:before="120" w:after="120"/>
              <w:jc w:val="center"/>
              <w:cnfStyle w:val="000000000000"/>
              <w:rPr>
                <w:rFonts w:ascii="Times New Roman" w:hAnsi="Times New Roman" w:cs="Times New Roman"/>
                <w:sz w:val="24"/>
                <w:szCs w:val="24"/>
              </w:rPr>
            </w:pPr>
            <w:r w:rsidRPr="003B7F32">
              <w:rPr>
                <w:rFonts w:ascii="Times New Roman" w:hAnsi="Times New Roman" w:cs="Times New Roman"/>
                <w:sz w:val="24"/>
                <w:szCs w:val="24"/>
              </w:rPr>
              <w:t>3, 655, 774</w:t>
            </w:r>
          </w:p>
        </w:tc>
        <w:tc>
          <w:tcPr>
            <w:tcW w:w="3192" w:type="dxa"/>
            <w:vAlign w:val="center"/>
          </w:tcPr>
          <w:p w:rsidR="00573170" w:rsidRPr="003B7F32" w:rsidRDefault="00573170" w:rsidP="00AC4F0E">
            <w:pPr>
              <w:spacing w:before="120" w:after="120"/>
              <w:jc w:val="center"/>
              <w:cnfStyle w:val="000000000000"/>
              <w:rPr>
                <w:rFonts w:ascii="Times New Roman" w:hAnsi="Times New Roman" w:cs="Times New Roman"/>
                <w:sz w:val="24"/>
                <w:szCs w:val="24"/>
              </w:rPr>
            </w:pPr>
            <w:r w:rsidRPr="003B7F32">
              <w:rPr>
                <w:rFonts w:ascii="Times New Roman" w:hAnsi="Times New Roman" w:cs="Times New Roman"/>
                <w:sz w:val="24"/>
                <w:szCs w:val="24"/>
              </w:rPr>
              <w:t>577,349</w:t>
            </w:r>
          </w:p>
        </w:tc>
      </w:tr>
      <w:tr w:rsidR="00573170" w:rsidRPr="003B7F32" w:rsidTr="00AC4F0E">
        <w:trPr>
          <w:cnfStyle w:val="000000100000"/>
          <w:jc w:val="center"/>
        </w:trPr>
        <w:tc>
          <w:tcPr>
            <w:cnfStyle w:val="001000000000"/>
            <w:tcW w:w="2994" w:type="dxa"/>
            <w:vAlign w:val="center"/>
          </w:tcPr>
          <w:p w:rsidR="00573170" w:rsidRPr="003B7F32" w:rsidRDefault="00573170" w:rsidP="00AC4F0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Model Town </w:t>
            </w:r>
            <w:proofErr w:type="spellStart"/>
            <w:r w:rsidRPr="003B7F32">
              <w:rPr>
                <w:rFonts w:ascii="Times New Roman" w:hAnsi="Times New Roman" w:cs="Times New Roman"/>
                <w:color w:val="000000" w:themeColor="text1"/>
                <w:sz w:val="24"/>
                <w:szCs w:val="24"/>
              </w:rPr>
              <w:t>Tehsil</w:t>
            </w:r>
            <w:proofErr w:type="spellEnd"/>
          </w:p>
        </w:tc>
        <w:tc>
          <w:tcPr>
            <w:tcW w:w="3192" w:type="dxa"/>
            <w:vAlign w:val="center"/>
          </w:tcPr>
          <w:p w:rsidR="00573170" w:rsidRPr="003B7F32" w:rsidRDefault="00573170" w:rsidP="00AC4F0E">
            <w:pPr>
              <w:spacing w:before="120" w:after="120"/>
              <w:jc w:val="center"/>
              <w:cnfStyle w:val="000000100000"/>
              <w:rPr>
                <w:rFonts w:ascii="Times New Roman" w:hAnsi="Times New Roman" w:cs="Times New Roman"/>
                <w:sz w:val="24"/>
                <w:szCs w:val="24"/>
              </w:rPr>
            </w:pPr>
            <w:r w:rsidRPr="003B7F32">
              <w:rPr>
                <w:rFonts w:ascii="Times New Roman" w:hAnsi="Times New Roman" w:cs="Times New Roman"/>
                <w:sz w:val="24"/>
                <w:szCs w:val="24"/>
              </w:rPr>
              <w:t>2,698,235</w:t>
            </w:r>
          </w:p>
        </w:tc>
        <w:tc>
          <w:tcPr>
            <w:tcW w:w="3192" w:type="dxa"/>
            <w:vAlign w:val="center"/>
          </w:tcPr>
          <w:p w:rsidR="00573170" w:rsidRPr="003B7F32" w:rsidRDefault="00573170" w:rsidP="00AC4F0E">
            <w:pPr>
              <w:spacing w:before="120" w:after="120"/>
              <w:jc w:val="center"/>
              <w:cnfStyle w:val="000000100000"/>
              <w:rPr>
                <w:rFonts w:ascii="Times New Roman" w:hAnsi="Times New Roman" w:cs="Times New Roman"/>
                <w:sz w:val="24"/>
                <w:szCs w:val="24"/>
              </w:rPr>
            </w:pPr>
            <w:r w:rsidRPr="003B7F32">
              <w:rPr>
                <w:rFonts w:ascii="Times New Roman" w:hAnsi="Times New Roman" w:cs="Times New Roman"/>
                <w:sz w:val="24"/>
                <w:szCs w:val="24"/>
              </w:rPr>
              <w:t>431,856</w:t>
            </w:r>
          </w:p>
        </w:tc>
      </w:tr>
      <w:tr w:rsidR="00573170" w:rsidRPr="003B7F32" w:rsidTr="00AC4F0E">
        <w:trPr>
          <w:jc w:val="center"/>
        </w:trPr>
        <w:tc>
          <w:tcPr>
            <w:cnfStyle w:val="001000000000"/>
            <w:tcW w:w="2994" w:type="dxa"/>
            <w:vAlign w:val="center"/>
          </w:tcPr>
          <w:p w:rsidR="00573170" w:rsidRPr="003B7F32" w:rsidRDefault="00573170" w:rsidP="00AC4F0E">
            <w:pPr>
              <w:spacing w:before="120" w:after="120"/>
              <w:jc w:val="center"/>
              <w:rPr>
                <w:rFonts w:ascii="Times New Roman" w:hAnsi="Times New Roman" w:cs="Times New Roman"/>
                <w:color w:val="000000" w:themeColor="text1"/>
                <w:sz w:val="24"/>
                <w:szCs w:val="24"/>
              </w:rPr>
            </w:pPr>
            <w:proofErr w:type="spellStart"/>
            <w:r w:rsidRPr="003B7F32">
              <w:rPr>
                <w:rFonts w:ascii="Times New Roman" w:hAnsi="Times New Roman" w:cs="Times New Roman"/>
                <w:color w:val="000000" w:themeColor="text1"/>
                <w:sz w:val="24"/>
                <w:szCs w:val="24"/>
              </w:rPr>
              <w:t>Raiwand</w:t>
            </w:r>
            <w:proofErr w:type="spellEnd"/>
            <w:r w:rsidRPr="003B7F32">
              <w:rPr>
                <w:rFonts w:ascii="Times New Roman" w:hAnsi="Times New Roman" w:cs="Times New Roman"/>
                <w:color w:val="000000" w:themeColor="text1"/>
                <w:sz w:val="24"/>
                <w:szCs w:val="24"/>
              </w:rPr>
              <w:t xml:space="preserve"> </w:t>
            </w:r>
            <w:proofErr w:type="spellStart"/>
            <w:r w:rsidRPr="003B7F32">
              <w:rPr>
                <w:rFonts w:ascii="Times New Roman" w:hAnsi="Times New Roman" w:cs="Times New Roman"/>
                <w:color w:val="000000" w:themeColor="text1"/>
                <w:sz w:val="24"/>
                <w:szCs w:val="24"/>
              </w:rPr>
              <w:t>Tehsil</w:t>
            </w:r>
            <w:proofErr w:type="spellEnd"/>
          </w:p>
        </w:tc>
        <w:tc>
          <w:tcPr>
            <w:tcW w:w="3192" w:type="dxa"/>
            <w:vAlign w:val="center"/>
          </w:tcPr>
          <w:p w:rsidR="00573170" w:rsidRPr="003B7F32" w:rsidRDefault="00573170" w:rsidP="00AC4F0E">
            <w:pPr>
              <w:spacing w:before="120" w:after="120"/>
              <w:jc w:val="center"/>
              <w:cnfStyle w:val="000000000000"/>
              <w:rPr>
                <w:rFonts w:ascii="Times New Roman" w:hAnsi="Times New Roman" w:cs="Times New Roman"/>
                <w:sz w:val="24"/>
                <w:szCs w:val="24"/>
              </w:rPr>
            </w:pPr>
            <w:r w:rsidRPr="003B7F32">
              <w:rPr>
                <w:rFonts w:ascii="Times New Roman" w:hAnsi="Times New Roman" w:cs="Times New Roman"/>
                <w:sz w:val="24"/>
                <w:szCs w:val="24"/>
              </w:rPr>
              <w:t>855,626</w:t>
            </w:r>
          </w:p>
        </w:tc>
        <w:tc>
          <w:tcPr>
            <w:tcW w:w="3192" w:type="dxa"/>
            <w:vAlign w:val="center"/>
          </w:tcPr>
          <w:p w:rsidR="00573170" w:rsidRPr="003B7F32" w:rsidRDefault="00573170" w:rsidP="00AC4F0E">
            <w:pPr>
              <w:spacing w:before="120" w:after="120"/>
              <w:jc w:val="center"/>
              <w:cnfStyle w:val="000000000000"/>
              <w:rPr>
                <w:rFonts w:ascii="Times New Roman" w:hAnsi="Times New Roman" w:cs="Times New Roman"/>
                <w:sz w:val="24"/>
                <w:szCs w:val="24"/>
              </w:rPr>
            </w:pPr>
            <w:r w:rsidRPr="003B7F32">
              <w:rPr>
                <w:rFonts w:ascii="Times New Roman" w:hAnsi="Times New Roman" w:cs="Times New Roman"/>
                <w:sz w:val="24"/>
                <w:szCs w:val="24"/>
              </w:rPr>
              <w:t>132,480</w:t>
            </w:r>
          </w:p>
        </w:tc>
      </w:tr>
      <w:tr w:rsidR="00573170" w:rsidRPr="003B7F32" w:rsidTr="00AC4F0E">
        <w:trPr>
          <w:cnfStyle w:val="000000100000"/>
          <w:jc w:val="center"/>
        </w:trPr>
        <w:tc>
          <w:tcPr>
            <w:cnfStyle w:val="001000000000"/>
            <w:tcW w:w="2994" w:type="dxa"/>
            <w:vAlign w:val="center"/>
          </w:tcPr>
          <w:p w:rsidR="00573170" w:rsidRPr="003B7F32" w:rsidRDefault="00573170" w:rsidP="00AC4F0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Shalimar </w:t>
            </w:r>
            <w:proofErr w:type="spellStart"/>
            <w:r w:rsidRPr="003B7F32">
              <w:rPr>
                <w:rFonts w:ascii="Times New Roman" w:hAnsi="Times New Roman" w:cs="Times New Roman"/>
                <w:color w:val="000000" w:themeColor="text1"/>
                <w:sz w:val="24"/>
                <w:szCs w:val="24"/>
              </w:rPr>
              <w:t>Tehsil</w:t>
            </w:r>
            <w:proofErr w:type="spellEnd"/>
          </w:p>
        </w:tc>
        <w:tc>
          <w:tcPr>
            <w:tcW w:w="3192" w:type="dxa"/>
            <w:vAlign w:val="center"/>
          </w:tcPr>
          <w:p w:rsidR="00573170" w:rsidRPr="003B7F32" w:rsidRDefault="00573170" w:rsidP="00AC4F0E">
            <w:pPr>
              <w:spacing w:before="120" w:after="120"/>
              <w:jc w:val="center"/>
              <w:cnfStyle w:val="000000100000"/>
              <w:rPr>
                <w:rFonts w:ascii="Times New Roman" w:hAnsi="Times New Roman" w:cs="Times New Roman"/>
                <w:sz w:val="24"/>
                <w:szCs w:val="24"/>
              </w:rPr>
            </w:pPr>
            <w:r w:rsidRPr="003B7F32">
              <w:rPr>
                <w:rFonts w:ascii="Times New Roman" w:hAnsi="Times New Roman" w:cs="Times New Roman"/>
                <w:sz w:val="24"/>
                <w:szCs w:val="24"/>
              </w:rPr>
              <w:t>2,280,308</w:t>
            </w:r>
          </w:p>
        </w:tc>
        <w:tc>
          <w:tcPr>
            <w:tcW w:w="3192" w:type="dxa"/>
            <w:vAlign w:val="center"/>
          </w:tcPr>
          <w:p w:rsidR="00573170" w:rsidRPr="003B7F32" w:rsidRDefault="00573170" w:rsidP="00AC4F0E">
            <w:pPr>
              <w:spacing w:before="120" w:after="120"/>
              <w:jc w:val="center"/>
              <w:cnfStyle w:val="000000100000"/>
              <w:rPr>
                <w:rFonts w:ascii="Times New Roman" w:hAnsi="Times New Roman" w:cs="Times New Roman"/>
                <w:sz w:val="24"/>
                <w:szCs w:val="24"/>
              </w:rPr>
            </w:pPr>
            <w:r w:rsidRPr="003B7F32">
              <w:rPr>
                <w:rFonts w:ascii="Times New Roman" w:hAnsi="Times New Roman" w:cs="Times New Roman"/>
                <w:sz w:val="24"/>
                <w:szCs w:val="24"/>
              </w:rPr>
              <w:t>355,538</w:t>
            </w:r>
          </w:p>
        </w:tc>
      </w:tr>
    </w:tbl>
    <w:p w:rsidR="00573170" w:rsidRPr="009B3569" w:rsidRDefault="00573170" w:rsidP="00AC4F0E">
      <w:pPr>
        <w:spacing w:before="120" w:after="240" w:line="480" w:lineRule="auto"/>
        <w:jc w:val="both"/>
        <w:rPr>
          <w:rFonts w:ascii="Times New Roman" w:hAnsi="Times New Roman" w:cs="Times New Roman"/>
          <w:sz w:val="24"/>
          <w:szCs w:val="20"/>
        </w:rPr>
      </w:pPr>
      <w:r w:rsidRPr="009B3569">
        <w:rPr>
          <w:rFonts w:ascii="Times New Roman" w:hAnsi="Times New Roman" w:cs="Times New Roman"/>
          <w:b/>
          <w:i/>
          <w:sz w:val="24"/>
          <w:szCs w:val="20"/>
        </w:rPr>
        <w:t>Source</w:t>
      </w:r>
      <w:r w:rsidR="009B3569">
        <w:rPr>
          <w:rFonts w:ascii="Times New Roman" w:hAnsi="Times New Roman" w:cs="Times New Roman"/>
          <w:b/>
          <w:i/>
          <w:sz w:val="24"/>
          <w:szCs w:val="20"/>
        </w:rPr>
        <w:t>:</w:t>
      </w:r>
      <w:r w:rsidRPr="009B3569">
        <w:rPr>
          <w:rFonts w:ascii="Times New Roman" w:hAnsi="Times New Roman" w:cs="Times New Roman"/>
          <w:sz w:val="24"/>
          <w:szCs w:val="20"/>
        </w:rPr>
        <w:t xml:space="preserve"> Pakistan Bureau of Statistics</w:t>
      </w:r>
    </w:p>
    <w:p w:rsidR="00573170" w:rsidRPr="003B7F32" w:rsidRDefault="006B7F4E" w:rsidP="004B6F94">
      <w:pPr>
        <w:pStyle w:val="Heading2"/>
        <w:spacing w:before="0" w:after="240" w:line="480" w:lineRule="auto"/>
        <w:jc w:val="both"/>
        <w:rPr>
          <w:rFonts w:ascii="Times New Roman" w:hAnsi="Times New Roman" w:cs="Times New Roman"/>
          <w:color w:val="000000" w:themeColor="text1"/>
          <w:sz w:val="24"/>
          <w:szCs w:val="24"/>
        </w:rPr>
      </w:pPr>
      <w:bookmarkStart w:id="58" w:name="_Toc24451940"/>
      <w:r w:rsidRPr="003B7F32">
        <w:rPr>
          <w:rFonts w:ascii="Times New Roman" w:hAnsi="Times New Roman" w:cs="Times New Roman"/>
          <w:color w:val="000000" w:themeColor="text1"/>
          <w:sz w:val="24"/>
          <w:szCs w:val="24"/>
        </w:rPr>
        <w:t xml:space="preserve">3.3 </w:t>
      </w:r>
      <w:r w:rsidR="00573170" w:rsidRPr="003B7F32">
        <w:rPr>
          <w:rFonts w:ascii="Times New Roman" w:hAnsi="Times New Roman" w:cs="Times New Roman"/>
          <w:color w:val="000000" w:themeColor="text1"/>
          <w:sz w:val="24"/>
          <w:szCs w:val="24"/>
        </w:rPr>
        <w:t>WASA Lahore</w:t>
      </w:r>
      <w:bookmarkEnd w:id="58"/>
    </w:p>
    <w:p w:rsidR="00573170" w:rsidRPr="003B7F32" w:rsidRDefault="00573170" w:rsidP="004B6F94">
      <w:pPr>
        <w:spacing w:after="240"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Water and Sanitation Agency (WASA) was established by Lahore Development Authority during 1976 for the planning, designing, development and maintenance of water supply sewerage and draining system in Lahore. The primary component of WASA’s mandate is the delivery of a safe, reliable and efficient water supply to satisfy the demand of all sectors </w:t>
      </w:r>
      <w:sdt>
        <w:sdtPr>
          <w:rPr>
            <w:rFonts w:ascii="Times New Roman" w:hAnsi="Times New Roman" w:cs="Times New Roman"/>
            <w:bCs/>
            <w:sz w:val="24"/>
            <w:szCs w:val="24"/>
          </w:rPr>
          <w:id w:val="360141753"/>
          <w:citation/>
        </w:sdtPr>
        <w:sdtContent>
          <w:r w:rsidR="00903572" w:rsidRPr="003B7F32">
            <w:rPr>
              <w:rFonts w:ascii="Times New Roman" w:hAnsi="Times New Roman" w:cs="Times New Roman"/>
              <w:bCs/>
              <w:sz w:val="24"/>
              <w:szCs w:val="24"/>
            </w:rPr>
            <w:fldChar w:fldCharType="begin"/>
          </w:r>
          <w:r w:rsidRPr="003B7F32">
            <w:rPr>
              <w:rFonts w:ascii="Times New Roman" w:hAnsi="Times New Roman" w:cs="Times New Roman"/>
              <w:bCs/>
              <w:sz w:val="24"/>
              <w:szCs w:val="24"/>
            </w:rPr>
            <w:instrText xml:space="preserve"> CITATION WAS17 \l 1033 </w:instrText>
          </w:r>
          <w:r w:rsidR="00903572" w:rsidRPr="003B7F32">
            <w:rPr>
              <w:rFonts w:ascii="Times New Roman" w:hAnsi="Times New Roman" w:cs="Times New Roman"/>
              <w:bCs/>
              <w:sz w:val="24"/>
              <w:szCs w:val="24"/>
            </w:rPr>
            <w:fldChar w:fldCharType="separate"/>
          </w:r>
          <w:r w:rsidR="00347EF8" w:rsidRPr="00347EF8">
            <w:rPr>
              <w:rFonts w:ascii="Times New Roman" w:hAnsi="Times New Roman" w:cs="Times New Roman"/>
              <w:noProof/>
              <w:sz w:val="24"/>
              <w:szCs w:val="24"/>
            </w:rPr>
            <w:t>(WASA, 2017)</w:t>
          </w:r>
          <w:r w:rsidR="00903572" w:rsidRPr="003B7F32">
            <w:rPr>
              <w:rFonts w:ascii="Times New Roman" w:hAnsi="Times New Roman" w:cs="Times New Roman"/>
              <w:bCs/>
              <w:sz w:val="24"/>
              <w:szCs w:val="24"/>
            </w:rPr>
            <w:fldChar w:fldCharType="end"/>
          </w:r>
        </w:sdtContent>
      </w:sdt>
      <w:r w:rsidRPr="003B7F32">
        <w:rPr>
          <w:rFonts w:ascii="Times New Roman" w:hAnsi="Times New Roman" w:cs="Times New Roman"/>
          <w:bCs/>
          <w:sz w:val="24"/>
          <w:szCs w:val="24"/>
        </w:rPr>
        <w:t>. Other objectives and aims of WASA are</w:t>
      </w:r>
    </w:p>
    <w:p w:rsidR="00573170" w:rsidRPr="003B7F32" w:rsidRDefault="00573170" w:rsidP="004B6F94">
      <w:pPr>
        <w:pStyle w:val="ListParagraph"/>
        <w:numPr>
          <w:ilvl w:val="0"/>
          <w:numId w:val="2"/>
        </w:numPr>
        <w:spacing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Offering quality consumer services in the field of Water Supply and Sewerage.</w:t>
      </w:r>
    </w:p>
    <w:p w:rsidR="00573170" w:rsidRPr="003B7F32" w:rsidRDefault="00573170" w:rsidP="004B6F94">
      <w:pPr>
        <w:pStyle w:val="ListParagraph"/>
        <w:numPr>
          <w:ilvl w:val="0"/>
          <w:numId w:val="2"/>
        </w:numPr>
        <w:spacing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Ensuring cost effective measures in development works and operation and maintenance.</w:t>
      </w:r>
    </w:p>
    <w:p w:rsidR="00573170" w:rsidRPr="003B7F32" w:rsidRDefault="00573170" w:rsidP="004B6F94">
      <w:pPr>
        <w:pStyle w:val="ListParagraph"/>
        <w:numPr>
          <w:ilvl w:val="0"/>
          <w:numId w:val="2"/>
        </w:numPr>
        <w:spacing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Adhering to professional ethics and zero tolerance for corruption.</w:t>
      </w:r>
    </w:p>
    <w:p w:rsidR="00573170" w:rsidRPr="003B7F32" w:rsidRDefault="00573170" w:rsidP="004B6F94">
      <w:pPr>
        <w:pStyle w:val="ListParagraph"/>
        <w:numPr>
          <w:ilvl w:val="0"/>
          <w:numId w:val="2"/>
        </w:numPr>
        <w:spacing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lastRenderedPageBreak/>
        <w:t>Revenue generation at least sufficient enough to meet the non-development expenditure and to make the system self-sustaining.</w:t>
      </w:r>
    </w:p>
    <w:p w:rsidR="00573170" w:rsidRPr="003B7F32" w:rsidRDefault="00573170" w:rsidP="004B6F94">
      <w:pPr>
        <w:pStyle w:val="ListParagraph"/>
        <w:numPr>
          <w:ilvl w:val="0"/>
          <w:numId w:val="2"/>
        </w:numPr>
        <w:spacing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Training and motivating employees and to develop cooperation and communication at all levels.</w:t>
      </w:r>
    </w:p>
    <w:p w:rsidR="006951CE" w:rsidRPr="003B7F32" w:rsidRDefault="006B7F4E" w:rsidP="004B6F94">
      <w:pPr>
        <w:pStyle w:val="Heading2"/>
        <w:spacing w:before="0" w:after="240" w:line="480" w:lineRule="auto"/>
        <w:rPr>
          <w:rFonts w:ascii="Times New Roman" w:hAnsi="Times New Roman" w:cs="Times New Roman"/>
          <w:color w:val="000000" w:themeColor="text1"/>
          <w:sz w:val="24"/>
          <w:szCs w:val="24"/>
        </w:rPr>
      </w:pPr>
      <w:bookmarkStart w:id="59" w:name="_Toc515315224"/>
      <w:bookmarkStart w:id="60" w:name="_Toc24451941"/>
      <w:r w:rsidRPr="003B7F32">
        <w:rPr>
          <w:rFonts w:ascii="Times New Roman" w:hAnsi="Times New Roman" w:cs="Times New Roman"/>
          <w:color w:val="000000" w:themeColor="text1"/>
          <w:sz w:val="24"/>
          <w:szCs w:val="24"/>
        </w:rPr>
        <w:t xml:space="preserve">3.4 </w:t>
      </w:r>
      <w:r w:rsidR="006951CE" w:rsidRPr="003B7F32">
        <w:rPr>
          <w:rFonts w:ascii="Times New Roman" w:hAnsi="Times New Roman" w:cs="Times New Roman"/>
          <w:color w:val="000000" w:themeColor="text1"/>
          <w:sz w:val="24"/>
          <w:szCs w:val="24"/>
        </w:rPr>
        <w:t>Research Design</w:t>
      </w:r>
      <w:bookmarkEnd w:id="59"/>
      <w:bookmarkEnd w:id="60"/>
    </w:p>
    <w:p w:rsidR="006951CE" w:rsidRPr="003B7F32" w:rsidRDefault="006951CE" w:rsidP="004B6F94">
      <w:pPr>
        <w:spacing w:after="240"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The research design used in this study is a case study. This study used both descriptive and analytical approaches, as the former determines and reports the ground realities while the latter is explanatory of a particular process or phenomenon.</w:t>
      </w:r>
    </w:p>
    <w:p w:rsidR="00A03533" w:rsidRPr="003B7F32" w:rsidRDefault="006B7F4E" w:rsidP="004B6F94">
      <w:pPr>
        <w:pStyle w:val="Heading2"/>
        <w:spacing w:before="0" w:after="240" w:line="480" w:lineRule="auto"/>
        <w:jc w:val="both"/>
        <w:rPr>
          <w:rFonts w:ascii="Times New Roman" w:hAnsi="Times New Roman" w:cs="Times New Roman"/>
          <w:color w:val="000000" w:themeColor="text1"/>
          <w:sz w:val="24"/>
          <w:szCs w:val="24"/>
        </w:rPr>
      </w:pPr>
      <w:bookmarkStart w:id="61" w:name="_Toc24451942"/>
      <w:r w:rsidRPr="003B7F32">
        <w:rPr>
          <w:rFonts w:ascii="Times New Roman" w:hAnsi="Times New Roman" w:cs="Times New Roman"/>
          <w:color w:val="000000" w:themeColor="text1"/>
          <w:sz w:val="24"/>
          <w:szCs w:val="24"/>
        </w:rPr>
        <w:t xml:space="preserve">3.5 </w:t>
      </w:r>
      <w:r w:rsidR="00A03533" w:rsidRPr="003B7F32">
        <w:rPr>
          <w:rFonts w:ascii="Times New Roman" w:hAnsi="Times New Roman" w:cs="Times New Roman"/>
          <w:color w:val="000000" w:themeColor="text1"/>
          <w:sz w:val="24"/>
          <w:szCs w:val="24"/>
        </w:rPr>
        <w:t>Site selection for the study</w:t>
      </w:r>
      <w:bookmarkEnd w:id="61"/>
    </w:p>
    <w:p w:rsidR="005970AA" w:rsidRPr="003B7F32" w:rsidRDefault="00A03533"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Three towns were selected for </w:t>
      </w:r>
      <w:r w:rsidR="005970AA" w:rsidRPr="003B7F32">
        <w:rPr>
          <w:rFonts w:ascii="Times New Roman" w:hAnsi="Times New Roman" w:cs="Times New Roman"/>
          <w:sz w:val="24"/>
          <w:szCs w:val="24"/>
        </w:rPr>
        <w:t>this study which comes</w:t>
      </w:r>
      <w:r w:rsidRPr="003B7F32">
        <w:rPr>
          <w:rFonts w:ascii="Times New Roman" w:hAnsi="Times New Roman" w:cs="Times New Roman"/>
          <w:sz w:val="24"/>
          <w:szCs w:val="24"/>
        </w:rPr>
        <w:t xml:space="preserve"> under WASA jurisdiction. From these towns, specific localities or residential areas were selected and used for sampling. While selecting towns and localities, key requirement was to select areas which would represent all income groups. Another thing that was an important factor in selecting sampling sites is the existing literature</w:t>
      </w:r>
      <w:r w:rsidR="005970AA" w:rsidRPr="003B7F32">
        <w:rPr>
          <w:rFonts w:ascii="Times New Roman" w:hAnsi="Times New Roman" w:cs="Times New Roman"/>
          <w:sz w:val="24"/>
          <w:szCs w:val="24"/>
        </w:rPr>
        <w:t>. Those areas where WASA water quality or supply issues have been repeatedly reported in the past were given preference. For this purpose, various water testing reports by PCRWR AND PURC were consulted, along with existing research st</w:t>
      </w:r>
      <w:r w:rsidR="006B7F4E" w:rsidRPr="003B7F32">
        <w:rPr>
          <w:rFonts w:ascii="Times New Roman" w:hAnsi="Times New Roman" w:cs="Times New Roman"/>
          <w:sz w:val="24"/>
          <w:szCs w:val="24"/>
        </w:rPr>
        <w:t xml:space="preserve">udies focusing on these areas. </w:t>
      </w:r>
      <w:r w:rsidR="00EC3117" w:rsidRPr="003B7F32">
        <w:rPr>
          <w:rFonts w:ascii="Times New Roman" w:hAnsi="Times New Roman" w:cs="Times New Roman"/>
          <w:sz w:val="24"/>
          <w:szCs w:val="24"/>
        </w:rPr>
        <w:t>Demographic data was obtained from Pakistan Bureau of Statistics sources, and the terminology and maps used in this study are hence those used by PBS. Pakistan Bureau of Statistics conducted the population census district wise, by further dividing the towns into clusters and charges.</w:t>
      </w:r>
    </w:p>
    <w:p w:rsidR="00EA36AC" w:rsidRPr="00124CE2" w:rsidRDefault="00124CE2" w:rsidP="00EA36AC">
      <w:pPr>
        <w:pStyle w:val="Caption"/>
        <w:keepNext/>
        <w:jc w:val="center"/>
        <w:rPr>
          <w:rFonts w:ascii="Times New Roman" w:hAnsi="Times New Roman" w:cs="Times New Roman"/>
          <w:color w:val="000000" w:themeColor="text1"/>
          <w:sz w:val="24"/>
        </w:rPr>
      </w:pPr>
      <w:r w:rsidRPr="00124CE2">
        <w:rPr>
          <w:rFonts w:ascii="Times New Roman" w:hAnsi="Times New Roman" w:cs="Times New Roman"/>
          <w:color w:val="000000" w:themeColor="text1"/>
          <w:sz w:val="24"/>
        </w:rPr>
        <w:lastRenderedPageBreak/>
        <w:t xml:space="preserve">Map </w:t>
      </w:r>
      <w:r w:rsidR="00903572" w:rsidRPr="00124CE2">
        <w:rPr>
          <w:rFonts w:ascii="Times New Roman" w:hAnsi="Times New Roman" w:cs="Times New Roman"/>
          <w:color w:val="000000" w:themeColor="text1"/>
          <w:sz w:val="24"/>
        </w:rPr>
        <w:fldChar w:fldCharType="begin"/>
      </w:r>
      <w:r w:rsidR="00EA36AC" w:rsidRPr="00124CE2">
        <w:rPr>
          <w:rFonts w:ascii="Times New Roman" w:hAnsi="Times New Roman" w:cs="Times New Roman"/>
          <w:color w:val="000000" w:themeColor="text1"/>
          <w:sz w:val="24"/>
        </w:rPr>
        <w:instrText xml:space="preserve"> SEQ map \* ARABIC </w:instrText>
      </w:r>
      <w:r w:rsidR="00903572" w:rsidRPr="00124CE2">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2</w:t>
      </w:r>
      <w:r w:rsidR="00903572" w:rsidRPr="00124CE2">
        <w:rPr>
          <w:rFonts w:ascii="Times New Roman" w:hAnsi="Times New Roman" w:cs="Times New Roman"/>
          <w:color w:val="000000" w:themeColor="text1"/>
          <w:sz w:val="24"/>
        </w:rPr>
        <w:fldChar w:fldCharType="end"/>
      </w:r>
      <w:r w:rsidRPr="00124CE2">
        <w:rPr>
          <w:rFonts w:ascii="Times New Roman" w:hAnsi="Times New Roman" w:cs="Times New Roman"/>
          <w:color w:val="000000" w:themeColor="text1"/>
          <w:sz w:val="24"/>
        </w:rPr>
        <w:t>:</w:t>
      </w:r>
      <w:r w:rsidR="00EA36AC" w:rsidRPr="00124CE2">
        <w:rPr>
          <w:rFonts w:ascii="Times New Roman" w:hAnsi="Times New Roman" w:cs="Times New Roman"/>
          <w:color w:val="000000" w:themeColor="text1"/>
          <w:sz w:val="24"/>
        </w:rPr>
        <w:t xml:space="preserve"> Map of Lahore City Town as per PBS</w:t>
      </w:r>
    </w:p>
    <w:p w:rsidR="005970AA" w:rsidRPr="003B7F32" w:rsidRDefault="005970AA" w:rsidP="00124CE2">
      <w:pPr>
        <w:spacing w:after="0" w:line="480" w:lineRule="auto"/>
        <w:jc w:val="both"/>
        <w:rPr>
          <w:rFonts w:ascii="Times New Roman" w:hAnsi="Times New Roman" w:cs="Times New Roman"/>
          <w:sz w:val="24"/>
          <w:szCs w:val="24"/>
        </w:rPr>
      </w:pPr>
      <w:r w:rsidRPr="003B7F32">
        <w:rPr>
          <w:rFonts w:ascii="Times New Roman" w:hAnsi="Times New Roman" w:cs="Times New Roman"/>
          <w:noProof/>
          <w:sz w:val="24"/>
          <w:szCs w:val="24"/>
        </w:rPr>
        <w:drawing>
          <wp:inline distT="0" distB="0" distL="0" distR="0">
            <wp:extent cx="5943600" cy="3647440"/>
            <wp:effectExtent l="19050" t="0" r="0" b="0"/>
            <wp:docPr id="5" name="Picture 5" descr="lahore 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hore city.jpg"/>
                    <pic:cNvPicPr/>
                  </pic:nvPicPr>
                  <pic:blipFill>
                    <a:blip r:embed="rId21" cstate="print"/>
                    <a:stretch>
                      <a:fillRect/>
                    </a:stretch>
                  </pic:blipFill>
                  <pic:spPr>
                    <a:xfrm>
                      <a:off x="0" y="0"/>
                      <a:ext cx="5943600" cy="3647440"/>
                    </a:xfrm>
                    <a:prstGeom prst="rect">
                      <a:avLst/>
                    </a:prstGeom>
                  </pic:spPr>
                </pic:pic>
              </a:graphicData>
            </a:graphic>
          </wp:inline>
        </w:drawing>
      </w:r>
    </w:p>
    <w:p w:rsidR="00124CE2" w:rsidRDefault="00124CE2" w:rsidP="00124CE2">
      <w:pPr>
        <w:spacing w:line="480" w:lineRule="auto"/>
        <w:jc w:val="center"/>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sidRPr="00124CE2">
        <w:rPr>
          <w:rFonts w:ascii="Times New Roman" w:hAnsi="Times New Roman" w:cs="Times New Roman"/>
          <w:sz w:val="24"/>
          <w:szCs w:val="24"/>
        </w:rPr>
        <w:t>Pakistan Bureau of Statistics</w:t>
      </w:r>
      <w:r>
        <w:rPr>
          <w:rFonts w:ascii="Times New Roman" w:hAnsi="Times New Roman" w:cs="Times New Roman"/>
          <w:sz w:val="24"/>
          <w:szCs w:val="24"/>
        </w:rPr>
        <w:t xml:space="preserve"> (PBS)</w:t>
      </w:r>
    </w:p>
    <w:p w:rsidR="005970AA" w:rsidRPr="003B7F32" w:rsidRDefault="000F4683" w:rsidP="004B6F94">
      <w:pPr>
        <w:spacing w:line="480" w:lineRule="auto"/>
        <w:jc w:val="both"/>
        <w:rPr>
          <w:rFonts w:ascii="Times New Roman" w:hAnsi="Times New Roman" w:cs="Times New Roman"/>
          <w:b/>
          <w:sz w:val="24"/>
          <w:szCs w:val="24"/>
        </w:rPr>
      </w:pPr>
      <w:r w:rsidRPr="003B7F32">
        <w:rPr>
          <w:rFonts w:ascii="Times New Roman" w:hAnsi="Times New Roman" w:cs="Times New Roman"/>
          <w:b/>
          <w:sz w:val="24"/>
          <w:szCs w:val="24"/>
        </w:rPr>
        <w:t>Residential areas selected from Lahore City are</w:t>
      </w:r>
    </w:p>
    <w:p w:rsidR="000F4683" w:rsidRPr="003B7F32" w:rsidRDefault="000F4683" w:rsidP="004B6F94">
      <w:pPr>
        <w:pStyle w:val="ListParagraph"/>
        <w:numPr>
          <w:ilvl w:val="0"/>
          <w:numId w:val="43"/>
        </w:numPr>
        <w:spacing w:line="480" w:lineRule="auto"/>
        <w:jc w:val="both"/>
        <w:rPr>
          <w:rFonts w:ascii="Times New Roman" w:hAnsi="Times New Roman" w:cs="Times New Roman"/>
          <w:sz w:val="24"/>
          <w:szCs w:val="24"/>
        </w:rPr>
      </w:pPr>
      <w:proofErr w:type="spellStart"/>
      <w:r w:rsidRPr="003B7F32">
        <w:rPr>
          <w:rFonts w:ascii="Times New Roman" w:hAnsi="Times New Roman" w:cs="Times New Roman"/>
          <w:sz w:val="24"/>
          <w:szCs w:val="24"/>
        </w:rPr>
        <w:t>Mazang</w:t>
      </w:r>
      <w:proofErr w:type="spellEnd"/>
      <w:r w:rsidRPr="003B7F32">
        <w:rPr>
          <w:rFonts w:ascii="Times New Roman" w:hAnsi="Times New Roman" w:cs="Times New Roman"/>
          <w:sz w:val="24"/>
          <w:szCs w:val="24"/>
        </w:rPr>
        <w:t xml:space="preserve"> </w:t>
      </w:r>
    </w:p>
    <w:p w:rsidR="000F4683" w:rsidRPr="003B7F32" w:rsidRDefault="000F4683" w:rsidP="004B6F94">
      <w:pPr>
        <w:pStyle w:val="ListParagraph"/>
        <w:numPr>
          <w:ilvl w:val="0"/>
          <w:numId w:val="43"/>
        </w:numPr>
        <w:spacing w:line="480" w:lineRule="auto"/>
        <w:jc w:val="both"/>
        <w:rPr>
          <w:rFonts w:ascii="Times New Roman" w:hAnsi="Times New Roman" w:cs="Times New Roman"/>
          <w:sz w:val="24"/>
          <w:szCs w:val="24"/>
        </w:rPr>
      </w:pPr>
      <w:proofErr w:type="spellStart"/>
      <w:r w:rsidRPr="003B7F32">
        <w:rPr>
          <w:rFonts w:ascii="Times New Roman" w:hAnsi="Times New Roman" w:cs="Times New Roman"/>
          <w:sz w:val="24"/>
          <w:szCs w:val="24"/>
        </w:rPr>
        <w:t>Misri</w:t>
      </w:r>
      <w:proofErr w:type="spellEnd"/>
      <w:r w:rsidRPr="003B7F32">
        <w:rPr>
          <w:rFonts w:ascii="Times New Roman" w:hAnsi="Times New Roman" w:cs="Times New Roman"/>
          <w:sz w:val="24"/>
          <w:szCs w:val="24"/>
        </w:rPr>
        <w:t xml:space="preserve"> Shah</w:t>
      </w:r>
    </w:p>
    <w:p w:rsidR="000F4683" w:rsidRPr="003B7F32" w:rsidRDefault="000F4683" w:rsidP="004B6F94">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Only two localities were selected from this town because these have a higher number of households.</w:t>
      </w:r>
      <w:r w:rsidR="00EA36AC" w:rsidRPr="003B7F32">
        <w:rPr>
          <w:rFonts w:ascii="Times New Roman" w:hAnsi="Times New Roman" w:cs="Times New Roman"/>
          <w:sz w:val="24"/>
          <w:szCs w:val="24"/>
        </w:rPr>
        <w:t xml:space="preserve"> Encircled numbers in the above map represent residential localities, which are termed as “Charge” by Pakistan bureau of Statistics. </w:t>
      </w:r>
    </w:p>
    <w:p w:rsidR="00EC3117" w:rsidRPr="00124CE2" w:rsidRDefault="00124CE2" w:rsidP="00EC3117">
      <w:pPr>
        <w:pStyle w:val="Caption"/>
        <w:keepNext/>
        <w:jc w:val="center"/>
        <w:rPr>
          <w:rFonts w:ascii="Times New Roman" w:hAnsi="Times New Roman" w:cs="Times New Roman"/>
          <w:color w:val="000000" w:themeColor="text1"/>
          <w:sz w:val="24"/>
        </w:rPr>
      </w:pPr>
      <w:bookmarkStart w:id="62" w:name="_Toc515315225"/>
      <w:r w:rsidRPr="00124CE2">
        <w:rPr>
          <w:rFonts w:ascii="Times New Roman" w:hAnsi="Times New Roman" w:cs="Times New Roman"/>
          <w:color w:val="000000" w:themeColor="text1"/>
          <w:sz w:val="24"/>
        </w:rPr>
        <w:lastRenderedPageBreak/>
        <w:t xml:space="preserve">Map </w:t>
      </w:r>
      <w:r w:rsidR="00903572" w:rsidRPr="00124CE2">
        <w:rPr>
          <w:rFonts w:ascii="Times New Roman" w:hAnsi="Times New Roman" w:cs="Times New Roman"/>
          <w:color w:val="000000" w:themeColor="text1"/>
          <w:sz w:val="24"/>
        </w:rPr>
        <w:fldChar w:fldCharType="begin"/>
      </w:r>
      <w:r w:rsidR="00EC3117" w:rsidRPr="00124CE2">
        <w:rPr>
          <w:rFonts w:ascii="Times New Roman" w:hAnsi="Times New Roman" w:cs="Times New Roman"/>
          <w:color w:val="000000" w:themeColor="text1"/>
          <w:sz w:val="24"/>
        </w:rPr>
        <w:instrText xml:space="preserve"> SEQ map \* ARABIC </w:instrText>
      </w:r>
      <w:r w:rsidR="00903572" w:rsidRPr="00124CE2">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3</w:t>
      </w:r>
      <w:r w:rsidR="00903572" w:rsidRPr="00124CE2">
        <w:rPr>
          <w:rFonts w:ascii="Times New Roman" w:hAnsi="Times New Roman" w:cs="Times New Roman"/>
          <w:color w:val="000000" w:themeColor="text1"/>
          <w:sz w:val="24"/>
        </w:rPr>
        <w:fldChar w:fldCharType="end"/>
      </w:r>
      <w:r w:rsidRPr="00124CE2">
        <w:rPr>
          <w:rFonts w:ascii="Times New Roman" w:hAnsi="Times New Roman" w:cs="Times New Roman"/>
          <w:color w:val="000000" w:themeColor="text1"/>
          <w:sz w:val="24"/>
        </w:rPr>
        <w:t>:</w:t>
      </w:r>
      <w:r w:rsidR="00EC3117" w:rsidRPr="00124CE2">
        <w:rPr>
          <w:rFonts w:ascii="Times New Roman" w:hAnsi="Times New Roman" w:cs="Times New Roman"/>
          <w:color w:val="000000" w:themeColor="text1"/>
          <w:sz w:val="24"/>
        </w:rPr>
        <w:t xml:space="preserve"> Map of Model Town as per PBS</w:t>
      </w:r>
    </w:p>
    <w:p w:rsidR="005970AA" w:rsidRPr="003B7F32" w:rsidRDefault="000F4683" w:rsidP="000F4683">
      <w:pPr>
        <w:pStyle w:val="Heading2"/>
        <w:spacing w:line="480" w:lineRule="auto"/>
        <w:jc w:val="center"/>
        <w:rPr>
          <w:rFonts w:ascii="Times New Roman" w:hAnsi="Times New Roman" w:cs="Times New Roman"/>
          <w:color w:val="000000" w:themeColor="text1"/>
          <w:sz w:val="28"/>
          <w:szCs w:val="28"/>
        </w:rPr>
      </w:pPr>
      <w:r w:rsidRPr="003B7F32">
        <w:rPr>
          <w:rFonts w:ascii="Times New Roman" w:hAnsi="Times New Roman" w:cs="Times New Roman"/>
          <w:noProof/>
          <w:color w:val="000000" w:themeColor="text1"/>
          <w:sz w:val="28"/>
          <w:szCs w:val="28"/>
        </w:rPr>
        <w:drawing>
          <wp:inline distT="0" distB="0" distL="0" distR="0">
            <wp:extent cx="4781550" cy="3458085"/>
            <wp:effectExtent l="19050" t="0" r="0" b="0"/>
            <wp:docPr id="7" name="Picture 4" descr="model tow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town.jpg"/>
                    <pic:cNvPicPr/>
                  </pic:nvPicPr>
                  <pic:blipFill>
                    <a:blip r:embed="rId22" cstate="print"/>
                    <a:stretch>
                      <a:fillRect/>
                    </a:stretch>
                  </pic:blipFill>
                  <pic:spPr>
                    <a:xfrm>
                      <a:off x="0" y="0"/>
                      <a:ext cx="4792587" cy="3466067"/>
                    </a:xfrm>
                    <a:prstGeom prst="rect">
                      <a:avLst/>
                    </a:prstGeom>
                  </pic:spPr>
                </pic:pic>
              </a:graphicData>
            </a:graphic>
          </wp:inline>
        </w:drawing>
      </w:r>
    </w:p>
    <w:p w:rsidR="00124CE2" w:rsidRDefault="00124CE2" w:rsidP="00124CE2">
      <w:pPr>
        <w:spacing w:line="480" w:lineRule="auto"/>
        <w:jc w:val="center"/>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sidRPr="00124CE2">
        <w:rPr>
          <w:rFonts w:ascii="Times New Roman" w:hAnsi="Times New Roman" w:cs="Times New Roman"/>
          <w:sz w:val="24"/>
          <w:szCs w:val="24"/>
        </w:rPr>
        <w:t>Pakistan Bureau of Statistics</w:t>
      </w:r>
      <w:r>
        <w:rPr>
          <w:rFonts w:ascii="Times New Roman" w:hAnsi="Times New Roman" w:cs="Times New Roman"/>
          <w:sz w:val="24"/>
          <w:szCs w:val="24"/>
        </w:rPr>
        <w:t xml:space="preserve"> (PBS)</w:t>
      </w:r>
    </w:p>
    <w:p w:rsidR="000F4683" w:rsidRPr="003B7F32" w:rsidRDefault="000F4683" w:rsidP="004B6F94">
      <w:pPr>
        <w:pStyle w:val="Heading2"/>
        <w:spacing w:line="480" w:lineRule="auto"/>
        <w:rPr>
          <w:rFonts w:ascii="Times New Roman" w:hAnsi="Times New Roman" w:cs="Times New Roman"/>
          <w:color w:val="000000" w:themeColor="text1"/>
          <w:sz w:val="24"/>
          <w:szCs w:val="24"/>
        </w:rPr>
      </w:pPr>
      <w:bookmarkStart w:id="63" w:name="_Toc24451943"/>
      <w:r w:rsidRPr="003B7F32">
        <w:rPr>
          <w:rFonts w:ascii="Times New Roman" w:hAnsi="Times New Roman" w:cs="Times New Roman"/>
          <w:color w:val="000000" w:themeColor="text1"/>
          <w:sz w:val="24"/>
          <w:szCs w:val="24"/>
        </w:rPr>
        <w:t>Residential areas selected from Mode</w:t>
      </w:r>
      <w:r w:rsidR="00EC3117" w:rsidRPr="003B7F32">
        <w:rPr>
          <w:rFonts w:ascii="Times New Roman" w:hAnsi="Times New Roman" w:cs="Times New Roman"/>
          <w:color w:val="000000" w:themeColor="text1"/>
          <w:sz w:val="24"/>
          <w:szCs w:val="24"/>
        </w:rPr>
        <w:t>l</w:t>
      </w:r>
      <w:r w:rsidRPr="003B7F32">
        <w:rPr>
          <w:rFonts w:ascii="Times New Roman" w:hAnsi="Times New Roman" w:cs="Times New Roman"/>
          <w:color w:val="000000" w:themeColor="text1"/>
          <w:sz w:val="24"/>
          <w:szCs w:val="24"/>
        </w:rPr>
        <w:t xml:space="preserve"> town are</w:t>
      </w:r>
      <w:bookmarkEnd w:id="63"/>
    </w:p>
    <w:p w:rsidR="000F4683" w:rsidRPr="003B7F32" w:rsidRDefault="000F4683" w:rsidP="004B6F94">
      <w:pPr>
        <w:pStyle w:val="ListParagraph"/>
        <w:numPr>
          <w:ilvl w:val="0"/>
          <w:numId w:val="44"/>
        </w:numPr>
        <w:spacing w:line="480" w:lineRule="auto"/>
        <w:rPr>
          <w:rFonts w:ascii="Times New Roman" w:hAnsi="Times New Roman" w:cs="Times New Roman"/>
        </w:rPr>
      </w:pPr>
      <w:r w:rsidRPr="003B7F32">
        <w:rPr>
          <w:rFonts w:ascii="Times New Roman" w:hAnsi="Times New Roman" w:cs="Times New Roman"/>
        </w:rPr>
        <w:t>Gulberg II</w:t>
      </w:r>
    </w:p>
    <w:p w:rsidR="000F4683" w:rsidRPr="003B7F32" w:rsidRDefault="000F4683" w:rsidP="004B6F94">
      <w:pPr>
        <w:pStyle w:val="ListParagraph"/>
        <w:numPr>
          <w:ilvl w:val="0"/>
          <w:numId w:val="44"/>
        </w:numPr>
        <w:spacing w:line="480" w:lineRule="auto"/>
        <w:rPr>
          <w:rFonts w:ascii="Times New Roman" w:hAnsi="Times New Roman" w:cs="Times New Roman"/>
        </w:rPr>
      </w:pPr>
      <w:r w:rsidRPr="003B7F32">
        <w:rPr>
          <w:rFonts w:ascii="Times New Roman" w:hAnsi="Times New Roman" w:cs="Times New Roman"/>
        </w:rPr>
        <w:t>Garden Town</w:t>
      </w:r>
    </w:p>
    <w:p w:rsidR="000F4683" w:rsidRPr="003B7F32" w:rsidRDefault="000F4683" w:rsidP="004B6F94">
      <w:pPr>
        <w:pStyle w:val="ListParagraph"/>
        <w:numPr>
          <w:ilvl w:val="0"/>
          <w:numId w:val="44"/>
        </w:numPr>
        <w:spacing w:line="480" w:lineRule="auto"/>
        <w:rPr>
          <w:rFonts w:ascii="Times New Roman" w:hAnsi="Times New Roman" w:cs="Times New Roman"/>
        </w:rPr>
      </w:pPr>
      <w:r w:rsidRPr="003B7F32">
        <w:rPr>
          <w:rFonts w:ascii="Times New Roman" w:hAnsi="Times New Roman" w:cs="Times New Roman"/>
        </w:rPr>
        <w:t>New Garden Town</w:t>
      </w:r>
    </w:p>
    <w:p w:rsidR="000F4683" w:rsidRPr="003B7F32" w:rsidRDefault="000F4683" w:rsidP="004B6F94">
      <w:pPr>
        <w:pStyle w:val="ListParagraph"/>
        <w:numPr>
          <w:ilvl w:val="0"/>
          <w:numId w:val="44"/>
        </w:numPr>
        <w:spacing w:line="480" w:lineRule="auto"/>
        <w:rPr>
          <w:rFonts w:ascii="Times New Roman" w:hAnsi="Times New Roman" w:cs="Times New Roman"/>
        </w:rPr>
      </w:pPr>
      <w:r w:rsidRPr="003B7F32">
        <w:rPr>
          <w:rFonts w:ascii="Times New Roman" w:hAnsi="Times New Roman" w:cs="Times New Roman"/>
        </w:rPr>
        <w:t>Muslim Town</w:t>
      </w:r>
    </w:p>
    <w:p w:rsidR="00EC3117" w:rsidRPr="00124CE2" w:rsidRDefault="00124CE2" w:rsidP="00EC3117">
      <w:pPr>
        <w:pStyle w:val="Caption"/>
        <w:keepNext/>
        <w:jc w:val="center"/>
        <w:rPr>
          <w:rFonts w:ascii="Times New Roman" w:hAnsi="Times New Roman" w:cs="Times New Roman"/>
          <w:color w:val="000000" w:themeColor="text1"/>
          <w:sz w:val="24"/>
        </w:rPr>
      </w:pPr>
      <w:r w:rsidRPr="00124CE2">
        <w:rPr>
          <w:rFonts w:ascii="Times New Roman" w:hAnsi="Times New Roman" w:cs="Times New Roman"/>
          <w:color w:val="000000" w:themeColor="text1"/>
          <w:sz w:val="24"/>
        </w:rPr>
        <w:lastRenderedPageBreak/>
        <w:t xml:space="preserve">Map </w:t>
      </w:r>
      <w:r w:rsidR="00903572" w:rsidRPr="00124CE2">
        <w:rPr>
          <w:rFonts w:ascii="Times New Roman" w:hAnsi="Times New Roman" w:cs="Times New Roman"/>
          <w:color w:val="000000" w:themeColor="text1"/>
          <w:sz w:val="24"/>
        </w:rPr>
        <w:fldChar w:fldCharType="begin"/>
      </w:r>
      <w:r w:rsidR="00EC3117" w:rsidRPr="00124CE2">
        <w:rPr>
          <w:rFonts w:ascii="Times New Roman" w:hAnsi="Times New Roman" w:cs="Times New Roman"/>
          <w:color w:val="000000" w:themeColor="text1"/>
          <w:sz w:val="24"/>
        </w:rPr>
        <w:instrText xml:space="preserve"> SEQ map \* ARABIC </w:instrText>
      </w:r>
      <w:r w:rsidR="00903572" w:rsidRPr="00124CE2">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4</w:t>
      </w:r>
      <w:r w:rsidR="00903572" w:rsidRPr="00124CE2">
        <w:rPr>
          <w:rFonts w:ascii="Times New Roman" w:hAnsi="Times New Roman" w:cs="Times New Roman"/>
          <w:color w:val="000000" w:themeColor="text1"/>
          <w:sz w:val="24"/>
        </w:rPr>
        <w:fldChar w:fldCharType="end"/>
      </w:r>
      <w:r w:rsidRPr="00124CE2">
        <w:rPr>
          <w:rFonts w:ascii="Times New Roman" w:hAnsi="Times New Roman" w:cs="Times New Roman"/>
          <w:color w:val="000000" w:themeColor="text1"/>
          <w:sz w:val="24"/>
        </w:rPr>
        <w:t>:</w:t>
      </w:r>
      <w:r w:rsidR="00EC3117" w:rsidRPr="00124CE2">
        <w:rPr>
          <w:rFonts w:ascii="Times New Roman" w:hAnsi="Times New Roman" w:cs="Times New Roman"/>
          <w:color w:val="000000" w:themeColor="text1"/>
          <w:sz w:val="24"/>
        </w:rPr>
        <w:t xml:space="preserve"> Map of Shalimar Town as per PBS</w:t>
      </w:r>
    </w:p>
    <w:p w:rsidR="000F4683" w:rsidRPr="003B7F32" w:rsidRDefault="000F4683" w:rsidP="008F08E0">
      <w:pPr>
        <w:pStyle w:val="Heading2"/>
        <w:spacing w:before="0" w:line="240" w:lineRule="auto"/>
        <w:rPr>
          <w:rFonts w:ascii="Times New Roman" w:hAnsi="Times New Roman" w:cs="Times New Roman"/>
          <w:color w:val="000000" w:themeColor="text1"/>
          <w:sz w:val="28"/>
          <w:szCs w:val="28"/>
        </w:rPr>
      </w:pPr>
      <w:r w:rsidRPr="003B7F32">
        <w:rPr>
          <w:rFonts w:ascii="Times New Roman" w:hAnsi="Times New Roman" w:cs="Times New Roman"/>
          <w:noProof/>
          <w:color w:val="000000" w:themeColor="text1"/>
          <w:sz w:val="28"/>
          <w:szCs w:val="28"/>
        </w:rPr>
        <w:drawing>
          <wp:inline distT="0" distB="0" distL="0" distR="0">
            <wp:extent cx="5943600" cy="3555365"/>
            <wp:effectExtent l="19050" t="0" r="0" b="0"/>
            <wp:docPr id="8" name="Picture 2" descr="shalim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limar.jpg"/>
                    <pic:cNvPicPr/>
                  </pic:nvPicPr>
                  <pic:blipFill>
                    <a:blip r:embed="rId23" cstate="print"/>
                    <a:stretch>
                      <a:fillRect/>
                    </a:stretch>
                  </pic:blipFill>
                  <pic:spPr>
                    <a:xfrm>
                      <a:off x="0" y="0"/>
                      <a:ext cx="5943600" cy="3555365"/>
                    </a:xfrm>
                    <a:prstGeom prst="rect">
                      <a:avLst/>
                    </a:prstGeom>
                  </pic:spPr>
                </pic:pic>
              </a:graphicData>
            </a:graphic>
          </wp:inline>
        </w:drawing>
      </w:r>
    </w:p>
    <w:p w:rsidR="00124CE2" w:rsidRDefault="00124CE2" w:rsidP="00AC4F0E">
      <w:pPr>
        <w:spacing w:after="12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sidRPr="00124CE2">
        <w:rPr>
          <w:rFonts w:ascii="Times New Roman" w:hAnsi="Times New Roman" w:cs="Times New Roman"/>
          <w:sz w:val="24"/>
          <w:szCs w:val="24"/>
        </w:rPr>
        <w:t>Pakistan Bureau of Statistics</w:t>
      </w:r>
      <w:r>
        <w:rPr>
          <w:rFonts w:ascii="Times New Roman" w:hAnsi="Times New Roman" w:cs="Times New Roman"/>
          <w:sz w:val="24"/>
          <w:szCs w:val="24"/>
        </w:rPr>
        <w:t xml:space="preserve"> (PBS)</w:t>
      </w:r>
    </w:p>
    <w:p w:rsidR="000F4683" w:rsidRPr="003B7F32" w:rsidRDefault="000F4683" w:rsidP="004B6F94">
      <w:pPr>
        <w:pStyle w:val="Heading2"/>
        <w:spacing w:before="0" w:line="480" w:lineRule="auto"/>
        <w:rPr>
          <w:rFonts w:ascii="Times New Roman" w:hAnsi="Times New Roman" w:cs="Times New Roman"/>
          <w:color w:val="000000" w:themeColor="text1"/>
          <w:sz w:val="24"/>
          <w:szCs w:val="24"/>
        </w:rPr>
      </w:pPr>
      <w:bookmarkStart w:id="64" w:name="_Toc24451944"/>
      <w:r w:rsidRPr="003B7F32">
        <w:rPr>
          <w:rFonts w:ascii="Times New Roman" w:hAnsi="Times New Roman" w:cs="Times New Roman"/>
          <w:color w:val="000000" w:themeColor="text1"/>
          <w:sz w:val="24"/>
          <w:szCs w:val="24"/>
        </w:rPr>
        <w:t>Residential areas selected from Shalimar town are</w:t>
      </w:r>
      <w:bookmarkEnd w:id="64"/>
    </w:p>
    <w:p w:rsidR="000F4683" w:rsidRPr="003B7F32" w:rsidRDefault="000F4683" w:rsidP="00AC4F0E">
      <w:pPr>
        <w:pStyle w:val="ListParagraph"/>
        <w:numPr>
          <w:ilvl w:val="0"/>
          <w:numId w:val="45"/>
        </w:numPr>
        <w:spacing w:after="0" w:line="480" w:lineRule="auto"/>
        <w:contextualSpacing w:val="0"/>
        <w:jc w:val="both"/>
        <w:rPr>
          <w:rFonts w:ascii="Times New Roman" w:hAnsi="Times New Roman" w:cs="Times New Roman"/>
          <w:sz w:val="24"/>
          <w:szCs w:val="24"/>
        </w:rPr>
      </w:pPr>
      <w:proofErr w:type="spellStart"/>
      <w:r w:rsidRPr="003B7F32">
        <w:rPr>
          <w:rFonts w:ascii="Times New Roman" w:hAnsi="Times New Roman" w:cs="Times New Roman"/>
          <w:sz w:val="24"/>
          <w:szCs w:val="24"/>
        </w:rPr>
        <w:t>Mughal</w:t>
      </w:r>
      <w:proofErr w:type="spellEnd"/>
      <w:r w:rsidRPr="003B7F32">
        <w:rPr>
          <w:rFonts w:ascii="Times New Roman" w:hAnsi="Times New Roman" w:cs="Times New Roman"/>
          <w:sz w:val="24"/>
          <w:szCs w:val="24"/>
        </w:rPr>
        <w:t xml:space="preserve"> </w:t>
      </w:r>
      <w:proofErr w:type="spellStart"/>
      <w:r w:rsidRPr="003B7F32">
        <w:rPr>
          <w:rFonts w:ascii="Times New Roman" w:hAnsi="Times New Roman" w:cs="Times New Roman"/>
          <w:sz w:val="24"/>
          <w:szCs w:val="24"/>
        </w:rPr>
        <w:t>pura</w:t>
      </w:r>
      <w:proofErr w:type="spellEnd"/>
    </w:p>
    <w:p w:rsidR="000F4683" w:rsidRPr="003B7F32" w:rsidRDefault="000F4683" w:rsidP="00AC4F0E">
      <w:pPr>
        <w:pStyle w:val="ListParagraph"/>
        <w:numPr>
          <w:ilvl w:val="0"/>
          <w:numId w:val="45"/>
        </w:numPr>
        <w:spacing w:after="0" w:line="480" w:lineRule="auto"/>
        <w:contextualSpacing w:val="0"/>
        <w:jc w:val="both"/>
        <w:rPr>
          <w:rFonts w:ascii="Times New Roman" w:hAnsi="Times New Roman" w:cs="Times New Roman"/>
          <w:sz w:val="24"/>
          <w:szCs w:val="24"/>
        </w:rPr>
      </w:pPr>
      <w:proofErr w:type="spellStart"/>
      <w:r w:rsidRPr="003B7F32">
        <w:rPr>
          <w:rFonts w:ascii="Times New Roman" w:hAnsi="Times New Roman" w:cs="Times New Roman"/>
          <w:sz w:val="24"/>
          <w:szCs w:val="24"/>
        </w:rPr>
        <w:t>Fatehgarh</w:t>
      </w:r>
      <w:proofErr w:type="spellEnd"/>
    </w:p>
    <w:p w:rsidR="000F4683" w:rsidRPr="003B7F32" w:rsidRDefault="000F4683" w:rsidP="004B6F94">
      <w:pPr>
        <w:pStyle w:val="ListParagraph"/>
        <w:numPr>
          <w:ilvl w:val="0"/>
          <w:numId w:val="45"/>
        </w:numPr>
        <w:spacing w:line="480" w:lineRule="auto"/>
        <w:jc w:val="both"/>
        <w:rPr>
          <w:rFonts w:ascii="Times New Roman" w:hAnsi="Times New Roman" w:cs="Times New Roman"/>
          <w:sz w:val="24"/>
          <w:szCs w:val="24"/>
        </w:rPr>
      </w:pPr>
      <w:proofErr w:type="spellStart"/>
      <w:r w:rsidRPr="003B7F32">
        <w:rPr>
          <w:rFonts w:ascii="Times New Roman" w:hAnsi="Times New Roman" w:cs="Times New Roman"/>
          <w:sz w:val="24"/>
          <w:szCs w:val="24"/>
        </w:rPr>
        <w:t>Taj</w:t>
      </w:r>
      <w:proofErr w:type="spellEnd"/>
      <w:r w:rsidRPr="003B7F32">
        <w:rPr>
          <w:rFonts w:ascii="Times New Roman" w:hAnsi="Times New Roman" w:cs="Times New Roman"/>
          <w:sz w:val="24"/>
          <w:szCs w:val="24"/>
        </w:rPr>
        <w:t xml:space="preserve"> </w:t>
      </w:r>
      <w:proofErr w:type="spellStart"/>
      <w:r w:rsidRPr="003B7F32">
        <w:rPr>
          <w:rFonts w:ascii="Times New Roman" w:hAnsi="Times New Roman" w:cs="Times New Roman"/>
          <w:sz w:val="24"/>
          <w:szCs w:val="24"/>
        </w:rPr>
        <w:t>pura</w:t>
      </w:r>
      <w:proofErr w:type="spellEnd"/>
    </w:p>
    <w:p w:rsidR="006951CE" w:rsidRPr="003B7F32" w:rsidRDefault="006B7F4E" w:rsidP="004B6F94">
      <w:pPr>
        <w:pStyle w:val="Heading2"/>
        <w:spacing w:before="0" w:after="240" w:line="480" w:lineRule="auto"/>
        <w:rPr>
          <w:rFonts w:ascii="Times New Roman" w:hAnsi="Times New Roman" w:cs="Times New Roman"/>
          <w:color w:val="000000" w:themeColor="text1"/>
          <w:sz w:val="24"/>
          <w:szCs w:val="24"/>
        </w:rPr>
      </w:pPr>
      <w:bookmarkStart w:id="65" w:name="_Toc24451945"/>
      <w:r w:rsidRPr="003B7F32">
        <w:rPr>
          <w:rFonts w:ascii="Times New Roman" w:hAnsi="Times New Roman" w:cs="Times New Roman"/>
          <w:color w:val="000000" w:themeColor="text1"/>
          <w:sz w:val="24"/>
          <w:szCs w:val="24"/>
        </w:rPr>
        <w:t xml:space="preserve">3.6 </w:t>
      </w:r>
      <w:r w:rsidR="006951CE" w:rsidRPr="003B7F32">
        <w:rPr>
          <w:rFonts w:ascii="Times New Roman" w:hAnsi="Times New Roman" w:cs="Times New Roman"/>
          <w:color w:val="000000" w:themeColor="text1"/>
          <w:sz w:val="24"/>
          <w:szCs w:val="24"/>
        </w:rPr>
        <w:t>Sample Size and Sampling Technique</w:t>
      </w:r>
      <w:bookmarkEnd w:id="62"/>
      <w:bookmarkEnd w:id="65"/>
    </w:p>
    <w:p w:rsidR="006951CE" w:rsidRPr="003B7F32" w:rsidRDefault="006951CE" w:rsidP="004B6F94">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The primary instrument of data collection </w:t>
      </w:r>
      <w:r w:rsidR="007006A5" w:rsidRPr="003B7F32">
        <w:rPr>
          <w:rFonts w:ascii="Times New Roman" w:hAnsi="Times New Roman" w:cs="Times New Roman"/>
          <w:sz w:val="24"/>
          <w:szCs w:val="24"/>
        </w:rPr>
        <w:t>was</w:t>
      </w:r>
      <w:r w:rsidRPr="003B7F32">
        <w:rPr>
          <w:rFonts w:ascii="Times New Roman" w:hAnsi="Times New Roman" w:cs="Times New Roman"/>
          <w:sz w:val="24"/>
          <w:szCs w:val="24"/>
        </w:rPr>
        <w:t xml:space="preserve"> a survey on a pre-designed and tested questionnaire of a stratified (by </w:t>
      </w:r>
      <w:proofErr w:type="spellStart"/>
      <w:r w:rsidRPr="003B7F32">
        <w:rPr>
          <w:rFonts w:ascii="Times New Roman" w:hAnsi="Times New Roman" w:cs="Times New Roman"/>
          <w:sz w:val="24"/>
          <w:szCs w:val="24"/>
        </w:rPr>
        <w:t>tehsil</w:t>
      </w:r>
      <w:proofErr w:type="spellEnd"/>
      <w:r w:rsidRPr="003B7F32">
        <w:rPr>
          <w:rFonts w:ascii="Times New Roman" w:hAnsi="Times New Roman" w:cs="Times New Roman"/>
          <w:sz w:val="24"/>
          <w:szCs w:val="24"/>
        </w:rPr>
        <w:t xml:space="preserve">, charge and income group) random sample of households (see Figure below). The universe for this survey consists of entire Lahore defined as such by 2017, Population Census excluding cantonment and DHA areas. </w:t>
      </w:r>
      <w:r w:rsidR="007006A5" w:rsidRPr="003B7F32">
        <w:rPr>
          <w:rFonts w:ascii="Times New Roman" w:hAnsi="Times New Roman" w:cs="Times New Roman"/>
          <w:sz w:val="24"/>
          <w:szCs w:val="24"/>
        </w:rPr>
        <w:t xml:space="preserve">These areas were excluded because they lie outside the WASA network. </w:t>
      </w:r>
      <w:r w:rsidR="00B03605" w:rsidRPr="003B7F32">
        <w:rPr>
          <w:rFonts w:ascii="Times New Roman" w:hAnsi="Times New Roman" w:cs="Times New Roman"/>
          <w:sz w:val="24"/>
          <w:szCs w:val="24"/>
        </w:rPr>
        <w:t>Pakistan Bureau of Statistics conducted the population census district wise, by further dividing the towns into clusters and charges. The term charge here represents various residential areas and localities.</w:t>
      </w:r>
    </w:p>
    <w:p w:rsidR="006B7F4E" w:rsidRPr="00124CE2" w:rsidRDefault="006B7F4E" w:rsidP="006B7F4E">
      <w:pPr>
        <w:pStyle w:val="Caption"/>
        <w:keepNext/>
        <w:jc w:val="center"/>
        <w:rPr>
          <w:rFonts w:ascii="Times New Roman" w:hAnsi="Times New Roman" w:cs="Times New Roman"/>
          <w:color w:val="000000" w:themeColor="text1"/>
          <w:sz w:val="24"/>
        </w:rPr>
      </w:pPr>
      <w:bookmarkStart w:id="66" w:name="_Toc22674207"/>
      <w:r w:rsidRPr="00124CE2">
        <w:rPr>
          <w:rFonts w:ascii="Times New Roman" w:hAnsi="Times New Roman" w:cs="Times New Roman"/>
          <w:color w:val="000000" w:themeColor="text1"/>
          <w:sz w:val="24"/>
        </w:rPr>
        <w:lastRenderedPageBreak/>
        <w:t xml:space="preserve">Figure </w:t>
      </w:r>
      <w:r w:rsidR="00903572" w:rsidRPr="00124CE2">
        <w:rPr>
          <w:rFonts w:ascii="Times New Roman" w:hAnsi="Times New Roman" w:cs="Times New Roman"/>
          <w:color w:val="000000" w:themeColor="text1"/>
          <w:sz w:val="24"/>
        </w:rPr>
        <w:fldChar w:fldCharType="begin"/>
      </w:r>
      <w:r w:rsidRPr="00124CE2">
        <w:rPr>
          <w:rFonts w:ascii="Times New Roman" w:hAnsi="Times New Roman" w:cs="Times New Roman"/>
          <w:color w:val="000000" w:themeColor="text1"/>
          <w:sz w:val="24"/>
        </w:rPr>
        <w:instrText xml:space="preserve"> SEQ Figure \* ARABIC </w:instrText>
      </w:r>
      <w:r w:rsidR="00903572" w:rsidRPr="00124CE2">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3</w:t>
      </w:r>
      <w:r w:rsidR="00903572" w:rsidRPr="00124CE2">
        <w:rPr>
          <w:rFonts w:ascii="Times New Roman" w:hAnsi="Times New Roman" w:cs="Times New Roman"/>
          <w:color w:val="000000" w:themeColor="text1"/>
          <w:sz w:val="24"/>
        </w:rPr>
        <w:fldChar w:fldCharType="end"/>
      </w:r>
      <w:r w:rsidR="00124CE2" w:rsidRPr="00124CE2">
        <w:rPr>
          <w:rFonts w:ascii="Times New Roman" w:hAnsi="Times New Roman" w:cs="Times New Roman"/>
          <w:color w:val="000000" w:themeColor="text1"/>
          <w:sz w:val="24"/>
        </w:rPr>
        <w:t>:</w:t>
      </w:r>
      <w:r w:rsidRPr="00124CE2">
        <w:rPr>
          <w:rFonts w:ascii="Times New Roman" w:hAnsi="Times New Roman" w:cs="Times New Roman"/>
          <w:color w:val="000000" w:themeColor="text1"/>
          <w:sz w:val="24"/>
        </w:rPr>
        <w:t xml:space="preserve"> Sampling </w:t>
      </w:r>
      <w:r w:rsidR="00124CE2" w:rsidRPr="00124CE2">
        <w:rPr>
          <w:rFonts w:ascii="Times New Roman" w:hAnsi="Times New Roman" w:cs="Times New Roman"/>
          <w:color w:val="000000" w:themeColor="text1"/>
          <w:sz w:val="24"/>
        </w:rPr>
        <w:t>Strategy</w:t>
      </w:r>
      <w:bookmarkEnd w:id="66"/>
    </w:p>
    <w:tbl>
      <w:tblPr>
        <w:tblStyle w:val="TableGrid"/>
        <w:tblpPr w:leftFromText="180" w:rightFromText="180" w:vertAnchor="text" w:horzAnchor="margin" w:tblpXSpec="center" w:tblpY="85"/>
        <w:tblW w:w="937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tblPr>
      <w:tblGrid>
        <w:gridCol w:w="9378"/>
      </w:tblGrid>
      <w:tr w:rsidR="006951CE" w:rsidRPr="003B7F32" w:rsidTr="00CD1EC0">
        <w:tc>
          <w:tcPr>
            <w:tcW w:w="9378" w:type="dxa"/>
          </w:tcPr>
          <w:p w:rsidR="006951CE" w:rsidRPr="003B7F32" w:rsidRDefault="006951CE" w:rsidP="00CD1EC0">
            <w:pPr>
              <w:jc w:val="center"/>
              <w:rPr>
                <w:rFonts w:ascii="Times New Roman" w:hAnsi="Times New Roman" w:cs="Times New Roman"/>
                <w:b/>
              </w:rPr>
            </w:pPr>
            <w:r w:rsidRPr="003B7F32">
              <w:rPr>
                <w:rFonts w:ascii="Times New Roman" w:hAnsi="Times New Roman" w:cs="Times New Roman"/>
                <w:b/>
                <w:sz w:val="20"/>
                <w:szCs w:val="20"/>
              </w:rPr>
              <w:t>Sampling Strategy</w:t>
            </w:r>
          </w:p>
        </w:tc>
      </w:tr>
      <w:tr w:rsidR="006951CE" w:rsidRPr="003B7F32" w:rsidTr="00CD1EC0">
        <w:trPr>
          <w:trHeight w:val="3258"/>
        </w:trPr>
        <w:tc>
          <w:tcPr>
            <w:tcW w:w="9378" w:type="dxa"/>
          </w:tcPr>
          <w:p w:rsidR="006951CE" w:rsidRPr="003B7F32" w:rsidRDefault="00903572" w:rsidP="00CD1EC0">
            <w:pPr>
              <w:jc w:val="both"/>
              <w:rPr>
                <w:rFonts w:ascii="Times New Roman" w:hAnsi="Times New Roman" w:cs="Times New Roman"/>
              </w:rPr>
            </w:pPr>
            <w:r>
              <w:rPr>
                <w:rFonts w:ascii="Times New Roman" w:hAnsi="Times New Roman" w:cs="Times New Roman"/>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 o:spid="_x0000_s1026" type="#_x0000_t13" style="position:absolute;left:0;text-align:left;margin-left:152.7pt;margin-top:25.65pt;width:15.65pt;height:7.1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"/>
              </w:pict>
            </w:r>
            <w:r>
              <w:rPr>
                <w:rFonts w:ascii="Times New Roman" w:hAnsi="Times New Roman" w:cs="Times New Roman"/>
                <w:noProof/>
              </w:rPr>
              <w:pict>
                <v:shape id="Arrow: Right 3" o:spid="_x0000_s1027" type="#_x0000_t13" style="position:absolute;left:0;text-align:left;margin-left:154.2pt;margin-top:77.7pt;width:15.65pt;height:7.1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"/>
              </w:pict>
            </w:r>
            <w:r>
              <w:rPr>
                <w:rFonts w:ascii="Times New Roman" w:hAnsi="Times New Roman" w:cs="Times New Roman"/>
                <w:noProof/>
              </w:rPr>
              <w:pict>
                <v:shape id="Arrow: Right 2" o:spid="_x0000_s1028" type="#_x0000_t13" style="position:absolute;left:0;text-align:left;margin-left:155.7pt;margin-top:134.45pt;width:15.65pt;height:7.15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"/>
              </w:pict>
            </w:r>
            <w:r w:rsidR="006951CE" w:rsidRPr="003B7F32">
              <w:rPr>
                <w:rFonts w:ascii="Times New Roman" w:hAnsi="Times New Roman" w:cs="Times New Roman"/>
                <w:noProof/>
              </w:rPr>
              <w:drawing>
                <wp:inline distT="0" distB="0" distL="0" distR="0">
                  <wp:extent cx="5486400" cy="2076450"/>
                  <wp:effectExtent l="19050" t="0" r="38100" b="0"/>
                  <wp:docPr id="6"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tc>
      </w:tr>
    </w:tbl>
    <w:p w:rsidR="00573170" w:rsidRPr="003B7F32" w:rsidRDefault="00573170" w:rsidP="00573170">
      <w:pPr>
        <w:rPr>
          <w:rFonts w:ascii="Times New Roman" w:hAnsi="Times New Roman" w:cs="Times New Roman"/>
        </w:rPr>
      </w:pPr>
    </w:p>
    <w:p w:rsidR="00EC3117" w:rsidRPr="00124CE2" w:rsidRDefault="00EC3117" w:rsidP="00EC3117">
      <w:pPr>
        <w:pStyle w:val="Caption"/>
        <w:keepNext/>
        <w:jc w:val="center"/>
        <w:rPr>
          <w:rFonts w:ascii="Times New Roman" w:hAnsi="Times New Roman" w:cs="Times New Roman"/>
          <w:color w:val="000000" w:themeColor="text1"/>
          <w:sz w:val="24"/>
        </w:rPr>
      </w:pPr>
      <w:bookmarkStart w:id="67" w:name="_Toc22674182"/>
      <w:r w:rsidRPr="00124CE2">
        <w:rPr>
          <w:rFonts w:ascii="Times New Roman" w:hAnsi="Times New Roman" w:cs="Times New Roman"/>
          <w:color w:val="000000" w:themeColor="text1"/>
          <w:sz w:val="24"/>
        </w:rPr>
        <w:t xml:space="preserve">Table </w:t>
      </w:r>
      <w:r w:rsidR="00903572" w:rsidRPr="00124CE2">
        <w:rPr>
          <w:rFonts w:ascii="Times New Roman" w:hAnsi="Times New Roman" w:cs="Times New Roman"/>
          <w:color w:val="000000" w:themeColor="text1"/>
          <w:sz w:val="24"/>
        </w:rPr>
        <w:fldChar w:fldCharType="begin"/>
      </w:r>
      <w:r w:rsidRPr="00124CE2">
        <w:rPr>
          <w:rFonts w:ascii="Times New Roman" w:hAnsi="Times New Roman" w:cs="Times New Roman"/>
          <w:color w:val="000000" w:themeColor="text1"/>
          <w:sz w:val="24"/>
        </w:rPr>
        <w:instrText xml:space="preserve"> SEQ Table \* ARABIC </w:instrText>
      </w:r>
      <w:r w:rsidR="00903572" w:rsidRPr="00124CE2">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2</w:t>
      </w:r>
      <w:r w:rsidR="00903572" w:rsidRPr="00124CE2">
        <w:rPr>
          <w:rFonts w:ascii="Times New Roman" w:hAnsi="Times New Roman" w:cs="Times New Roman"/>
          <w:color w:val="000000" w:themeColor="text1"/>
          <w:sz w:val="24"/>
        </w:rPr>
        <w:fldChar w:fldCharType="end"/>
      </w:r>
      <w:r w:rsidR="00124CE2">
        <w:rPr>
          <w:rFonts w:ascii="Times New Roman" w:hAnsi="Times New Roman" w:cs="Times New Roman"/>
          <w:color w:val="000000" w:themeColor="text1"/>
          <w:sz w:val="24"/>
        </w:rPr>
        <w:t>:</w:t>
      </w:r>
      <w:r w:rsidR="006B7F4E" w:rsidRPr="00124CE2">
        <w:rPr>
          <w:rFonts w:ascii="Times New Roman" w:hAnsi="Times New Roman" w:cs="Times New Roman"/>
          <w:color w:val="000000" w:themeColor="text1"/>
          <w:sz w:val="24"/>
        </w:rPr>
        <w:t xml:space="preserve"> </w:t>
      </w:r>
      <w:r w:rsidR="00124CE2" w:rsidRPr="00124CE2">
        <w:rPr>
          <w:rFonts w:ascii="Times New Roman" w:hAnsi="Times New Roman" w:cs="Times New Roman"/>
          <w:color w:val="000000" w:themeColor="text1"/>
          <w:sz w:val="24"/>
        </w:rPr>
        <w:t xml:space="preserve">Distribution </w:t>
      </w:r>
      <w:r w:rsidRPr="00124CE2">
        <w:rPr>
          <w:rFonts w:ascii="Times New Roman" w:hAnsi="Times New Roman" w:cs="Times New Roman"/>
          <w:color w:val="000000" w:themeColor="text1"/>
          <w:sz w:val="24"/>
        </w:rPr>
        <w:t xml:space="preserve">of </w:t>
      </w:r>
      <w:r w:rsidR="00124CE2" w:rsidRPr="00124CE2">
        <w:rPr>
          <w:rFonts w:ascii="Times New Roman" w:hAnsi="Times New Roman" w:cs="Times New Roman"/>
          <w:color w:val="000000" w:themeColor="text1"/>
          <w:sz w:val="24"/>
        </w:rPr>
        <w:t xml:space="preserve">Sample </w:t>
      </w:r>
      <w:r w:rsidRPr="00124CE2">
        <w:rPr>
          <w:rFonts w:ascii="Times New Roman" w:hAnsi="Times New Roman" w:cs="Times New Roman"/>
          <w:color w:val="000000" w:themeColor="text1"/>
          <w:sz w:val="24"/>
        </w:rPr>
        <w:t>by Town</w:t>
      </w:r>
      <w:bookmarkEnd w:id="67"/>
    </w:p>
    <w:tbl>
      <w:tblPr>
        <w:tblStyle w:val="MediumShading2-Accent5"/>
        <w:tblpPr w:leftFromText="180" w:rightFromText="180" w:vertAnchor="text" w:horzAnchor="margin" w:tblpXSpec="right" w:tblpY="52"/>
        <w:tblW w:w="4935" w:type="pct"/>
        <w:tblLook w:val="04A0"/>
      </w:tblPr>
      <w:tblGrid>
        <w:gridCol w:w="3707"/>
        <w:gridCol w:w="2970"/>
        <w:gridCol w:w="2775"/>
      </w:tblGrid>
      <w:tr w:rsidR="006951CE" w:rsidRPr="003B7F32" w:rsidTr="00AC4F0E">
        <w:trPr>
          <w:cnfStyle w:val="100000000000"/>
          <w:trHeight w:val="315"/>
        </w:trPr>
        <w:tc>
          <w:tcPr>
            <w:cnfStyle w:val="001000000100"/>
            <w:tcW w:w="5000" w:type="pct"/>
            <w:gridSpan w:val="3"/>
            <w:noWrap/>
            <w:hideMark/>
          </w:tcPr>
          <w:p w:rsidR="006951CE" w:rsidRPr="003B7F32" w:rsidRDefault="006951CE" w:rsidP="00AC4F0E">
            <w:pPr>
              <w:jc w:val="center"/>
              <w:rPr>
                <w:rFonts w:ascii="Times New Roman" w:hAnsi="Times New Roman" w:cs="Times New Roman"/>
                <w:b w:val="0"/>
                <w:sz w:val="24"/>
                <w:szCs w:val="24"/>
              </w:rPr>
            </w:pPr>
            <w:r w:rsidRPr="003B7F32">
              <w:rPr>
                <w:rFonts w:ascii="Times New Roman" w:hAnsi="Times New Roman" w:cs="Times New Roman"/>
                <w:color w:val="000000" w:themeColor="text1"/>
                <w:sz w:val="24"/>
                <w:szCs w:val="24"/>
              </w:rPr>
              <w:t xml:space="preserve">Distribution of Sample by </w:t>
            </w:r>
            <w:r w:rsidR="00EC3117" w:rsidRPr="003B7F32">
              <w:rPr>
                <w:rFonts w:ascii="Times New Roman" w:hAnsi="Times New Roman" w:cs="Times New Roman"/>
                <w:color w:val="000000" w:themeColor="text1"/>
                <w:sz w:val="24"/>
                <w:szCs w:val="24"/>
              </w:rPr>
              <w:t>Town</w:t>
            </w:r>
          </w:p>
        </w:tc>
      </w:tr>
      <w:tr w:rsidR="006951CE" w:rsidRPr="003B7F32" w:rsidTr="00AC4F0E">
        <w:trPr>
          <w:cnfStyle w:val="000000100000"/>
          <w:trHeight w:val="65"/>
        </w:trPr>
        <w:tc>
          <w:tcPr>
            <w:cnfStyle w:val="001000000000"/>
            <w:tcW w:w="1961" w:type="pct"/>
            <w:noWrap/>
            <w:hideMark/>
          </w:tcPr>
          <w:p w:rsidR="006951CE" w:rsidRPr="003B7F32" w:rsidRDefault="006951CE" w:rsidP="00AC4F0E">
            <w:pPr>
              <w:jc w:val="center"/>
              <w:rPr>
                <w:rFonts w:ascii="Times New Roman" w:hAnsi="Times New Roman" w:cs="Times New Roman"/>
                <w:sz w:val="24"/>
                <w:szCs w:val="24"/>
              </w:rPr>
            </w:pPr>
          </w:p>
        </w:tc>
        <w:tc>
          <w:tcPr>
            <w:tcW w:w="1571" w:type="pct"/>
            <w:hideMark/>
          </w:tcPr>
          <w:p w:rsidR="006951CE" w:rsidRPr="003B7F32" w:rsidRDefault="006951CE" w:rsidP="00AC4F0E">
            <w:pPr>
              <w:jc w:val="center"/>
              <w:cnfStyle w:val="000000100000"/>
              <w:rPr>
                <w:rFonts w:ascii="Times New Roman" w:hAnsi="Times New Roman" w:cs="Times New Roman"/>
                <w:b/>
                <w:sz w:val="24"/>
                <w:szCs w:val="24"/>
              </w:rPr>
            </w:pPr>
            <w:r w:rsidRPr="003B7F32">
              <w:rPr>
                <w:rFonts w:ascii="Times New Roman" w:hAnsi="Times New Roman" w:cs="Times New Roman"/>
                <w:b/>
                <w:sz w:val="24"/>
                <w:szCs w:val="24"/>
              </w:rPr>
              <w:t>Percent</w:t>
            </w:r>
          </w:p>
        </w:tc>
        <w:tc>
          <w:tcPr>
            <w:tcW w:w="1468" w:type="pct"/>
          </w:tcPr>
          <w:p w:rsidR="006951CE" w:rsidRPr="003B7F32" w:rsidRDefault="006951CE" w:rsidP="00AC4F0E">
            <w:pPr>
              <w:jc w:val="center"/>
              <w:cnfStyle w:val="000000100000"/>
              <w:rPr>
                <w:rFonts w:ascii="Times New Roman" w:hAnsi="Times New Roman" w:cs="Times New Roman"/>
                <w:b/>
                <w:sz w:val="24"/>
                <w:szCs w:val="24"/>
              </w:rPr>
            </w:pPr>
            <w:r w:rsidRPr="003B7F32">
              <w:rPr>
                <w:rFonts w:ascii="Times New Roman" w:hAnsi="Times New Roman" w:cs="Times New Roman"/>
                <w:b/>
                <w:sz w:val="24"/>
                <w:szCs w:val="24"/>
              </w:rPr>
              <w:t>Number of Charges</w:t>
            </w:r>
          </w:p>
        </w:tc>
      </w:tr>
      <w:tr w:rsidR="006951CE" w:rsidRPr="003B7F32" w:rsidTr="00AC4F0E">
        <w:trPr>
          <w:trHeight w:val="65"/>
        </w:trPr>
        <w:tc>
          <w:tcPr>
            <w:cnfStyle w:val="001000000000"/>
            <w:tcW w:w="5000" w:type="pct"/>
            <w:gridSpan w:val="3"/>
          </w:tcPr>
          <w:p w:rsidR="006951CE" w:rsidRPr="003B7F32" w:rsidRDefault="006951CE" w:rsidP="00AC4F0E">
            <w:pPr>
              <w:jc w:val="center"/>
              <w:rPr>
                <w:rFonts w:ascii="Times New Roman" w:hAnsi="Times New Roman" w:cs="Times New Roman"/>
                <w:b w:val="0"/>
                <w:sz w:val="24"/>
                <w:szCs w:val="24"/>
              </w:rPr>
            </w:pPr>
          </w:p>
        </w:tc>
      </w:tr>
      <w:tr w:rsidR="006951CE" w:rsidRPr="003B7F32" w:rsidTr="00AC4F0E">
        <w:trPr>
          <w:cnfStyle w:val="000000100000"/>
          <w:trHeight w:val="65"/>
        </w:trPr>
        <w:tc>
          <w:tcPr>
            <w:cnfStyle w:val="001000000000"/>
            <w:tcW w:w="1961" w:type="pct"/>
          </w:tcPr>
          <w:p w:rsidR="006951CE" w:rsidRPr="003B7F32" w:rsidRDefault="006951CE" w:rsidP="00AC4F0E">
            <w:pPr>
              <w:spacing w:line="360" w:lineRule="auto"/>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Shalimar Town</w:t>
            </w:r>
          </w:p>
        </w:tc>
        <w:tc>
          <w:tcPr>
            <w:tcW w:w="1571" w:type="pct"/>
            <w:noWrap/>
            <w:hideMark/>
          </w:tcPr>
          <w:p w:rsidR="006951CE" w:rsidRPr="003B7F32" w:rsidRDefault="006951CE" w:rsidP="00AC4F0E">
            <w:pPr>
              <w:spacing w:line="360" w:lineRule="auto"/>
              <w:jc w:val="center"/>
              <w:cnfStyle w:val="000000100000"/>
              <w:rPr>
                <w:rFonts w:ascii="Times New Roman" w:hAnsi="Times New Roman" w:cs="Times New Roman"/>
                <w:sz w:val="24"/>
                <w:szCs w:val="24"/>
              </w:rPr>
            </w:pPr>
            <w:r w:rsidRPr="003B7F32">
              <w:rPr>
                <w:rFonts w:ascii="Times New Roman" w:hAnsi="Times New Roman" w:cs="Times New Roman"/>
                <w:sz w:val="24"/>
                <w:szCs w:val="24"/>
              </w:rPr>
              <w:t>26</w:t>
            </w:r>
          </w:p>
        </w:tc>
        <w:tc>
          <w:tcPr>
            <w:tcW w:w="1468" w:type="pct"/>
            <w:noWrap/>
          </w:tcPr>
          <w:p w:rsidR="006951CE" w:rsidRPr="003B7F32" w:rsidRDefault="006951CE" w:rsidP="00AC4F0E">
            <w:pPr>
              <w:spacing w:line="360" w:lineRule="auto"/>
              <w:jc w:val="center"/>
              <w:cnfStyle w:val="000000100000"/>
              <w:rPr>
                <w:rFonts w:ascii="Times New Roman" w:hAnsi="Times New Roman" w:cs="Times New Roman"/>
                <w:sz w:val="24"/>
                <w:szCs w:val="24"/>
              </w:rPr>
            </w:pPr>
            <w:r w:rsidRPr="003B7F32">
              <w:rPr>
                <w:rFonts w:ascii="Times New Roman" w:hAnsi="Times New Roman" w:cs="Times New Roman"/>
                <w:sz w:val="24"/>
                <w:szCs w:val="24"/>
              </w:rPr>
              <w:t>3</w:t>
            </w:r>
          </w:p>
        </w:tc>
      </w:tr>
      <w:tr w:rsidR="006951CE" w:rsidRPr="003B7F32" w:rsidTr="00AC4F0E">
        <w:trPr>
          <w:trHeight w:val="65"/>
        </w:trPr>
        <w:tc>
          <w:tcPr>
            <w:cnfStyle w:val="001000000000"/>
            <w:tcW w:w="1961" w:type="pct"/>
          </w:tcPr>
          <w:p w:rsidR="006951CE" w:rsidRPr="003B7F32" w:rsidRDefault="006951CE" w:rsidP="00AC4F0E">
            <w:pPr>
              <w:spacing w:line="360" w:lineRule="auto"/>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Model Town</w:t>
            </w:r>
          </w:p>
        </w:tc>
        <w:tc>
          <w:tcPr>
            <w:tcW w:w="1571" w:type="pct"/>
            <w:noWrap/>
            <w:hideMark/>
          </w:tcPr>
          <w:p w:rsidR="006951CE" w:rsidRPr="003B7F32" w:rsidRDefault="006951CE" w:rsidP="00AC4F0E">
            <w:pPr>
              <w:spacing w:line="360" w:lineRule="auto"/>
              <w:jc w:val="center"/>
              <w:cnfStyle w:val="000000000000"/>
              <w:rPr>
                <w:rFonts w:ascii="Times New Roman" w:hAnsi="Times New Roman" w:cs="Times New Roman"/>
                <w:sz w:val="24"/>
                <w:szCs w:val="24"/>
              </w:rPr>
            </w:pPr>
            <w:r w:rsidRPr="003B7F32">
              <w:rPr>
                <w:rFonts w:ascii="Times New Roman" w:hAnsi="Times New Roman" w:cs="Times New Roman"/>
                <w:sz w:val="24"/>
                <w:szCs w:val="24"/>
              </w:rPr>
              <w:t>32</w:t>
            </w:r>
          </w:p>
        </w:tc>
        <w:tc>
          <w:tcPr>
            <w:tcW w:w="1468" w:type="pct"/>
            <w:noWrap/>
          </w:tcPr>
          <w:p w:rsidR="006951CE" w:rsidRPr="003B7F32" w:rsidRDefault="006951CE" w:rsidP="00AC4F0E">
            <w:pPr>
              <w:spacing w:line="360" w:lineRule="auto"/>
              <w:jc w:val="center"/>
              <w:cnfStyle w:val="000000000000"/>
              <w:rPr>
                <w:rFonts w:ascii="Times New Roman" w:hAnsi="Times New Roman" w:cs="Times New Roman"/>
                <w:sz w:val="24"/>
                <w:szCs w:val="24"/>
              </w:rPr>
            </w:pPr>
            <w:r w:rsidRPr="003B7F32">
              <w:rPr>
                <w:rFonts w:ascii="Times New Roman" w:hAnsi="Times New Roman" w:cs="Times New Roman"/>
                <w:sz w:val="24"/>
                <w:szCs w:val="24"/>
              </w:rPr>
              <w:t>5</w:t>
            </w:r>
          </w:p>
        </w:tc>
      </w:tr>
      <w:tr w:rsidR="006951CE" w:rsidRPr="003B7F32" w:rsidTr="00AC4F0E">
        <w:trPr>
          <w:cnfStyle w:val="000000100000"/>
          <w:trHeight w:val="65"/>
        </w:trPr>
        <w:tc>
          <w:tcPr>
            <w:cnfStyle w:val="001000000000"/>
            <w:tcW w:w="1961" w:type="pct"/>
          </w:tcPr>
          <w:p w:rsidR="006951CE" w:rsidRPr="003B7F32" w:rsidRDefault="006951CE" w:rsidP="00AC4F0E">
            <w:pPr>
              <w:spacing w:line="360" w:lineRule="auto"/>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Lahore City</w:t>
            </w:r>
          </w:p>
        </w:tc>
        <w:tc>
          <w:tcPr>
            <w:tcW w:w="1571" w:type="pct"/>
            <w:noWrap/>
            <w:hideMark/>
          </w:tcPr>
          <w:p w:rsidR="006951CE" w:rsidRPr="003B7F32" w:rsidRDefault="006951CE" w:rsidP="00AC4F0E">
            <w:pPr>
              <w:spacing w:line="360" w:lineRule="auto"/>
              <w:jc w:val="center"/>
              <w:cnfStyle w:val="000000100000"/>
              <w:rPr>
                <w:rFonts w:ascii="Times New Roman" w:hAnsi="Times New Roman" w:cs="Times New Roman"/>
                <w:sz w:val="24"/>
                <w:szCs w:val="24"/>
              </w:rPr>
            </w:pPr>
            <w:r w:rsidRPr="003B7F32">
              <w:rPr>
                <w:rFonts w:ascii="Times New Roman" w:hAnsi="Times New Roman" w:cs="Times New Roman"/>
                <w:sz w:val="24"/>
                <w:szCs w:val="24"/>
              </w:rPr>
              <w:t>42</w:t>
            </w:r>
          </w:p>
        </w:tc>
        <w:tc>
          <w:tcPr>
            <w:tcW w:w="1468" w:type="pct"/>
            <w:noWrap/>
          </w:tcPr>
          <w:p w:rsidR="006951CE" w:rsidRPr="003B7F32" w:rsidRDefault="006951CE" w:rsidP="00AC4F0E">
            <w:pPr>
              <w:spacing w:line="360" w:lineRule="auto"/>
              <w:jc w:val="center"/>
              <w:cnfStyle w:val="000000100000"/>
              <w:rPr>
                <w:rFonts w:ascii="Times New Roman" w:hAnsi="Times New Roman" w:cs="Times New Roman"/>
                <w:sz w:val="24"/>
                <w:szCs w:val="24"/>
              </w:rPr>
            </w:pPr>
            <w:r w:rsidRPr="003B7F32">
              <w:rPr>
                <w:rFonts w:ascii="Times New Roman" w:hAnsi="Times New Roman" w:cs="Times New Roman"/>
                <w:sz w:val="24"/>
                <w:szCs w:val="24"/>
              </w:rPr>
              <w:t>4</w:t>
            </w:r>
          </w:p>
        </w:tc>
      </w:tr>
    </w:tbl>
    <w:p w:rsidR="006951CE" w:rsidRPr="003B7F32" w:rsidRDefault="006951CE" w:rsidP="00AC4F0E">
      <w:pPr>
        <w:jc w:val="center"/>
        <w:rPr>
          <w:rFonts w:ascii="Times New Roman" w:hAnsi="Times New Roman" w:cs="Times New Roman"/>
        </w:rPr>
      </w:pPr>
    </w:p>
    <w:p w:rsidR="00212131" w:rsidRPr="003B7F32" w:rsidRDefault="00212131"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To get the representative population and the necessary information accordingly, this research used the combination of random and purposive sampling techniques to select household respondents. The population of the Lahore by </w:t>
      </w:r>
      <w:proofErr w:type="spellStart"/>
      <w:r w:rsidRPr="003B7F32">
        <w:rPr>
          <w:rFonts w:ascii="Times New Roman" w:hAnsi="Times New Roman" w:cs="Times New Roman"/>
          <w:sz w:val="24"/>
          <w:szCs w:val="24"/>
        </w:rPr>
        <w:t>tehsil</w:t>
      </w:r>
      <w:proofErr w:type="spellEnd"/>
      <w:r w:rsidRPr="003B7F32">
        <w:rPr>
          <w:rFonts w:ascii="Times New Roman" w:hAnsi="Times New Roman" w:cs="Times New Roman"/>
          <w:sz w:val="24"/>
          <w:szCs w:val="24"/>
        </w:rPr>
        <w:t xml:space="preserve">, cluster and block units was obtained from the national census 2017, published by the Pakistan Bureau of Statistics (PBS). Study used stratified three-stage sample design adopted for the survey. Once the sample distribution across </w:t>
      </w:r>
      <w:proofErr w:type="spellStart"/>
      <w:r w:rsidRPr="003B7F32">
        <w:rPr>
          <w:rFonts w:ascii="Times New Roman" w:hAnsi="Times New Roman" w:cs="Times New Roman"/>
          <w:sz w:val="24"/>
          <w:szCs w:val="24"/>
        </w:rPr>
        <w:t>tehsil</w:t>
      </w:r>
      <w:proofErr w:type="spellEnd"/>
      <w:r w:rsidRPr="003B7F32">
        <w:rPr>
          <w:rFonts w:ascii="Times New Roman" w:hAnsi="Times New Roman" w:cs="Times New Roman"/>
          <w:sz w:val="24"/>
          <w:szCs w:val="24"/>
        </w:rPr>
        <w:t xml:space="preserve"> was finalized, distribution across blocks was prepared; finally the individual sample units (household) were selected from each block. Purposive sampling was applied to select the sample households to get representative informants whereas </w:t>
      </w:r>
      <w:r w:rsidR="00274A99" w:rsidRPr="003B7F32">
        <w:rPr>
          <w:rFonts w:ascii="Times New Roman" w:hAnsi="Times New Roman" w:cs="Times New Roman"/>
          <w:sz w:val="24"/>
          <w:szCs w:val="24"/>
        </w:rPr>
        <w:t xml:space="preserve">a mix of </w:t>
      </w:r>
      <w:r w:rsidRPr="003B7F32">
        <w:rPr>
          <w:rFonts w:ascii="Times New Roman" w:hAnsi="Times New Roman" w:cs="Times New Roman"/>
          <w:sz w:val="24"/>
          <w:szCs w:val="24"/>
        </w:rPr>
        <w:t xml:space="preserve">Random </w:t>
      </w:r>
      <w:r w:rsidR="00274A99" w:rsidRPr="003B7F32">
        <w:rPr>
          <w:rFonts w:ascii="Times New Roman" w:hAnsi="Times New Roman" w:cs="Times New Roman"/>
          <w:sz w:val="24"/>
          <w:szCs w:val="24"/>
        </w:rPr>
        <w:t xml:space="preserve">and purposive </w:t>
      </w:r>
      <w:r w:rsidRPr="003B7F32">
        <w:rPr>
          <w:rFonts w:ascii="Times New Roman" w:hAnsi="Times New Roman" w:cs="Times New Roman"/>
          <w:sz w:val="24"/>
          <w:szCs w:val="24"/>
        </w:rPr>
        <w:t>sampling was used to select the sample charges</w:t>
      </w:r>
      <w:r w:rsidR="00274A99" w:rsidRPr="003B7F32">
        <w:rPr>
          <w:rFonts w:ascii="Times New Roman" w:hAnsi="Times New Roman" w:cs="Times New Roman"/>
          <w:sz w:val="24"/>
          <w:szCs w:val="24"/>
        </w:rPr>
        <w:t xml:space="preserve"> and towns</w:t>
      </w:r>
      <w:r w:rsidRPr="003B7F32">
        <w:rPr>
          <w:rFonts w:ascii="Times New Roman" w:hAnsi="Times New Roman" w:cs="Times New Roman"/>
          <w:sz w:val="24"/>
          <w:szCs w:val="24"/>
        </w:rPr>
        <w:t>.</w:t>
      </w:r>
    </w:p>
    <w:p w:rsidR="00212131" w:rsidRPr="003B7F32" w:rsidRDefault="00212131" w:rsidP="00D11116">
      <w:pPr>
        <w:spacing w:after="12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The size of sample and distribution by </w:t>
      </w:r>
      <w:proofErr w:type="spellStart"/>
      <w:r w:rsidRPr="003B7F32">
        <w:rPr>
          <w:rFonts w:ascii="Times New Roman" w:hAnsi="Times New Roman" w:cs="Times New Roman"/>
          <w:sz w:val="24"/>
          <w:szCs w:val="24"/>
        </w:rPr>
        <w:t>tehsil</w:t>
      </w:r>
      <w:proofErr w:type="spellEnd"/>
      <w:r w:rsidRPr="003B7F32">
        <w:rPr>
          <w:rFonts w:ascii="Times New Roman" w:hAnsi="Times New Roman" w:cs="Times New Roman"/>
          <w:sz w:val="24"/>
          <w:szCs w:val="24"/>
        </w:rPr>
        <w:t xml:space="preserve">, cluster and by block is given in table below. </w:t>
      </w:r>
    </w:p>
    <w:p w:rsidR="00EC3117" w:rsidRPr="00D11116" w:rsidRDefault="00EC3117" w:rsidP="00EC3117">
      <w:pPr>
        <w:pStyle w:val="Caption"/>
        <w:keepNext/>
        <w:jc w:val="center"/>
        <w:rPr>
          <w:rFonts w:ascii="Times New Roman" w:hAnsi="Times New Roman" w:cs="Times New Roman"/>
          <w:color w:val="000000" w:themeColor="text1"/>
          <w:sz w:val="24"/>
        </w:rPr>
      </w:pPr>
      <w:bookmarkStart w:id="68" w:name="_Toc22674183"/>
      <w:r w:rsidRPr="00D11116">
        <w:rPr>
          <w:rFonts w:ascii="Times New Roman" w:hAnsi="Times New Roman" w:cs="Times New Roman"/>
          <w:color w:val="000000" w:themeColor="text1"/>
          <w:sz w:val="24"/>
        </w:rPr>
        <w:lastRenderedPageBreak/>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3</w:t>
      </w:r>
      <w:r w:rsidR="00903572" w:rsidRPr="00D11116">
        <w:rPr>
          <w:rFonts w:ascii="Times New Roman" w:hAnsi="Times New Roman" w:cs="Times New Roman"/>
          <w:color w:val="000000" w:themeColor="text1"/>
          <w:sz w:val="24"/>
        </w:rPr>
        <w:fldChar w:fldCharType="end"/>
      </w:r>
      <w:r w:rsidR="00124CE2">
        <w:rPr>
          <w:rFonts w:ascii="Times New Roman" w:hAnsi="Times New Roman" w:cs="Times New Roman"/>
          <w:color w:val="000000" w:themeColor="text1"/>
          <w:sz w:val="24"/>
        </w:rPr>
        <w:t>:</w:t>
      </w:r>
      <w:r w:rsidRPr="00D11116">
        <w:rPr>
          <w:rFonts w:ascii="Times New Roman" w:hAnsi="Times New Roman" w:cs="Times New Roman"/>
          <w:color w:val="000000" w:themeColor="text1"/>
          <w:sz w:val="24"/>
        </w:rPr>
        <w:t xml:space="preserve"> Distribution of Sample by Area/Charge</w:t>
      </w:r>
      <w:bookmarkEnd w:id="68"/>
    </w:p>
    <w:tbl>
      <w:tblPr>
        <w:tblStyle w:val="MediumShading2-Accent5"/>
        <w:tblW w:w="0" w:type="auto"/>
        <w:jc w:val="center"/>
        <w:tblCellMar>
          <w:left w:w="43" w:type="dxa"/>
          <w:right w:w="43" w:type="dxa"/>
        </w:tblCellMar>
        <w:tblLook w:val="04A0"/>
      </w:tblPr>
      <w:tblGrid>
        <w:gridCol w:w="1333"/>
        <w:gridCol w:w="1705"/>
        <w:gridCol w:w="1440"/>
        <w:gridCol w:w="3420"/>
        <w:gridCol w:w="1415"/>
      </w:tblGrid>
      <w:tr w:rsidR="00212131" w:rsidRPr="003B7F32" w:rsidTr="00124CE2">
        <w:trPr>
          <w:cnfStyle w:val="100000000000"/>
          <w:jc w:val="center"/>
        </w:trPr>
        <w:tc>
          <w:tcPr>
            <w:cnfStyle w:val="001000000100"/>
            <w:tcW w:w="9313" w:type="dxa"/>
            <w:gridSpan w:val="5"/>
          </w:tcPr>
          <w:p w:rsidR="00212131" w:rsidRPr="003B7F32" w:rsidRDefault="00212131" w:rsidP="00124CE2">
            <w:pPr>
              <w:spacing w:before="60" w:after="60"/>
              <w:jc w:val="center"/>
              <w:rPr>
                <w:rFonts w:ascii="Times New Roman" w:hAnsi="Times New Roman" w:cs="Times New Roman"/>
                <w:bCs w:val="0"/>
                <w:color w:val="000000" w:themeColor="text1"/>
                <w:sz w:val="24"/>
                <w:szCs w:val="24"/>
              </w:rPr>
            </w:pPr>
            <w:r w:rsidRPr="003B7F32">
              <w:rPr>
                <w:rFonts w:ascii="Times New Roman" w:hAnsi="Times New Roman" w:cs="Times New Roman"/>
                <w:bCs w:val="0"/>
                <w:color w:val="000000" w:themeColor="text1"/>
                <w:sz w:val="24"/>
                <w:szCs w:val="24"/>
              </w:rPr>
              <w:t>Distribution of Sample by Area/C</w:t>
            </w:r>
            <w:r w:rsidR="00EC3117" w:rsidRPr="003B7F32">
              <w:rPr>
                <w:rFonts w:ascii="Times New Roman" w:hAnsi="Times New Roman" w:cs="Times New Roman"/>
                <w:bCs w:val="0"/>
                <w:color w:val="000000" w:themeColor="text1"/>
                <w:sz w:val="24"/>
                <w:szCs w:val="24"/>
              </w:rPr>
              <w:t>harge</w:t>
            </w:r>
          </w:p>
        </w:tc>
      </w:tr>
      <w:tr w:rsidR="00212131" w:rsidRPr="003B7F32" w:rsidTr="00124CE2">
        <w:trPr>
          <w:cnfStyle w:val="000000100000"/>
          <w:jc w:val="center"/>
        </w:trPr>
        <w:tc>
          <w:tcPr>
            <w:cnfStyle w:val="001000000000"/>
            <w:tcW w:w="0" w:type="auto"/>
          </w:tcPr>
          <w:p w:rsidR="00212131" w:rsidRPr="00124CE2" w:rsidRDefault="00212131" w:rsidP="00124CE2">
            <w:pPr>
              <w:spacing w:before="60" w:after="60"/>
              <w:jc w:val="center"/>
              <w:rPr>
                <w:rFonts w:ascii="Times New Roman" w:hAnsi="Times New Roman" w:cs="Times New Roman"/>
                <w:bCs w:val="0"/>
                <w:color w:val="000000" w:themeColor="text1"/>
                <w:sz w:val="24"/>
                <w:szCs w:val="24"/>
              </w:rPr>
            </w:pPr>
            <w:proofErr w:type="spellStart"/>
            <w:r w:rsidRPr="003B7F32">
              <w:rPr>
                <w:rFonts w:ascii="Times New Roman" w:hAnsi="Times New Roman" w:cs="Times New Roman"/>
                <w:bCs w:val="0"/>
                <w:color w:val="000000" w:themeColor="text1"/>
                <w:sz w:val="24"/>
                <w:szCs w:val="24"/>
              </w:rPr>
              <w:t>Tehsil</w:t>
            </w:r>
            <w:proofErr w:type="spellEnd"/>
          </w:p>
        </w:tc>
        <w:tc>
          <w:tcPr>
            <w:tcW w:w="1705" w:type="dxa"/>
          </w:tcPr>
          <w:p w:rsidR="00212131" w:rsidRPr="003B7F32" w:rsidRDefault="00212131" w:rsidP="00124CE2">
            <w:pPr>
              <w:spacing w:before="60" w:after="60"/>
              <w:jc w:val="center"/>
              <w:cnfStyle w:val="000000100000"/>
              <w:rPr>
                <w:rFonts w:ascii="Times New Roman" w:hAnsi="Times New Roman" w:cs="Times New Roman"/>
                <w:b/>
                <w:bCs/>
                <w:sz w:val="24"/>
                <w:szCs w:val="24"/>
              </w:rPr>
            </w:pPr>
            <w:r w:rsidRPr="003B7F32">
              <w:rPr>
                <w:rFonts w:ascii="Times New Roman" w:hAnsi="Times New Roman" w:cs="Times New Roman"/>
                <w:b/>
                <w:bCs/>
                <w:sz w:val="24"/>
                <w:szCs w:val="24"/>
              </w:rPr>
              <w:t>Area</w:t>
            </w:r>
          </w:p>
        </w:tc>
        <w:tc>
          <w:tcPr>
            <w:tcW w:w="1440" w:type="dxa"/>
          </w:tcPr>
          <w:p w:rsidR="00212131" w:rsidRPr="003B7F32" w:rsidRDefault="00EC3117" w:rsidP="00124CE2">
            <w:pPr>
              <w:spacing w:before="60" w:after="60"/>
              <w:jc w:val="center"/>
              <w:cnfStyle w:val="000000100000"/>
              <w:rPr>
                <w:rFonts w:ascii="Times New Roman" w:hAnsi="Times New Roman" w:cs="Times New Roman"/>
                <w:b/>
                <w:bCs/>
                <w:sz w:val="24"/>
                <w:szCs w:val="24"/>
              </w:rPr>
            </w:pPr>
            <w:r w:rsidRPr="003B7F32">
              <w:rPr>
                <w:rFonts w:ascii="Times New Roman" w:hAnsi="Times New Roman" w:cs="Times New Roman"/>
                <w:b/>
                <w:bCs/>
                <w:sz w:val="24"/>
                <w:szCs w:val="24"/>
              </w:rPr>
              <w:t>Charge</w:t>
            </w:r>
            <w:r w:rsidR="00124CE2">
              <w:rPr>
                <w:rFonts w:ascii="Times New Roman" w:hAnsi="Times New Roman" w:cs="Times New Roman"/>
                <w:b/>
                <w:bCs/>
                <w:sz w:val="24"/>
                <w:szCs w:val="24"/>
              </w:rPr>
              <w:t xml:space="preserve"> </w:t>
            </w:r>
            <w:r w:rsidR="00212131" w:rsidRPr="003B7F32">
              <w:rPr>
                <w:rFonts w:ascii="Times New Roman" w:hAnsi="Times New Roman" w:cs="Times New Roman"/>
                <w:b/>
                <w:bCs/>
                <w:sz w:val="24"/>
                <w:szCs w:val="24"/>
              </w:rPr>
              <w:t>No.</w:t>
            </w:r>
          </w:p>
        </w:tc>
        <w:tc>
          <w:tcPr>
            <w:tcW w:w="3420" w:type="dxa"/>
          </w:tcPr>
          <w:p w:rsidR="00212131" w:rsidRPr="003B7F32" w:rsidRDefault="00212131" w:rsidP="00124CE2">
            <w:pPr>
              <w:spacing w:before="60" w:after="60"/>
              <w:jc w:val="center"/>
              <w:cnfStyle w:val="000000100000"/>
              <w:rPr>
                <w:rFonts w:ascii="Times New Roman" w:hAnsi="Times New Roman" w:cs="Times New Roman"/>
                <w:b/>
                <w:bCs/>
                <w:sz w:val="24"/>
                <w:szCs w:val="24"/>
              </w:rPr>
            </w:pPr>
            <w:r w:rsidRPr="003B7F32">
              <w:rPr>
                <w:rFonts w:ascii="Times New Roman" w:hAnsi="Times New Roman" w:cs="Times New Roman"/>
                <w:b/>
                <w:bCs/>
                <w:sz w:val="24"/>
                <w:szCs w:val="24"/>
              </w:rPr>
              <w:t>No. of households in the cluster</w:t>
            </w:r>
          </w:p>
        </w:tc>
        <w:tc>
          <w:tcPr>
            <w:tcW w:w="1415" w:type="dxa"/>
          </w:tcPr>
          <w:p w:rsidR="00212131" w:rsidRPr="003B7F32" w:rsidRDefault="00212131" w:rsidP="00124CE2">
            <w:pPr>
              <w:spacing w:before="60" w:after="60"/>
              <w:jc w:val="center"/>
              <w:cnfStyle w:val="000000100000"/>
              <w:rPr>
                <w:rFonts w:ascii="Times New Roman" w:hAnsi="Times New Roman" w:cs="Times New Roman"/>
                <w:b/>
                <w:bCs/>
                <w:sz w:val="24"/>
                <w:szCs w:val="24"/>
              </w:rPr>
            </w:pPr>
            <w:r w:rsidRPr="003B7F32">
              <w:rPr>
                <w:rFonts w:ascii="Times New Roman" w:hAnsi="Times New Roman" w:cs="Times New Roman"/>
                <w:b/>
                <w:bCs/>
                <w:sz w:val="24"/>
                <w:szCs w:val="24"/>
              </w:rPr>
              <w:t>Sample size</w:t>
            </w:r>
          </w:p>
        </w:tc>
      </w:tr>
      <w:tr w:rsidR="00212131" w:rsidRPr="003B7F32" w:rsidTr="00124CE2">
        <w:trPr>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 w:val="0"/>
                <w:bCs w:val="0"/>
                <w:color w:val="000000" w:themeColor="text1"/>
                <w:sz w:val="24"/>
                <w:szCs w:val="24"/>
              </w:rPr>
            </w:pPr>
            <w:r w:rsidRPr="003B7F32">
              <w:rPr>
                <w:rFonts w:ascii="Times New Roman" w:hAnsi="Times New Roman" w:cs="Times New Roman"/>
                <w:b w:val="0"/>
                <w:bCs w:val="0"/>
                <w:color w:val="000000" w:themeColor="text1"/>
                <w:sz w:val="24"/>
                <w:szCs w:val="24"/>
              </w:rPr>
              <w:t>Shalimar</w:t>
            </w:r>
          </w:p>
        </w:tc>
        <w:tc>
          <w:tcPr>
            <w:tcW w:w="1705" w:type="dxa"/>
          </w:tcPr>
          <w:p w:rsidR="00212131" w:rsidRPr="003B7F32" w:rsidRDefault="00212131" w:rsidP="00124CE2">
            <w:pPr>
              <w:spacing w:before="60" w:after="60"/>
              <w:jc w:val="center"/>
              <w:cnfStyle w:val="000000000000"/>
              <w:rPr>
                <w:rFonts w:ascii="Times New Roman" w:hAnsi="Times New Roman" w:cs="Times New Roman"/>
                <w:bCs/>
              </w:rPr>
            </w:pPr>
            <w:proofErr w:type="spellStart"/>
            <w:r w:rsidRPr="003B7F32">
              <w:rPr>
                <w:rFonts w:ascii="Times New Roman" w:hAnsi="Times New Roman" w:cs="Times New Roman"/>
                <w:bCs/>
              </w:rPr>
              <w:t>Mughal</w:t>
            </w:r>
            <w:proofErr w:type="spellEnd"/>
            <w:r w:rsidRPr="003B7F32">
              <w:rPr>
                <w:rFonts w:ascii="Times New Roman" w:hAnsi="Times New Roman" w:cs="Times New Roman"/>
                <w:bCs/>
              </w:rPr>
              <w:t xml:space="preserve"> </w:t>
            </w:r>
            <w:proofErr w:type="spellStart"/>
            <w:r w:rsidRPr="003B7F32">
              <w:rPr>
                <w:rFonts w:ascii="Times New Roman" w:hAnsi="Times New Roman" w:cs="Times New Roman"/>
                <w:bCs/>
              </w:rPr>
              <w:t>pura</w:t>
            </w:r>
            <w:proofErr w:type="spellEnd"/>
          </w:p>
        </w:tc>
        <w:tc>
          <w:tcPr>
            <w:tcW w:w="144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14</w:t>
            </w:r>
          </w:p>
        </w:tc>
        <w:tc>
          <w:tcPr>
            <w:tcW w:w="342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9758</w:t>
            </w:r>
          </w:p>
        </w:tc>
        <w:tc>
          <w:tcPr>
            <w:tcW w:w="1415"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9</w:t>
            </w:r>
          </w:p>
        </w:tc>
      </w:tr>
      <w:tr w:rsidR="00212131" w:rsidRPr="003B7F32" w:rsidTr="00124CE2">
        <w:trPr>
          <w:cnfStyle w:val="000000100000"/>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 w:val="0"/>
                <w:bCs w:val="0"/>
                <w:color w:val="000000" w:themeColor="text1"/>
                <w:sz w:val="24"/>
                <w:szCs w:val="24"/>
              </w:rPr>
            </w:pPr>
          </w:p>
        </w:tc>
        <w:tc>
          <w:tcPr>
            <w:tcW w:w="1705" w:type="dxa"/>
          </w:tcPr>
          <w:p w:rsidR="00212131" w:rsidRPr="003B7F32" w:rsidRDefault="00212131" w:rsidP="00124CE2">
            <w:pPr>
              <w:spacing w:before="60" w:after="60"/>
              <w:jc w:val="center"/>
              <w:cnfStyle w:val="000000100000"/>
              <w:rPr>
                <w:rFonts w:ascii="Times New Roman" w:hAnsi="Times New Roman" w:cs="Times New Roman"/>
                <w:bCs/>
              </w:rPr>
            </w:pPr>
            <w:proofErr w:type="spellStart"/>
            <w:r w:rsidRPr="003B7F32">
              <w:rPr>
                <w:rFonts w:ascii="Times New Roman" w:hAnsi="Times New Roman" w:cs="Times New Roman"/>
                <w:bCs/>
              </w:rPr>
              <w:t>Fatehgarh</w:t>
            </w:r>
            <w:proofErr w:type="spellEnd"/>
          </w:p>
        </w:tc>
        <w:tc>
          <w:tcPr>
            <w:tcW w:w="144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30</w:t>
            </w:r>
          </w:p>
        </w:tc>
        <w:tc>
          <w:tcPr>
            <w:tcW w:w="342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10321</w:t>
            </w:r>
          </w:p>
        </w:tc>
        <w:tc>
          <w:tcPr>
            <w:tcW w:w="1415"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9</w:t>
            </w:r>
          </w:p>
        </w:tc>
      </w:tr>
      <w:tr w:rsidR="00212131" w:rsidRPr="003B7F32" w:rsidTr="00124CE2">
        <w:trPr>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 w:val="0"/>
                <w:bCs w:val="0"/>
                <w:color w:val="000000" w:themeColor="text1"/>
                <w:sz w:val="24"/>
                <w:szCs w:val="24"/>
              </w:rPr>
            </w:pPr>
          </w:p>
        </w:tc>
        <w:tc>
          <w:tcPr>
            <w:tcW w:w="1705" w:type="dxa"/>
          </w:tcPr>
          <w:p w:rsidR="00212131" w:rsidRPr="003B7F32" w:rsidRDefault="00212131" w:rsidP="00124CE2">
            <w:pPr>
              <w:spacing w:before="60" w:after="60"/>
              <w:jc w:val="center"/>
              <w:cnfStyle w:val="000000000000"/>
              <w:rPr>
                <w:rFonts w:ascii="Times New Roman" w:hAnsi="Times New Roman" w:cs="Times New Roman"/>
                <w:bCs/>
              </w:rPr>
            </w:pPr>
            <w:proofErr w:type="spellStart"/>
            <w:r w:rsidRPr="003B7F32">
              <w:rPr>
                <w:rFonts w:ascii="Times New Roman" w:hAnsi="Times New Roman" w:cs="Times New Roman"/>
                <w:bCs/>
              </w:rPr>
              <w:t>Taj</w:t>
            </w:r>
            <w:proofErr w:type="spellEnd"/>
            <w:r w:rsidRPr="003B7F32">
              <w:rPr>
                <w:rFonts w:ascii="Times New Roman" w:hAnsi="Times New Roman" w:cs="Times New Roman"/>
                <w:bCs/>
              </w:rPr>
              <w:t xml:space="preserve"> </w:t>
            </w:r>
            <w:proofErr w:type="spellStart"/>
            <w:r w:rsidRPr="003B7F32">
              <w:rPr>
                <w:rFonts w:ascii="Times New Roman" w:hAnsi="Times New Roman" w:cs="Times New Roman"/>
                <w:bCs/>
              </w:rPr>
              <w:t>pura</w:t>
            </w:r>
            <w:proofErr w:type="spellEnd"/>
          </w:p>
        </w:tc>
        <w:tc>
          <w:tcPr>
            <w:tcW w:w="144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32</w:t>
            </w:r>
          </w:p>
        </w:tc>
        <w:tc>
          <w:tcPr>
            <w:tcW w:w="342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17162</w:t>
            </w:r>
          </w:p>
        </w:tc>
        <w:tc>
          <w:tcPr>
            <w:tcW w:w="1415"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15</w:t>
            </w:r>
          </w:p>
        </w:tc>
      </w:tr>
      <w:tr w:rsidR="00212131" w:rsidRPr="003B7F32" w:rsidTr="00124CE2">
        <w:trPr>
          <w:cnfStyle w:val="000000100000"/>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 w:val="0"/>
                <w:bCs w:val="0"/>
                <w:color w:val="000000" w:themeColor="text1"/>
                <w:sz w:val="24"/>
                <w:szCs w:val="24"/>
              </w:rPr>
            </w:pPr>
            <w:r w:rsidRPr="003B7F32">
              <w:rPr>
                <w:rFonts w:ascii="Times New Roman" w:hAnsi="Times New Roman" w:cs="Times New Roman"/>
                <w:b w:val="0"/>
                <w:bCs w:val="0"/>
                <w:color w:val="000000" w:themeColor="text1"/>
                <w:sz w:val="24"/>
                <w:szCs w:val="24"/>
              </w:rPr>
              <w:t>Model Town</w:t>
            </w:r>
          </w:p>
        </w:tc>
        <w:tc>
          <w:tcPr>
            <w:tcW w:w="1705"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Gulberg II</w:t>
            </w:r>
          </w:p>
        </w:tc>
        <w:tc>
          <w:tcPr>
            <w:tcW w:w="144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6</w:t>
            </w:r>
          </w:p>
        </w:tc>
        <w:tc>
          <w:tcPr>
            <w:tcW w:w="342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2720</w:t>
            </w:r>
          </w:p>
        </w:tc>
        <w:tc>
          <w:tcPr>
            <w:tcW w:w="1415"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6</w:t>
            </w:r>
          </w:p>
        </w:tc>
      </w:tr>
      <w:tr w:rsidR="00212131" w:rsidRPr="003B7F32" w:rsidTr="00124CE2">
        <w:trPr>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 w:val="0"/>
                <w:bCs w:val="0"/>
                <w:color w:val="000000" w:themeColor="text1"/>
                <w:sz w:val="24"/>
                <w:szCs w:val="24"/>
              </w:rPr>
            </w:pPr>
          </w:p>
        </w:tc>
        <w:tc>
          <w:tcPr>
            <w:tcW w:w="1705"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Garden Town</w:t>
            </w:r>
          </w:p>
        </w:tc>
        <w:tc>
          <w:tcPr>
            <w:tcW w:w="144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22</w:t>
            </w:r>
          </w:p>
        </w:tc>
        <w:tc>
          <w:tcPr>
            <w:tcW w:w="342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5819</w:t>
            </w:r>
          </w:p>
        </w:tc>
        <w:tc>
          <w:tcPr>
            <w:tcW w:w="1415"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13</w:t>
            </w:r>
          </w:p>
        </w:tc>
      </w:tr>
      <w:tr w:rsidR="00212131" w:rsidRPr="003B7F32" w:rsidTr="00124CE2">
        <w:trPr>
          <w:cnfStyle w:val="000000100000"/>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 w:val="0"/>
                <w:bCs w:val="0"/>
                <w:color w:val="000000" w:themeColor="text1"/>
                <w:sz w:val="24"/>
                <w:szCs w:val="24"/>
              </w:rPr>
            </w:pPr>
          </w:p>
        </w:tc>
        <w:tc>
          <w:tcPr>
            <w:tcW w:w="1705"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New Garden Town</w:t>
            </w:r>
          </w:p>
        </w:tc>
        <w:tc>
          <w:tcPr>
            <w:tcW w:w="144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29</w:t>
            </w:r>
          </w:p>
        </w:tc>
        <w:tc>
          <w:tcPr>
            <w:tcW w:w="342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4997</w:t>
            </w:r>
          </w:p>
        </w:tc>
        <w:tc>
          <w:tcPr>
            <w:tcW w:w="1415"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11</w:t>
            </w:r>
          </w:p>
        </w:tc>
      </w:tr>
      <w:tr w:rsidR="00212131" w:rsidRPr="003B7F32" w:rsidTr="00124CE2">
        <w:trPr>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 w:val="0"/>
                <w:bCs w:val="0"/>
                <w:color w:val="000000" w:themeColor="text1"/>
                <w:sz w:val="24"/>
                <w:szCs w:val="24"/>
              </w:rPr>
            </w:pPr>
          </w:p>
        </w:tc>
        <w:tc>
          <w:tcPr>
            <w:tcW w:w="1705"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Muslim Town</w:t>
            </w:r>
          </w:p>
        </w:tc>
        <w:tc>
          <w:tcPr>
            <w:tcW w:w="144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33</w:t>
            </w:r>
          </w:p>
        </w:tc>
        <w:tc>
          <w:tcPr>
            <w:tcW w:w="342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9846</w:t>
            </w:r>
          </w:p>
        </w:tc>
        <w:tc>
          <w:tcPr>
            <w:tcW w:w="1415"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22</w:t>
            </w:r>
          </w:p>
        </w:tc>
      </w:tr>
      <w:tr w:rsidR="00212131" w:rsidRPr="003B7F32" w:rsidTr="00124CE2">
        <w:trPr>
          <w:cnfStyle w:val="000000100000"/>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 w:val="0"/>
                <w:bCs w:val="0"/>
                <w:color w:val="000000" w:themeColor="text1"/>
                <w:sz w:val="24"/>
                <w:szCs w:val="24"/>
              </w:rPr>
            </w:pPr>
            <w:r w:rsidRPr="003B7F32">
              <w:rPr>
                <w:rFonts w:ascii="Times New Roman" w:hAnsi="Times New Roman" w:cs="Times New Roman"/>
                <w:b w:val="0"/>
                <w:bCs w:val="0"/>
                <w:color w:val="000000" w:themeColor="text1"/>
                <w:sz w:val="24"/>
                <w:szCs w:val="24"/>
              </w:rPr>
              <w:t>Lahore City</w:t>
            </w:r>
          </w:p>
        </w:tc>
        <w:tc>
          <w:tcPr>
            <w:tcW w:w="1705" w:type="dxa"/>
          </w:tcPr>
          <w:p w:rsidR="00212131" w:rsidRPr="003B7F32" w:rsidRDefault="00212131" w:rsidP="00124CE2">
            <w:pPr>
              <w:spacing w:before="60" w:after="60"/>
              <w:jc w:val="center"/>
              <w:cnfStyle w:val="000000100000"/>
              <w:rPr>
                <w:rFonts w:ascii="Times New Roman" w:hAnsi="Times New Roman" w:cs="Times New Roman"/>
                <w:bCs/>
              </w:rPr>
            </w:pPr>
            <w:proofErr w:type="spellStart"/>
            <w:r w:rsidRPr="003B7F32">
              <w:rPr>
                <w:rFonts w:ascii="Times New Roman" w:hAnsi="Times New Roman" w:cs="Times New Roman"/>
                <w:bCs/>
              </w:rPr>
              <w:t>Misri</w:t>
            </w:r>
            <w:proofErr w:type="spellEnd"/>
            <w:r w:rsidRPr="003B7F32">
              <w:rPr>
                <w:rFonts w:ascii="Times New Roman" w:hAnsi="Times New Roman" w:cs="Times New Roman"/>
                <w:bCs/>
              </w:rPr>
              <w:t xml:space="preserve"> Shah</w:t>
            </w:r>
          </w:p>
        </w:tc>
        <w:tc>
          <w:tcPr>
            <w:tcW w:w="144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23</w:t>
            </w:r>
          </w:p>
        </w:tc>
        <w:tc>
          <w:tcPr>
            <w:tcW w:w="342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3670</w:t>
            </w:r>
          </w:p>
        </w:tc>
        <w:tc>
          <w:tcPr>
            <w:tcW w:w="1415"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7</w:t>
            </w:r>
          </w:p>
        </w:tc>
      </w:tr>
      <w:tr w:rsidR="00212131" w:rsidRPr="003B7F32" w:rsidTr="00124CE2">
        <w:trPr>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Cs w:val="0"/>
                <w:color w:val="000000" w:themeColor="text1"/>
                <w:sz w:val="24"/>
                <w:szCs w:val="24"/>
              </w:rPr>
            </w:pPr>
          </w:p>
        </w:tc>
        <w:tc>
          <w:tcPr>
            <w:tcW w:w="1705" w:type="dxa"/>
          </w:tcPr>
          <w:p w:rsidR="00212131" w:rsidRPr="003B7F32" w:rsidRDefault="00212131" w:rsidP="00124CE2">
            <w:pPr>
              <w:spacing w:before="60" w:after="60"/>
              <w:jc w:val="center"/>
              <w:cnfStyle w:val="000000000000"/>
              <w:rPr>
                <w:rFonts w:ascii="Times New Roman" w:hAnsi="Times New Roman" w:cs="Times New Roman"/>
                <w:bCs/>
              </w:rPr>
            </w:pPr>
            <w:proofErr w:type="spellStart"/>
            <w:r w:rsidRPr="003B7F32">
              <w:rPr>
                <w:rFonts w:ascii="Times New Roman" w:hAnsi="Times New Roman" w:cs="Times New Roman"/>
                <w:bCs/>
              </w:rPr>
              <w:t>Misri</w:t>
            </w:r>
            <w:proofErr w:type="spellEnd"/>
            <w:r w:rsidRPr="003B7F32">
              <w:rPr>
                <w:rFonts w:ascii="Times New Roman" w:hAnsi="Times New Roman" w:cs="Times New Roman"/>
                <w:bCs/>
              </w:rPr>
              <w:t xml:space="preserve"> Shah</w:t>
            </w:r>
          </w:p>
        </w:tc>
        <w:tc>
          <w:tcPr>
            <w:tcW w:w="144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25</w:t>
            </w:r>
          </w:p>
        </w:tc>
        <w:tc>
          <w:tcPr>
            <w:tcW w:w="342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3766</w:t>
            </w:r>
          </w:p>
        </w:tc>
        <w:tc>
          <w:tcPr>
            <w:tcW w:w="1415"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7</w:t>
            </w:r>
          </w:p>
        </w:tc>
      </w:tr>
      <w:tr w:rsidR="00212131" w:rsidRPr="003B7F32" w:rsidTr="00124CE2">
        <w:trPr>
          <w:cnfStyle w:val="000000100000"/>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Cs w:val="0"/>
              </w:rPr>
            </w:pPr>
          </w:p>
        </w:tc>
        <w:tc>
          <w:tcPr>
            <w:tcW w:w="1705" w:type="dxa"/>
          </w:tcPr>
          <w:p w:rsidR="00212131" w:rsidRPr="003B7F32" w:rsidRDefault="00212131" w:rsidP="00124CE2">
            <w:pPr>
              <w:spacing w:before="60" w:after="60"/>
              <w:jc w:val="center"/>
              <w:cnfStyle w:val="000000100000"/>
              <w:rPr>
                <w:rFonts w:ascii="Times New Roman" w:hAnsi="Times New Roman" w:cs="Times New Roman"/>
                <w:bCs/>
              </w:rPr>
            </w:pPr>
            <w:proofErr w:type="spellStart"/>
            <w:r w:rsidRPr="003B7F32">
              <w:rPr>
                <w:rFonts w:ascii="Times New Roman" w:hAnsi="Times New Roman" w:cs="Times New Roman"/>
                <w:bCs/>
              </w:rPr>
              <w:t>Misri</w:t>
            </w:r>
            <w:proofErr w:type="spellEnd"/>
            <w:r w:rsidRPr="003B7F32">
              <w:rPr>
                <w:rFonts w:ascii="Times New Roman" w:hAnsi="Times New Roman" w:cs="Times New Roman"/>
                <w:bCs/>
              </w:rPr>
              <w:t xml:space="preserve"> Shah</w:t>
            </w:r>
          </w:p>
        </w:tc>
        <w:tc>
          <w:tcPr>
            <w:tcW w:w="144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26</w:t>
            </w:r>
          </w:p>
        </w:tc>
        <w:tc>
          <w:tcPr>
            <w:tcW w:w="342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4857</w:t>
            </w:r>
          </w:p>
        </w:tc>
        <w:tc>
          <w:tcPr>
            <w:tcW w:w="1415"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9</w:t>
            </w:r>
          </w:p>
        </w:tc>
      </w:tr>
      <w:tr w:rsidR="00212131" w:rsidRPr="003B7F32" w:rsidTr="00124CE2">
        <w:trPr>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Cs w:val="0"/>
              </w:rPr>
            </w:pPr>
          </w:p>
        </w:tc>
        <w:tc>
          <w:tcPr>
            <w:tcW w:w="1705" w:type="dxa"/>
          </w:tcPr>
          <w:p w:rsidR="00212131" w:rsidRPr="003B7F32" w:rsidRDefault="00212131" w:rsidP="00124CE2">
            <w:pPr>
              <w:spacing w:before="60" w:after="60"/>
              <w:jc w:val="center"/>
              <w:cnfStyle w:val="000000000000"/>
              <w:rPr>
                <w:rFonts w:ascii="Times New Roman" w:hAnsi="Times New Roman" w:cs="Times New Roman"/>
                <w:bCs/>
              </w:rPr>
            </w:pPr>
            <w:proofErr w:type="spellStart"/>
            <w:r w:rsidRPr="003B7F32">
              <w:rPr>
                <w:rFonts w:ascii="Times New Roman" w:hAnsi="Times New Roman" w:cs="Times New Roman"/>
                <w:bCs/>
              </w:rPr>
              <w:t>Mazang</w:t>
            </w:r>
            <w:proofErr w:type="spellEnd"/>
          </w:p>
        </w:tc>
        <w:tc>
          <w:tcPr>
            <w:tcW w:w="144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69</w:t>
            </w:r>
          </w:p>
        </w:tc>
        <w:tc>
          <w:tcPr>
            <w:tcW w:w="3420"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3279</w:t>
            </w:r>
          </w:p>
        </w:tc>
        <w:tc>
          <w:tcPr>
            <w:tcW w:w="1415" w:type="dxa"/>
          </w:tcPr>
          <w:p w:rsidR="00212131" w:rsidRPr="003B7F32" w:rsidRDefault="00212131" w:rsidP="00124CE2">
            <w:pPr>
              <w:spacing w:before="60" w:after="60"/>
              <w:jc w:val="center"/>
              <w:cnfStyle w:val="000000000000"/>
              <w:rPr>
                <w:rFonts w:ascii="Times New Roman" w:hAnsi="Times New Roman" w:cs="Times New Roman"/>
                <w:bCs/>
              </w:rPr>
            </w:pPr>
            <w:r w:rsidRPr="003B7F32">
              <w:rPr>
                <w:rFonts w:ascii="Times New Roman" w:hAnsi="Times New Roman" w:cs="Times New Roman"/>
                <w:bCs/>
              </w:rPr>
              <w:t>6</w:t>
            </w:r>
          </w:p>
        </w:tc>
      </w:tr>
      <w:tr w:rsidR="00212131" w:rsidRPr="003B7F32" w:rsidTr="00124CE2">
        <w:trPr>
          <w:cnfStyle w:val="000000100000"/>
          <w:jc w:val="center"/>
        </w:trPr>
        <w:tc>
          <w:tcPr>
            <w:cnfStyle w:val="001000000000"/>
            <w:tcW w:w="0" w:type="auto"/>
          </w:tcPr>
          <w:p w:rsidR="00212131" w:rsidRPr="003B7F32" w:rsidRDefault="00212131" w:rsidP="00124CE2">
            <w:pPr>
              <w:spacing w:before="60" w:after="60"/>
              <w:jc w:val="center"/>
              <w:rPr>
                <w:rFonts w:ascii="Times New Roman" w:hAnsi="Times New Roman" w:cs="Times New Roman"/>
                <w:bCs w:val="0"/>
              </w:rPr>
            </w:pPr>
          </w:p>
        </w:tc>
        <w:tc>
          <w:tcPr>
            <w:tcW w:w="1705" w:type="dxa"/>
          </w:tcPr>
          <w:p w:rsidR="00212131" w:rsidRPr="003B7F32" w:rsidRDefault="00212131" w:rsidP="00124CE2">
            <w:pPr>
              <w:spacing w:before="60" w:after="60"/>
              <w:jc w:val="center"/>
              <w:cnfStyle w:val="000000100000"/>
              <w:rPr>
                <w:rFonts w:ascii="Times New Roman" w:hAnsi="Times New Roman" w:cs="Times New Roman"/>
                <w:bCs/>
              </w:rPr>
            </w:pPr>
            <w:proofErr w:type="spellStart"/>
            <w:r w:rsidRPr="003B7F32">
              <w:rPr>
                <w:rFonts w:ascii="Times New Roman" w:hAnsi="Times New Roman" w:cs="Times New Roman"/>
                <w:bCs/>
              </w:rPr>
              <w:t>Mazang</w:t>
            </w:r>
            <w:proofErr w:type="spellEnd"/>
          </w:p>
        </w:tc>
        <w:tc>
          <w:tcPr>
            <w:tcW w:w="144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70</w:t>
            </w:r>
          </w:p>
        </w:tc>
        <w:tc>
          <w:tcPr>
            <w:tcW w:w="3420"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5316</w:t>
            </w:r>
          </w:p>
        </w:tc>
        <w:tc>
          <w:tcPr>
            <w:tcW w:w="1415" w:type="dxa"/>
          </w:tcPr>
          <w:p w:rsidR="00212131" w:rsidRPr="003B7F32" w:rsidRDefault="00212131" w:rsidP="00124CE2">
            <w:pPr>
              <w:spacing w:before="60" w:after="60"/>
              <w:jc w:val="center"/>
              <w:cnfStyle w:val="000000100000"/>
              <w:rPr>
                <w:rFonts w:ascii="Times New Roman" w:hAnsi="Times New Roman" w:cs="Times New Roman"/>
                <w:bCs/>
              </w:rPr>
            </w:pPr>
            <w:r w:rsidRPr="003B7F32">
              <w:rPr>
                <w:rFonts w:ascii="Times New Roman" w:hAnsi="Times New Roman" w:cs="Times New Roman"/>
                <w:bCs/>
              </w:rPr>
              <w:t>10</w:t>
            </w:r>
          </w:p>
        </w:tc>
      </w:tr>
    </w:tbl>
    <w:p w:rsidR="00124CE2" w:rsidRDefault="00124CE2" w:rsidP="00AC4F0E">
      <w:pPr>
        <w:spacing w:before="120" w:after="240" w:line="480" w:lineRule="auto"/>
        <w:jc w:val="both"/>
        <w:rPr>
          <w:rFonts w:ascii="Times New Roman" w:hAnsi="Times New Roman" w:cs="Times New Roman"/>
          <w:b/>
          <w:sz w:val="24"/>
          <w:szCs w:val="24"/>
        </w:rPr>
      </w:pPr>
      <w:bookmarkStart w:id="69" w:name="_Toc515315226"/>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sidRPr="00124CE2">
        <w:rPr>
          <w:rFonts w:ascii="Times New Roman" w:hAnsi="Times New Roman" w:cs="Times New Roman"/>
          <w:sz w:val="24"/>
          <w:szCs w:val="24"/>
        </w:rPr>
        <w:t>Pakistan Bureau of Statistics</w:t>
      </w:r>
      <w:r>
        <w:rPr>
          <w:rFonts w:ascii="Times New Roman" w:hAnsi="Times New Roman" w:cs="Times New Roman"/>
          <w:sz w:val="24"/>
          <w:szCs w:val="24"/>
        </w:rPr>
        <w:t xml:space="preserve"> (PBS)</w:t>
      </w:r>
    </w:p>
    <w:p w:rsidR="00CB368B" w:rsidRPr="003B7F32" w:rsidRDefault="009A787A" w:rsidP="008F08E0">
      <w:pPr>
        <w:pStyle w:val="Heading2"/>
        <w:spacing w:before="0" w:after="240" w:line="480" w:lineRule="auto"/>
        <w:jc w:val="both"/>
        <w:rPr>
          <w:rFonts w:ascii="Times New Roman" w:hAnsi="Times New Roman" w:cs="Times New Roman"/>
          <w:color w:val="auto"/>
          <w:sz w:val="24"/>
          <w:szCs w:val="24"/>
        </w:rPr>
      </w:pPr>
      <w:bookmarkStart w:id="70" w:name="_Toc24451946"/>
      <w:r w:rsidRPr="003B7F32">
        <w:rPr>
          <w:rFonts w:ascii="Times New Roman" w:hAnsi="Times New Roman" w:cs="Times New Roman"/>
          <w:color w:val="auto"/>
          <w:sz w:val="24"/>
          <w:szCs w:val="24"/>
        </w:rPr>
        <w:t xml:space="preserve">3.7 </w:t>
      </w:r>
      <w:r w:rsidR="007327B8" w:rsidRPr="003B7F32">
        <w:rPr>
          <w:rFonts w:ascii="Times New Roman" w:hAnsi="Times New Roman" w:cs="Times New Roman"/>
          <w:color w:val="auto"/>
          <w:sz w:val="24"/>
          <w:szCs w:val="24"/>
        </w:rPr>
        <w:t>Data Collection Procedures and Instruments</w:t>
      </w:r>
      <w:bookmarkEnd w:id="69"/>
      <w:bookmarkEnd w:id="70"/>
    </w:p>
    <w:p w:rsidR="00477934" w:rsidRPr="003B7F32" w:rsidRDefault="007327B8"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This study used both primary and secondary data sources. Questionnaires and field survey research was conducted to gather data about the practices of people with </w:t>
      </w:r>
      <w:r w:rsidR="00C033EB" w:rsidRPr="003B7F32">
        <w:rPr>
          <w:rFonts w:ascii="Times New Roman" w:hAnsi="Times New Roman" w:cs="Times New Roman"/>
          <w:sz w:val="24"/>
          <w:szCs w:val="24"/>
        </w:rPr>
        <w:t xml:space="preserve">regard to drinking water, patterns </w:t>
      </w:r>
      <w:r w:rsidRPr="003B7F32">
        <w:rPr>
          <w:rFonts w:ascii="Times New Roman" w:hAnsi="Times New Roman" w:cs="Times New Roman"/>
          <w:sz w:val="24"/>
          <w:szCs w:val="24"/>
        </w:rPr>
        <w:t>of consumption, level of satisfaction, and perceptions about safe drinking water, as well as their concerns. Questionnaires posed questions regarding the demographic information of the participants including literacy, monthly income and other relevant information to categorize the sample into three socio-economic categories. Furthermore, to evaluate the question of access, questions were posed covering the areas of water availability in terms of hour per day, consistency of this water supply, cost of getting or sustaining a water connection, and alternate means of water consumption.</w:t>
      </w:r>
      <w:r w:rsidR="00477934" w:rsidRPr="003B7F32">
        <w:rPr>
          <w:rFonts w:ascii="Times New Roman" w:hAnsi="Times New Roman" w:cs="Times New Roman"/>
          <w:sz w:val="24"/>
          <w:szCs w:val="24"/>
        </w:rPr>
        <w:t xml:space="preserve"> Questionnaire was divided into the following sections keeping in view the research questions and hypotheses.</w:t>
      </w:r>
    </w:p>
    <w:p w:rsidR="00FC7263" w:rsidRPr="003B7F32" w:rsidRDefault="00FC7263" w:rsidP="00D11116">
      <w:pPr>
        <w:tabs>
          <w:tab w:val="left" w:pos="5940"/>
        </w:tabs>
        <w:spacing w:after="240" w:line="360" w:lineRule="auto"/>
        <w:jc w:val="both"/>
        <w:rPr>
          <w:rFonts w:ascii="Times New Roman" w:hAnsi="Times New Roman" w:cs="Times New Roman"/>
          <w:b/>
          <w:sz w:val="24"/>
          <w:szCs w:val="24"/>
        </w:rPr>
      </w:pPr>
      <w:r w:rsidRPr="003B7F32">
        <w:rPr>
          <w:rFonts w:ascii="Times New Roman" w:hAnsi="Times New Roman" w:cs="Times New Roman"/>
          <w:b/>
          <w:sz w:val="24"/>
          <w:szCs w:val="24"/>
        </w:rPr>
        <w:lastRenderedPageBreak/>
        <w:t>Section 1: Basic Information</w:t>
      </w:r>
      <w:r w:rsidR="009A787A" w:rsidRPr="003B7F32">
        <w:rPr>
          <w:rFonts w:ascii="Times New Roman" w:hAnsi="Times New Roman" w:cs="Times New Roman"/>
          <w:b/>
          <w:sz w:val="24"/>
          <w:szCs w:val="24"/>
        </w:rPr>
        <w:tab/>
      </w:r>
    </w:p>
    <w:p w:rsidR="00477934" w:rsidRPr="003B7F32" w:rsidRDefault="00FC7263"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This section dealt with basic household information, such as household size, monthly expenditure, monthly household income, residential area. </w:t>
      </w:r>
    </w:p>
    <w:p w:rsidR="00FC7263" w:rsidRPr="003B7F32" w:rsidRDefault="00FC7263" w:rsidP="00D11116">
      <w:pPr>
        <w:spacing w:after="240" w:line="360" w:lineRule="auto"/>
        <w:jc w:val="both"/>
        <w:rPr>
          <w:rFonts w:ascii="Times New Roman" w:hAnsi="Times New Roman" w:cs="Times New Roman"/>
          <w:b/>
          <w:sz w:val="24"/>
          <w:szCs w:val="24"/>
        </w:rPr>
      </w:pPr>
      <w:r w:rsidRPr="003B7F32">
        <w:rPr>
          <w:rFonts w:ascii="Times New Roman" w:hAnsi="Times New Roman" w:cs="Times New Roman"/>
          <w:b/>
          <w:sz w:val="24"/>
          <w:szCs w:val="24"/>
        </w:rPr>
        <w:t xml:space="preserve">Section 2: Water Supply and Usage </w:t>
      </w:r>
    </w:p>
    <w:p w:rsidR="00FC7263" w:rsidRPr="003B7F32" w:rsidRDefault="00FC7263"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This section consisted of questions which would help understand the consumption patterns</w:t>
      </w:r>
      <w:r w:rsidR="00215468" w:rsidRPr="003B7F32">
        <w:rPr>
          <w:rFonts w:ascii="Times New Roman" w:hAnsi="Times New Roman" w:cs="Times New Roman"/>
          <w:sz w:val="24"/>
          <w:szCs w:val="24"/>
        </w:rPr>
        <w:t xml:space="preserve"> in study area as well as accessibility of WASA sources in terms of actual availability</w:t>
      </w:r>
      <w:r w:rsidRPr="003B7F32">
        <w:rPr>
          <w:rFonts w:ascii="Times New Roman" w:hAnsi="Times New Roman" w:cs="Times New Roman"/>
          <w:sz w:val="24"/>
          <w:szCs w:val="24"/>
        </w:rPr>
        <w:t xml:space="preserve">. It dealt with the WASA piped network coverage in terms of availability and usage, usage of non WASA sources, </w:t>
      </w:r>
      <w:r w:rsidR="00215468" w:rsidRPr="003B7F32">
        <w:rPr>
          <w:rFonts w:ascii="Times New Roman" w:hAnsi="Times New Roman" w:cs="Times New Roman"/>
          <w:sz w:val="24"/>
          <w:szCs w:val="24"/>
        </w:rPr>
        <w:t xml:space="preserve">daily household drinking water consumption in liters, and so on. </w:t>
      </w:r>
    </w:p>
    <w:p w:rsidR="00215468" w:rsidRPr="003B7F32" w:rsidRDefault="00215468" w:rsidP="00D11116">
      <w:pPr>
        <w:autoSpaceDE w:val="0"/>
        <w:autoSpaceDN w:val="0"/>
        <w:adjustRightInd w:val="0"/>
        <w:spacing w:after="240" w:line="360" w:lineRule="auto"/>
        <w:jc w:val="both"/>
        <w:rPr>
          <w:rFonts w:ascii="Times New Roman" w:hAnsi="Times New Roman" w:cs="Times New Roman"/>
          <w:b/>
          <w:bCs/>
          <w:sz w:val="24"/>
          <w:szCs w:val="24"/>
        </w:rPr>
      </w:pPr>
      <w:r w:rsidRPr="003B7F32">
        <w:rPr>
          <w:rFonts w:ascii="Times New Roman" w:hAnsi="Times New Roman" w:cs="Times New Roman"/>
          <w:b/>
          <w:sz w:val="24"/>
          <w:szCs w:val="24"/>
        </w:rPr>
        <w:t xml:space="preserve">Section 3: </w:t>
      </w:r>
      <w:r w:rsidRPr="003B7F32">
        <w:rPr>
          <w:rFonts w:ascii="Times New Roman" w:hAnsi="Times New Roman" w:cs="Times New Roman"/>
          <w:b/>
          <w:bCs/>
          <w:sz w:val="24"/>
          <w:szCs w:val="24"/>
        </w:rPr>
        <w:t>Reliability and affordability of the water supply</w:t>
      </w:r>
    </w:p>
    <w:p w:rsidR="00215468" w:rsidRPr="003B7F32" w:rsidRDefault="00215468"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This section dealt with analyzing water accessibility in terms of WASA reliability and affordability. Questions posed to households in this section mainly dealt with total water expenditure, WASA tariffs, duration of WASA piped water supply in terms of total hours per day, and so on. This section also included a sub-section of willingness to pay, which aimed at determining if there exists a potential for WASA to increase its tariffs in order to overcome its financial constraints and by doing so, improve equity in water supply. </w:t>
      </w:r>
    </w:p>
    <w:p w:rsidR="00215468" w:rsidRPr="003B7F32" w:rsidRDefault="00215468" w:rsidP="00D11116">
      <w:pPr>
        <w:spacing w:after="240" w:line="360" w:lineRule="auto"/>
        <w:rPr>
          <w:rFonts w:ascii="Times New Roman" w:hAnsi="Times New Roman" w:cs="Times New Roman"/>
          <w:b/>
          <w:bCs/>
          <w:sz w:val="24"/>
          <w:szCs w:val="24"/>
        </w:rPr>
      </w:pPr>
      <w:r w:rsidRPr="003B7F32">
        <w:rPr>
          <w:rFonts w:ascii="Times New Roman" w:hAnsi="Times New Roman" w:cs="Times New Roman"/>
          <w:b/>
          <w:sz w:val="24"/>
          <w:szCs w:val="24"/>
        </w:rPr>
        <w:t xml:space="preserve">Section 4: </w:t>
      </w:r>
      <w:r w:rsidRPr="003B7F32">
        <w:rPr>
          <w:rFonts w:ascii="Times New Roman" w:hAnsi="Times New Roman" w:cs="Times New Roman"/>
          <w:b/>
          <w:bCs/>
          <w:sz w:val="24"/>
          <w:szCs w:val="24"/>
        </w:rPr>
        <w:t>Water quality perceptions</w:t>
      </w:r>
    </w:p>
    <w:p w:rsidR="00215468" w:rsidRPr="003B7F32" w:rsidRDefault="00F73DC8"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This section included question about </w:t>
      </w:r>
      <w:proofErr w:type="spellStart"/>
      <w:r w:rsidRPr="003B7F32">
        <w:rPr>
          <w:rFonts w:ascii="Times New Roman" w:hAnsi="Times New Roman" w:cs="Times New Roman"/>
          <w:sz w:val="24"/>
          <w:szCs w:val="24"/>
        </w:rPr>
        <w:t>phycial</w:t>
      </w:r>
      <w:proofErr w:type="spellEnd"/>
      <w:r w:rsidRPr="003B7F32">
        <w:rPr>
          <w:rFonts w:ascii="Times New Roman" w:hAnsi="Times New Roman" w:cs="Times New Roman"/>
          <w:sz w:val="24"/>
          <w:szCs w:val="24"/>
        </w:rPr>
        <w:t xml:space="preserve"> quality parameters of water being supplied by WASA in order to assess if the WASA water sources are better fit for human consumption as compared to other sources being used by people. </w:t>
      </w:r>
    </w:p>
    <w:p w:rsidR="00F73DC8" w:rsidRPr="003B7F32" w:rsidRDefault="00F73DC8" w:rsidP="008F08E0">
      <w:pPr>
        <w:autoSpaceDE w:val="0"/>
        <w:autoSpaceDN w:val="0"/>
        <w:adjustRightInd w:val="0"/>
        <w:spacing w:after="240" w:line="480" w:lineRule="auto"/>
        <w:jc w:val="both"/>
        <w:rPr>
          <w:rFonts w:ascii="Times New Roman" w:hAnsi="Times New Roman" w:cs="Times New Roman"/>
          <w:b/>
          <w:sz w:val="24"/>
          <w:szCs w:val="24"/>
        </w:rPr>
      </w:pPr>
      <w:r w:rsidRPr="003B7F32">
        <w:rPr>
          <w:rFonts w:ascii="Times New Roman" w:hAnsi="Times New Roman" w:cs="Times New Roman"/>
          <w:b/>
          <w:sz w:val="24"/>
          <w:szCs w:val="24"/>
        </w:rPr>
        <w:t xml:space="preserve">Section 4a: Impact of waterborne diseases on education and work </w:t>
      </w:r>
    </w:p>
    <w:p w:rsidR="00F73DC8" w:rsidRPr="008F08E0" w:rsidRDefault="00F73DC8" w:rsidP="008F08E0">
      <w:pPr>
        <w:spacing w:after="240" w:line="480" w:lineRule="auto"/>
        <w:jc w:val="both"/>
        <w:rPr>
          <w:rFonts w:ascii="Times New Roman" w:hAnsi="Times New Roman" w:cs="Times New Roman"/>
          <w:spacing w:val="-2"/>
          <w:sz w:val="24"/>
          <w:szCs w:val="24"/>
        </w:rPr>
      </w:pPr>
      <w:r w:rsidRPr="008F08E0">
        <w:rPr>
          <w:rFonts w:ascii="Times New Roman" w:hAnsi="Times New Roman" w:cs="Times New Roman"/>
          <w:spacing w:val="-2"/>
          <w:sz w:val="24"/>
          <w:szCs w:val="24"/>
        </w:rPr>
        <w:t>This sub-section consisted of questions related to water-borne disease</w:t>
      </w:r>
      <w:r w:rsidR="00340ABC" w:rsidRPr="008F08E0">
        <w:rPr>
          <w:rFonts w:ascii="Times New Roman" w:hAnsi="Times New Roman" w:cs="Times New Roman"/>
          <w:spacing w:val="-2"/>
          <w:sz w:val="24"/>
          <w:szCs w:val="24"/>
        </w:rPr>
        <w:t xml:space="preserve">s and their impact on people. </w:t>
      </w:r>
    </w:p>
    <w:p w:rsidR="00340ABC" w:rsidRPr="003B7F32" w:rsidRDefault="00340ABC"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b/>
          <w:sz w:val="24"/>
          <w:szCs w:val="24"/>
        </w:rPr>
        <w:lastRenderedPageBreak/>
        <w:t xml:space="preserve">Section 5: </w:t>
      </w:r>
      <w:r w:rsidRPr="003B7F32">
        <w:rPr>
          <w:rFonts w:ascii="Times New Roman" w:hAnsi="Times New Roman" w:cs="Times New Roman"/>
          <w:b/>
          <w:bCs/>
          <w:sz w:val="24"/>
          <w:szCs w:val="24"/>
        </w:rPr>
        <w:t>water supply governance</w:t>
      </w:r>
    </w:p>
    <w:p w:rsidR="00340ABC" w:rsidRPr="006631A1" w:rsidRDefault="00340ABC" w:rsidP="008F08E0">
      <w:pPr>
        <w:spacing w:after="240" w:line="480" w:lineRule="auto"/>
        <w:jc w:val="both"/>
        <w:rPr>
          <w:rFonts w:ascii="Times New Roman" w:hAnsi="Times New Roman" w:cs="Times New Roman"/>
          <w:spacing w:val="4"/>
          <w:sz w:val="24"/>
          <w:szCs w:val="24"/>
        </w:rPr>
      </w:pPr>
      <w:r w:rsidRPr="006631A1">
        <w:rPr>
          <w:rFonts w:ascii="Times New Roman" w:hAnsi="Times New Roman" w:cs="Times New Roman"/>
          <w:spacing w:val="4"/>
          <w:sz w:val="24"/>
          <w:szCs w:val="24"/>
        </w:rPr>
        <w:t xml:space="preserve">This section dealt with the water governance aspect of the equity framework. Questions were posed to the households regarding efficiency of WASA administration, corruption, and so on. Households were also asked to identify the most commonly faced challenges as a WASA user. </w:t>
      </w:r>
    </w:p>
    <w:p w:rsidR="007327B8" w:rsidRPr="003B7F32" w:rsidRDefault="00670213"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Detailed q</w:t>
      </w:r>
      <w:r w:rsidR="007327B8" w:rsidRPr="003B7F32">
        <w:rPr>
          <w:rFonts w:ascii="Times New Roman" w:hAnsi="Times New Roman" w:cs="Times New Roman"/>
          <w:sz w:val="24"/>
          <w:szCs w:val="24"/>
        </w:rPr>
        <w:t xml:space="preserve">uestionnaire is given in Appendix I. </w:t>
      </w:r>
    </w:p>
    <w:p w:rsidR="007327B8" w:rsidRPr="003B7F32" w:rsidRDefault="007327B8"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Major sources of secondary data were government and non-government publications, and annual reports. Sources such as previous reports and studies conducted on the sample sites were also used for comparison purposes to assess change in quality and/or access over time. Research on similar case studies and policy interventions from across the globe was also consulted when developing policy recommendations.</w:t>
      </w:r>
    </w:p>
    <w:p w:rsidR="00C033EB" w:rsidRPr="003B7F32" w:rsidRDefault="009A787A" w:rsidP="008F08E0">
      <w:pPr>
        <w:pStyle w:val="Heading2"/>
        <w:spacing w:before="0" w:after="240" w:line="480" w:lineRule="auto"/>
        <w:jc w:val="both"/>
        <w:rPr>
          <w:rFonts w:ascii="Times New Roman" w:hAnsi="Times New Roman" w:cs="Times New Roman"/>
          <w:color w:val="000000" w:themeColor="text1"/>
          <w:sz w:val="24"/>
          <w:szCs w:val="24"/>
        </w:rPr>
      </w:pPr>
      <w:bookmarkStart w:id="71" w:name="_Toc24451947"/>
      <w:r w:rsidRPr="003B7F32">
        <w:rPr>
          <w:rFonts w:ascii="Times New Roman" w:hAnsi="Times New Roman" w:cs="Times New Roman"/>
          <w:color w:val="000000" w:themeColor="text1"/>
          <w:sz w:val="24"/>
          <w:szCs w:val="24"/>
        </w:rPr>
        <w:t xml:space="preserve">3.8 </w:t>
      </w:r>
      <w:r w:rsidR="00C033EB" w:rsidRPr="003B7F32">
        <w:rPr>
          <w:rFonts w:ascii="Times New Roman" w:hAnsi="Times New Roman" w:cs="Times New Roman"/>
          <w:color w:val="000000" w:themeColor="text1"/>
          <w:sz w:val="24"/>
          <w:szCs w:val="24"/>
        </w:rPr>
        <w:t>Data Analysis</w:t>
      </w:r>
      <w:bookmarkEnd w:id="71"/>
    </w:p>
    <w:p w:rsidR="0099769B" w:rsidRPr="003B7F32" w:rsidRDefault="00C033EB"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Data generated from the questionnaires was analyzed through descriptive and analytical statistics. For this purpose, </w:t>
      </w:r>
      <w:proofErr w:type="spellStart"/>
      <w:r w:rsidRPr="003B7F32">
        <w:rPr>
          <w:rFonts w:ascii="Times New Roman" w:hAnsi="Times New Roman" w:cs="Times New Roman"/>
          <w:sz w:val="24"/>
          <w:szCs w:val="24"/>
        </w:rPr>
        <w:t>Stata</w:t>
      </w:r>
      <w:proofErr w:type="spellEnd"/>
      <w:r w:rsidRPr="003B7F32">
        <w:rPr>
          <w:rFonts w:ascii="Times New Roman" w:hAnsi="Times New Roman" w:cs="Times New Roman"/>
          <w:sz w:val="24"/>
          <w:szCs w:val="24"/>
        </w:rPr>
        <w:t xml:space="preserve"> was used to calculate various frequencies, percentages, and means in order to analyze the relationship among interdependent variables, as well as relationship between interdependent variables and dependent variable</w:t>
      </w:r>
      <w:r w:rsidR="0099769B" w:rsidRPr="003B7F32">
        <w:rPr>
          <w:rFonts w:ascii="Times New Roman" w:hAnsi="Times New Roman" w:cs="Times New Roman"/>
          <w:sz w:val="24"/>
          <w:szCs w:val="24"/>
        </w:rPr>
        <w:t>.</w:t>
      </w:r>
    </w:p>
    <w:p w:rsidR="002B64FD" w:rsidRPr="003B7F32" w:rsidRDefault="009A787A" w:rsidP="008F08E0">
      <w:pPr>
        <w:pStyle w:val="Heading3"/>
        <w:spacing w:before="0" w:after="240" w:line="480" w:lineRule="auto"/>
        <w:jc w:val="both"/>
        <w:rPr>
          <w:rFonts w:ascii="Times New Roman" w:hAnsi="Times New Roman" w:cs="Times New Roman"/>
          <w:color w:val="000000" w:themeColor="text1"/>
          <w:sz w:val="24"/>
          <w:szCs w:val="24"/>
        </w:rPr>
      </w:pPr>
      <w:bookmarkStart w:id="72" w:name="_Toc24451948"/>
      <w:r w:rsidRPr="003B7F32">
        <w:rPr>
          <w:rFonts w:ascii="Times New Roman" w:hAnsi="Times New Roman" w:cs="Times New Roman"/>
          <w:color w:val="000000" w:themeColor="text1"/>
          <w:sz w:val="24"/>
          <w:szCs w:val="24"/>
        </w:rPr>
        <w:t xml:space="preserve">3.8a </w:t>
      </w:r>
      <w:r w:rsidR="002B64FD" w:rsidRPr="003B7F32">
        <w:rPr>
          <w:rFonts w:ascii="Times New Roman" w:hAnsi="Times New Roman" w:cs="Times New Roman"/>
          <w:color w:val="000000" w:themeColor="text1"/>
          <w:sz w:val="24"/>
          <w:szCs w:val="24"/>
        </w:rPr>
        <w:t>Variable selection</w:t>
      </w:r>
      <w:bookmarkEnd w:id="72"/>
    </w:p>
    <w:p w:rsidR="003110BD" w:rsidRPr="003B7F32" w:rsidRDefault="00D255CF" w:rsidP="008F08E0">
      <w:pPr>
        <w:spacing w:after="120" w:line="480" w:lineRule="auto"/>
        <w:jc w:val="both"/>
        <w:rPr>
          <w:rFonts w:ascii="Times New Roman" w:eastAsiaTheme="minorEastAsia" w:hAnsi="Times New Roman" w:cs="Times New Roman"/>
          <w:sz w:val="24"/>
          <w:szCs w:val="24"/>
        </w:rPr>
      </w:pPr>
      <w:r w:rsidRPr="003B7F32">
        <w:rPr>
          <w:rFonts w:ascii="Times New Roman" w:hAnsi="Times New Roman" w:cs="Times New Roman"/>
          <w:sz w:val="24"/>
          <w:szCs w:val="24"/>
        </w:rPr>
        <w:t xml:space="preserve">To assess equity or inequity, dependent variables were generated based on information related to availability of WASA tap water, its reliability, affordability, and quality. To calculate drinking water consumption, respondents were asked of the number of cans used daily and their size in terms of liters. From this information, a variable for per capita daily water consumption </w:t>
      </w:r>
      <w:r w:rsidR="00520698" w:rsidRPr="003B7F32">
        <w:rPr>
          <w:rFonts w:ascii="Times New Roman" w:hAnsi="Times New Roman" w:cs="Times New Roman"/>
          <w:sz w:val="24"/>
          <w:szCs w:val="24"/>
        </w:rPr>
        <w:t>was</w:t>
      </w:r>
      <w:r w:rsidR="00FF0602" w:rsidRPr="003B7F32">
        <w:rPr>
          <w:rFonts w:ascii="Times New Roman" w:eastAsiaTheme="minorEastAsia" w:hAnsi="Times New Roman" w:cs="Times New Roman"/>
          <w:sz w:val="24"/>
          <w:szCs w:val="24"/>
        </w:rPr>
        <w:t xml:space="preserve"> </w:t>
      </w:r>
      <m:oMath>
        <m:r>
          <w:rPr>
            <w:rFonts w:ascii="Cambria Math" w:hAnsi="Cambria Math" w:cs="Times New Roman"/>
            <w:sz w:val="24"/>
            <w:szCs w:val="24"/>
          </w:rPr>
          <w:lastRenderedPageBreak/>
          <m:t>water consumption per day=size of water container used in litres×no.of water containers used per day</m:t>
        </m:r>
      </m:oMath>
    </w:p>
    <w:p w:rsidR="00FF0602" w:rsidRPr="003B7F32" w:rsidRDefault="00FF0602" w:rsidP="008F08E0">
      <w:pPr>
        <w:spacing w:after="120" w:line="480" w:lineRule="auto"/>
        <w:jc w:val="both"/>
        <w:rPr>
          <w:rFonts w:ascii="Times New Roman" w:hAnsi="Times New Roman" w:cs="Times New Roman"/>
          <w:sz w:val="24"/>
          <w:szCs w:val="24"/>
        </w:rPr>
      </w:pPr>
      <m:oMathPara>
        <m:oMath>
          <m:r>
            <w:rPr>
              <w:rFonts w:ascii="Cambria Math" w:hAnsi="Cambria Math" w:cs="Times New Roman"/>
              <w:sz w:val="24"/>
              <w:szCs w:val="24"/>
            </w:rPr>
            <m:t>per capita water consumption=</m:t>
          </m:r>
          <m:f>
            <m:fPr>
              <m:ctrlPr>
                <w:rPr>
                  <w:rFonts w:ascii="Cambria Math" w:hAnsi="Cambria Math" w:cs="Times New Roman"/>
                  <w:i/>
                  <w:sz w:val="24"/>
                  <w:szCs w:val="24"/>
                </w:rPr>
              </m:ctrlPr>
            </m:fPr>
            <m:num>
              <m:r>
                <w:rPr>
                  <w:rFonts w:ascii="Cambria Math" w:hAnsi="Cambria Math" w:cs="Times New Roman"/>
                  <w:sz w:val="24"/>
                  <w:szCs w:val="24"/>
                </w:rPr>
                <m:t>size of water container used in liters×no.of water containers used per day</m:t>
              </m:r>
            </m:num>
            <m:den>
              <m:r>
                <w:rPr>
                  <w:rFonts w:ascii="Cambria Math" w:hAnsi="Cambria Math" w:cs="Times New Roman"/>
                  <w:sz w:val="24"/>
                  <w:szCs w:val="24"/>
                </w:rPr>
                <m:t>household size</m:t>
              </m:r>
            </m:den>
          </m:f>
        </m:oMath>
      </m:oMathPara>
    </w:p>
    <w:p w:rsidR="002B64FD" w:rsidRPr="003B7F32" w:rsidRDefault="00520698"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To assess the accessibility of water sources in terms of time spent in water collection, responses were formulated in a continuous variable (measured in minutes from 0-360)</w:t>
      </w:r>
      <w:proofErr w:type="gramStart"/>
      <w:r w:rsidRPr="003B7F32">
        <w:rPr>
          <w:rFonts w:ascii="Times New Roman" w:hAnsi="Times New Roman" w:cs="Times New Roman"/>
          <w:sz w:val="24"/>
          <w:szCs w:val="24"/>
        </w:rPr>
        <w:t>,</w:t>
      </w:r>
      <w:proofErr w:type="gramEnd"/>
      <w:r w:rsidRPr="003B7F32">
        <w:rPr>
          <w:rFonts w:ascii="Times New Roman" w:hAnsi="Times New Roman" w:cs="Times New Roman"/>
          <w:sz w:val="24"/>
          <w:szCs w:val="24"/>
        </w:rPr>
        <w:t xml:space="preserve"> however, to ensure accessibility according to global standards, a variable was generated consisting of responses which reported a time of 25 minutes or less. Respondents who selected “do not know” as their response were excluded from the analysis. </w:t>
      </w:r>
    </w:p>
    <w:p w:rsidR="003110BD" w:rsidRPr="003B7F32" w:rsidRDefault="00520698"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Independent variables used for this study included household income and the area of residence. These variables were selected based on the research objectives and theoretical framework. Area of residence was categorized into three groups which formed the town variable (Lahore City, Shalimar Town, Model Town). Monthly household income was also cat</w:t>
      </w:r>
      <w:r w:rsidR="00050066" w:rsidRPr="003B7F32">
        <w:rPr>
          <w:rFonts w:ascii="Times New Roman" w:hAnsi="Times New Roman" w:cs="Times New Roman"/>
          <w:sz w:val="24"/>
          <w:szCs w:val="24"/>
        </w:rPr>
        <w:t>egorized under four main groups</w:t>
      </w:r>
      <w:r w:rsidRPr="003B7F32">
        <w:rPr>
          <w:rFonts w:ascii="Times New Roman" w:hAnsi="Times New Roman" w:cs="Times New Roman"/>
          <w:sz w:val="24"/>
          <w:szCs w:val="24"/>
        </w:rPr>
        <w:t>, which were labeled as per capita income groups</w:t>
      </w:r>
      <w:r w:rsidR="00050066" w:rsidRPr="003B7F32">
        <w:rPr>
          <w:rFonts w:ascii="Times New Roman" w:hAnsi="Times New Roman" w:cs="Times New Roman"/>
          <w:sz w:val="24"/>
          <w:szCs w:val="24"/>
        </w:rPr>
        <w:t xml:space="preserve"> (households with monthly per capita income below 6000rs, households with monthly per capita income between 6001 and 1200rs, households with monthly per capita income between 12001 and 25000rs, households with monthly per capita income above 25000rs).</w:t>
      </w:r>
    </w:p>
    <w:p w:rsidR="006631A1" w:rsidRDefault="006631A1">
      <w:pPr>
        <w:rPr>
          <w:rFonts w:ascii="Times New Roman" w:hAnsi="Times New Roman" w:cs="Times New Roman"/>
          <w:b/>
          <w:bCs/>
          <w:color w:val="000000" w:themeColor="text1"/>
          <w:sz w:val="24"/>
          <w:szCs w:val="20"/>
        </w:rPr>
      </w:pPr>
      <w:bookmarkStart w:id="73" w:name="_Toc22674184"/>
      <w:r>
        <w:rPr>
          <w:rFonts w:ascii="Times New Roman" w:hAnsi="Times New Roman" w:cs="Times New Roman"/>
          <w:color w:val="000000" w:themeColor="text1"/>
          <w:sz w:val="24"/>
          <w:szCs w:val="20"/>
        </w:rPr>
        <w:br w:type="page"/>
      </w:r>
    </w:p>
    <w:p w:rsidR="00B74F67" w:rsidRPr="00124CE2" w:rsidRDefault="00B74F67" w:rsidP="00B74F67">
      <w:pPr>
        <w:pStyle w:val="Caption"/>
        <w:keepNext/>
        <w:jc w:val="center"/>
        <w:rPr>
          <w:rFonts w:ascii="Times New Roman" w:hAnsi="Times New Roman" w:cs="Times New Roman"/>
          <w:color w:val="000000" w:themeColor="text1"/>
          <w:sz w:val="24"/>
          <w:szCs w:val="20"/>
        </w:rPr>
      </w:pPr>
      <w:r w:rsidRPr="00124CE2">
        <w:rPr>
          <w:rFonts w:ascii="Times New Roman" w:hAnsi="Times New Roman" w:cs="Times New Roman"/>
          <w:color w:val="000000" w:themeColor="text1"/>
          <w:sz w:val="24"/>
          <w:szCs w:val="20"/>
        </w:rPr>
        <w:lastRenderedPageBreak/>
        <w:t xml:space="preserve">Table </w:t>
      </w:r>
      <w:r w:rsidR="00903572" w:rsidRPr="00124CE2">
        <w:rPr>
          <w:rFonts w:ascii="Times New Roman" w:hAnsi="Times New Roman" w:cs="Times New Roman"/>
          <w:color w:val="000000" w:themeColor="text1"/>
          <w:sz w:val="24"/>
          <w:szCs w:val="20"/>
        </w:rPr>
        <w:fldChar w:fldCharType="begin"/>
      </w:r>
      <w:r w:rsidRPr="00124CE2">
        <w:rPr>
          <w:rFonts w:ascii="Times New Roman" w:hAnsi="Times New Roman" w:cs="Times New Roman"/>
          <w:color w:val="000000" w:themeColor="text1"/>
          <w:sz w:val="24"/>
          <w:szCs w:val="20"/>
        </w:rPr>
        <w:instrText xml:space="preserve"> SEQ Table \* ARABIC </w:instrText>
      </w:r>
      <w:r w:rsidR="00903572" w:rsidRPr="00124CE2">
        <w:rPr>
          <w:rFonts w:ascii="Times New Roman" w:hAnsi="Times New Roman" w:cs="Times New Roman"/>
          <w:color w:val="000000" w:themeColor="text1"/>
          <w:sz w:val="24"/>
          <w:szCs w:val="20"/>
        </w:rPr>
        <w:fldChar w:fldCharType="separate"/>
      </w:r>
      <w:r w:rsidR="006A4FAC">
        <w:rPr>
          <w:rFonts w:ascii="Times New Roman" w:hAnsi="Times New Roman" w:cs="Times New Roman"/>
          <w:noProof/>
          <w:color w:val="000000" w:themeColor="text1"/>
          <w:sz w:val="24"/>
          <w:szCs w:val="20"/>
        </w:rPr>
        <w:t>4</w:t>
      </w:r>
      <w:r w:rsidR="00903572" w:rsidRPr="00124CE2">
        <w:rPr>
          <w:rFonts w:ascii="Times New Roman" w:hAnsi="Times New Roman" w:cs="Times New Roman"/>
          <w:color w:val="000000" w:themeColor="text1"/>
          <w:sz w:val="24"/>
          <w:szCs w:val="20"/>
        </w:rPr>
        <w:fldChar w:fldCharType="end"/>
      </w:r>
      <w:r w:rsidR="00124CE2" w:rsidRPr="00124CE2">
        <w:rPr>
          <w:rFonts w:ascii="Times New Roman" w:hAnsi="Times New Roman" w:cs="Times New Roman"/>
          <w:color w:val="000000" w:themeColor="text1"/>
          <w:sz w:val="24"/>
          <w:szCs w:val="20"/>
        </w:rPr>
        <w:t>:</w:t>
      </w:r>
      <w:r w:rsidRPr="00124CE2">
        <w:rPr>
          <w:rFonts w:ascii="Times New Roman" w:hAnsi="Times New Roman" w:cs="Times New Roman"/>
          <w:color w:val="000000" w:themeColor="text1"/>
          <w:sz w:val="24"/>
          <w:szCs w:val="20"/>
        </w:rPr>
        <w:t xml:space="preserve"> Descriptive list of </w:t>
      </w:r>
      <w:r w:rsidR="00124CE2" w:rsidRPr="00124CE2">
        <w:rPr>
          <w:rFonts w:ascii="Times New Roman" w:hAnsi="Times New Roman" w:cs="Times New Roman"/>
          <w:color w:val="000000" w:themeColor="text1"/>
          <w:sz w:val="24"/>
          <w:szCs w:val="20"/>
        </w:rPr>
        <w:t xml:space="preserve">Variables </w:t>
      </w:r>
      <w:r w:rsidRPr="00124CE2">
        <w:rPr>
          <w:rFonts w:ascii="Times New Roman" w:hAnsi="Times New Roman" w:cs="Times New Roman"/>
          <w:color w:val="000000" w:themeColor="text1"/>
          <w:sz w:val="24"/>
          <w:szCs w:val="20"/>
        </w:rPr>
        <w:t xml:space="preserve">considered for the </w:t>
      </w:r>
      <w:r w:rsidR="00124CE2" w:rsidRPr="00124CE2">
        <w:rPr>
          <w:rFonts w:ascii="Times New Roman" w:hAnsi="Times New Roman" w:cs="Times New Roman"/>
          <w:color w:val="000000" w:themeColor="text1"/>
          <w:sz w:val="24"/>
          <w:szCs w:val="20"/>
        </w:rPr>
        <w:t>Study</w:t>
      </w:r>
      <w:bookmarkEnd w:id="73"/>
    </w:p>
    <w:tbl>
      <w:tblPr>
        <w:tblStyle w:val="MediumShading2-Accent5"/>
        <w:tblW w:w="4862" w:type="pct"/>
        <w:jc w:val="center"/>
        <w:tblLook w:val="04A0"/>
      </w:tblPr>
      <w:tblGrid>
        <w:gridCol w:w="1963"/>
        <w:gridCol w:w="2820"/>
        <w:gridCol w:w="2894"/>
        <w:gridCol w:w="1635"/>
      </w:tblGrid>
      <w:tr w:rsidR="00B74F67" w:rsidRPr="003B7F32" w:rsidTr="00124CE2">
        <w:trPr>
          <w:cnfStyle w:val="100000000000"/>
          <w:jc w:val="center"/>
        </w:trPr>
        <w:tc>
          <w:tcPr>
            <w:cnfStyle w:val="001000000100"/>
            <w:tcW w:w="1054" w:type="pct"/>
            <w:vAlign w:val="center"/>
            <w:hideMark/>
          </w:tcPr>
          <w:p w:rsidR="00B74F67" w:rsidRPr="003B7F32" w:rsidRDefault="00B74F67" w:rsidP="006631A1">
            <w:pPr>
              <w:spacing w:before="60" w:after="6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No.</w:t>
            </w:r>
          </w:p>
        </w:tc>
        <w:tc>
          <w:tcPr>
            <w:tcW w:w="1514" w:type="pct"/>
            <w:vAlign w:val="center"/>
            <w:hideMark/>
          </w:tcPr>
          <w:p w:rsidR="00B74F67" w:rsidRPr="003B7F32" w:rsidRDefault="00B74F67" w:rsidP="006631A1">
            <w:pPr>
              <w:spacing w:before="60" w:after="6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Variable description</w:t>
            </w:r>
          </w:p>
        </w:tc>
        <w:tc>
          <w:tcPr>
            <w:tcW w:w="1554" w:type="pct"/>
            <w:vAlign w:val="center"/>
            <w:hideMark/>
          </w:tcPr>
          <w:p w:rsidR="00B74F67" w:rsidRPr="003B7F32" w:rsidRDefault="00B74F67" w:rsidP="006631A1">
            <w:pPr>
              <w:spacing w:before="60" w:after="6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Dependent/Independent </w:t>
            </w:r>
          </w:p>
        </w:tc>
        <w:tc>
          <w:tcPr>
            <w:tcW w:w="878" w:type="pct"/>
            <w:vAlign w:val="center"/>
            <w:hideMark/>
          </w:tcPr>
          <w:p w:rsidR="00B74F67" w:rsidRPr="003B7F32" w:rsidRDefault="00B74F67" w:rsidP="006631A1">
            <w:pPr>
              <w:spacing w:before="60" w:after="6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Data type</w:t>
            </w:r>
          </w:p>
        </w:tc>
      </w:tr>
      <w:tr w:rsidR="00B74F67" w:rsidRPr="003B7F32" w:rsidTr="00124CE2">
        <w:trPr>
          <w:cnfStyle w:val="000000100000"/>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1</w:t>
            </w:r>
          </w:p>
        </w:tc>
        <w:tc>
          <w:tcPr>
            <w:tcW w:w="1514" w:type="pct"/>
            <w:tcBorders>
              <w:top w:val="nil"/>
              <w:left w:val="nil"/>
              <w:bottom w:val="nil"/>
              <w:right w:val="nil"/>
            </w:tcBorders>
            <w:vAlign w:val="center"/>
            <w:hideMark/>
          </w:tcPr>
          <w:p w:rsidR="00B74F67" w:rsidRPr="003B7F32" w:rsidRDefault="00B74F67" w:rsidP="006631A1">
            <w:pPr>
              <w:tabs>
                <w:tab w:val="left" w:pos="1290"/>
              </w:tabs>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Area of residence</w:t>
            </w:r>
          </w:p>
        </w:tc>
        <w:tc>
          <w:tcPr>
            <w:tcW w:w="1554" w:type="pct"/>
            <w:tcBorders>
              <w:top w:val="nil"/>
              <w:left w:val="nil"/>
              <w:bottom w:val="nil"/>
              <w:right w:val="nil"/>
            </w:tcBorders>
            <w:vAlign w:val="center"/>
            <w:hideMark/>
          </w:tcPr>
          <w:p w:rsidR="00B74F67" w:rsidRPr="003B7F32" w:rsidRDefault="00B74F67" w:rsidP="006631A1">
            <w:pPr>
              <w:tabs>
                <w:tab w:val="left" w:pos="1290"/>
              </w:tabs>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Independent variable</w:t>
            </w:r>
          </w:p>
        </w:tc>
        <w:tc>
          <w:tcPr>
            <w:tcW w:w="878" w:type="pct"/>
            <w:tcBorders>
              <w:top w:val="nil"/>
              <w:left w:val="nil"/>
              <w:bottom w:val="nil"/>
              <w:right w:val="nil"/>
            </w:tcBorders>
            <w:vAlign w:val="center"/>
            <w:hideMark/>
          </w:tcPr>
          <w:p w:rsidR="00B74F67" w:rsidRPr="003B7F32" w:rsidRDefault="00B74F67" w:rsidP="006631A1">
            <w:pPr>
              <w:tabs>
                <w:tab w:val="left" w:pos="1290"/>
              </w:tabs>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Categorical</w:t>
            </w:r>
          </w:p>
        </w:tc>
      </w:tr>
      <w:tr w:rsidR="00B74F67" w:rsidRPr="003B7F32" w:rsidTr="00124CE2">
        <w:trPr>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2</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Per capita income group</w:t>
            </w:r>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Independent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Categorical</w:t>
            </w:r>
          </w:p>
        </w:tc>
      </w:tr>
      <w:tr w:rsidR="00B74F67" w:rsidRPr="003B7F32" w:rsidTr="00124CE2">
        <w:trPr>
          <w:cnfStyle w:val="000000100000"/>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3</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Available water sources</w:t>
            </w:r>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Categorical</w:t>
            </w:r>
          </w:p>
        </w:tc>
      </w:tr>
      <w:tr w:rsidR="00B74F67" w:rsidRPr="003B7F32" w:rsidTr="00124CE2">
        <w:trPr>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4</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Used water sources</w:t>
            </w:r>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Categorical</w:t>
            </w:r>
          </w:p>
        </w:tc>
      </w:tr>
      <w:tr w:rsidR="00B74F67" w:rsidRPr="003B7F32" w:rsidTr="00124CE2">
        <w:trPr>
          <w:cnfStyle w:val="000000100000"/>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5</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Time spent in water collection</w:t>
            </w:r>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Continuous</w:t>
            </w:r>
          </w:p>
        </w:tc>
      </w:tr>
      <w:tr w:rsidR="00B74F67" w:rsidRPr="003B7F32" w:rsidTr="00124CE2">
        <w:trPr>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6</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Total water expenditure per month</w:t>
            </w:r>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Continuous</w:t>
            </w:r>
          </w:p>
        </w:tc>
      </w:tr>
      <w:tr w:rsidR="00B74F67" w:rsidRPr="003B7F32" w:rsidTr="00124CE2">
        <w:trPr>
          <w:cnfStyle w:val="000000100000"/>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7</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Hours of tap water availability/day</w:t>
            </w:r>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Continuous</w:t>
            </w:r>
          </w:p>
        </w:tc>
      </w:tr>
      <w:tr w:rsidR="00B74F67" w:rsidRPr="003B7F32" w:rsidTr="00124CE2">
        <w:trPr>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8</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 xml:space="preserve">WASA </w:t>
            </w:r>
            <w:proofErr w:type="spellStart"/>
            <w:r w:rsidRPr="003B7F32">
              <w:rPr>
                <w:rFonts w:ascii="Times New Roman" w:hAnsi="Times New Roman" w:cs="Times New Roman"/>
                <w:color w:val="000000" w:themeColor="text1"/>
              </w:rPr>
              <w:t>tarrifs</w:t>
            </w:r>
            <w:proofErr w:type="spellEnd"/>
            <w:r w:rsidRPr="003B7F32">
              <w:rPr>
                <w:rFonts w:ascii="Times New Roman" w:hAnsi="Times New Roman" w:cs="Times New Roman"/>
                <w:color w:val="000000" w:themeColor="text1"/>
              </w:rPr>
              <w:t>/month/</w:t>
            </w:r>
            <w:proofErr w:type="spellStart"/>
            <w:r w:rsidRPr="003B7F32">
              <w:rPr>
                <w:rFonts w:ascii="Times New Roman" w:hAnsi="Times New Roman" w:cs="Times New Roman"/>
                <w:color w:val="000000" w:themeColor="text1"/>
              </w:rPr>
              <w:t>rs</w:t>
            </w:r>
            <w:proofErr w:type="spellEnd"/>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Continuous</w:t>
            </w:r>
          </w:p>
        </w:tc>
      </w:tr>
      <w:tr w:rsidR="00B74F67" w:rsidRPr="003B7F32" w:rsidTr="00124CE2">
        <w:trPr>
          <w:cnfStyle w:val="000000100000"/>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9</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Days of no water supply</w:t>
            </w:r>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Continuous</w:t>
            </w:r>
          </w:p>
        </w:tc>
      </w:tr>
      <w:tr w:rsidR="00B74F67" w:rsidRPr="003B7F32" w:rsidTr="00124CE2">
        <w:trPr>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10</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WASA services ranking</w:t>
            </w:r>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Categorical</w:t>
            </w:r>
          </w:p>
        </w:tc>
      </w:tr>
      <w:tr w:rsidR="00B74F67" w:rsidRPr="003B7F32" w:rsidTr="00124CE2">
        <w:trPr>
          <w:cnfStyle w:val="000000100000"/>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11</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proofErr w:type="spellStart"/>
            <w:r w:rsidRPr="003B7F32">
              <w:rPr>
                <w:rFonts w:ascii="Times New Roman" w:hAnsi="Times New Roman" w:cs="Times New Roman"/>
                <w:color w:val="000000" w:themeColor="text1"/>
              </w:rPr>
              <w:t>No.of</w:t>
            </w:r>
            <w:proofErr w:type="spellEnd"/>
            <w:r w:rsidRPr="003B7F32">
              <w:rPr>
                <w:rFonts w:ascii="Times New Roman" w:hAnsi="Times New Roman" w:cs="Times New Roman"/>
                <w:color w:val="000000" w:themeColor="text1"/>
              </w:rPr>
              <w:t xml:space="preserve"> school days missed due to water-borne illness</w:t>
            </w:r>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Continuous</w:t>
            </w:r>
          </w:p>
        </w:tc>
      </w:tr>
      <w:tr w:rsidR="00B74F67" w:rsidRPr="003B7F32" w:rsidTr="00124CE2">
        <w:trPr>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12</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proofErr w:type="spellStart"/>
            <w:r w:rsidRPr="003B7F32">
              <w:rPr>
                <w:rFonts w:ascii="Times New Roman" w:hAnsi="Times New Roman" w:cs="Times New Roman"/>
                <w:color w:val="000000" w:themeColor="text1"/>
              </w:rPr>
              <w:t>No.of</w:t>
            </w:r>
            <w:proofErr w:type="spellEnd"/>
            <w:r w:rsidRPr="003B7F32">
              <w:rPr>
                <w:rFonts w:ascii="Times New Roman" w:hAnsi="Times New Roman" w:cs="Times New Roman"/>
                <w:color w:val="000000" w:themeColor="text1"/>
              </w:rPr>
              <w:t xml:space="preserve"> work days missed due to water-borne illness</w:t>
            </w:r>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Continuous</w:t>
            </w:r>
          </w:p>
        </w:tc>
      </w:tr>
      <w:tr w:rsidR="00B74F67" w:rsidRPr="003B7F32" w:rsidTr="00124CE2">
        <w:trPr>
          <w:cnfStyle w:val="000000100000"/>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13</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Medical expenditure due to water-borne illness</w:t>
            </w:r>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Continuous</w:t>
            </w:r>
          </w:p>
        </w:tc>
      </w:tr>
      <w:tr w:rsidR="00B74F67" w:rsidRPr="003B7F32" w:rsidTr="00124CE2">
        <w:trPr>
          <w:jc w:val="center"/>
        </w:trPr>
        <w:tc>
          <w:tcPr>
            <w:cnfStyle w:val="001000000000"/>
            <w:tcW w:w="1054" w:type="pct"/>
            <w:tcBorders>
              <w:top w:val="nil"/>
            </w:tcBorders>
            <w:vAlign w:val="center"/>
            <w:hideMark/>
          </w:tcPr>
          <w:p w:rsidR="00B74F67" w:rsidRPr="003B7F32" w:rsidRDefault="00B74F67" w:rsidP="006631A1">
            <w:pPr>
              <w:spacing w:before="100" w:after="10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14</w:t>
            </w:r>
          </w:p>
        </w:tc>
        <w:tc>
          <w:tcPr>
            <w:tcW w:w="151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 xml:space="preserve">Physical quality </w:t>
            </w:r>
            <w:proofErr w:type="spellStart"/>
            <w:r w:rsidRPr="003B7F32">
              <w:rPr>
                <w:rFonts w:ascii="Times New Roman" w:hAnsi="Times New Roman" w:cs="Times New Roman"/>
                <w:color w:val="000000" w:themeColor="text1"/>
              </w:rPr>
              <w:t>parametes</w:t>
            </w:r>
            <w:proofErr w:type="spellEnd"/>
          </w:p>
        </w:tc>
        <w:tc>
          <w:tcPr>
            <w:tcW w:w="1554"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nil"/>
              <w:right w:val="nil"/>
            </w:tcBorders>
            <w:vAlign w:val="center"/>
            <w:hideMark/>
          </w:tcPr>
          <w:p w:rsidR="00B74F67" w:rsidRPr="003B7F32" w:rsidRDefault="00B74F67" w:rsidP="006631A1">
            <w:pPr>
              <w:spacing w:before="100" w:after="100"/>
              <w:jc w:val="center"/>
              <w:cnfStyle w:val="000000000000"/>
              <w:rPr>
                <w:rFonts w:ascii="Times New Roman" w:hAnsi="Times New Roman" w:cs="Times New Roman"/>
                <w:color w:val="000000" w:themeColor="text1"/>
              </w:rPr>
            </w:pPr>
            <w:r w:rsidRPr="003B7F32">
              <w:rPr>
                <w:rFonts w:ascii="Times New Roman" w:hAnsi="Times New Roman" w:cs="Times New Roman"/>
                <w:color w:val="000000" w:themeColor="text1"/>
              </w:rPr>
              <w:t>Categorical</w:t>
            </w:r>
          </w:p>
        </w:tc>
      </w:tr>
      <w:tr w:rsidR="00B74F67" w:rsidRPr="003B7F32" w:rsidTr="00124CE2">
        <w:trPr>
          <w:cnfStyle w:val="000000100000"/>
          <w:jc w:val="center"/>
        </w:trPr>
        <w:tc>
          <w:tcPr>
            <w:cnfStyle w:val="001000000000"/>
            <w:tcW w:w="1054" w:type="pct"/>
            <w:tcBorders>
              <w:top w:val="nil"/>
            </w:tcBorders>
            <w:vAlign w:val="center"/>
            <w:hideMark/>
          </w:tcPr>
          <w:p w:rsidR="00B74F67" w:rsidRPr="003B7F32" w:rsidRDefault="00B74F67" w:rsidP="006631A1">
            <w:pPr>
              <w:spacing w:before="120"/>
              <w:jc w:val="center"/>
              <w:rPr>
                <w:rFonts w:ascii="Times New Roman" w:hAnsi="Times New Roman" w:cs="Times New Roman"/>
                <w:b w:val="0"/>
                <w:color w:val="000000" w:themeColor="text1"/>
              </w:rPr>
            </w:pPr>
            <w:r w:rsidRPr="003B7F32">
              <w:rPr>
                <w:rFonts w:ascii="Times New Roman" w:hAnsi="Times New Roman" w:cs="Times New Roman"/>
                <w:b w:val="0"/>
                <w:color w:val="000000" w:themeColor="text1"/>
              </w:rPr>
              <w:t>15</w:t>
            </w:r>
          </w:p>
        </w:tc>
        <w:tc>
          <w:tcPr>
            <w:tcW w:w="1514" w:type="pct"/>
            <w:tcBorders>
              <w:top w:val="nil"/>
              <w:left w:val="nil"/>
              <w:bottom w:val="single" w:sz="18" w:space="0" w:color="auto"/>
              <w:right w:val="nil"/>
            </w:tcBorders>
            <w:vAlign w:val="center"/>
            <w:hideMark/>
          </w:tcPr>
          <w:p w:rsidR="00B74F67" w:rsidRPr="003B7F32" w:rsidRDefault="00B74F67" w:rsidP="006631A1">
            <w:pPr>
              <w:spacing w:before="12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Willingness to pay for improved services</w:t>
            </w:r>
          </w:p>
        </w:tc>
        <w:tc>
          <w:tcPr>
            <w:tcW w:w="1554" w:type="pct"/>
            <w:tcBorders>
              <w:top w:val="nil"/>
              <w:left w:val="nil"/>
              <w:bottom w:val="single" w:sz="18" w:space="0" w:color="auto"/>
              <w:right w:val="nil"/>
            </w:tcBorders>
            <w:vAlign w:val="center"/>
            <w:hideMark/>
          </w:tcPr>
          <w:p w:rsidR="00B74F67" w:rsidRPr="003B7F32" w:rsidRDefault="00B74F67" w:rsidP="006631A1">
            <w:pPr>
              <w:spacing w:before="12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Dependent variable</w:t>
            </w:r>
          </w:p>
        </w:tc>
        <w:tc>
          <w:tcPr>
            <w:tcW w:w="878" w:type="pct"/>
            <w:tcBorders>
              <w:top w:val="nil"/>
              <w:left w:val="nil"/>
              <w:bottom w:val="single" w:sz="18" w:space="0" w:color="auto"/>
              <w:right w:val="nil"/>
            </w:tcBorders>
            <w:vAlign w:val="center"/>
            <w:hideMark/>
          </w:tcPr>
          <w:p w:rsidR="00B74F67" w:rsidRPr="003B7F32" w:rsidRDefault="00B74F67" w:rsidP="006631A1">
            <w:pPr>
              <w:spacing w:before="120"/>
              <w:jc w:val="center"/>
              <w:cnfStyle w:val="000000100000"/>
              <w:rPr>
                <w:rFonts w:ascii="Times New Roman" w:hAnsi="Times New Roman" w:cs="Times New Roman"/>
                <w:color w:val="000000" w:themeColor="text1"/>
              </w:rPr>
            </w:pPr>
            <w:r w:rsidRPr="003B7F32">
              <w:rPr>
                <w:rFonts w:ascii="Times New Roman" w:hAnsi="Times New Roman" w:cs="Times New Roman"/>
                <w:color w:val="000000" w:themeColor="text1"/>
              </w:rPr>
              <w:t>Continuous</w:t>
            </w:r>
          </w:p>
        </w:tc>
      </w:tr>
    </w:tbl>
    <w:p w:rsidR="00CB368B" w:rsidRPr="003B7F32" w:rsidRDefault="009A787A" w:rsidP="00A64A33">
      <w:pPr>
        <w:pStyle w:val="Heading2"/>
        <w:spacing w:line="480" w:lineRule="auto"/>
        <w:jc w:val="both"/>
        <w:rPr>
          <w:rFonts w:ascii="Times New Roman" w:hAnsi="Times New Roman" w:cs="Times New Roman"/>
          <w:color w:val="000000" w:themeColor="text1"/>
          <w:sz w:val="24"/>
          <w:szCs w:val="24"/>
        </w:rPr>
      </w:pPr>
      <w:bookmarkStart w:id="74" w:name="_Toc24451949"/>
      <w:r w:rsidRPr="003B7F32">
        <w:rPr>
          <w:rFonts w:ascii="Times New Roman" w:hAnsi="Times New Roman" w:cs="Times New Roman"/>
          <w:color w:val="000000" w:themeColor="text1"/>
          <w:sz w:val="24"/>
          <w:szCs w:val="24"/>
        </w:rPr>
        <w:t xml:space="preserve">3.9 </w:t>
      </w:r>
      <w:r w:rsidR="00CB368B" w:rsidRPr="003B7F32">
        <w:rPr>
          <w:rFonts w:ascii="Times New Roman" w:hAnsi="Times New Roman" w:cs="Times New Roman"/>
          <w:color w:val="000000" w:themeColor="text1"/>
          <w:sz w:val="24"/>
          <w:szCs w:val="24"/>
        </w:rPr>
        <w:t>Conceptual Framework</w:t>
      </w:r>
      <w:bookmarkEnd w:id="74"/>
    </w:p>
    <w:p w:rsidR="00921CB4" w:rsidRPr="003B7F32" w:rsidRDefault="00921CB4" w:rsidP="00A64A33">
      <w:pPr>
        <w:tabs>
          <w:tab w:val="center" w:pos="1728"/>
          <w:tab w:val="center" w:pos="5040"/>
          <w:tab w:val="center" w:pos="8208"/>
        </w:tabs>
        <w:spacing w:after="0" w:line="240" w:lineRule="auto"/>
        <w:ind w:firstLine="720"/>
        <w:jc w:val="both"/>
        <w:rPr>
          <w:rFonts w:ascii="Times New Roman" w:hAnsi="Times New Roman" w:cs="Times New Roman"/>
          <w:b/>
          <w:bCs/>
          <w:sz w:val="24"/>
          <w:szCs w:val="24"/>
        </w:rPr>
      </w:pPr>
      <w:r w:rsidRPr="003B7F32">
        <w:rPr>
          <w:rFonts w:ascii="Times New Roman" w:hAnsi="Times New Roman" w:cs="Times New Roman"/>
          <w:b/>
          <w:bCs/>
          <w:sz w:val="24"/>
          <w:szCs w:val="24"/>
        </w:rPr>
        <w:t>Water Sources</w:t>
      </w:r>
      <w:r w:rsidR="00124CE2">
        <w:rPr>
          <w:rFonts w:ascii="Times New Roman" w:hAnsi="Times New Roman" w:cs="Times New Roman"/>
          <w:b/>
          <w:bCs/>
          <w:sz w:val="24"/>
          <w:szCs w:val="24"/>
        </w:rPr>
        <w:tab/>
      </w:r>
      <w:r w:rsidRPr="003B7F32">
        <w:rPr>
          <w:rFonts w:ascii="Times New Roman" w:hAnsi="Times New Roman" w:cs="Times New Roman"/>
          <w:b/>
          <w:bCs/>
          <w:sz w:val="24"/>
          <w:szCs w:val="24"/>
        </w:rPr>
        <w:t>Interdependent</w:t>
      </w:r>
      <w:r w:rsidR="00A64A33">
        <w:rPr>
          <w:rFonts w:ascii="Times New Roman" w:hAnsi="Times New Roman" w:cs="Times New Roman"/>
          <w:b/>
          <w:bCs/>
          <w:sz w:val="24"/>
          <w:szCs w:val="24"/>
        </w:rPr>
        <w:t xml:space="preserve"> </w:t>
      </w:r>
      <w:r w:rsidRPr="003B7F32">
        <w:rPr>
          <w:rFonts w:ascii="Times New Roman" w:hAnsi="Times New Roman" w:cs="Times New Roman"/>
          <w:b/>
          <w:bCs/>
          <w:sz w:val="24"/>
          <w:szCs w:val="24"/>
        </w:rPr>
        <w:t>Variables</w:t>
      </w:r>
      <w:r w:rsidR="00A64A33">
        <w:rPr>
          <w:rFonts w:ascii="Times New Roman" w:hAnsi="Times New Roman" w:cs="Times New Roman"/>
          <w:b/>
          <w:bCs/>
          <w:sz w:val="24"/>
          <w:szCs w:val="24"/>
        </w:rPr>
        <w:tab/>
      </w:r>
      <w:r w:rsidRPr="003B7F32">
        <w:rPr>
          <w:rFonts w:ascii="Times New Roman" w:hAnsi="Times New Roman" w:cs="Times New Roman"/>
          <w:b/>
          <w:bCs/>
          <w:sz w:val="24"/>
          <w:szCs w:val="24"/>
        </w:rPr>
        <w:t>Dependent variable</w:t>
      </w:r>
    </w:p>
    <w:p w:rsidR="00921CB4" w:rsidRPr="003B7F32" w:rsidRDefault="00903572" w:rsidP="00921CB4">
      <w:pPr>
        <w:spacing w:line="360" w:lineRule="auto"/>
        <w:jc w:val="both"/>
        <w:rPr>
          <w:rFonts w:ascii="Times New Roman" w:hAnsi="Times New Roman" w:cs="Times New Roman"/>
          <w:b/>
          <w:bCs/>
        </w:rPr>
      </w:pPr>
      <w:r w:rsidRPr="00903572">
        <w:rPr>
          <w:rFonts w:ascii="Times New Roman" w:hAnsi="Times New Roman" w:cs="Times New Roman"/>
          <w:b/>
          <w:noProof/>
          <w:sz w:val="24"/>
          <w:szCs w:val="24"/>
        </w:rPr>
        <w:pict>
          <v:group id="_x0000_s1043" style="position:absolute;left:0;text-align:left;margin-left:1.5pt;margin-top:11.25pt;width:465.75pt;height:125.25pt;z-index:251668480" coordorigin="1470,2493" coordsize="9315,2505">
            <v:rect id="_x0000_s1031" style="position:absolute;left:1470;top:2493;width:2745;height:2505" fillcolor="#92cddc [1944]" strokecolor="#92cddc [1944]" strokeweight="1pt">
              <v:fill color2="#daeef3 [664]" angle="-45" focus="-50%" type="gradient"/>
              <v:shadow on="t" type="perspective" color="#205867 [1608]" opacity=".5" offset="1pt" offset2="-3pt"/>
              <v:textbox style="mso-next-textbox:#_x0000_s1031">
                <w:txbxContent>
                  <w:p w:rsidR="00646245" w:rsidRPr="000F662C" w:rsidRDefault="00646245" w:rsidP="008F08E0">
                    <w:pPr>
                      <w:numPr>
                        <w:ilvl w:val="0"/>
                        <w:numId w:val="40"/>
                      </w:numPr>
                      <w:ind w:left="432" w:hanging="216"/>
                      <w:rPr>
                        <w:b/>
                        <w:sz w:val="24"/>
                        <w:szCs w:val="24"/>
                      </w:rPr>
                    </w:pPr>
                    <w:r w:rsidRPr="000F662C">
                      <w:rPr>
                        <w:b/>
                        <w:sz w:val="24"/>
                        <w:szCs w:val="24"/>
                      </w:rPr>
                      <w:t xml:space="preserve">pumping/ Bore hole </w:t>
                    </w:r>
                  </w:p>
                  <w:p w:rsidR="00646245" w:rsidRPr="000F662C" w:rsidRDefault="00646245" w:rsidP="008F08E0">
                    <w:pPr>
                      <w:numPr>
                        <w:ilvl w:val="0"/>
                        <w:numId w:val="40"/>
                      </w:numPr>
                      <w:ind w:left="432" w:hanging="216"/>
                      <w:rPr>
                        <w:b/>
                        <w:sz w:val="24"/>
                        <w:szCs w:val="24"/>
                      </w:rPr>
                    </w:pPr>
                    <w:r w:rsidRPr="000F662C">
                      <w:rPr>
                        <w:b/>
                        <w:sz w:val="24"/>
                        <w:szCs w:val="24"/>
                      </w:rPr>
                      <w:t>Household water</w:t>
                    </w:r>
                  </w:p>
                  <w:p w:rsidR="00646245" w:rsidRPr="000F662C" w:rsidRDefault="00646245" w:rsidP="008F08E0">
                    <w:pPr>
                      <w:numPr>
                        <w:ilvl w:val="0"/>
                        <w:numId w:val="40"/>
                      </w:numPr>
                      <w:ind w:left="432" w:hanging="216"/>
                      <w:rPr>
                        <w:b/>
                        <w:sz w:val="24"/>
                        <w:szCs w:val="24"/>
                      </w:rPr>
                    </w:pPr>
                    <w:r w:rsidRPr="000F662C">
                      <w:rPr>
                        <w:b/>
                        <w:sz w:val="24"/>
                        <w:szCs w:val="24"/>
                      </w:rPr>
                      <w:t xml:space="preserve">supply by WASA (piped) </w:t>
                    </w:r>
                  </w:p>
                  <w:p w:rsidR="00646245" w:rsidRPr="000F662C" w:rsidRDefault="00646245" w:rsidP="008F08E0">
                    <w:pPr>
                      <w:numPr>
                        <w:ilvl w:val="0"/>
                        <w:numId w:val="40"/>
                      </w:numPr>
                      <w:ind w:left="432" w:hanging="216"/>
                      <w:rPr>
                        <w:b/>
                        <w:sz w:val="24"/>
                        <w:szCs w:val="24"/>
                      </w:rPr>
                    </w:pPr>
                    <w:r w:rsidRPr="000F662C">
                      <w:rPr>
                        <w:b/>
                        <w:sz w:val="24"/>
                        <w:szCs w:val="24"/>
                      </w:rPr>
                      <w:t xml:space="preserve">Filtration plant </w:t>
                    </w:r>
                  </w:p>
                  <w:p w:rsidR="00646245" w:rsidRDefault="00646245"/>
                </w:txbxContent>
              </v:textbox>
            </v:rect>
            <v:rect id="_x0000_s1033" style="position:absolute;left:4980;top:2523;width:2820;height:2400" fillcolor="#92cddc [1944]" strokecolor="#92cddc [1944]" strokeweight="1pt">
              <v:fill color2="#daeef3 [664]" angle="-45" focus="-50%" type="gradient"/>
              <v:shadow on="t" type="perspective" color="#205867 [1608]" opacity=".5" offset="1pt" offset2="-3pt"/>
              <v:textbox style="mso-next-textbox:#_x0000_s1033">
                <w:txbxContent>
                  <w:p w:rsidR="00646245" w:rsidRPr="000F662C" w:rsidRDefault="00646245" w:rsidP="008F08E0">
                    <w:pPr>
                      <w:pStyle w:val="ListParagraph"/>
                      <w:numPr>
                        <w:ilvl w:val="0"/>
                        <w:numId w:val="41"/>
                      </w:numPr>
                      <w:ind w:left="432" w:hanging="216"/>
                      <w:contextualSpacing w:val="0"/>
                      <w:rPr>
                        <w:b/>
                        <w:sz w:val="24"/>
                        <w:szCs w:val="24"/>
                      </w:rPr>
                    </w:pPr>
                    <w:r w:rsidRPr="000F662C">
                      <w:rPr>
                        <w:b/>
                        <w:sz w:val="24"/>
                        <w:szCs w:val="24"/>
                      </w:rPr>
                      <w:t>Affordability(Cost)</w:t>
                    </w:r>
                  </w:p>
                  <w:p w:rsidR="00646245" w:rsidRPr="000F662C" w:rsidRDefault="00646245" w:rsidP="008F08E0">
                    <w:pPr>
                      <w:pStyle w:val="ListParagraph"/>
                      <w:numPr>
                        <w:ilvl w:val="0"/>
                        <w:numId w:val="41"/>
                      </w:numPr>
                      <w:ind w:left="432" w:hanging="216"/>
                      <w:contextualSpacing w:val="0"/>
                      <w:rPr>
                        <w:b/>
                        <w:sz w:val="24"/>
                        <w:szCs w:val="24"/>
                      </w:rPr>
                    </w:pPr>
                    <w:r w:rsidRPr="000F662C">
                      <w:rPr>
                        <w:b/>
                        <w:sz w:val="24"/>
                        <w:szCs w:val="24"/>
                      </w:rPr>
                      <w:t>Quality</w:t>
                    </w:r>
                  </w:p>
                  <w:p w:rsidR="00646245" w:rsidRPr="000F662C" w:rsidRDefault="00646245" w:rsidP="008F08E0">
                    <w:pPr>
                      <w:pStyle w:val="ListParagraph"/>
                      <w:numPr>
                        <w:ilvl w:val="0"/>
                        <w:numId w:val="41"/>
                      </w:numPr>
                      <w:ind w:left="432" w:hanging="216"/>
                      <w:contextualSpacing w:val="0"/>
                      <w:rPr>
                        <w:b/>
                        <w:sz w:val="24"/>
                        <w:szCs w:val="24"/>
                      </w:rPr>
                    </w:pPr>
                    <w:r w:rsidRPr="000F662C">
                      <w:rPr>
                        <w:b/>
                        <w:sz w:val="24"/>
                        <w:szCs w:val="24"/>
                      </w:rPr>
                      <w:t>Reliability</w:t>
                    </w:r>
                    <w:r>
                      <w:rPr>
                        <w:b/>
                        <w:sz w:val="24"/>
                        <w:szCs w:val="24"/>
                      </w:rPr>
                      <w:t>(Quantit</w:t>
                    </w:r>
                    <w:r w:rsidRPr="000F662C">
                      <w:rPr>
                        <w:b/>
                        <w:sz w:val="24"/>
                        <w:szCs w:val="24"/>
                      </w:rPr>
                      <w:t>y and Duration of supply)</w:t>
                    </w:r>
                  </w:p>
                  <w:p w:rsidR="00646245" w:rsidRPr="00921CB4" w:rsidRDefault="00646245" w:rsidP="00921CB4"/>
                  <w:p w:rsidR="00646245" w:rsidRDefault="00646245" w:rsidP="00921CB4"/>
                </w:txbxContent>
              </v:textbox>
            </v:rect>
            <v:rect id="_x0000_s1034" style="position:absolute;left:8610;top:3016;width:2175;height:1500" fillcolor="#92cddc [1944]" strokecolor="#92cddc [1944]" strokeweight="1pt">
              <v:fill color2="#daeef3 [664]" angle="-45" focus="-50%" type="gradient"/>
              <v:shadow on="t" type="perspective" color="#205867 [1608]" opacity=".5" offset="1pt" offset2="-3pt"/>
              <v:textbox style="mso-next-textbox:#_x0000_s1034">
                <w:txbxContent>
                  <w:p w:rsidR="00646245" w:rsidRPr="008F08E0" w:rsidRDefault="00646245" w:rsidP="000F662C">
                    <w:pPr>
                      <w:rPr>
                        <w:sz w:val="32"/>
                        <w:szCs w:val="32"/>
                      </w:rPr>
                    </w:pPr>
                    <w:r w:rsidRPr="008F08E0">
                      <w:rPr>
                        <w:b/>
                        <w:bCs/>
                        <w:sz w:val="32"/>
                        <w:szCs w:val="32"/>
                      </w:rPr>
                      <w:t>Equity of Water Supply</w:t>
                    </w:r>
                  </w:p>
                  <w:p w:rsidR="00646245" w:rsidRDefault="00646245" w:rsidP="00921CB4"/>
                </w:txbxContent>
              </v:textbox>
            </v:rect>
            <v:shape id="_x0000_s1035" type="#_x0000_t13" style="position:absolute;left:4215;top:3502;width:765;height:405" fillcolor="#92cddc [1944]" strokecolor="#92cddc [1944]" strokeweight="1pt">
              <v:fill color2="#daeef3 [664]" angle="-45" focus="-50%" type="gradient"/>
              <v:shadow on="t" type="perspective" color="#205867 [1608]" opacity=".5" offset="1pt" offset2="-3pt"/>
            </v:shape>
            <v:shape id="_x0000_s1036" type="#_x0000_t13" style="position:absolute;left:7800;top:3517;width:810;height:390" fillcolor="#92cddc [1944]" strokecolor="#92cddc [1944]" strokeweight="1pt">
              <v:fill color2="#daeef3 [664]" angle="-45" focus="-50%" type="gradient"/>
              <v:shadow on="t" type="perspective" color="#205867 [1608]" opacity=".5" offset="1pt" offset2="-3pt"/>
            </v:shape>
          </v:group>
        </w:pict>
      </w:r>
    </w:p>
    <w:p w:rsidR="00CB368B" w:rsidRPr="003B7F32" w:rsidRDefault="00CB368B" w:rsidP="00CB368B">
      <w:pPr>
        <w:spacing w:line="360" w:lineRule="auto"/>
        <w:jc w:val="both"/>
        <w:rPr>
          <w:rFonts w:ascii="Times New Roman" w:hAnsi="Times New Roman" w:cs="Times New Roman"/>
          <w:sz w:val="24"/>
          <w:szCs w:val="24"/>
        </w:rPr>
      </w:pPr>
    </w:p>
    <w:p w:rsidR="00921CB4" w:rsidRPr="003B7F32" w:rsidRDefault="00921CB4" w:rsidP="00CB368B">
      <w:pPr>
        <w:spacing w:line="360" w:lineRule="auto"/>
        <w:jc w:val="both"/>
        <w:rPr>
          <w:rFonts w:ascii="Times New Roman" w:hAnsi="Times New Roman" w:cs="Times New Roman"/>
          <w:sz w:val="24"/>
          <w:szCs w:val="24"/>
        </w:rPr>
      </w:pPr>
    </w:p>
    <w:p w:rsidR="00921CB4" w:rsidRPr="003B7F32" w:rsidRDefault="00921CB4" w:rsidP="00CB368B">
      <w:pPr>
        <w:spacing w:line="360" w:lineRule="auto"/>
        <w:jc w:val="both"/>
        <w:rPr>
          <w:rFonts w:ascii="Times New Roman" w:hAnsi="Times New Roman" w:cs="Times New Roman"/>
          <w:sz w:val="24"/>
          <w:szCs w:val="24"/>
        </w:rPr>
      </w:pPr>
    </w:p>
    <w:p w:rsidR="00921CB4" w:rsidRPr="003B7F32" w:rsidRDefault="00921CB4" w:rsidP="00CB368B">
      <w:pPr>
        <w:spacing w:line="360" w:lineRule="auto"/>
        <w:jc w:val="both"/>
        <w:rPr>
          <w:rFonts w:ascii="Times New Roman" w:hAnsi="Times New Roman" w:cs="Times New Roman"/>
          <w:sz w:val="24"/>
          <w:szCs w:val="24"/>
        </w:rPr>
      </w:pPr>
    </w:p>
    <w:p w:rsidR="007705FE" w:rsidRPr="003B7F32" w:rsidRDefault="007705FE"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lastRenderedPageBreak/>
        <w:t>Accessibility of water sources is depended on the interdependent variables. These variables are interdependent because a change in one variable leads towards change in another, or others. This change could be positive or negative, which shows their mutual reliance. Dependent variable, equity of water supply, is a function of all the interdependent variables combined.</w:t>
      </w:r>
    </w:p>
    <w:p w:rsidR="00A4672F" w:rsidRPr="003B7F32" w:rsidRDefault="009A787A" w:rsidP="00D11116">
      <w:pPr>
        <w:pStyle w:val="Heading2"/>
        <w:spacing w:before="0" w:after="180" w:line="480" w:lineRule="auto"/>
        <w:jc w:val="both"/>
        <w:rPr>
          <w:rFonts w:ascii="Times New Roman" w:hAnsi="Times New Roman" w:cs="Times New Roman"/>
          <w:color w:val="000000" w:themeColor="text1"/>
          <w:sz w:val="24"/>
          <w:szCs w:val="24"/>
        </w:rPr>
      </w:pPr>
      <w:bookmarkStart w:id="75" w:name="_Toc24451950"/>
      <w:r w:rsidRPr="003B7F32">
        <w:rPr>
          <w:rFonts w:ascii="Times New Roman" w:hAnsi="Times New Roman" w:cs="Times New Roman"/>
          <w:color w:val="000000" w:themeColor="text1"/>
          <w:sz w:val="24"/>
          <w:szCs w:val="24"/>
        </w:rPr>
        <w:t xml:space="preserve">3.10 </w:t>
      </w:r>
      <w:r w:rsidR="00A4672F" w:rsidRPr="003B7F32">
        <w:rPr>
          <w:rFonts w:ascii="Times New Roman" w:hAnsi="Times New Roman" w:cs="Times New Roman"/>
          <w:color w:val="000000" w:themeColor="text1"/>
          <w:sz w:val="24"/>
          <w:szCs w:val="24"/>
        </w:rPr>
        <w:t>Demographic information</w:t>
      </w:r>
      <w:bookmarkEnd w:id="75"/>
    </w:p>
    <w:p w:rsidR="00FE45E4" w:rsidRPr="003B7F32" w:rsidRDefault="00FE45E4"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To assess inequity in water provision, household income and residential area were taken as indicators. Respondents were classifies into following income groups.</w:t>
      </w:r>
    </w:p>
    <w:p w:rsidR="00FE45E4" w:rsidRPr="00D11116" w:rsidRDefault="00FE45E4" w:rsidP="00FE45E4">
      <w:pPr>
        <w:pStyle w:val="Caption"/>
        <w:keepNext/>
        <w:jc w:val="center"/>
        <w:rPr>
          <w:rFonts w:ascii="Times New Roman" w:hAnsi="Times New Roman" w:cs="Times New Roman"/>
          <w:color w:val="000000" w:themeColor="text1"/>
          <w:sz w:val="24"/>
        </w:rPr>
      </w:pPr>
      <w:bookmarkStart w:id="76" w:name="_Toc22674185"/>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5</w:t>
      </w:r>
      <w:r w:rsidR="00903572" w:rsidRPr="00D11116">
        <w:rPr>
          <w:rFonts w:ascii="Times New Roman" w:hAnsi="Times New Roman" w:cs="Times New Roman"/>
          <w:color w:val="000000" w:themeColor="text1"/>
          <w:sz w:val="24"/>
        </w:rPr>
        <w:fldChar w:fldCharType="end"/>
      </w:r>
      <w:r w:rsidR="00124CE2">
        <w:rPr>
          <w:rFonts w:ascii="Times New Roman" w:hAnsi="Times New Roman" w:cs="Times New Roman"/>
          <w:color w:val="000000" w:themeColor="text1"/>
          <w:sz w:val="24"/>
        </w:rPr>
        <w:t>:</w:t>
      </w:r>
      <w:r w:rsidR="005D220E" w:rsidRPr="00D11116">
        <w:rPr>
          <w:rFonts w:ascii="Times New Roman" w:hAnsi="Times New Roman" w:cs="Times New Roman"/>
          <w:color w:val="000000" w:themeColor="text1"/>
          <w:sz w:val="24"/>
        </w:rPr>
        <w:t xml:space="preserve"> </w:t>
      </w:r>
      <w:r w:rsidR="00124CE2" w:rsidRPr="00D11116">
        <w:rPr>
          <w:rFonts w:ascii="Times New Roman" w:hAnsi="Times New Roman" w:cs="Times New Roman"/>
          <w:color w:val="000000" w:themeColor="text1"/>
          <w:sz w:val="24"/>
        </w:rPr>
        <w:t xml:space="preserve">Sample Proportions </w:t>
      </w:r>
      <w:r w:rsidR="005D220E" w:rsidRPr="00D11116">
        <w:rPr>
          <w:rFonts w:ascii="Times New Roman" w:hAnsi="Times New Roman" w:cs="Times New Roman"/>
          <w:color w:val="000000" w:themeColor="text1"/>
          <w:sz w:val="24"/>
        </w:rPr>
        <w:t xml:space="preserve">based on </w:t>
      </w:r>
      <w:r w:rsidR="00124CE2" w:rsidRPr="00D11116">
        <w:rPr>
          <w:rFonts w:ascii="Times New Roman" w:hAnsi="Times New Roman" w:cs="Times New Roman"/>
          <w:color w:val="000000" w:themeColor="text1"/>
          <w:sz w:val="24"/>
        </w:rPr>
        <w:t>Income Groups</w:t>
      </w:r>
      <w:bookmarkEnd w:id="76"/>
    </w:p>
    <w:tbl>
      <w:tblPr>
        <w:tblStyle w:val="MediumShading2-Accent5"/>
        <w:tblW w:w="0" w:type="auto"/>
        <w:jc w:val="center"/>
        <w:tblLook w:val="04A0"/>
      </w:tblPr>
      <w:tblGrid>
        <w:gridCol w:w="2956"/>
        <w:gridCol w:w="1243"/>
        <w:gridCol w:w="989"/>
      </w:tblGrid>
      <w:tr w:rsidR="00FE45E4" w:rsidRPr="003B7F32" w:rsidTr="00FE45E4">
        <w:trPr>
          <w:cnfStyle w:val="100000000000"/>
          <w:jc w:val="center"/>
        </w:trPr>
        <w:tc>
          <w:tcPr>
            <w:cnfStyle w:val="001000000100"/>
            <w:tcW w:w="0" w:type="auto"/>
            <w:vAlign w:val="center"/>
          </w:tcPr>
          <w:p w:rsidR="00FE45E4" w:rsidRPr="003B7F32" w:rsidRDefault="00FE45E4" w:rsidP="00A64A33">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Per capita income groups</w:t>
            </w:r>
          </w:p>
        </w:tc>
        <w:tc>
          <w:tcPr>
            <w:tcW w:w="0" w:type="auto"/>
            <w:vAlign w:val="center"/>
          </w:tcPr>
          <w:p w:rsidR="00FE45E4" w:rsidRPr="003B7F32" w:rsidRDefault="00FE45E4" w:rsidP="00A64A33">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frequency</w:t>
            </w:r>
          </w:p>
        </w:tc>
        <w:tc>
          <w:tcPr>
            <w:tcW w:w="0" w:type="auto"/>
            <w:vAlign w:val="center"/>
          </w:tcPr>
          <w:p w:rsidR="00FE45E4" w:rsidRPr="003B7F32" w:rsidRDefault="00FE45E4" w:rsidP="00A64A33">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percent</w:t>
            </w:r>
          </w:p>
        </w:tc>
      </w:tr>
      <w:tr w:rsidR="00FE45E4" w:rsidRPr="003B7F32" w:rsidTr="00FE45E4">
        <w:trPr>
          <w:cnfStyle w:val="000000100000"/>
          <w:jc w:val="center"/>
        </w:trPr>
        <w:tc>
          <w:tcPr>
            <w:cnfStyle w:val="001000000000"/>
            <w:tcW w:w="0" w:type="auto"/>
            <w:vAlign w:val="center"/>
          </w:tcPr>
          <w:p w:rsidR="00FE45E4" w:rsidRPr="00A64A33" w:rsidRDefault="00FE45E4"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Below 6000rs</w:t>
            </w:r>
          </w:p>
        </w:tc>
        <w:tc>
          <w:tcPr>
            <w:tcW w:w="0" w:type="auto"/>
            <w:vAlign w:val="center"/>
          </w:tcPr>
          <w:p w:rsidR="00FE45E4" w:rsidRPr="00A64A33" w:rsidRDefault="00FE45E4" w:rsidP="00A64A33">
            <w:pPr>
              <w:spacing w:before="120" w:after="120"/>
              <w:jc w:val="center"/>
              <w:cnfStyle w:val="0000001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31</w:t>
            </w:r>
          </w:p>
        </w:tc>
        <w:tc>
          <w:tcPr>
            <w:tcW w:w="0" w:type="auto"/>
            <w:vAlign w:val="center"/>
          </w:tcPr>
          <w:p w:rsidR="00FE45E4" w:rsidRPr="00A64A33" w:rsidRDefault="00FE45E4" w:rsidP="00A64A33">
            <w:pPr>
              <w:spacing w:before="120" w:after="120"/>
              <w:jc w:val="center"/>
              <w:cnfStyle w:val="0000001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25</w:t>
            </w:r>
          </w:p>
        </w:tc>
      </w:tr>
      <w:tr w:rsidR="00FE45E4" w:rsidRPr="003B7F32" w:rsidTr="00FE45E4">
        <w:trPr>
          <w:jc w:val="center"/>
        </w:trPr>
        <w:tc>
          <w:tcPr>
            <w:cnfStyle w:val="001000000000"/>
            <w:tcW w:w="0" w:type="auto"/>
            <w:vAlign w:val="center"/>
          </w:tcPr>
          <w:p w:rsidR="00FE45E4" w:rsidRPr="00A64A33" w:rsidRDefault="00FE45E4"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Between 6001 and 1200rs</w:t>
            </w:r>
          </w:p>
        </w:tc>
        <w:tc>
          <w:tcPr>
            <w:tcW w:w="0" w:type="auto"/>
            <w:vAlign w:val="center"/>
          </w:tcPr>
          <w:p w:rsidR="00FE45E4" w:rsidRPr="00A64A33" w:rsidRDefault="00FE45E4" w:rsidP="00A64A33">
            <w:pPr>
              <w:spacing w:before="120" w:after="120"/>
              <w:jc w:val="center"/>
              <w:cnfStyle w:val="0000000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33</w:t>
            </w:r>
          </w:p>
        </w:tc>
        <w:tc>
          <w:tcPr>
            <w:tcW w:w="0" w:type="auto"/>
            <w:vAlign w:val="center"/>
          </w:tcPr>
          <w:p w:rsidR="00FE45E4" w:rsidRPr="00A64A33" w:rsidRDefault="00FE45E4" w:rsidP="00A64A33">
            <w:pPr>
              <w:spacing w:before="120" w:after="120"/>
              <w:jc w:val="center"/>
              <w:cnfStyle w:val="0000000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26</w:t>
            </w:r>
          </w:p>
        </w:tc>
      </w:tr>
      <w:tr w:rsidR="00FE45E4" w:rsidRPr="003B7F32" w:rsidTr="00FE45E4">
        <w:trPr>
          <w:cnfStyle w:val="000000100000"/>
          <w:jc w:val="center"/>
        </w:trPr>
        <w:tc>
          <w:tcPr>
            <w:cnfStyle w:val="001000000000"/>
            <w:tcW w:w="0" w:type="auto"/>
            <w:vAlign w:val="center"/>
          </w:tcPr>
          <w:p w:rsidR="00FE45E4" w:rsidRPr="00A64A33" w:rsidRDefault="00FE45E4"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Between 12001 and 25000rs</w:t>
            </w:r>
          </w:p>
        </w:tc>
        <w:tc>
          <w:tcPr>
            <w:tcW w:w="0" w:type="auto"/>
            <w:vAlign w:val="center"/>
          </w:tcPr>
          <w:p w:rsidR="00FE45E4" w:rsidRPr="00A64A33" w:rsidRDefault="00FE45E4" w:rsidP="00A64A33">
            <w:pPr>
              <w:spacing w:before="120" w:after="120"/>
              <w:jc w:val="center"/>
              <w:cnfStyle w:val="0000001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35</w:t>
            </w:r>
          </w:p>
        </w:tc>
        <w:tc>
          <w:tcPr>
            <w:tcW w:w="0" w:type="auto"/>
            <w:vAlign w:val="center"/>
          </w:tcPr>
          <w:p w:rsidR="00FE45E4" w:rsidRPr="00A64A33" w:rsidRDefault="00FE45E4" w:rsidP="00A64A33">
            <w:pPr>
              <w:spacing w:before="120" w:after="120"/>
              <w:jc w:val="center"/>
              <w:cnfStyle w:val="0000001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28</w:t>
            </w:r>
          </w:p>
        </w:tc>
      </w:tr>
      <w:tr w:rsidR="00FE45E4" w:rsidRPr="003B7F32" w:rsidTr="00FE45E4">
        <w:trPr>
          <w:jc w:val="center"/>
        </w:trPr>
        <w:tc>
          <w:tcPr>
            <w:cnfStyle w:val="001000000000"/>
            <w:tcW w:w="0" w:type="auto"/>
            <w:vAlign w:val="center"/>
          </w:tcPr>
          <w:p w:rsidR="00FE45E4" w:rsidRPr="00A64A33" w:rsidRDefault="00FE45E4"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Above 25000rs</w:t>
            </w:r>
          </w:p>
        </w:tc>
        <w:tc>
          <w:tcPr>
            <w:tcW w:w="0" w:type="auto"/>
            <w:vAlign w:val="center"/>
          </w:tcPr>
          <w:p w:rsidR="00FE45E4" w:rsidRPr="00A64A33" w:rsidRDefault="00FE45E4" w:rsidP="00A64A33">
            <w:pPr>
              <w:spacing w:before="120" w:after="120"/>
              <w:jc w:val="center"/>
              <w:cnfStyle w:val="0000000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25</w:t>
            </w:r>
          </w:p>
        </w:tc>
        <w:tc>
          <w:tcPr>
            <w:tcW w:w="0" w:type="auto"/>
            <w:vAlign w:val="center"/>
          </w:tcPr>
          <w:p w:rsidR="00FE45E4" w:rsidRPr="00A64A33" w:rsidRDefault="00FE45E4" w:rsidP="00A64A33">
            <w:pPr>
              <w:spacing w:before="120" w:after="120"/>
              <w:jc w:val="center"/>
              <w:cnfStyle w:val="0000000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20</w:t>
            </w:r>
          </w:p>
        </w:tc>
      </w:tr>
      <w:tr w:rsidR="00FE45E4" w:rsidRPr="003B7F32" w:rsidTr="00FE45E4">
        <w:trPr>
          <w:cnfStyle w:val="000000100000"/>
          <w:jc w:val="center"/>
        </w:trPr>
        <w:tc>
          <w:tcPr>
            <w:cnfStyle w:val="001000000000"/>
            <w:tcW w:w="0" w:type="auto"/>
            <w:vAlign w:val="center"/>
          </w:tcPr>
          <w:p w:rsidR="00FE45E4" w:rsidRPr="00A64A33" w:rsidRDefault="00FE45E4"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Total</w:t>
            </w:r>
          </w:p>
        </w:tc>
        <w:tc>
          <w:tcPr>
            <w:tcW w:w="0" w:type="auto"/>
            <w:vAlign w:val="center"/>
          </w:tcPr>
          <w:p w:rsidR="00FE45E4" w:rsidRPr="00A64A33" w:rsidRDefault="00FE45E4" w:rsidP="00A64A33">
            <w:pPr>
              <w:spacing w:before="120" w:after="120"/>
              <w:jc w:val="center"/>
              <w:cnfStyle w:val="0000001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124</w:t>
            </w:r>
          </w:p>
        </w:tc>
        <w:tc>
          <w:tcPr>
            <w:tcW w:w="0" w:type="auto"/>
            <w:vAlign w:val="center"/>
          </w:tcPr>
          <w:p w:rsidR="00FE45E4" w:rsidRPr="00A64A33" w:rsidRDefault="00FE45E4" w:rsidP="00A64A33">
            <w:pPr>
              <w:spacing w:before="120" w:after="120"/>
              <w:jc w:val="center"/>
              <w:cnfStyle w:val="0000001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100</w:t>
            </w:r>
          </w:p>
        </w:tc>
      </w:tr>
    </w:tbl>
    <w:p w:rsidR="00A64A33" w:rsidRDefault="00A64A33" w:rsidP="006631A1">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A4672F" w:rsidRPr="003B7F32" w:rsidRDefault="00A4672F"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Results showed that the average household size was bigger in lower and middle income groups as compared to high income group. This result was also consistent in a town-wise distribution, with Shalimar town and Lahore city town having an average household number of 6 while model town with an average number of 4. With respect to income groups, the lowest income group had the largest household size with an average</w:t>
      </w:r>
      <w:r w:rsidR="005D220E" w:rsidRPr="003B7F32">
        <w:rPr>
          <w:rFonts w:ascii="Times New Roman" w:hAnsi="Times New Roman" w:cs="Times New Roman"/>
          <w:sz w:val="24"/>
          <w:szCs w:val="24"/>
        </w:rPr>
        <w:t xml:space="preserve"> number</w:t>
      </w:r>
      <w:r w:rsidRPr="003B7F32">
        <w:rPr>
          <w:rFonts w:ascii="Times New Roman" w:hAnsi="Times New Roman" w:cs="Times New Roman"/>
          <w:sz w:val="24"/>
          <w:szCs w:val="24"/>
        </w:rPr>
        <w:t xml:space="preserve"> of 7. </w:t>
      </w:r>
    </w:p>
    <w:p w:rsidR="006631A1" w:rsidRDefault="006631A1">
      <w:pPr>
        <w:rPr>
          <w:rFonts w:ascii="Times New Roman" w:hAnsi="Times New Roman" w:cs="Times New Roman"/>
          <w:b/>
          <w:bCs/>
          <w:color w:val="000000" w:themeColor="text1"/>
          <w:sz w:val="24"/>
          <w:szCs w:val="18"/>
        </w:rPr>
      </w:pPr>
      <w:bookmarkStart w:id="77" w:name="_Toc22674186"/>
      <w:r>
        <w:rPr>
          <w:rFonts w:ascii="Times New Roman" w:hAnsi="Times New Roman" w:cs="Times New Roman"/>
          <w:color w:val="000000" w:themeColor="text1"/>
          <w:sz w:val="24"/>
        </w:rPr>
        <w:br w:type="page"/>
      </w:r>
    </w:p>
    <w:p w:rsidR="00BD4A6A" w:rsidRPr="00D11116" w:rsidRDefault="00BD4A6A" w:rsidP="00BD4A6A">
      <w:pPr>
        <w:pStyle w:val="Caption"/>
        <w:keepNext/>
        <w:jc w:val="center"/>
        <w:rPr>
          <w:rFonts w:ascii="Times New Roman" w:hAnsi="Times New Roman" w:cs="Times New Roman"/>
          <w:color w:val="000000" w:themeColor="text1"/>
          <w:sz w:val="24"/>
        </w:rPr>
      </w:pPr>
      <w:r w:rsidRPr="00D11116">
        <w:rPr>
          <w:rFonts w:ascii="Times New Roman" w:hAnsi="Times New Roman" w:cs="Times New Roman"/>
          <w:color w:val="000000" w:themeColor="text1"/>
          <w:sz w:val="24"/>
        </w:rPr>
        <w:lastRenderedPageBreak/>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6</w:t>
      </w:r>
      <w:r w:rsidR="00903572" w:rsidRPr="00D11116">
        <w:rPr>
          <w:rFonts w:ascii="Times New Roman" w:hAnsi="Times New Roman" w:cs="Times New Roman"/>
          <w:color w:val="000000" w:themeColor="text1"/>
          <w:sz w:val="24"/>
        </w:rPr>
        <w:fldChar w:fldCharType="end"/>
      </w:r>
      <w:r w:rsidR="00A64A33">
        <w:rPr>
          <w:rFonts w:ascii="Times New Roman" w:hAnsi="Times New Roman" w:cs="Times New Roman"/>
          <w:color w:val="000000" w:themeColor="text1"/>
          <w:sz w:val="24"/>
        </w:rPr>
        <w:t>:</w:t>
      </w:r>
      <w:r w:rsidRPr="00D11116">
        <w:rPr>
          <w:rFonts w:ascii="Times New Roman" w:hAnsi="Times New Roman" w:cs="Times New Roman"/>
          <w:color w:val="000000" w:themeColor="text1"/>
          <w:sz w:val="24"/>
        </w:rPr>
        <w:t xml:space="preserve"> </w:t>
      </w:r>
      <w:r w:rsidR="00A64A33" w:rsidRPr="00D11116">
        <w:rPr>
          <w:rFonts w:ascii="Times New Roman" w:hAnsi="Times New Roman" w:cs="Times New Roman"/>
          <w:color w:val="000000" w:themeColor="text1"/>
          <w:sz w:val="24"/>
        </w:rPr>
        <w:t xml:space="preserve">Average Household Size </w:t>
      </w:r>
      <w:r w:rsidR="005D220E" w:rsidRPr="00D11116">
        <w:rPr>
          <w:rFonts w:ascii="Times New Roman" w:hAnsi="Times New Roman" w:cs="Times New Roman"/>
          <w:color w:val="000000" w:themeColor="text1"/>
          <w:sz w:val="24"/>
        </w:rPr>
        <w:t xml:space="preserve">with respect to </w:t>
      </w:r>
      <w:r w:rsidR="00A64A33" w:rsidRPr="00D11116">
        <w:rPr>
          <w:rFonts w:ascii="Times New Roman" w:hAnsi="Times New Roman" w:cs="Times New Roman"/>
          <w:color w:val="000000" w:themeColor="text1"/>
          <w:sz w:val="24"/>
        </w:rPr>
        <w:t>Income Group</w:t>
      </w:r>
      <w:bookmarkEnd w:id="77"/>
    </w:p>
    <w:tbl>
      <w:tblPr>
        <w:tblStyle w:val="MediumShading2-Accent5"/>
        <w:tblW w:w="0" w:type="auto"/>
        <w:jc w:val="center"/>
        <w:tblLook w:val="04A0"/>
      </w:tblPr>
      <w:tblGrid>
        <w:gridCol w:w="3147"/>
        <w:gridCol w:w="2603"/>
      </w:tblGrid>
      <w:tr w:rsidR="00A4672F" w:rsidRPr="00A64A33" w:rsidTr="00FC70A4">
        <w:trPr>
          <w:cnfStyle w:val="100000000000"/>
          <w:jc w:val="center"/>
        </w:trPr>
        <w:tc>
          <w:tcPr>
            <w:cnfStyle w:val="001000000100"/>
            <w:tcW w:w="0" w:type="auto"/>
          </w:tcPr>
          <w:p w:rsidR="00A4672F" w:rsidRPr="00A64A33" w:rsidRDefault="00A4672F" w:rsidP="00A64A33">
            <w:pPr>
              <w:spacing w:before="120" w:after="120"/>
              <w:jc w:val="center"/>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Per capita income groups</w:t>
            </w:r>
            <w:r w:rsidR="00A64A33" w:rsidRPr="00A64A33">
              <w:rPr>
                <w:rFonts w:ascii="Times New Roman" w:hAnsi="Times New Roman" w:cs="Times New Roman"/>
                <w:color w:val="000000" w:themeColor="text1"/>
                <w:sz w:val="24"/>
                <w:szCs w:val="24"/>
                <w:vertAlign w:val="subscript"/>
              </w:rPr>
              <w:t>(Rs.)</w:t>
            </w:r>
          </w:p>
        </w:tc>
        <w:tc>
          <w:tcPr>
            <w:tcW w:w="0" w:type="auto"/>
          </w:tcPr>
          <w:p w:rsidR="00A4672F" w:rsidRPr="00A64A33" w:rsidRDefault="00A4672F" w:rsidP="00A64A33">
            <w:pPr>
              <w:spacing w:before="120" w:after="120"/>
              <w:jc w:val="center"/>
              <w:cnfStyle w:val="1000000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Average household size</w:t>
            </w:r>
          </w:p>
        </w:tc>
      </w:tr>
      <w:tr w:rsidR="00A4672F" w:rsidRPr="003B7F32" w:rsidTr="00FC70A4">
        <w:trPr>
          <w:cnfStyle w:val="000000100000"/>
          <w:jc w:val="center"/>
        </w:trPr>
        <w:tc>
          <w:tcPr>
            <w:cnfStyle w:val="001000000000"/>
            <w:tcW w:w="0" w:type="auto"/>
          </w:tcPr>
          <w:p w:rsidR="00A4672F" w:rsidRPr="00A64A33" w:rsidRDefault="00A4672F"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Below 6000</w:t>
            </w:r>
          </w:p>
        </w:tc>
        <w:tc>
          <w:tcPr>
            <w:tcW w:w="0" w:type="auto"/>
          </w:tcPr>
          <w:p w:rsidR="00A4672F" w:rsidRPr="003B7F32" w:rsidRDefault="00A4672F" w:rsidP="00A64A33">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7</w:t>
            </w:r>
          </w:p>
        </w:tc>
      </w:tr>
      <w:tr w:rsidR="00A4672F" w:rsidRPr="003B7F32" w:rsidTr="00FC70A4">
        <w:trPr>
          <w:jc w:val="center"/>
        </w:trPr>
        <w:tc>
          <w:tcPr>
            <w:cnfStyle w:val="001000000000"/>
            <w:tcW w:w="0" w:type="auto"/>
          </w:tcPr>
          <w:p w:rsidR="00A4672F" w:rsidRPr="00A64A33" w:rsidRDefault="00A4672F"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Between 6001 and 1200</w:t>
            </w:r>
          </w:p>
        </w:tc>
        <w:tc>
          <w:tcPr>
            <w:tcW w:w="0" w:type="auto"/>
          </w:tcPr>
          <w:p w:rsidR="00A4672F" w:rsidRPr="003B7F32" w:rsidRDefault="00A4672F" w:rsidP="00A64A33">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6</w:t>
            </w:r>
          </w:p>
        </w:tc>
      </w:tr>
      <w:tr w:rsidR="00A4672F" w:rsidRPr="003B7F32" w:rsidTr="00FC70A4">
        <w:trPr>
          <w:cnfStyle w:val="000000100000"/>
          <w:jc w:val="center"/>
        </w:trPr>
        <w:tc>
          <w:tcPr>
            <w:cnfStyle w:val="001000000000"/>
            <w:tcW w:w="0" w:type="auto"/>
          </w:tcPr>
          <w:p w:rsidR="00A4672F" w:rsidRPr="00A64A33" w:rsidRDefault="00A4672F"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Between 12001 and 25000</w:t>
            </w:r>
          </w:p>
        </w:tc>
        <w:tc>
          <w:tcPr>
            <w:tcW w:w="0" w:type="auto"/>
          </w:tcPr>
          <w:p w:rsidR="00A4672F" w:rsidRPr="003B7F32" w:rsidRDefault="00A4672F" w:rsidP="00A64A33">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w:t>
            </w:r>
          </w:p>
        </w:tc>
      </w:tr>
      <w:tr w:rsidR="00A4672F" w:rsidRPr="003B7F32" w:rsidTr="00FC70A4">
        <w:trPr>
          <w:jc w:val="center"/>
        </w:trPr>
        <w:tc>
          <w:tcPr>
            <w:cnfStyle w:val="001000000000"/>
            <w:tcW w:w="0" w:type="auto"/>
          </w:tcPr>
          <w:p w:rsidR="00A4672F" w:rsidRPr="00A64A33" w:rsidRDefault="00A4672F"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Above 25000</w:t>
            </w:r>
          </w:p>
        </w:tc>
        <w:tc>
          <w:tcPr>
            <w:tcW w:w="0" w:type="auto"/>
          </w:tcPr>
          <w:p w:rsidR="00A4672F" w:rsidRPr="003B7F32" w:rsidRDefault="00A4672F" w:rsidP="00A64A33">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3</w:t>
            </w:r>
          </w:p>
        </w:tc>
      </w:tr>
    </w:tbl>
    <w:p w:rsidR="00A64A33" w:rsidRDefault="00A64A33" w:rsidP="00A64A33">
      <w:pPr>
        <w:spacing w:before="120" w:after="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E03013" w:rsidRPr="00D11116" w:rsidRDefault="00E03013" w:rsidP="00E03013">
      <w:pPr>
        <w:pStyle w:val="Caption"/>
        <w:keepNext/>
        <w:jc w:val="center"/>
        <w:rPr>
          <w:rFonts w:ascii="Times New Roman" w:hAnsi="Times New Roman" w:cs="Times New Roman"/>
          <w:color w:val="000000" w:themeColor="text1"/>
          <w:sz w:val="24"/>
        </w:rPr>
      </w:pPr>
      <w:bookmarkStart w:id="78" w:name="_Toc22674187"/>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7</w:t>
      </w:r>
      <w:r w:rsidR="00903572" w:rsidRPr="00D11116">
        <w:rPr>
          <w:rFonts w:ascii="Times New Roman" w:hAnsi="Times New Roman" w:cs="Times New Roman"/>
          <w:color w:val="000000" w:themeColor="text1"/>
          <w:sz w:val="24"/>
        </w:rPr>
        <w:fldChar w:fldCharType="end"/>
      </w:r>
      <w:r w:rsidR="00A64A33">
        <w:rPr>
          <w:rFonts w:ascii="Times New Roman" w:hAnsi="Times New Roman" w:cs="Times New Roman"/>
          <w:color w:val="000000" w:themeColor="text1"/>
          <w:sz w:val="24"/>
        </w:rPr>
        <w:t>:</w:t>
      </w:r>
      <w:r w:rsidRPr="00D11116">
        <w:rPr>
          <w:rFonts w:ascii="Times New Roman" w:hAnsi="Times New Roman" w:cs="Times New Roman"/>
          <w:color w:val="000000" w:themeColor="text1"/>
          <w:sz w:val="24"/>
        </w:rPr>
        <w:t xml:space="preserve"> </w:t>
      </w:r>
      <w:r w:rsidR="00A64A33" w:rsidRPr="00D11116">
        <w:rPr>
          <w:rFonts w:ascii="Times New Roman" w:hAnsi="Times New Roman" w:cs="Times New Roman"/>
          <w:color w:val="000000" w:themeColor="text1"/>
          <w:sz w:val="24"/>
        </w:rPr>
        <w:t>N</w:t>
      </w:r>
      <w:r w:rsidR="00A64A33">
        <w:rPr>
          <w:rFonts w:ascii="Times New Roman" w:hAnsi="Times New Roman" w:cs="Times New Roman"/>
          <w:color w:val="000000" w:themeColor="text1"/>
          <w:sz w:val="24"/>
        </w:rPr>
        <w:t>umber</w:t>
      </w:r>
      <w:r w:rsidRPr="00D11116">
        <w:rPr>
          <w:rFonts w:ascii="Times New Roman" w:hAnsi="Times New Roman" w:cs="Times New Roman"/>
          <w:color w:val="000000" w:themeColor="text1"/>
          <w:sz w:val="24"/>
        </w:rPr>
        <w:t xml:space="preserve"> of </w:t>
      </w:r>
      <w:r w:rsidR="00A64A33" w:rsidRPr="00D11116">
        <w:rPr>
          <w:rFonts w:ascii="Times New Roman" w:hAnsi="Times New Roman" w:cs="Times New Roman"/>
          <w:color w:val="000000" w:themeColor="text1"/>
          <w:sz w:val="24"/>
        </w:rPr>
        <w:t xml:space="preserve">Sample Households </w:t>
      </w:r>
      <w:r w:rsidRPr="00D11116">
        <w:rPr>
          <w:rFonts w:ascii="Times New Roman" w:hAnsi="Times New Roman" w:cs="Times New Roman"/>
          <w:color w:val="000000" w:themeColor="text1"/>
          <w:sz w:val="24"/>
        </w:rPr>
        <w:t xml:space="preserve">in each </w:t>
      </w:r>
      <w:r w:rsidR="00A64A33" w:rsidRPr="00D11116">
        <w:rPr>
          <w:rFonts w:ascii="Times New Roman" w:hAnsi="Times New Roman" w:cs="Times New Roman"/>
          <w:color w:val="000000" w:themeColor="text1"/>
          <w:sz w:val="24"/>
        </w:rPr>
        <w:t xml:space="preserve">Town </w:t>
      </w:r>
      <w:r w:rsidRPr="00D11116">
        <w:rPr>
          <w:rFonts w:ascii="Times New Roman" w:hAnsi="Times New Roman" w:cs="Times New Roman"/>
          <w:color w:val="000000" w:themeColor="text1"/>
          <w:sz w:val="24"/>
        </w:rPr>
        <w:t xml:space="preserve">per </w:t>
      </w:r>
      <w:r w:rsidR="00A64A33" w:rsidRPr="00D11116">
        <w:rPr>
          <w:rFonts w:ascii="Times New Roman" w:hAnsi="Times New Roman" w:cs="Times New Roman"/>
          <w:color w:val="000000" w:themeColor="text1"/>
          <w:sz w:val="24"/>
        </w:rPr>
        <w:t>Capita Income Wise</w:t>
      </w:r>
      <w:bookmarkEnd w:id="78"/>
    </w:p>
    <w:tbl>
      <w:tblPr>
        <w:tblStyle w:val="MediumShading2-Accent5"/>
        <w:tblW w:w="0" w:type="auto"/>
        <w:jc w:val="center"/>
        <w:tblLook w:val="04A0"/>
      </w:tblPr>
      <w:tblGrid>
        <w:gridCol w:w="3147"/>
        <w:gridCol w:w="1463"/>
        <w:gridCol w:w="1730"/>
        <w:gridCol w:w="1517"/>
      </w:tblGrid>
      <w:tr w:rsidR="00A4672F" w:rsidRPr="003B7F32" w:rsidTr="00FC70A4">
        <w:trPr>
          <w:cnfStyle w:val="100000000000"/>
          <w:jc w:val="center"/>
        </w:trPr>
        <w:tc>
          <w:tcPr>
            <w:cnfStyle w:val="001000000100"/>
            <w:tcW w:w="0" w:type="auto"/>
            <w:vAlign w:val="center"/>
          </w:tcPr>
          <w:p w:rsidR="00A4672F" w:rsidRPr="00A64A33" w:rsidRDefault="00A4672F" w:rsidP="00A64A33">
            <w:pPr>
              <w:spacing w:before="120" w:after="120"/>
              <w:jc w:val="center"/>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Per capita income groups</w:t>
            </w:r>
            <w:r w:rsidR="00A64A33" w:rsidRPr="00A64A33">
              <w:rPr>
                <w:rFonts w:ascii="Times New Roman" w:hAnsi="Times New Roman" w:cs="Times New Roman"/>
                <w:color w:val="000000" w:themeColor="text1"/>
                <w:sz w:val="24"/>
                <w:szCs w:val="24"/>
                <w:vertAlign w:val="subscript"/>
              </w:rPr>
              <w:t>(Rs.)</w:t>
            </w:r>
          </w:p>
        </w:tc>
        <w:tc>
          <w:tcPr>
            <w:tcW w:w="0" w:type="auto"/>
            <w:vAlign w:val="center"/>
          </w:tcPr>
          <w:p w:rsidR="00A4672F" w:rsidRPr="00A64A33" w:rsidRDefault="00A4672F" w:rsidP="00A64A33">
            <w:pPr>
              <w:spacing w:before="120" w:after="120"/>
              <w:jc w:val="center"/>
              <w:cnfStyle w:val="1000000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Lahore City</w:t>
            </w:r>
          </w:p>
        </w:tc>
        <w:tc>
          <w:tcPr>
            <w:tcW w:w="0" w:type="auto"/>
            <w:vAlign w:val="center"/>
          </w:tcPr>
          <w:p w:rsidR="00A4672F" w:rsidRPr="00A64A33" w:rsidRDefault="00A4672F" w:rsidP="00A64A33">
            <w:pPr>
              <w:spacing w:before="120" w:after="120"/>
              <w:jc w:val="center"/>
              <w:cnfStyle w:val="1000000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Shalimar town</w:t>
            </w:r>
          </w:p>
        </w:tc>
        <w:tc>
          <w:tcPr>
            <w:tcW w:w="0" w:type="auto"/>
            <w:vAlign w:val="center"/>
          </w:tcPr>
          <w:p w:rsidR="00A4672F" w:rsidRPr="00A64A33" w:rsidRDefault="00A4672F" w:rsidP="00A64A33">
            <w:pPr>
              <w:spacing w:before="120" w:after="120"/>
              <w:jc w:val="center"/>
              <w:cnfStyle w:val="100000000000"/>
              <w:rPr>
                <w:rFonts w:ascii="Times New Roman" w:hAnsi="Times New Roman" w:cs="Times New Roman"/>
                <w:color w:val="000000" w:themeColor="text1"/>
                <w:sz w:val="24"/>
                <w:szCs w:val="24"/>
              </w:rPr>
            </w:pPr>
            <w:r w:rsidRPr="00A64A33">
              <w:rPr>
                <w:rFonts w:ascii="Times New Roman" w:hAnsi="Times New Roman" w:cs="Times New Roman"/>
                <w:color w:val="000000" w:themeColor="text1"/>
                <w:sz w:val="24"/>
                <w:szCs w:val="24"/>
              </w:rPr>
              <w:t>Model Town</w:t>
            </w:r>
          </w:p>
        </w:tc>
      </w:tr>
      <w:tr w:rsidR="00A4672F" w:rsidRPr="003B7F32" w:rsidTr="00FC70A4">
        <w:trPr>
          <w:cnfStyle w:val="000000100000"/>
          <w:jc w:val="center"/>
        </w:trPr>
        <w:tc>
          <w:tcPr>
            <w:cnfStyle w:val="001000000000"/>
            <w:tcW w:w="0" w:type="auto"/>
            <w:vAlign w:val="center"/>
          </w:tcPr>
          <w:p w:rsidR="00A4672F" w:rsidRPr="00A64A33" w:rsidRDefault="00A4672F"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Below 6000</w:t>
            </w:r>
          </w:p>
        </w:tc>
        <w:tc>
          <w:tcPr>
            <w:tcW w:w="0" w:type="auto"/>
            <w:vAlign w:val="center"/>
          </w:tcPr>
          <w:p w:rsidR="00A4672F" w:rsidRPr="003B7F32" w:rsidRDefault="00A4672F" w:rsidP="00A64A33">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23</w:t>
            </w:r>
          </w:p>
        </w:tc>
        <w:tc>
          <w:tcPr>
            <w:tcW w:w="0" w:type="auto"/>
            <w:vAlign w:val="center"/>
          </w:tcPr>
          <w:p w:rsidR="00A4672F" w:rsidRPr="003B7F32" w:rsidRDefault="00A4672F" w:rsidP="00A64A33">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7</w:t>
            </w:r>
          </w:p>
        </w:tc>
        <w:tc>
          <w:tcPr>
            <w:tcW w:w="0" w:type="auto"/>
            <w:vAlign w:val="center"/>
          </w:tcPr>
          <w:p w:rsidR="00A4672F" w:rsidRPr="003B7F32" w:rsidRDefault="00A4672F" w:rsidP="00A64A33">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w:t>
            </w:r>
          </w:p>
        </w:tc>
      </w:tr>
      <w:tr w:rsidR="00A4672F" w:rsidRPr="003B7F32" w:rsidTr="00FC70A4">
        <w:trPr>
          <w:jc w:val="center"/>
        </w:trPr>
        <w:tc>
          <w:tcPr>
            <w:cnfStyle w:val="001000000000"/>
            <w:tcW w:w="0" w:type="auto"/>
            <w:vAlign w:val="center"/>
          </w:tcPr>
          <w:p w:rsidR="00A4672F" w:rsidRPr="00A64A33" w:rsidRDefault="00A4672F"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Between 6001 and 1200</w:t>
            </w:r>
          </w:p>
        </w:tc>
        <w:tc>
          <w:tcPr>
            <w:tcW w:w="0" w:type="auto"/>
            <w:vAlign w:val="center"/>
          </w:tcPr>
          <w:p w:rsidR="00A4672F" w:rsidRPr="003B7F32" w:rsidRDefault="00A4672F" w:rsidP="00A64A33">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14</w:t>
            </w:r>
          </w:p>
        </w:tc>
        <w:tc>
          <w:tcPr>
            <w:tcW w:w="0" w:type="auto"/>
            <w:vAlign w:val="center"/>
          </w:tcPr>
          <w:p w:rsidR="00A4672F" w:rsidRPr="003B7F32" w:rsidRDefault="00A4672F" w:rsidP="00A64A33">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15</w:t>
            </w:r>
          </w:p>
        </w:tc>
        <w:tc>
          <w:tcPr>
            <w:tcW w:w="0" w:type="auto"/>
            <w:vAlign w:val="center"/>
          </w:tcPr>
          <w:p w:rsidR="00A4672F" w:rsidRPr="003B7F32" w:rsidRDefault="00A4672F" w:rsidP="00A64A33">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4</w:t>
            </w:r>
          </w:p>
        </w:tc>
      </w:tr>
      <w:tr w:rsidR="00A4672F" w:rsidRPr="003B7F32" w:rsidTr="00FC70A4">
        <w:trPr>
          <w:cnfStyle w:val="000000100000"/>
          <w:jc w:val="center"/>
        </w:trPr>
        <w:tc>
          <w:tcPr>
            <w:cnfStyle w:val="001000000000"/>
            <w:tcW w:w="0" w:type="auto"/>
            <w:vAlign w:val="center"/>
          </w:tcPr>
          <w:p w:rsidR="00A4672F" w:rsidRPr="00A64A33" w:rsidRDefault="00A4672F"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Between 12001 and 25000</w:t>
            </w:r>
          </w:p>
        </w:tc>
        <w:tc>
          <w:tcPr>
            <w:tcW w:w="0" w:type="auto"/>
            <w:vAlign w:val="center"/>
          </w:tcPr>
          <w:p w:rsidR="00A4672F" w:rsidRPr="003B7F32" w:rsidRDefault="00A4672F" w:rsidP="00A64A33">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w:t>
            </w:r>
          </w:p>
        </w:tc>
        <w:tc>
          <w:tcPr>
            <w:tcW w:w="0" w:type="auto"/>
            <w:vAlign w:val="center"/>
          </w:tcPr>
          <w:p w:rsidR="00A4672F" w:rsidRPr="003B7F32" w:rsidRDefault="00A4672F" w:rsidP="00A64A33">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6</w:t>
            </w:r>
          </w:p>
        </w:tc>
        <w:tc>
          <w:tcPr>
            <w:tcW w:w="0" w:type="auto"/>
            <w:vAlign w:val="center"/>
          </w:tcPr>
          <w:p w:rsidR="00A4672F" w:rsidRPr="003B7F32" w:rsidRDefault="00A4672F" w:rsidP="00A64A33">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27</w:t>
            </w:r>
          </w:p>
        </w:tc>
      </w:tr>
      <w:tr w:rsidR="00A4672F" w:rsidRPr="003B7F32" w:rsidTr="00FC70A4">
        <w:trPr>
          <w:jc w:val="center"/>
        </w:trPr>
        <w:tc>
          <w:tcPr>
            <w:cnfStyle w:val="001000000000"/>
            <w:tcW w:w="0" w:type="auto"/>
            <w:vAlign w:val="center"/>
          </w:tcPr>
          <w:p w:rsidR="00A4672F" w:rsidRPr="00A64A33" w:rsidRDefault="00A4672F" w:rsidP="00A64A33">
            <w:pPr>
              <w:spacing w:before="120" w:after="120"/>
              <w:jc w:val="center"/>
              <w:rPr>
                <w:rFonts w:ascii="Times New Roman" w:hAnsi="Times New Roman" w:cs="Times New Roman"/>
                <w:b w:val="0"/>
                <w:color w:val="000000" w:themeColor="text1"/>
                <w:sz w:val="24"/>
                <w:szCs w:val="24"/>
              </w:rPr>
            </w:pPr>
            <w:r w:rsidRPr="00A64A33">
              <w:rPr>
                <w:rFonts w:ascii="Times New Roman" w:hAnsi="Times New Roman" w:cs="Times New Roman"/>
                <w:b w:val="0"/>
                <w:color w:val="000000" w:themeColor="text1"/>
                <w:sz w:val="24"/>
                <w:szCs w:val="24"/>
              </w:rPr>
              <w:t>Above 25000</w:t>
            </w:r>
          </w:p>
        </w:tc>
        <w:tc>
          <w:tcPr>
            <w:tcW w:w="0" w:type="auto"/>
            <w:vAlign w:val="center"/>
          </w:tcPr>
          <w:p w:rsidR="00A4672F" w:rsidRPr="003B7F32" w:rsidRDefault="00A4672F" w:rsidP="00A64A33">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0</w:t>
            </w:r>
          </w:p>
        </w:tc>
        <w:tc>
          <w:tcPr>
            <w:tcW w:w="0" w:type="auto"/>
            <w:vAlign w:val="center"/>
          </w:tcPr>
          <w:p w:rsidR="00A4672F" w:rsidRPr="003B7F32" w:rsidRDefault="00A4672F" w:rsidP="00A64A33">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w:t>
            </w:r>
          </w:p>
        </w:tc>
        <w:tc>
          <w:tcPr>
            <w:tcW w:w="0" w:type="auto"/>
            <w:vAlign w:val="center"/>
          </w:tcPr>
          <w:p w:rsidR="00A4672F" w:rsidRPr="003B7F32" w:rsidRDefault="00A4672F" w:rsidP="00A64A33">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20</w:t>
            </w:r>
          </w:p>
        </w:tc>
      </w:tr>
    </w:tbl>
    <w:p w:rsidR="00A64A33" w:rsidRDefault="00A64A33" w:rsidP="00A64A33">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9A787A" w:rsidRPr="003B7F32" w:rsidRDefault="00A4672F"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Above table also supports the fact that lower income households were mostly situated in Lahore city and had the largest average household size, while model town had higher income households with the smallest household sizes.</w:t>
      </w:r>
    </w:p>
    <w:p w:rsidR="006631A1" w:rsidRDefault="006631A1">
      <w:pPr>
        <w:rPr>
          <w:rFonts w:ascii="Times New Roman" w:eastAsiaTheme="majorEastAsia" w:hAnsi="Times New Roman" w:cs="Times New Roman"/>
          <w:b/>
          <w:bCs/>
          <w:color w:val="000000" w:themeColor="text1"/>
          <w:sz w:val="28"/>
          <w:szCs w:val="28"/>
        </w:rPr>
      </w:pPr>
      <w:bookmarkStart w:id="79" w:name="_Toc24451951"/>
      <w:r>
        <w:rPr>
          <w:rFonts w:ascii="Times New Roman" w:hAnsi="Times New Roman" w:cs="Times New Roman"/>
          <w:color w:val="000000" w:themeColor="text1"/>
        </w:rPr>
        <w:br w:type="page"/>
      </w:r>
    </w:p>
    <w:p w:rsidR="00A7147D" w:rsidRPr="003B7F32" w:rsidRDefault="009A787A" w:rsidP="008F08E0">
      <w:pPr>
        <w:pStyle w:val="Heading1"/>
        <w:spacing w:before="0"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rPr>
        <w:lastRenderedPageBreak/>
        <w:t xml:space="preserve">4. </w:t>
      </w:r>
      <w:r w:rsidR="00A7147D" w:rsidRPr="003B7F32">
        <w:rPr>
          <w:rFonts w:ascii="Times New Roman" w:hAnsi="Times New Roman" w:cs="Times New Roman"/>
          <w:color w:val="000000" w:themeColor="text1"/>
        </w:rPr>
        <w:t>Results and Discussions</w:t>
      </w:r>
      <w:bookmarkEnd w:id="79"/>
    </w:p>
    <w:p w:rsidR="005D220E" w:rsidRPr="00B9216C" w:rsidRDefault="005D220E" w:rsidP="008F08E0">
      <w:pPr>
        <w:spacing w:after="240" w:line="480" w:lineRule="auto"/>
        <w:jc w:val="both"/>
        <w:rPr>
          <w:rFonts w:ascii="Times New Roman" w:hAnsi="Times New Roman" w:cs="Times New Roman"/>
          <w:spacing w:val="-2"/>
          <w:sz w:val="24"/>
          <w:szCs w:val="24"/>
        </w:rPr>
      </w:pPr>
      <w:r w:rsidRPr="00B9216C">
        <w:rPr>
          <w:rFonts w:ascii="Times New Roman" w:hAnsi="Times New Roman" w:cs="Times New Roman"/>
          <w:spacing w:val="-2"/>
          <w:sz w:val="24"/>
          <w:szCs w:val="24"/>
        </w:rPr>
        <w:t xml:space="preserve">This chapter presents descriptive and statistical analysis of the data based on the findings of study and answers the main research </w:t>
      </w:r>
      <w:r w:rsidR="00142B6E" w:rsidRPr="00B9216C">
        <w:rPr>
          <w:rFonts w:ascii="Times New Roman" w:hAnsi="Times New Roman" w:cs="Times New Roman"/>
          <w:spacing w:val="-2"/>
          <w:sz w:val="24"/>
          <w:szCs w:val="24"/>
        </w:rPr>
        <w:t>questions as set out in the study earlier.</w:t>
      </w:r>
      <w:r w:rsidR="002F19D6" w:rsidRPr="00B9216C">
        <w:rPr>
          <w:rFonts w:ascii="Times New Roman" w:hAnsi="Times New Roman" w:cs="Times New Roman"/>
          <w:spacing w:val="-2"/>
          <w:sz w:val="24"/>
          <w:szCs w:val="24"/>
        </w:rPr>
        <w:t xml:space="preserve"> Descriptive analysis of the findings is divided into various sections based on the researc</w:t>
      </w:r>
      <w:r w:rsidR="00754881" w:rsidRPr="00B9216C">
        <w:rPr>
          <w:rFonts w:ascii="Times New Roman" w:hAnsi="Times New Roman" w:cs="Times New Roman"/>
          <w:spacing w:val="-2"/>
          <w:sz w:val="24"/>
          <w:szCs w:val="24"/>
        </w:rPr>
        <w:t xml:space="preserve">h questions stated in Chapter </w:t>
      </w:r>
      <w:r w:rsidR="00E03013" w:rsidRPr="00B9216C">
        <w:rPr>
          <w:rFonts w:ascii="Times New Roman" w:hAnsi="Times New Roman" w:cs="Times New Roman"/>
          <w:spacing w:val="-2"/>
          <w:sz w:val="24"/>
          <w:szCs w:val="24"/>
        </w:rPr>
        <w:t>One</w:t>
      </w:r>
      <w:r w:rsidR="00754881" w:rsidRPr="00B9216C">
        <w:rPr>
          <w:rFonts w:ascii="Times New Roman" w:hAnsi="Times New Roman" w:cs="Times New Roman"/>
          <w:spacing w:val="-2"/>
          <w:sz w:val="24"/>
          <w:szCs w:val="24"/>
        </w:rPr>
        <w:t>.</w:t>
      </w:r>
    </w:p>
    <w:p w:rsidR="002F19D6" w:rsidRPr="003B7F32" w:rsidRDefault="002F19D6" w:rsidP="008F08E0">
      <w:pPr>
        <w:pStyle w:val="ListParagraph"/>
        <w:numPr>
          <w:ilvl w:val="0"/>
          <w:numId w:val="48"/>
        </w:numPr>
        <w:spacing w:line="480" w:lineRule="auto"/>
        <w:jc w:val="both"/>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Section 1: Water Supply and Usage</w:t>
      </w:r>
    </w:p>
    <w:p w:rsidR="002F19D6" w:rsidRPr="003B7F32" w:rsidRDefault="002F19D6" w:rsidP="008F08E0">
      <w:pPr>
        <w:spacing w:line="480" w:lineRule="auto"/>
        <w:jc w:val="center"/>
        <w:rPr>
          <w:rFonts w:ascii="Times New Roman" w:hAnsi="Times New Roman" w:cs="Times New Roman"/>
          <w:b/>
          <w:sz w:val="24"/>
          <w:szCs w:val="24"/>
        </w:rPr>
      </w:pPr>
      <w:r w:rsidRPr="003B7F32">
        <w:rPr>
          <w:rFonts w:ascii="Times New Roman" w:hAnsi="Times New Roman" w:cs="Times New Roman"/>
          <w:b/>
          <w:sz w:val="24"/>
          <w:szCs w:val="24"/>
        </w:rPr>
        <w:t>What are the water consumption patterns in case sites?</w:t>
      </w:r>
    </w:p>
    <w:p w:rsidR="002F19D6" w:rsidRPr="003B7F32" w:rsidRDefault="002F19D6" w:rsidP="008F08E0">
      <w:pPr>
        <w:spacing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This section explores the availability and usage of different water sources in the study area, consumption patterns</w:t>
      </w:r>
      <w:r w:rsidR="00A64A33">
        <w:rPr>
          <w:rFonts w:ascii="Times New Roman" w:hAnsi="Times New Roman" w:cs="Times New Roman"/>
          <w:color w:val="000000" w:themeColor="text1"/>
          <w:sz w:val="24"/>
          <w:szCs w:val="24"/>
        </w:rPr>
        <w:t xml:space="preserve"> (WASA pipe water; WASA filtration plant; bore-hole/hand pump and bottled water)</w:t>
      </w:r>
      <w:r w:rsidRPr="003B7F32">
        <w:rPr>
          <w:rFonts w:ascii="Times New Roman" w:hAnsi="Times New Roman" w:cs="Times New Roman"/>
          <w:color w:val="000000" w:themeColor="text1"/>
          <w:sz w:val="24"/>
          <w:szCs w:val="24"/>
        </w:rPr>
        <w:t xml:space="preserve"> and i</w:t>
      </w:r>
      <w:r w:rsidR="00A64A33">
        <w:rPr>
          <w:rFonts w:ascii="Times New Roman" w:hAnsi="Times New Roman" w:cs="Times New Roman"/>
          <w:color w:val="000000" w:themeColor="text1"/>
          <w:sz w:val="24"/>
          <w:szCs w:val="24"/>
        </w:rPr>
        <w:t>ts variation</w:t>
      </w:r>
      <w:r w:rsidRPr="003B7F32">
        <w:rPr>
          <w:rFonts w:ascii="Times New Roman" w:hAnsi="Times New Roman" w:cs="Times New Roman"/>
          <w:color w:val="000000" w:themeColor="text1"/>
          <w:sz w:val="24"/>
          <w:szCs w:val="24"/>
        </w:rPr>
        <w:t xml:space="preserve"> by income group and town.</w:t>
      </w:r>
    </w:p>
    <w:p w:rsidR="002F19D6" w:rsidRPr="003B7F32" w:rsidRDefault="002F19D6" w:rsidP="008F08E0">
      <w:pPr>
        <w:pStyle w:val="Heading2"/>
        <w:numPr>
          <w:ilvl w:val="0"/>
          <w:numId w:val="48"/>
        </w:numPr>
        <w:spacing w:line="480" w:lineRule="auto"/>
        <w:jc w:val="both"/>
        <w:rPr>
          <w:rFonts w:ascii="Times New Roman" w:hAnsi="Times New Roman" w:cs="Times New Roman"/>
          <w:color w:val="000000" w:themeColor="text1"/>
          <w:sz w:val="24"/>
          <w:szCs w:val="24"/>
        </w:rPr>
      </w:pPr>
      <w:bookmarkStart w:id="80" w:name="_Toc24451952"/>
      <w:r w:rsidRPr="003B7F32">
        <w:rPr>
          <w:rFonts w:ascii="Times New Roman" w:hAnsi="Times New Roman" w:cs="Times New Roman"/>
          <w:color w:val="000000" w:themeColor="text1"/>
          <w:sz w:val="24"/>
          <w:szCs w:val="24"/>
        </w:rPr>
        <w:t>Section 2: Reliability and affordability of the water supply</w:t>
      </w:r>
      <w:bookmarkEnd w:id="80"/>
    </w:p>
    <w:p w:rsidR="00754881" w:rsidRPr="003B7F32" w:rsidRDefault="00754881" w:rsidP="009A787A">
      <w:pPr>
        <w:spacing w:line="36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This section presents findings related to the following research question</w:t>
      </w:r>
    </w:p>
    <w:p w:rsidR="00754881" w:rsidRPr="003B7F32" w:rsidRDefault="00754881" w:rsidP="009A787A">
      <w:pPr>
        <w:spacing w:line="360" w:lineRule="auto"/>
        <w:jc w:val="center"/>
        <w:rPr>
          <w:rFonts w:ascii="Times New Roman" w:hAnsi="Times New Roman" w:cs="Times New Roman"/>
          <w:b/>
          <w:sz w:val="24"/>
          <w:szCs w:val="24"/>
        </w:rPr>
      </w:pPr>
      <w:r w:rsidRPr="003B7F32">
        <w:rPr>
          <w:rFonts w:ascii="Times New Roman" w:hAnsi="Times New Roman" w:cs="Times New Roman"/>
          <w:b/>
          <w:sz w:val="24"/>
          <w:szCs w:val="24"/>
        </w:rPr>
        <w:t>Do households get uniform access to water both in terms of quantity and quality across case sites?</w:t>
      </w:r>
    </w:p>
    <w:p w:rsidR="00754881" w:rsidRPr="003B7F32" w:rsidRDefault="00754881" w:rsidP="008F08E0">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Sub-section 2a presents results which explore the extent of willingness to pay more in terms of WASA tariff.</w:t>
      </w:r>
    </w:p>
    <w:p w:rsidR="00754881" w:rsidRPr="003B7F32" w:rsidRDefault="00754881" w:rsidP="008F08E0">
      <w:pPr>
        <w:pStyle w:val="ListParagraph"/>
        <w:numPr>
          <w:ilvl w:val="0"/>
          <w:numId w:val="48"/>
        </w:numPr>
        <w:spacing w:line="480" w:lineRule="auto"/>
        <w:jc w:val="both"/>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Section 3: water quality perceptions</w:t>
      </w:r>
    </w:p>
    <w:p w:rsidR="00754881" w:rsidRPr="003B7F32" w:rsidRDefault="00754881" w:rsidP="009A787A">
      <w:pPr>
        <w:spacing w:line="36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This section presents findings related to the following research question</w:t>
      </w:r>
    </w:p>
    <w:p w:rsidR="00754881" w:rsidRPr="003B7F32" w:rsidRDefault="00754881" w:rsidP="009A787A">
      <w:pPr>
        <w:spacing w:line="360" w:lineRule="auto"/>
        <w:jc w:val="center"/>
        <w:rPr>
          <w:rFonts w:ascii="Times New Roman" w:hAnsi="Times New Roman" w:cs="Times New Roman"/>
          <w:b/>
          <w:sz w:val="24"/>
          <w:szCs w:val="24"/>
        </w:rPr>
      </w:pPr>
      <w:r w:rsidRPr="003B7F32">
        <w:rPr>
          <w:rFonts w:ascii="Times New Roman" w:hAnsi="Times New Roman" w:cs="Times New Roman"/>
          <w:b/>
          <w:sz w:val="24"/>
          <w:szCs w:val="24"/>
        </w:rPr>
        <w:t>Is the water being consumed in the study area safe for human use, as per the WHO guidelines?</w:t>
      </w:r>
    </w:p>
    <w:p w:rsidR="00754881" w:rsidRPr="003B7F32" w:rsidRDefault="00754881" w:rsidP="008F08E0">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Sub section 3a presents results related to water-borne diseases and their impact on children’s education and economic productivity of people.</w:t>
      </w:r>
    </w:p>
    <w:p w:rsidR="002F19D6" w:rsidRPr="003B7F32" w:rsidRDefault="002F19D6" w:rsidP="009A787A">
      <w:pPr>
        <w:pStyle w:val="ListParagraph"/>
        <w:numPr>
          <w:ilvl w:val="0"/>
          <w:numId w:val="48"/>
        </w:numPr>
        <w:spacing w:line="360" w:lineRule="auto"/>
        <w:jc w:val="both"/>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Section 4: water supply governance</w:t>
      </w:r>
    </w:p>
    <w:p w:rsidR="002F19D6" w:rsidRPr="003B7F32" w:rsidRDefault="00754881" w:rsidP="008F08E0">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lastRenderedPageBreak/>
        <w:t xml:space="preserve">This section gave findings in order to evaluate the water governance aspect of water equity. </w:t>
      </w:r>
    </w:p>
    <w:tbl>
      <w:tblPr>
        <w:tblStyle w:val="TableGrid"/>
        <w:tblW w:w="0" w:type="auto"/>
        <w:tblInd w:w="108" w:type="dxa"/>
        <w:tblLook w:val="04A0"/>
      </w:tblPr>
      <w:tblGrid>
        <w:gridCol w:w="9360"/>
      </w:tblGrid>
      <w:tr w:rsidR="00A45A42" w:rsidRPr="003B7F32" w:rsidTr="00CB4583">
        <w:tc>
          <w:tcPr>
            <w:tcW w:w="9360" w:type="dxa"/>
            <w:shd w:val="clear" w:color="auto" w:fill="B8CCE4" w:themeFill="accent1" w:themeFillTint="66"/>
          </w:tcPr>
          <w:p w:rsidR="00A45A42" w:rsidRPr="003B7F32" w:rsidRDefault="00A45A42" w:rsidP="003B0299">
            <w:pPr>
              <w:pStyle w:val="Heading2"/>
              <w:spacing w:before="120" w:after="120"/>
              <w:jc w:val="both"/>
              <w:outlineLvl w:val="1"/>
              <w:rPr>
                <w:rFonts w:ascii="Times New Roman" w:hAnsi="Times New Roman" w:cs="Times New Roman"/>
                <w:color w:val="000000" w:themeColor="text1"/>
                <w:sz w:val="24"/>
                <w:szCs w:val="24"/>
              </w:rPr>
            </w:pPr>
            <w:bookmarkStart w:id="81" w:name="_Toc24451953"/>
            <w:r w:rsidRPr="003B7F32">
              <w:rPr>
                <w:rFonts w:ascii="Times New Roman" w:hAnsi="Times New Roman" w:cs="Times New Roman"/>
                <w:color w:val="000000" w:themeColor="text1"/>
                <w:sz w:val="24"/>
                <w:szCs w:val="24"/>
              </w:rPr>
              <w:t>Section 1: Water Supply and Usage</w:t>
            </w:r>
            <w:bookmarkEnd w:id="81"/>
            <w:r w:rsidRPr="003B7F32">
              <w:rPr>
                <w:rFonts w:ascii="Times New Roman" w:hAnsi="Times New Roman" w:cs="Times New Roman"/>
                <w:color w:val="000000" w:themeColor="text1"/>
                <w:sz w:val="24"/>
                <w:szCs w:val="24"/>
              </w:rPr>
              <w:t xml:space="preserve"> </w:t>
            </w:r>
          </w:p>
        </w:tc>
      </w:tr>
    </w:tbl>
    <w:p w:rsidR="00B9216C" w:rsidRPr="00B9216C" w:rsidRDefault="00B9216C" w:rsidP="00B9216C">
      <w:pPr>
        <w:spacing w:before="240" w:after="240" w:line="480" w:lineRule="auto"/>
        <w:jc w:val="both"/>
        <w:rPr>
          <w:rFonts w:ascii="Times New Roman" w:hAnsi="Times New Roman" w:cs="Times New Roman"/>
          <w:b/>
          <w:sz w:val="24"/>
          <w:szCs w:val="24"/>
        </w:rPr>
      </w:pPr>
      <w:r w:rsidRPr="00B9216C">
        <w:rPr>
          <w:rFonts w:ascii="Times New Roman" w:hAnsi="Times New Roman" w:cs="Times New Roman"/>
          <w:b/>
          <w:sz w:val="24"/>
          <w:szCs w:val="24"/>
        </w:rPr>
        <w:t>1.1</w:t>
      </w:r>
      <w:r>
        <w:rPr>
          <w:rFonts w:ascii="Times New Roman" w:hAnsi="Times New Roman" w:cs="Times New Roman"/>
          <w:b/>
          <w:sz w:val="24"/>
          <w:szCs w:val="24"/>
        </w:rPr>
        <w:t>:</w:t>
      </w:r>
      <w:r w:rsidRPr="00B9216C">
        <w:rPr>
          <w:rFonts w:ascii="Times New Roman" w:hAnsi="Times New Roman" w:cs="Times New Roman"/>
          <w:b/>
          <w:sz w:val="24"/>
          <w:szCs w:val="24"/>
        </w:rPr>
        <w:t xml:space="preserve"> Water Sources available and used for all purposes</w:t>
      </w:r>
    </w:p>
    <w:p w:rsidR="00A45A42" w:rsidRPr="003B7F32" w:rsidRDefault="00A45A42" w:rsidP="008F08E0">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Respondents were asked to indicate those water resources which were available in their neighborhood as well as those which were used by them. Results showed the following </w:t>
      </w:r>
    </w:p>
    <w:p w:rsidR="00642F49" w:rsidRPr="00D11116" w:rsidRDefault="00642F49" w:rsidP="00642F49">
      <w:pPr>
        <w:pStyle w:val="Caption"/>
        <w:keepNext/>
        <w:jc w:val="center"/>
        <w:rPr>
          <w:rFonts w:ascii="Times New Roman" w:hAnsi="Times New Roman" w:cs="Times New Roman"/>
          <w:color w:val="000000" w:themeColor="text1"/>
          <w:sz w:val="24"/>
        </w:rPr>
      </w:pPr>
      <w:bookmarkStart w:id="82" w:name="_Toc22674188"/>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8</w:t>
      </w:r>
      <w:r w:rsidR="00903572" w:rsidRPr="00D11116">
        <w:rPr>
          <w:rFonts w:ascii="Times New Roman" w:hAnsi="Times New Roman" w:cs="Times New Roman"/>
          <w:color w:val="000000" w:themeColor="text1"/>
          <w:sz w:val="24"/>
        </w:rPr>
        <w:fldChar w:fldCharType="end"/>
      </w:r>
      <w:r w:rsidR="00B9216C">
        <w:rPr>
          <w:rFonts w:ascii="Times New Roman" w:hAnsi="Times New Roman" w:cs="Times New Roman"/>
          <w:color w:val="000000" w:themeColor="text1"/>
          <w:sz w:val="24"/>
        </w:rPr>
        <w:t>:</w:t>
      </w:r>
      <w:r w:rsidRPr="00D11116">
        <w:rPr>
          <w:rFonts w:ascii="Times New Roman" w:hAnsi="Times New Roman" w:cs="Times New Roman"/>
          <w:color w:val="000000" w:themeColor="text1"/>
          <w:sz w:val="24"/>
        </w:rPr>
        <w:t xml:space="preserve"> </w:t>
      </w:r>
      <w:r w:rsidR="00B9216C" w:rsidRPr="00D11116">
        <w:rPr>
          <w:rFonts w:ascii="Times New Roman" w:hAnsi="Times New Roman" w:cs="Times New Roman"/>
          <w:color w:val="000000" w:themeColor="text1"/>
          <w:sz w:val="24"/>
        </w:rPr>
        <w:t xml:space="preserve">Water Sources </w:t>
      </w:r>
      <w:r w:rsidRPr="00D11116">
        <w:rPr>
          <w:rFonts w:ascii="Times New Roman" w:hAnsi="Times New Roman" w:cs="Times New Roman"/>
          <w:color w:val="000000" w:themeColor="text1"/>
          <w:sz w:val="24"/>
        </w:rPr>
        <w:t xml:space="preserve">available in </w:t>
      </w:r>
      <w:r w:rsidR="00B9216C" w:rsidRPr="00D11116">
        <w:rPr>
          <w:rFonts w:ascii="Times New Roman" w:hAnsi="Times New Roman" w:cs="Times New Roman"/>
          <w:color w:val="000000" w:themeColor="text1"/>
          <w:sz w:val="24"/>
        </w:rPr>
        <w:t xml:space="preserve">Study Area </w:t>
      </w:r>
      <w:r w:rsidRPr="00D11116">
        <w:rPr>
          <w:rFonts w:ascii="Times New Roman" w:hAnsi="Times New Roman" w:cs="Times New Roman"/>
          <w:color w:val="000000" w:themeColor="text1"/>
          <w:sz w:val="24"/>
        </w:rPr>
        <w:t xml:space="preserve">and </w:t>
      </w:r>
      <w:r w:rsidR="00B9216C" w:rsidRPr="00D11116">
        <w:rPr>
          <w:rFonts w:ascii="Times New Roman" w:hAnsi="Times New Roman" w:cs="Times New Roman"/>
          <w:color w:val="000000" w:themeColor="text1"/>
          <w:sz w:val="24"/>
        </w:rPr>
        <w:t>Used</w:t>
      </w:r>
      <w:bookmarkEnd w:id="82"/>
    </w:p>
    <w:tbl>
      <w:tblPr>
        <w:tblStyle w:val="MediumShading2-Accent5"/>
        <w:tblW w:w="0" w:type="auto"/>
        <w:jc w:val="center"/>
        <w:tblLook w:val="04A0"/>
      </w:tblPr>
      <w:tblGrid>
        <w:gridCol w:w="2957"/>
        <w:gridCol w:w="1363"/>
        <w:gridCol w:w="836"/>
      </w:tblGrid>
      <w:tr w:rsidR="00642F49" w:rsidRPr="003B7F32" w:rsidTr="00E16476">
        <w:trPr>
          <w:cnfStyle w:val="100000000000"/>
          <w:jc w:val="center"/>
        </w:trPr>
        <w:tc>
          <w:tcPr>
            <w:cnfStyle w:val="001000000100"/>
            <w:tcW w:w="0" w:type="auto"/>
            <w:vAlign w:val="center"/>
          </w:tcPr>
          <w:p w:rsidR="00642F49" w:rsidRPr="003B7F32" w:rsidRDefault="00642F49" w:rsidP="00B9216C">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Water source</w:t>
            </w:r>
          </w:p>
        </w:tc>
        <w:tc>
          <w:tcPr>
            <w:tcW w:w="0" w:type="auto"/>
            <w:vAlign w:val="center"/>
          </w:tcPr>
          <w:p w:rsidR="00642F49" w:rsidRPr="003B7F32" w:rsidRDefault="00642F49" w:rsidP="00B9216C">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availability</w:t>
            </w:r>
          </w:p>
        </w:tc>
        <w:tc>
          <w:tcPr>
            <w:tcW w:w="0" w:type="auto"/>
            <w:vAlign w:val="center"/>
          </w:tcPr>
          <w:p w:rsidR="00642F49" w:rsidRPr="003B7F32" w:rsidRDefault="00642F49" w:rsidP="00B9216C">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Used</w:t>
            </w:r>
          </w:p>
        </w:tc>
      </w:tr>
      <w:tr w:rsidR="00642F49" w:rsidRPr="003B7F32" w:rsidTr="00E16476">
        <w:trPr>
          <w:cnfStyle w:val="000000100000"/>
          <w:jc w:val="center"/>
        </w:trPr>
        <w:tc>
          <w:tcPr>
            <w:cnfStyle w:val="001000000000"/>
            <w:tcW w:w="0" w:type="auto"/>
            <w:vAlign w:val="center"/>
          </w:tcPr>
          <w:p w:rsidR="00642F49" w:rsidRPr="003B7F32" w:rsidRDefault="00642F49" w:rsidP="00B9216C">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WASA piped water supply</w:t>
            </w:r>
          </w:p>
        </w:tc>
        <w:tc>
          <w:tcPr>
            <w:tcW w:w="0" w:type="auto"/>
            <w:vAlign w:val="center"/>
          </w:tcPr>
          <w:p w:rsidR="00642F49" w:rsidRPr="003B7F32" w:rsidRDefault="00642F49" w:rsidP="00B9216C">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97.6%</w:t>
            </w:r>
          </w:p>
        </w:tc>
        <w:tc>
          <w:tcPr>
            <w:tcW w:w="0" w:type="auto"/>
            <w:vAlign w:val="center"/>
          </w:tcPr>
          <w:p w:rsidR="00642F49" w:rsidRPr="003B7F32" w:rsidRDefault="00642F49" w:rsidP="00B9216C">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91.9%</w:t>
            </w:r>
          </w:p>
        </w:tc>
      </w:tr>
      <w:tr w:rsidR="00642F49" w:rsidRPr="003B7F32" w:rsidTr="00E16476">
        <w:trPr>
          <w:jc w:val="center"/>
        </w:trPr>
        <w:tc>
          <w:tcPr>
            <w:cnfStyle w:val="001000000000"/>
            <w:tcW w:w="0" w:type="auto"/>
            <w:vAlign w:val="center"/>
          </w:tcPr>
          <w:p w:rsidR="00642F49" w:rsidRPr="003B7F32" w:rsidRDefault="00642F49" w:rsidP="00B9216C">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WASA filtration plant</w:t>
            </w:r>
          </w:p>
        </w:tc>
        <w:tc>
          <w:tcPr>
            <w:tcW w:w="0" w:type="auto"/>
            <w:vAlign w:val="center"/>
          </w:tcPr>
          <w:p w:rsidR="00642F49" w:rsidRPr="003B7F32" w:rsidRDefault="00642F49" w:rsidP="00B9216C">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79.8%</w:t>
            </w:r>
          </w:p>
        </w:tc>
        <w:tc>
          <w:tcPr>
            <w:tcW w:w="0" w:type="auto"/>
            <w:vAlign w:val="center"/>
          </w:tcPr>
          <w:p w:rsidR="00642F49" w:rsidRPr="003B7F32" w:rsidRDefault="00642F49" w:rsidP="00B9216C">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63.7%</w:t>
            </w:r>
          </w:p>
        </w:tc>
      </w:tr>
      <w:tr w:rsidR="00642F49" w:rsidRPr="003B7F32" w:rsidTr="00E16476">
        <w:trPr>
          <w:cnfStyle w:val="000000100000"/>
          <w:jc w:val="center"/>
        </w:trPr>
        <w:tc>
          <w:tcPr>
            <w:cnfStyle w:val="001000000000"/>
            <w:tcW w:w="0" w:type="auto"/>
            <w:vAlign w:val="center"/>
          </w:tcPr>
          <w:p w:rsidR="00642F49" w:rsidRPr="003B7F32" w:rsidRDefault="00642F49" w:rsidP="00B9216C">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Bore-hole/hand pump</w:t>
            </w:r>
          </w:p>
        </w:tc>
        <w:tc>
          <w:tcPr>
            <w:tcW w:w="0" w:type="auto"/>
            <w:vAlign w:val="center"/>
          </w:tcPr>
          <w:p w:rsidR="00642F49" w:rsidRPr="003B7F32" w:rsidRDefault="00642F49" w:rsidP="00B9216C">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84.7%</w:t>
            </w:r>
          </w:p>
        </w:tc>
        <w:tc>
          <w:tcPr>
            <w:tcW w:w="0" w:type="auto"/>
            <w:vAlign w:val="center"/>
          </w:tcPr>
          <w:p w:rsidR="00642F49" w:rsidRPr="003B7F32" w:rsidRDefault="00642F49" w:rsidP="00B9216C">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69.4%</w:t>
            </w:r>
          </w:p>
        </w:tc>
      </w:tr>
      <w:tr w:rsidR="00642F49" w:rsidRPr="003B7F32" w:rsidTr="00E16476">
        <w:trPr>
          <w:jc w:val="center"/>
        </w:trPr>
        <w:tc>
          <w:tcPr>
            <w:cnfStyle w:val="001000000000"/>
            <w:tcW w:w="0" w:type="auto"/>
            <w:vAlign w:val="center"/>
          </w:tcPr>
          <w:p w:rsidR="00642F49" w:rsidRPr="003B7F32" w:rsidRDefault="00642F49" w:rsidP="00B9216C">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Bottled water</w:t>
            </w:r>
          </w:p>
        </w:tc>
        <w:tc>
          <w:tcPr>
            <w:tcW w:w="0" w:type="auto"/>
            <w:vAlign w:val="center"/>
          </w:tcPr>
          <w:p w:rsidR="00642F49" w:rsidRPr="003B7F32" w:rsidRDefault="00642F49" w:rsidP="00B9216C">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23.4%</w:t>
            </w:r>
          </w:p>
        </w:tc>
        <w:tc>
          <w:tcPr>
            <w:tcW w:w="0" w:type="auto"/>
            <w:vAlign w:val="center"/>
          </w:tcPr>
          <w:p w:rsidR="00642F49" w:rsidRPr="003B7F32" w:rsidRDefault="00642F49" w:rsidP="00B9216C">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23.4%</w:t>
            </w:r>
          </w:p>
        </w:tc>
      </w:tr>
    </w:tbl>
    <w:p w:rsidR="00B9216C" w:rsidRDefault="00B9216C" w:rsidP="00B9216C">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A45A42" w:rsidRPr="003B7F32" w:rsidRDefault="00A45A42"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Even though WASA piped water network covered majority of the area, people still use other water sources, like bore-hole. This shows that the water from WASA resources is not enough to fulfill the needs of the area, as indicated by the percentages of the three sources are well above fifty percent. This implies that consumers use multiple water sources to fulfill their needs as water supplied by WASA is not enough in terms of quantity and/or quality.</w:t>
      </w:r>
      <w:r w:rsidR="003974BD" w:rsidRPr="003B7F32">
        <w:rPr>
          <w:rFonts w:ascii="Times New Roman" w:hAnsi="Times New Roman" w:cs="Times New Roman"/>
          <w:sz w:val="24"/>
          <w:szCs w:val="24"/>
        </w:rPr>
        <w:t xml:space="preserve"> Difference between availability and usage also indicate that some sources, like bore-holes, cannot be afforded by people belonging to lower income household, and thus they rely solely on WASA water sources. </w:t>
      </w:r>
      <w:r w:rsidR="00783BEE" w:rsidRPr="003B7F32">
        <w:rPr>
          <w:rFonts w:ascii="Times New Roman" w:hAnsi="Times New Roman" w:cs="Times New Roman"/>
          <w:sz w:val="24"/>
          <w:szCs w:val="24"/>
        </w:rPr>
        <w:t xml:space="preserve">Another significant finding was the high number of households extracting ground water using boreholes. As discussed earlier, domestic borehole extraction is not sustainable as it threatens existing ground water reserves by wastage. As people view extracted water as a non-economic source, there is a higher chance of over extraction and wasting water. </w:t>
      </w:r>
      <w:r w:rsidR="006D1293" w:rsidRPr="003B7F32">
        <w:rPr>
          <w:rFonts w:ascii="Times New Roman" w:hAnsi="Times New Roman" w:cs="Times New Roman"/>
          <w:sz w:val="24"/>
          <w:szCs w:val="24"/>
        </w:rPr>
        <w:t xml:space="preserve">In some areas, like Garden </w:t>
      </w:r>
      <w:r w:rsidR="006D1293" w:rsidRPr="003B7F32">
        <w:rPr>
          <w:rFonts w:ascii="Times New Roman" w:hAnsi="Times New Roman" w:cs="Times New Roman"/>
          <w:sz w:val="24"/>
          <w:szCs w:val="24"/>
        </w:rPr>
        <w:lastRenderedPageBreak/>
        <w:t xml:space="preserve">Town and Gulberg, water boring is not allowed, while in others, like </w:t>
      </w:r>
      <w:proofErr w:type="spellStart"/>
      <w:r w:rsidR="006D1293" w:rsidRPr="003B7F32">
        <w:rPr>
          <w:rFonts w:ascii="Times New Roman" w:hAnsi="Times New Roman" w:cs="Times New Roman"/>
          <w:sz w:val="24"/>
          <w:szCs w:val="24"/>
        </w:rPr>
        <w:t>Mazang</w:t>
      </w:r>
      <w:proofErr w:type="spellEnd"/>
      <w:r w:rsidR="006D1293" w:rsidRPr="003B7F32">
        <w:rPr>
          <w:rFonts w:ascii="Times New Roman" w:hAnsi="Times New Roman" w:cs="Times New Roman"/>
          <w:sz w:val="24"/>
          <w:szCs w:val="24"/>
        </w:rPr>
        <w:t xml:space="preserve">, respondents reported that drilling bore holes did not work anymore as water table had gone down. </w:t>
      </w:r>
      <w:r w:rsidR="00516B16" w:rsidRPr="003B7F32">
        <w:rPr>
          <w:rFonts w:ascii="Times New Roman" w:hAnsi="Times New Roman" w:cs="Times New Roman"/>
          <w:sz w:val="24"/>
          <w:szCs w:val="24"/>
        </w:rPr>
        <w:t>Ground water reserves are decreasing all over Pakistan. According to an estimate, water table is decreasing by a meter per year</w:t>
      </w:r>
      <w:sdt>
        <w:sdtPr>
          <w:rPr>
            <w:rFonts w:ascii="Times New Roman" w:hAnsi="Times New Roman" w:cs="Times New Roman"/>
            <w:sz w:val="24"/>
            <w:szCs w:val="24"/>
          </w:rPr>
          <w:id w:val="606316"/>
          <w:citation/>
        </w:sdtPr>
        <w:sdtContent>
          <w:r w:rsidR="00903572" w:rsidRPr="003B7F32">
            <w:rPr>
              <w:rFonts w:ascii="Times New Roman" w:hAnsi="Times New Roman" w:cs="Times New Roman"/>
              <w:sz w:val="24"/>
              <w:szCs w:val="24"/>
            </w:rPr>
            <w:fldChar w:fldCharType="begin"/>
          </w:r>
          <w:r w:rsidR="00516B16" w:rsidRPr="003B7F32">
            <w:rPr>
              <w:rFonts w:ascii="Times New Roman" w:hAnsi="Times New Roman" w:cs="Times New Roman"/>
              <w:sz w:val="24"/>
              <w:szCs w:val="24"/>
            </w:rPr>
            <w:instrText xml:space="preserve"> CITATION Jal19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(Jalil, 2019)</w:t>
          </w:r>
          <w:r w:rsidR="00903572" w:rsidRPr="003B7F32">
            <w:rPr>
              <w:rFonts w:ascii="Times New Roman" w:hAnsi="Times New Roman" w:cs="Times New Roman"/>
              <w:sz w:val="24"/>
              <w:szCs w:val="24"/>
            </w:rPr>
            <w:fldChar w:fldCharType="end"/>
          </w:r>
        </w:sdtContent>
      </w:sdt>
      <w:r w:rsidR="00516B16" w:rsidRPr="003B7F32">
        <w:rPr>
          <w:rFonts w:ascii="Times New Roman" w:hAnsi="Times New Roman" w:cs="Times New Roman"/>
          <w:sz w:val="24"/>
          <w:szCs w:val="24"/>
        </w:rPr>
        <w:t>.</w:t>
      </w:r>
    </w:p>
    <w:p w:rsidR="00642F49" w:rsidRPr="003B7F32" w:rsidRDefault="009A1459"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In terms of primary drinking water source, it is evident that tap water is not considered to be fit for human consumption by households, as it is the least consumed source for drinking purposes. However, people rely more on the improved source, which in this case are the filtration plants installed by WASA which shows that they have a higher viability as a drinking water source. </w:t>
      </w:r>
    </w:p>
    <w:p w:rsidR="009A1459" w:rsidRPr="003B7F32" w:rsidRDefault="00642F49" w:rsidP="006631A1">
      <w:pPr>
        <w:spacing w:after="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Results indicated that WASA filtration plants are the most commonly source of drinking water, with 62% of the respondents listing it as their primary source. </w:t>
      </w:r>
      <w:r w:rsidR="009A1459" w:rsidRPr="003B7F32">
        <w:rPr>
          <w:rFonts w:ascii="Times New Roman" w:hAnsi="Times New Roman" w:cs="Times New Roman"/>
          <w:sz w:val="24"/>
          <w:szCs w:val="24"/>
        </w:rPr>
        <w:t>Other than that, bottled water supplied by private vendors was used by 24%. It is important to note that majority of the households using unimproved water source (private bottled water services) belonged to the higher income groups.</w:t>
      </w:r>
      <w:r w:rsidRPr="003B7F32">
        <w:rPr>
          <w:rFonts w:ascii="Times New Roman" w:hAnsi="Times New Roman" w:cs="Times New Roman"/>
          <w:sz w:val="24"/>
          <w:szCs w:val="24"/>
        </w:rPr>
        <w:t xml:space="preserve"> Only 5% of the respondents listed WASA piped water as their primary drinking source.</w:t>
      </w:r>
    </w:p>
    <w:p w:rsidR="00454FE0" w:rsidRPr="00D11116" w:rsidRDefault="00454FE0" w:rsidP="00454FE0">
      <w:pPr>
        <w:pStyle w:val="Caption"/>
        <w:keepNext/>
        <w:jc w:val="center"/>
        <w:rPr>
          <w:rFonts w:ascii="Times New Roman" w:hAnsi="Times New Roman" w:cs="Times New Roman"/>
          <w:color w:val="000000" w:themeColor="text1"/>
          <w:sz w:val="24"/>
        </w:rPr>
      </w:pPr>
      <w:bookmarkStart w:id="83" w:name="_Toc22670012"/>
      <w:bookmarkStart w:id="84" w:name="_Toc22674208"/>
      <w:r w:rsidRPr="00D11116">
        <w:rPr>
          <w:rFonts w:ascii="Times New Roman" w:hAnsi="Times New Roman" w:cs="Times New Roman"/>
          <w:color w:val="000000" w:themeColor="text1"/>
          <w:sz w:val="24"/>
        </w:rPr>
        <w:t xml:space="preserve">Figure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Figure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4</w:t>
      </w:r>
      <w:r w:rsidR="00903572" w:rsidRPr="00D11116">
        <w:rPr>
          <w:rFonts w:ascii="Times New Roman" w:hAnsi="Times New Roman" w:cs="Times New Roman"/>
          <w:color w:val="000000" w:themeColor="text1"/>
          <w:sz w:val="24"/>
        </w:rPr>
        <w:fldChar w:fldCharType="end"/>
      </w:r>
      <w:r w:rsidR="00B9216C">
        <w:rPr>
          <w:rFonts w:ascii="Times New Roman" w:hAnsi="Times New Roman" w:cs="Times New Roman"/>
          <w:color w:val="000000" w:themeColor="text1"/>
          <w:sz w:val="24"/>
        </w:rPr>
        <w:t>:</w:t>
      </w:r>
      <w:r w:rsidRPr="00D11116">
        <w:rPr>
          <w:rFonts w:ascii="Times New Roman" w:hAnsi="Times New Roman" w:cs="Times New Roman"/>
          <w:color w:val="000000" w:themeColor="text1"/>
          <w:sz w:val="24"/>
        </w:rPr>
        <w:t xml:space="preserve"> </w:t>
      </w:r>
      <w:bookmarkEnd w:id="83"/>
      <w:bookmarkEnd w:id="84"/>
      <w:r w:rsidR="00B9216C">
        <w:rPr>
          <w:rFonts w:ascii="Times New Roman" w:hAnsi="Times New Roman" w:cs="Times New Roman"/>
          <w:color w:val="000000" w:themeColor="text1"/>
          <w:sz w:val="24"/>
        </w:rPr>
        <w:t>Water Availability from All Sources (</w:t>
      </w:r>
      <w:proofErr w:type="spellStart"/>
      <w:r w:rsidR="00B9216C">
        <w:rPr>
          <w:rFonts w:ascii="Times New Roman" w:hAnsi="Times New Roman" w:cs="Times New Roman"/>
          <w:color w:val="000000" w:themeColor="text1"/>
          <w:sz w:val="24"/>
        </w:rPr>
        <w:t>Areawise</w:t>
      </w:r>
      <w:proofErr w:type="spellEnd"/>
      <w:r w:rsidR="00B9216C">
        <w:rPr>
          <w:rFonts w:ascii="Times New Roman" w:hAnsi="Times New Roman" w:cs="Times New Roman"/>
          <w:color w:val="000000" w:themeColor="text1"/>
          <w:sz w:val="24"/>
        </w:rPr>
        <w:t>)</w:t>
      </w:r>
    </w:p>
    <w:p w:rsidR="00454FE0" w:rsidRPr="003B7F32" w:rsidRDefault="00FF0602" w:rsidP="00454FE0">
      <w:pPr>
        <w:jc w:val="center"/>
        <w:rPr>
          <w:rFonts w:ascii="Times New Roman" w:hAnsi="Times New Roman" w:cs="Times New Roman"/>
        </w:rPr>
      </w:pPr>
      <w:r w:rsidRPr="003B7F32">
        <w:rPr>
          <w:rFonts w:ascii="Times New Roman" w:hAnsi="Times New Roman" w:cs="Times New Roman"/>
          <w:noProof/>
        </w:rPr>
        <w:drawing>
          <wp:inline distT="0" distB="0" distL="0" distR="0">
            <wp:extent cx="4596765" cy="2767965"/>
            <wp:effectExtent l="1905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4596765" cy="2767965"/>
                    </a:xfrm>
                    <a:prstGeom prst="rect">
                      <a:avLst/>
                    </a:prstGeom>
                    <a:noFill/>
                  </pic:spPr>
                </pic:pic>
              </a:graphicData>
            </a:graphic>
          </wp:inline>
        </w:drawing>
      </w:r>
    </w:p>
    <w:p w:rsidR="003D27CF" w:rsidRDefault="003D27CF" w:rsidP="003D27CF">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DC481F" w:rsidRPr="003B7F32" w:rsidRDefault="00516B16"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lastRenderedPageBreak/>
        <w:t xml:space="preserve">In a town-wise distribution, results showed that the availability of every water source was highest in Model Town which, as we have established earlier, consists of majority of high income households. </w:t>
      </w:r>
    </w:p>
    <w:p w:rsidR="002E7039" w:rsidRPr="003B7F32" w:rsidRDefault="003D27CF" w:rsidP="006631A1">
      <w:pPr>
        <w:pStyle w:val="Heading3"/>
        <w:spacing w:before="0" w:after="240" w:line="360" w:lineRule="auto"/>
        <w:jc w:val="both"/>
        <w:rPr>
          <w:rFonts w:ascii="Times New Roman" w:hAnsi="Times New Roman" w:cs="Times New Roman"/>
          <w:color w:val="000000" w:themeColor="text1"/>
          <w:sz w:val="24"/>
          <w:szCs w:val="24"/>
        </w:rPr>
      </w:pPr>
      <w:bookmarkStart w:id="85" w:name="_Toc24451954"/>
      <w:r>
        <w:rPr>
          <w:rFonts w:ascii="Times New Roman" w:hAnsi="Times New Roman" w:cs="Times New Roman"/>
          <w:color w:val="000000" w:themeColor="text1"/>
          <w:sz w:val="24"/>
          <w:szCs w:val="24"/>
        </w:rPr>
        <w:t>1.2</w:t>
      </w:r>
      <w:r w:rsidR="00265A7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Drinking Water </w:t>
      </w:r>
      <w:r w:rsidR="002E7039" w:rsidRPr="003B7F32">
        <w:rPr>
          <w:rFonts w:ascii="Times New Roman" w:hAnsi="Times New Roman" w:cs="Times New Roman"/>
          <w:color w:val="000000" w:themeColor="text1"/>
          <w:sz w:val="24"/>
          <w:szCs w:val="24"/>
        </w:rPr>
        <w:t>Consumption patterns</w:t>
      </w:r>
      <w:r>
        <w:rPr>
          <w:rFonts w:ascii="Times New Roman" w:hAnsi="Times New Roman" w:cs="Times New Roman"/>
          <w:color w:val="000000" w:themeColor="text1"/>
          <w:sz w:val="24"/>
          <w:szCs w:val="24"/>
        </w:rPr>
        <w:t xml:space="preserve"> from all sources</w:t>
      </w:r>
      <w:bookmarkEnd w:id="85"/>
    </w:p>
    <w:p w:rsidR="00642F49" w:rsidRPr="003B7F32" w:rsidRDefault="00FC3C01" w:rsidP="006631A1">
      <w:pPr>
        <w:spacing w:after="120" w:line="480" w:lineRule="auto"/>
        <w:jc w:val="both"/>
        <w:rPr>
          <w:rFonts w:ascii="Times New Roman" w:hAnsi="Times New Roman" w:cs="Times New Roman"/>
          <w:sz w:val="24"/>
          <w:szCs w:val="24"/>
        </w:rPr>
      </w:pPr>
      <w:r w:rsidRPr="003B7F32">
        <w:rPr>
          <w:rFonts w:ascii="Times New Roman" w:hAnsi="Times New Roman" w:cs="Times New Roman"/>
          <w:sz w:val="24"/>
          <w:szCs w:val="24"/>
        </w:rPr>
        <w:t>Respondents were asked to state their daily drinking water consumption in liters. Results showed that households belonging to lower income groups had the highest</w:t>
      </w:r>
      <w:r w:rsidR="00083485" w:rsidRPr="003B7F32">
        <w:rPr>
          <w:rFonts w:ascii="Times New Roman" w:hAnsi="Times New Roman" w:cs="Times New Roman"/>
          <w:sz w:val="24"/>
          <w:szCs w:val="24"/>
        </w:rPr>
        <w:t xml:space="preserve"> drinking water</w:t>
      </w:r>
      <w:r w:rsidRPr="003B7F32">
        <w:rPr>
          <w:rFonts w:ascii="Times New Roman" w:hAnsi="Times New Roman" w:cs="Times New Roman"/>
          <w:sz w:val="24"/>
          <w:szCs w:val="24"/>
        </w:rPr>
        <w:t xml:space="preserve"> consumption </w:t>
      </w:r>
      <w:r w:rsidR="00083485" w:rsidRPr="003B7F32">
        <w:rPr>
          <w:rFonts w:ascii="Times New Roman" w:hAnsi="Times New Roman" w:cs="Times New Roman"/>
          <w:sz w:val="24"/>
          <w:szCs w:val="24"/>
        </w:rPr>
        <w:t xml:space="preserve">in liters per day </w:t>
      </w:r>
      <w:r w:rsidRPr="003B7F32">
        <w:rPr>
          <w:rFonts w:ascii="Times New Roman" w:hAnsi="Times New Roman" w:cs="Times New Roman"/>
          <w:sz w:val="24"/>
          <w:szCs w:val="24"/>
        </w:rPr>
        <w:t xml:space="preserve">as compared to those in the higher income groups. </w:t>
      </w:r>
      <w:r w:rsidR="00A965B7" w:rsidRPr="003B7F32">
        <w:rPr>
          <w:rFonts w:ascii="Times New Roman" w:hAnsi="Times New Roman" w:cs="Times New Roman"/>
          <w:sz w:val="24"/>
          <w:szCs w:val="24"/>
        </w:rPr>
        <w:t xml:space="preserve">We established earlier that lower income household had a larger household size. </w:t>
      </w:r>
      <w:r w:rsidRPr="003B7F32">
        <w:rPr>
          <w:rFonts w:ascii="Times New Roman" w:hAnsi="Times New Roman" w:cs="Times New Roman"/>
          <w:sz w:val="24"/>
          <w:szCs w:val="24"/>
        </w:rPr>
        <w:t xml:space="preserve">This implies that low income households with more members have a higher need for drinking water. As the quantity of </w:t>
      </w:r>
      <w:r w:rsidR="00083485" w:rsidRPr="003B7F32">
        <w:rPr>
          <w:rFonts w:ascii="Times New Roman" w:hAnsi="Times New Roman" w:cs="Times New Roman"/>
          <w:sz w:val="24"/>
          <w:szCs w:val="24"/>
        </w:rPr>
        <w:t xml:space="preserve">needed </w:t>
      </w:r>
      <w:r w:rsidRPr="003B7F32">
        <w:rPr>
          <w:rFonts w:ascii="Times New Roman" w:hAnsi="Times New Roman" w:cs="Times New Roman"/>
          <w:sz w:val="24"/>
          <w:szCs w:val="24"/>
        </w:rPr>
        <w:t xml:space="preserve">water increases, the cost of accessing that water increases as well. Large families with low incomes often use those water sources </w:t>
      </w:r>
      <w:r w:rsidR="00083485" w:rsidRPr="003B7F32">
        <w:rPr>
          <w:rFonts w:ascii="Times New Roman" w:hAnsi="Times New Roman" w:cs="Times New Roman"/>
          <w:sz w:val="24"/>
          <w:szCs w:val="24"/>
        </w:rPr>
        <w:t xml:space="preserve">for drinking or other consumption purposes </w:t>
      </w:r>
      <w:r w:rsidRPr="003B7F32">
        <w:rPr>
          <w:rFonts w:ascii="Times New Roman" w:hAnsi="Times New Roman" w:cs="Times New Roman"/>
          <w:sz w:val="24"/>
          <w:szCs w:val="24"/>
        </w:rPr>
        <w:t xml:space="preserve">that are cheaper, however, in most </w:t>
      </w:r>
      <w:proofErr w:type="gramStart"/>
      <w:r w:rsidRPr="003B7F32">
        <w:rPr>
          <w:rFonts w:ascii="Times New Roman" w:hAnsi="Times New Roman" w:cs="Times New Roman"/>
          <w:sz w:val="24"/>
          <w:szCs w:val="24"/>
        </w:rPr>
        <w:t>cases,</w:t>
      </w:r>
      <w:proofErr w:type="gramEnd"/>
      <w:r w:rsidRPr="003B7F32">
        <w:rPr>
          <w:rFonts w:ascii="Times New Roman" w:hAnsi="Times New Roman" w:cs="Times New Roman"/>
          <w:sz w:val="24"/>
          <w:szCs w:val="24"/>
        </w:rPr>
        <w:t xml:space="preserve"> thes</w:t>
      </w:r>
      <w:r w:rsidR="00A965B7" w:rsidRPr="003B7F32">
        <w:rPr>
          <w:rFonts w:ascii="Times New Roman" w:hAnsi="Times New Roman" w:cs="Times New Roman"/>
          <w:sz w:val="24"/>
          <w:szCs w:val="24"/>
        </w:rPr>
        <w:t>e sources are of a poor quality, so usually a compromise is made over water quality in favor of sufficient quantity.</w:t>
      </w:r>
    </w:p>
    <w:p w:rsidR="00642F49" w:rsidRPr="00D11116" w:rsidRDefault="00642F49" w:rsidP="00961A0C">
      <w:pPr>
        <w:pStyle w:val="Caption"/>
        <w:keepNext/>
        <w:jc w:val="center"/>
        <w:rPr>
          <w:rFonts w:ascii="Times New Roman" w:hAnsi="Times New Roman" w:cs="Times New Roman"/>
          <w:color w:val="000000" w:themeColor="text1"/>
          <w:sz w:val="24"/>
        </w:rPr>
      </w:pPr>
      <w:bookmarkStart w:id="86" w:name="_Toc22674189"/>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9</w:t>
      </w:r>
      <w:r w:rsidR="00903572" w:rsidRPr="00D11116">
        <w:rPr>
          <w:rFonts w:ascii="Times New Roman" w:hAnsi="Times New Roman" w:cs="Times New Roman"/>
          <w:color w:val="000000" w:themeColor="text1"/>
          <w:sz w:val="24"/>
        </w:rPr>
        <w:fldChar w:fldCharType="end"/>
      </w:r>
      <w:r w:rsidR="00265A7E">
        <w:rPr>
          <w:rFonts w:ascii="Times New Roman" w:hAnsi="Times New Roman" w:cs="Times New Roman"/>
          <w:color w:val="000000" w:themeColor="text1"/>
          <w:sz w:val="24"/>
        </w:rPr>
        <w:t>:</w:t>
      </w:r>
      <w:r w:rsidRPr="00D11116">
        <w:rPr>
          <w:rFonts w:ascii="Times New Roman" w:hAnsi="Times New Roman" w:cs="Times New Roman"/>
          <w:color w:val="000000" w:themeColor="text1"/>
          <w:sz w:val="24"/>
        </w:rPr>
        <w:t xml:space="preserve"> </w:t>
      </w:r>
      <w:r w:rsidR="00265A7E" w:rsidRPr="00D11116">
        <w:rPr>
          <w:rFonts w:ascii="Times New Roman" w:hAnsi="Times New Roman" w:cs="Times New Roman"/>
          <w:color w:val="000000" w:themeColor="text1"/>
          <w:sz w:val="24"/>
        </w:rPr>
        <w:t xml:space="preserve">Average Household Drinking Water Consumption </w:t>
      </w:r>
      <w:r w:rsidRPr="00D11116">
        <w:rPr>
          <w:rFonts w:ascii="Times New Roman" w:hAnsi="Times New Roman" w:cs="Times New Roman"/>
          <w:color w:val="000000" w:themeColor="text1"/>
          <w:sz w:val="24"/>
        </w:rPr>
        <w:t xml:space="preserve">per day in </w:t>
      </w:r>
      <w:proofErr w:type="spellStart"/>
      <w:r w:rsidR="00265A7E" w:rsidRPr="00D11116">
        <w:rPr>
          <w:rFonts w:ascii="Times New Roman" w:hAnsi="Times New Roman" w:cs="Times New Roman"/>
          <w:color w:val="000000" w:themeColor="text1"/>
          <w:sz w:val="24"/>
        </w:rPr>
        <w:t>Litres</w:t>
      </w:r>
      <w:bookmarkEnd w:id="86"/>
      <w:proofErr w:type="spellEnd"/>
    </w:p>
    <w:tbl>
      <w:tblPr>
        <w:tblStyle w:val="MediumShading2-Accent5"/>
        <w:tblW w:w="0" w:type="auto"/>
        <w:jc w:val="center"/>
        <w:tblLook w:val="04A0"/>
      </w:tblPr>
      <w:tblGrid>
        <w:gridCol w:w="3000"/>
        <w:gridCol w:w="4097"/>
      </w:tblGrid>
      <w:tr w:rsidR="00642F49" w:rsidRPr="003B7F32" w:rsidTr="00E16476">
        <w:trPr>
          <w:cnfStyle w:val="100000000000"/>
          <w:jc w:val="center"/>
        </w:trPr>
        <w:tc>
          <w:tcPr>
            <w:cnfStyle w:val="001000000100"/>
            <w:tcW w:w="0" w:type="auto"/>
          </w:tcPr>
          <w:p w:rsidR="00642F49" w:rsidRPr="003B7F32" w:rsidRDefault="00642F49" w:rsidP="00265A7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Per capita income group</w:t>
            </w:r>
            <w:r w:rsidR="00265A7E" w:rsidRPr="00265A7E">
              <w:rPr>
                <w:rFonts w:ascii="Times New Roman" w:hAnsi="Times New Roman" w:cs="Times New Roman"/>
                <w:color w:val="000000" w:themeColor="text1"/>
                <w:sz w:val="24"/>
                <w:szCs w:val="24"/>
                <w:vertAlign w:val="subscript"/>
              </w:rPr>
              <w:t>(Rs.</w:t>
            </w:r>
          </w:p>
        </w:tc>
        <w:tc>
          <w:tcPr>
            <w:tcW w:w="0" w:type="auto"/>
          </w:tcPr>
          <w:p w:rsidR="00642F49" w:rsidRPr="003B7F32" w:rsidRDefault="00642F49" w:rsidP="00265A7E">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Household daily consumption in liters</w:t>
            </w:r>
          </w:p>
        </w:tc>
      </w:tr>
      <w:tr w:rsidR="00642F49" w:rsidRPr="003B7F32" w:rsidTr="00E16476">
        <w:trPr>
          <w:cnfStyle w:val="000000100000"/>
          <w:jc w:val="center"/>
        </w:trPr>
        <w:tc>
          <w:tcPr>
            <w:cnfStyle w:val="001000000000"/>
            <w:tcW w:w="0" w:type="auto"/>
          </w:tcPr>
          <w:p w:rsidR="00642F49" w:rsidRPr="003B7F32" w:rsidRDefault="00642F49" w:rsidP="00265A7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Below 6000</w:t>
            </w:r>
          </w:p>
        </w:tc>
        <w:tc>
          <w:tcPr>
            <w:tcW w:w="0" w:type="auto"/>
          </w:tcPr>
          <w:p w:rsidR="00642F49" w:rsidRPr="003B7F32" w:rsidRDefault="00642F49" w:rsidP="00265A7E">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19.3</w:t>
            </w:r>
          </w:p>
        </w:tc>
      </w:tr>
      <w:tr w:rsidR="00642F49" w:rsidRPr="003B7F32" w:rsidTr="00E16476">
        <w:trPr>
          <w:jc w:val="center"/>
        </w:trPr>
        <w:tc>
          <w:tcPr>
            <w:cnfStyle w:val="001000000000"/>
            <w:tcW w:w="0" w:type="auto"/>
          </w:tcPr>
          <w:p w:rsidR="00642F49" w:rsidRPr="003B7F32" w:rsidRDefault="00642F49" w:rsidP="00265A7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6001 and 1200</w:t>
            </w:r>
          </w:p>
        </w:tc>
        <w:tc>
          <w:tcPr>
            <w:tcW w:w="0" w:type="auto"/>
          </w:tcPr>
          <w:p w:rsidR="00642F49" w:rsidRPr="003B7F32" w:rsidRDefault="00642F49" w:rsidP="00265A7E">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16.2</w:t>
            </w:r>
          </w:p>
        </w:tc>
      </w:tr>
      <w:tr w:rsidR="00642F49" w:rsidRPr="003B7F32" w:rsidTr="00E16476">
        <w:trPr>
          <w:cnfStyle w:val="000000100000"/>
          <w:jc w:val="center"/>
        </w:trPr>
        <w:tc>
          <w:tcPr>
            <w:cnfStyle w:val="001000000000"/>
            <w:tcW w:w="0" w:type="auto"/>
          </w:tcPr>
          <w:p w:rsidR="00642F49" w:rsidRPr="003B7F32" w:rsidRDefault="00642F49" w:rsidP="00265A7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12001 and 25000</w:t>
            </w:r>
          </w:p>
        </w:tc>
        <w:tc>
          <w:tcPr>
            <w:tcW w:w="0" w:type="auto"/>
          </w:tcPr>
          <w:p w:rsidR="00642F49" w:rsidRPr="003B7F32" w:rsidRDefault="00642F49" w:rsidP="00265A7E">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16</w:t>
            </w:r>
          </w:p>
        </w:tc>
      </w:tr>
      <w:tr w:rsidR="00642F49" w:rsidRPr="003B7F32" w:rsidTr="00E16476">
        <w:trPr>
          <w:jc w:val="center"/>
        </w:trPr>
        <w:tc>
          <w:tcPr>
            <w:cnfStyle w:val="001000000000"/>
            <w:tcW w:w="0" w:type="auto"/>
          </w:tcPr>
          <w:p w:rsidR="00642F49" w:rsidRPr="003B7F32" w:rsidRDefault="00642F49" w:rsidP="00265A7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Above 25000</w:t>
            </w:r>
          </w:p>
        </w:tc>
        <w:tc>
          <w:tcPr>
            <w:tcW w:w="0" w:type="auto"/>
          </w:tcPr>
          <w:p w:rsidR="00642F49" w:rsidRPr="003B7F32" w:rsidRDefault="00642F49" w:rsidP="00265A7E">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10.7</w:t>
            </w:r>
          </w:p>
        </w:tc>
      </w:tr>
    </w:tbl>
    <w:p w:rsidR="00753709" w:rsidRDefault="00753709" w:rsidP="00753709">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C06101" w:rsidRPr="003B7F32" w:rsidRDefault="00C06101" w:rsidP="008F08E0">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However, a stark difference can be seen when the average daily </w:t>
      </w:r>
      <w:r w:rsidR="00083485" w:rsidRPr="003B7F32">
        <w:rPr>
          <w:rFonts w:ascii="Times New Roman" w:hAnsi="Times New Roman" w:cs="Times New Roman"/>
          <w:sz w:val="24"/>
          <w:szCs w:val="24"/>
        </w:rPr>
        <w:t xml:space="preserve">water </w:t>
      </w:r>
      <w:r w:rsidRPr="003B7F32">
        <w:rPr>
          <w:rFonts w:ascii="Times New Roman" w:hAnsi="Times New Roman" w:cs="Times New Roman"/>
          <w:sz w:val="24"/>
          <w:szCs w:val="24"/>
        </w:rPr>
        <w:t xml:space="preserve">consumption of households is taken in per capita. </w:t>
      </w:r>
      <w:r w:rsidR="00881015" w:rsidRPr="003B7F32">
        <w:rPr>
          <w:rFonts w:ascii="Times New Roman" w:hAnsi="Times New Roman" w:cs="Times New Roman"/>
          <w:sz w:val="24"/>
          <w:szCs w:val="24"/>
        </w:rPr>
        <w:t xml:space="preserve">Results showed that as lower income households have more members; their overall </w:t>
      </w:r>
      <w:r w:rsidR="00083485" w:rsidRPr="003B7F32">
        <w:rPr>
          <w:rFonts w:ascii="Times New Roman" w:hAnsi="Times New Roman" w:cs="Times New Roman"/>
          <w:sz w:val="24"/>
          <w:szCs w:val="24"/>
        </w:rPr>
        <w:t xml:space="preserve">drinking </w:t>
      </w:r>
      <w:r w:rsidR="00881015" w:rsidRPr="003B7F32">
        <w:rPr>
          <w:rFonts w:ascii="Times New Roman" w:hAnsi="Times New Roman" w:cs="Times New Roman"/>
          <w:sz w:val="24"/>
          <w:szCs w:val="24"/>
        </w:rPr>
        <w:t xml:space="preserve">water consumption is higher as well. However, within </w:t>
      </w:r>
      <w:r w:rsidR="00083485" w:rsidRPr="003B7F32">
        <w:rPr>
          <w:rFonts w:ascii="Times New Roman" w:hAnsi="Times New Roman" w:cs="Times New Roman"/>
          <w:sz w:val="24"/>
          <w:szCs w:val="24"/>
        </w:rPr>
        <w:t xml:space="preserve">a </w:t>
      </w:r>
      <w:r w:rsidR="00881015" w:rsidRPr="003B7F32">
        <w:rPr>
          <w:rFonts w:ascii="Times New Roman" w:hAnsi="Times New Roman" w:cs="Times New Roman"/>
          <w:sz w:val="24"/>
          <w:szCs w:val="24"/>
        </w:rPr>
        <w:t xml:space="preserve">household, average quantity of water consumed by each member reduces significantly. </w:t>
      </w:r>
    </w:p>
    <w:p w:rsidR="00961A0C" w:rsidRPr="00D11116" w:rsidRDefault="00961A0C" w:rsidP="00961A0C">
      <w:pPr>
        <w:pStyle w:val="Caption"/>
        <w:keepNext/>
        <w:jc w:val="center"/>
        <w:rPr>
          <w:rFonts w:ascii="Times New Roman" w:hAnsi="Times New Roman" w:cs="Times New Roman"/>
          <w:color w:val="000000" w:themeColor="text1"/>
          <w:sz w:val="24"/>
        </w:rPr>
      </w:pPr>
      <w:bookmarkStart w:id="87" w:name="_Toc22674190"/>
      <w:r w:rsidRPr="00D11116">
        <w:rPr>
          <w:rFonts w:ascii="Times New Roman" w:hAnsi="Times New Roman" w:cs="Times New Roman"/>
          <w:color w:val="000000" w:themeColor="text1"/>
          <w:sz w:val="24"/>
        </w:rPr>
        <w:lastRenderedPageBreak/>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10</w:t>
      </w:r>
      <w:r w:rsidR="00903572" w:rsidRPr="00D11116">
        <w:rPr>
          <w:rFonts w:ascii="Times New Roman" w:hAnsi="Times New Roman" w:cs="Times New Roman"/>
          <w:color w:val="000000" w:themeColor="text1"/>
          <w:sz w:val="24"/>
        </w:rPr>
        <w:fldChar w:fldCharType="end"/>
      </w:r>
      <w:r w:rsidR="00753709">
        <w:rPr>
          <w:rFonts w:ascii="Times New Roman" w:hAnsi="Times New Roman" w:cs="Times New Roman"/>
          <w:color w:val="000000" w:themeColor="text1"/>
          <w:sz w:val="24"/>
        </w:rPr>
        <w:t>:</w:t>
      </w:r>
      <w:r w:rsidRPr="00D11116">
        <w:rPr>
          <w:rFonts w:ascii="Times New Roman" w:hAnsi="Times New Roman" w:cs="Times New Roman"/>
          <w:color w:val="000000" w:themeColor="text1"/>
          <w:sz w:val="24"/>
        </w:rPr>
        <w:t xml:space="preserve"> </w:t>
      </w:r>
      <w:r w:rsidR="00753709" w:rsidRPr="00D11116">
        <w:rPr>
          <w:rFonts w:ascii="Times New Roman" w:hAnsi="Times New Roman" w:cs="Times New Roman"/>
          <w:color w:val="000000" w:themeColor="text1"/>
          <w:sz w:val="24"/>
        </w:rPr>
        <w:t xml:space="preserve">Average </w:t>
      </w:r>
      <w:r w:rsidRPr="00D11116">
        <w:rPr>
          <w:rFonts w:ascii="Times New Roman" w:hAnsi="Times New Roman" w:cs="Times New Roman"/>
          <w:color w:val="000000" w:themeColor="text1"/>
          <w:sz w:val="24"/>
        </w:rPr>
        <w:t xml:space="preserve">per </w:t>
      </w:r>
      <w:r w:rsidR="00753709" w:rsidRPr="00D11116">
        <w:rPr>
          <w:rFonts w:ascii="Times New Roman" w:hAnsi="Times New Roman" w:cs="Times New Roman"/>
          <w:color w:val="000000" w:themeColor="text1"/>
          <w:sz w:val="24"/>
        </w:rPr>
        <w:t xml:space="preserve">Capita Drinking Water Consumption </w:t>
      </w:r>
      <w:r w:rsidRPr="00D11116">
        <w:rPr>
          <w:rFonts w:ascii="Times New Roman" w:hAnsi="Times New Roman" w:cs="Times New Roman"/>
          <w:color w:val="000000" w:themeColor="text1"/>
          <w:sz w:val="24"/>
        </w:rPr>
        <w:t xml:space="preserve">in </w:t>
      </w:r>
      <w:proofErr w:type="spellStart"/>
      <w:r w:rsidR="00753709" w:rsidRPr="00D11116">
        <w:rPr>
          <w:rFonts w:ascii="Times New Roman" w:hAnsi="Times New Roman" w:cs="Times New Roman"/>
          <w:color w:val="000000" w:themeColor="text1"/>
          <w:sz w:val="24"/>
        </w:rPr>
        <w:t>Litres</w:t>
      </w:r>
      <w:proofErr w:type="spellEnd"/>
      <w:r w:rsidR="00753709" w:rsidRPr="00D11116">
        <w:rPr>
          <w:rFonts w:ascii="Times New Roman" w:hAnsi="Times New Roman" w:cs="Times New Roman"/>
          <w:color w:val="000000" w:themeColor="text1"/>
          <w:sz w:val="24"/>
        </w:rPr>
        <w:t xml:space="preserve"> </w:t>
      </w:r>
      <w:r w:rsidRPr="00D11116">
        <w:rPr>
          <w:rFonts w:ascii="Times New Roman" w:hAnsi="Times New Roman" w:cs="Times New Roman"/>
          <w:color w:val="000000" w:themeColor="text1"/>
          <w:sz w:val="24"/>
        </w:rPr>
        <w:t>per day</w:t>
      </w:r>
      <w:bookmarkEnd w:id="87"/>
    </w:p>
    <w:tbl>
      <w:tblPr>
        <w:tblStyle w:val="MediumShading2-Accent5"/>
        <w:tblW w:w="0" w:type="auto"/>
        <w:jc w:val="center"/>
        <w:tblInd w:w="198" w:type="dxa"/>
        <w:tblLook w:val="04A0"/>
      </w:tblPr>
      <w:tblGrid>
        <w:gridCol w:w="3609"/>
        <w:gridCol w:w="5769"/>
      </w:tblGrid>
      <w:tr w:rsidR="00753709" w:rsidRPr="003B7F32" w:rsidTr="00753709">
        <w:trPr>
          <w:cnfStyle w:val="100000000000"/>
          <w:jc w:val="center"/>
        </w:trPr>
        <w:tc>
          <w:tcPr>
            <w:cnfStyle w:val="001000000100"/>
            <w:tcW w:w="3609" w:type="dxa"/>
          </w:tcPr>
          <w:p w:rsidR="00961A0C" w:rsidRPr="003B7F32" w:rsidRDefault="00961A0C" w:rsidP="00753709">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Per capita income group</w:t>
            </w:r>
            <w:r w:rsidR="00753709" w:rsidRPr="00753709">
              <w:rPr>
                <w:rFonts w:ascii="Times New Roman" w:hAnsi="Times New Roman" w:cs="Times New Roman"/>
                <w:color w:val="000000" w:themeColor="text1"/>
                <w:sz w:val="24"/>
                <w:szCs w:val="24"/>
                <w:vertAlign w:val="subscript"/>
              </w:rPr>
              <w:t>(Rs.)</w:t>
            </w:r>
          </w:p>
        </w:tc>
        <w:tc>
          <w:tcPr>
            <w:tcW w:w="5769" w:type="dxa"/>
          </w:tcPr>
          <w:p w:rsidR="00961A0C" w:rsidRPr="003B7F32" w:rsidRDefault="00961A0C" w:rsidP="00753709">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Average Per capita daily consumption</w:t>
            </w:r>
            <w:r w:rsidR="00753709">
              <w:rPr>
                <w:rFonts w:ascii="Times New Roman" w:hAnsi="Times New Roman" w:cs="Times New Roman"/>
                <w:color w:val="000000" w:themeColor="text1"/>
                <w:sz w:val="24"/>
                <w:szCs w:val="24"/>
              </w:rPr>
              <w:t xml:space="preserve"> </w:t>
            </w:r>
            <w:r w:rsidRPr="003B7F32">
              <w:rPr>
                <w:rFonts w:ascii="Times New Roman" w:hAnsi="Times New Roman" w:cs="Times New Roman"/>
                <w:color w:val="000000" w:themeColor="text1"/>
                <w:sz w:val="24"/>
                <w:szCs w:val="24"/>
              </w:rPr>
              <w:t>in liters</w:t>
            </w:r>
          </w:p>
        </w:tc>
      </w:tr>
      <w:tr w:rsidR="00753709" w:rsidRPr="003B7F32" w:rsidTr="00753709">
        <w:trPr>
          <w:cnfStyle w:val="000000100000"/>
          <w:jc w:val="center"/>
        </w:trPr>
        <w:tc>
          <w:tcPr>
            <w:cnfStyle w:val="001000000000"/>
            <w:tcW w:w="3609" w:type="dxa"/>
          </w:tcPr>
          <w:p w:rsidR="00961A0C" w:rsidRPr="003B7F32" w:rsidRDefault="00961A0C" w:rsidP="00753709">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Below 6000</w:t>
            </w:r>
          </w:p>
        </w:tc>
        <w:tc>
          <w:tcPr>
            <w:tcW w:w="5769" w:type="dxa"/>
          </w:tcPr>
          <w:p w:rsidR="00961A0C" w:rsidRPr="003B7F32" w:rsidRDefault="00961A0C" w:rsidP="00753709">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2.5</w:t>
            </w:r>
          </w:p>
        </w:tc>
      </w:tr>
      <w:tr w:rsidR="00753709" w:rsidRPr="003B7F32" w:rsidTr="00753709">
        <w:trPr>
          <w:jc w:val="center"/>
        </w:trPr>
        <w:tc>
          <w:tcPr>
            <w:cnfStyle w:val="001000000000"/>
            <w:tcW w:w="3609" w:type="dxa"/>
          </w:tcPr>
          <w:p w:rsidR="00961A0C" w:rsidRPr="003B7F32" w:rsidRDefault="00961A0C" w:rsidP="00753709">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6001 and 1200</w:t>
            </w:r>
          </w:p>
        </w:tc>
        <w:tc>
          <w:tcPr>
            <w:tcW w:w="5769" w:type="dxa"/>
          </w:tcPr>
          <w:p w:rsidR="00961A0C" w:rsidRPr="003B7F32" w:rsidRDefault="00961A0C" w:rsidP="00753709">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2.7</w:t>
            </w:r>
          </w:p>
        </w:tc>
      </w:tr>
      <w:tr w:rsidR="00753709" w:rsidRPr="003B7F32" w:rsidTr="00753709">
        <w:trPr>
          <w:cnfStyle w:val="000000100000"/>
          <w:jc w:val="center"/>
        </w:trPr>
        <w:tc>
          <w:tcPr>
            <w:cnfStyle w:val="001000000000"/>
            <w:tcW w:w="3609" w:type="dxa"/>
          </w:tcPr>
          <w:p w:rsidR="00961A0C" w:rsidRPr="003B7F32" w:rsidRDefault="00961A0C" w:rsidP="00753709">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12001 and 25000</w:t>
            </w:r>
          </w:p>
        </w:tc>
        <w:tc>
          <w:tcPr>
            <w:tcW w:w="5769" w:type="dxa"/>
          </w:tcPr>
          <w:p w:rsidR="00961A0C" w:rsidRPr="003B7F32" w:rsidRDefault="00961A0C" w:rsidP="00753709">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3.4</w:t>
            </w:r>
          </w:p>
        </w:tc>
      </w:tr>
      <w:tr w:rsidR="00753709" w:rsidRPr="003B7F32" w:rsidTr="00753709">
        <w:trPr>
          <w:jc w:val="center"/>
        </w:trPr>
        <w:tc>
          <w:tcPr>
            <w:cnfStyle w:val="001000000000"/>
            <w:tcW w:w="3609" w:type="dxa"/>
          </w:tcPr>
          <w:p w:rsidR="00961A0C" w:rsidRPr="003B7F32" w:rsidRDefault="00961A0C" w:rsidP="00753709">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Above 25000rs</w:t>
            </w:r>
          </w:p>
        </w:tc>
        <w:tc>
          <w:tcPr>
            <w:tcW w:w="5769" w:type="dxa"/>
          </w:tcPr>
          <w:p w:rsidR="00961A0C" w:rsidRPr="003B7F32" w:rsidRDefault="00961A0C" w:rsidP="00753709">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3.7</w:t>
            </w:r>
          </w:p>
        </w:tc>
      </w:tr>
    </w:tbl>
    <w:p w:rsidR="00753709" w:rsidRDefault="00753709" w:rsidP="00753709">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C73BA8" w:rsidRPr="003B7F32" w:rsidRDefault="00C73BA8" w:rsidP="008F08E0">
      <w:pPr>
        <w:spacing w:after="12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According to a report by WHO regional office for South Asia, a minimum of 3 or 4 </w:t>
      </w:r>
      <w:proofErr w:type="spellStart"/>
      <w:r w:rsidRPr="003B7F32">
        <w:rPr>
          <w:rFonts w:ascii="Times New Roman" w:hAnsi="Times New Roman" w:cs="Times New Roman"/>
          <w:sz w:val="24"/>
          <w:szCs w:val="24"/>
        </w:rPr>
        <w:t>litres</w:t>
      </w:r>
      <w:proofErr w:type="spellEnd"/>
      <w:r w:rsidRPr="003B7F32">
        <w:rPr>
          <w:rFonts w:ascii="Times New Roman" w:hAnsi="Times New Roman" w:cs="Times New Roman"/>
          <w:sz w:val="24"/>
          <w:szCs w:val="24"/>
        </w:rPr>
        <w:t xml:space="preserve"> is required for drinking purposes, per person per day</w:t>
      </w:r>
      <w:sdt>
        <w:sdtPr>
          <w:rPr>
            <w:rFonts w:ascii="Times New Roman" w:hAnsi="Times New Roman" w:cs="Times New Roman"/>
            <w:sz w:val="24"/>
            <w:szCs w:val="24"/>
          </w:rPr>
          <w:id w:val="606317"/>
          <w:citation/>
        </w:sdtPr>
        <w:sdtContent>
          <w:r w:rsidR="00903572" w:rsidRPr="003B7F32">
            <w:rPr>
              <w:rFonts w:ascii="Times New Roman" w:hAnsi="Times New Roman" w:cs="Times New Roman"/>
              <w:sz w:val="24"/>
              <w:szCs w:val="24"/>
            </w:rPr>
            <w:fldChar w:fldCharType="begin"/>
          </w:r>
          <w:r w:rsidR="0045283D" w:rsidRPr="003B7F32">
            <w:rPr>
              <w:rFonts w:ascii="Times New Roman" w:hAnsi="Times New Roman" w:cs="Times New Roman"/>
              <w:sz w:val="24"/>
              <w:szCs w:val="24"/>
            </w:rPr>
            <w:instrText xml:space="preserve"> CITATION WHO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(Reed)</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r w:rsidR="00782C68" w:rsidRPr="003B7F32">
        <w:rPr>
          <w:rFonts w:ascii="Times New Roman" w:hAnsi="Times New Roman" w:cs="Times New Roman"/>
          <w:sz w:val="24"/>
          <w:szCs w:val="24"/>
        </w:rPr>
        <w:t xml:space="preserve">However, water consumption </w:t>
      </w:r>
      <w:r w:rsidR="00152F3F" w:rsidRPr="003B7F32">
        <w:rPr>
          <w:rFonts w:ascii="Times New Roman" w:hAnsi="Times New Roman" w:cs="Times New Roman"/>
          <w:sz w:val="24"/>
          <w:szCs w:val="24"/>
        </w:rPr>
        <w:t>needs are flexible and depend</w:t>
      </w:r>
      <w:r w:rsidR="00782C68" w:rsidRPr="003B7F32">
        <w:rPr>
          <w:rFonts w:ascii="Times New Roman" w:hAnsi="Times New Roman" w:cs="Times New Roman"/>
          <w:sz w:val="24"/>
          <w:szCs w:val="24"/>
        </w:rPr>
        <w:t xml:space="preserve"> </w:t>
      </w:r>
      <w:r w:rsidR="00152F3F" w:rsidRPr="003B7F32">
        <w:rPr>
          <w:rFonts w:ascii="Times New Roman" w:hAnsi="Times New Roman" w:cs="Times New Roman"/>
          <w:sz w:val="24"/>
          <w:szCs w:val="24"/>
        </w:rPr>
        <w:t xml:space="preserve">on </w:t>
      </w:r>
      <w:r w:rsidR="00782C68" w:rsidRPr="003B7F32">
        <w:rPr>
          <w:rFonts w:ascii="Times New Roman" w:hAnsi="Times New Roman" w:cs="Times New Roman"/>
          <w:sz w:val="24"/>
          <w:szCs w:val="24"/>
        </w:rPr>
        <w:t xml:space="preserve">various factors, such as </w:t>
      </w:r>
      <w:r w:rsidR="00083485" w:rsidRPr="003B7F32">
        <w:rPr>
          <w:rFonts w:ascii="Times New Roman" w:hAnsi="Times New Roman" w:cs="Times New Roman"/>
          <w:sz w:val="24"/>
          <w:szCs w:val="24"/>
        </w:rPr>
        <w:t xml:space="preserve">gender, age, climate conditions. </w:t>
      </w:r>
      <w:r w:rsidR="005D1A86" w:rsidRPr="003B7F32">
        <w:rPr>
          <w:rFonts w:ascii="Times New Roman" w:hAnsi="Times New Roman" w:cs="Times New Roman"/>
          <w:sz w:val="24"/>
          <w:szCs w:val="24"/>
        </w:rPr>
        <w:t xml:space="preserve">However, </w:t>
      </w:r>
      <w:r w:rsidR="00152F3F" w:rsidRPr="003B7F32">
        <w:rPr>
          <w:rFonts w:ascii="Times New Roman" w:hAnsi="Times New Roman" w:cs="Times New Roman"/>
          <w:sz w:val="24"/>
          <w:szCs w:val="24"/>
        </w:rPr>
        <w:t>it is evident by the results that even the minimum requirement is not being met for the lower income households.</w:t>
      </w:r>
      <w:r w:rsidR="00C0314C" w:rsidRPr="003B7F32">
        <w:rPr>
          <w:rFonts w:ascii="Times New Roman" w:hAnsi="Times New Roman" w:cs="Times New Roman"/>
          <w:sz w:val="24"/>
          <w:szCs w:val="24"/>
        </w:rPr>
        <w:t xml:space="preserve"> Not consuming the required amount of water in the long run leads towards chronic dehydration. According to a study conducted by Georgia Institute of Technology in America, not consuming enough water, particularly during the summer leads has an adverse effect on cognitive abilities of people. Specifically affected were the tasks which needed focus and attention, such as driving, problem-solving, etcetera</w:t>
      </w:r>
      <w:sdt>
        <w:sdtPr>
          <w:rPr>
            <w:rFonts w:ascii="Times New Roman" w:hAnsi="Times New Roman" w:cs="Times New Roman"/>
            <w:sz w:val="24"/>
            <w:szCs w:val="24"/>
          </w:rPr>
          <w:id w:val="606318"/>
          <w:citation/>
        </w:sdtPr>
        <w:sdtContent>
          <w:r w:rsidR="00903572" w:rsidRPr="003B7F32">
            <w:rPr>
              <w:rFonts w:ascii="Times New Roman" w:hAnsi="Times New Roman" w:cs="Times New Roman"/>
              <w:sz w:val="24"/>
              <w:szCs w:val="24"/>
            </w:rPr>
            <w:fldChar w:fldCharType="begin"/>
          </w:r>
          <w:r w:rsidR="006030C9" w:rsidRPr="003B7F32">
            <w:rPr>
              <w:rFonts w:ascii="Times New Roman" w:hAnsi="Times New Roman" w:cs="Times New Roman"/>
              <w:sz w:val="24"/>
              <w:szCs w:val="24"/>
            </w:rPr>
            <w:instrText xml:space="preserve"> CITATION Fra18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(France-presse, 2018)</w:t>
          </w:r>
          <w:r w:rsidR="00903572" w:rsidRPr="003B7F32">
            <w:rPr>
              <w:rFonts w:ascii="Times New Roman" w:hAnsi="Times New Roman" w:cs="Times New Roman"/>
              <w:sz w:val="24"/>
              <w:szCs w:val="24"/>
            </w:rPr>
            <w:fldChar w:fldCharType="end"/>
          </w:r>
        </w:sdtContent>
      </w:sdt>
      <w:r w:rsidR="00C0314C" w:rsidRPr="003B7F32">
        <w:rPr>
          <w:rFonts w:ascii="Times New Roman" w:hAnsi="Times New Roman" w:cs="Times New Roman"/>
          <w:sz w:val="24"/>
          <w:szCs w:val="24"/>
        </w:rPr>
        <w:t xml:space="preserve">. </w:t>
      </w:r>
    </w:p>
    <w:p w:rsidR="00C308F3" w:rsidRPr="003B7F32" w:rsidRDefault="00C308F3"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These results were consistent in a town-wise distribution as well</w:t>
      </w:r>
    </w:p>
    <w:p w:rsidR="00C308F3" w:rsidRPr="00D11116" w:rsidRDefault="00C308F3" w:rsidP="00C308F3">
      <w:pPr>
        <w:pStyle w:val="Caption"/>
        <w:keepNext/>
        <w:jc w:val="center"/>
        <w:rPr>
          <w:rFonts w:ascii="Times New Roman" w:hAnsi="Times New Roman" w:cs="Times New Roman"/>
          <w:color w:val="000000" w:themeColor="text1"/>
          <w:sz w:val="24"/>
        </w:rPr>
      </w:pPr>
      <w:bookmarkStart w:id="88" w:name="_Toc22674191"/>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11</w:t>
      </w:r>
      <w:bookmarkEnd w:id="88"/>
      <w:r w:rsidR="00903572" w:rsidRPr="00D11116">
        <w:rPr>
          <w:rFonts w:ascii="Times New Roman" w:hAnsi="Times New Roman" w:cs="Times New Roman"/>
          <w:color w:val="000000" w:themeColor="text1"/>
          <w:sz w:val="24"/>
        </w:rPr>
        <w:fldChar w:fldCharType="end"/>
      </w:r>
      <w:r w:rsidR="00753709">
        <w:rPr>
          <w:rFonts w:ascii="Times New Roman" w:hAnsi="Times New Roman" w:cs="Times New Roman"/>
          <w:color w:val="000000" w:themeColor="text1"/>
          <w:sz w:val="24"/>
        </w:rPr>
        <w:t xml:space="preserve">: </w:t>
      </w:r>
      <w:r w:rsidR="00753709" w:rsidRPr="003B7F32">
        <w:rPr>
          <w:rFonts w:ascii="Times New Roman" w:hAnsi="Times New Roman" w:cs="Times New Roman"/>
          <w:color w:val="000000" w:themeColor="text1"/>
          <w:sz w:val="24"/>
          <w:szCs w:val="24"/>
        </w:rPr>
        <w:t>Average Per capita daily consumption</w:t>
      </w:r>
      <w:r w:rsidR="00753709">
        <w:rPr>
          <w:rFonts w:ascii="Times New Roman" w:hAnsi="Times New Roman" w:cs="Times New Roman"/>
          <w:color w:val="000000" w:themeColor="text1"/>
          <w:sz w:val="24"/>
          <w:szCs w:val="24"/>
        </w:rPr>
        <w:t xml:space="preserve"> of drinking water from all sources by Areas</w:t>
      </w:r>
      <w:r w:rsidR="00753709" w:rsidRPr="003B7F32">
        <w:rPr>
          <w:rFonts w:ascii="Times New Roman" w:hAnsi="Times New Roman" w:cs="Times New Roman"/>
          <w:color w:val="000000" w:themeColor="text1"/>
          <w:sz w:val="24"/>
          <w:szCs w:val="24"/>
        </w:rPr>
        <w:t xml:space="preserve"> in liters</w:t>
      </w:r>
    </w:p>
    <w:tbl>
      <w:tblPr>
        <w:tblStyle w:val="MediumShading2-Accent5"/>
        <w:tblW w:w="0" w:type="auto"/>
        <w:jc w:val="center"/>
        <w:tblInd w:w="288" w:type="dxa"/>
        <w:tblLook w:val="04A0"/>
      </w:tblPr>
      <w:tblGrid>
        <w:gridCol w:w="2970"/>
        <w:gridCol w:w="6318"/>
      </w:tblGrid>
      <w:tr w:rsidR="00401F14" w:rsidRPr="003B7F32" w:rsidTr="00753709">
        <w:trPr>
          <w:cnfStyle w:val="100000000000"/>
          <w:jc w:val="center"/>
        </w:trPr>
        <w:tc>
          <w:tcPr>
            <w:cnfStyle w:val="001000000100"/>
            <w:tcW w:w="2970" w:type="dxa"/>
          </w:tcPr>
          <w:p w:rsidR="00401F14" w:rsidRPr="003B7F32" w:rsidRDefault="00401F14" w:rsidP="00753709">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Town</w:t>
            </w:r>
          </w:p>
        </w:tc>
        <w:tc>
          <w:tcPr>
            <w:tcW w:w="6318" w:type="dxa"/>
          </w:tcPr>
          <w:p w:rsidR="00401F14" w:rsidRPr="003B7F32" w:rsidRDefault="00401F14" w:rsidP="00753709">
            <w:pPr>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Average Per capita daily consumption</w:t>
            </w:r>
            <w:r w:rsidR="00753709">
              <w:rPr>
                <w:rFonts w:ascii="Times New Roman" w:hAnsi="Times New Roman" w:cs="Times New Roman"/>
                <w:color w:val="000000" w:themeColor="text1"/>
                <w:sz w:val="24"/>
                <w:szCs w:val="24"/>
              </w:rPr>
              <w:t xml:space="preserve"> of drinking water from all sources by Areas</w:t>
            </w:r>
            <w:r w:rsidRPr="003B7F32">
              <w:rPr>
                <w:rFonts w:ascii="Times New Roman" w:hAnsi="Times New Roman" w:cs="Times New Roman"/>
                <w:color w:val="000000" w:themeColor="text1"/>
                <w:sz w:val="24"/>
                <w:szCs w:val="24"/>
              </w:rPr>
              <w:t xml:space="preserve"> in liters</w:t>
            </w:r>
          </w:p>
        </w:tc>
      </w:tr>
      <w:tr w:rsidR="00401F14" w:rsidRPr="003B7F32" w:rsidTr="00753709">
        <w:trPr>
          <w:cnfStyle w:val="000000100000"/>
          <w:jc w:val="center"/>
        </w:trPr>
        <w:tc>
          <w:tcPr>
            <w:cnfStyle w:val="001000000000"/>
            <w:tcW w:w="2970" w:type="dxa"/>
          </w:tcPr>
          <w:p w:rsidR="00401F14" w:rsidRPr="003B7F32" w:rsidRDefault="00401F14" w:rsidP="00753709">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Lahore City</w:t>
            </w:r>
          </w:p>
        </w:tc>
        <w:tc>
          <w:tcPr>
            <w:tcW w:w="6318" w:type="dxa"/>
          </w:tcPr>
          <w:p w:rsidR="00401F14" w:rsidRPr="003B7F32" w:rsidRDefault="00401F14" w:rsidP="00753709">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2.5</w:t>
            </w:r>
          </w:p>
        </w:tc>
      </w:tr>
      <w:tr w:rsidR="00401F14" w:rsidRPr="003B7F32" w:rsidTr="00753709">
        <w:trPr>
          <w:jc w:val="center"/>
        </w:trPr>
        <w:tc>
          <w:tcPr>
            <w:cnfStyle w:val="001000000000"/>
            <w:tcW w:w="2970" w:type="dxa"/>
          </w:tcPr>
          <w:p w:rsidR="00401F14" w:rsidRPr="003B7F32" w:rsidRDefault="00401F14" w:rsidP="00753709">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Shalimar Town</w:t>
            </w:r>
          </w:p>
        </w:tc>
        <w:tc>
          <w:tcPr>
            <w:tcW w:w="6318" w:type="dxa"/>
          </w:tcPr>
          <w:p w:rsidR="00401F14" w:rsidRPr="003B7F32" w:rsidRDefault="00401F14" w:rsidP="00753709">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3.0</w:t>
            </w:r>
            <w:r w:rsidR="00152F3F" w:rsidRPr="003B7F32">
              <w:rPr>
                <w:rFonts w:ascii="Times New Roman" w:hAnsi="Times New Roman" w:cs="Times New Roman"/>
                <w:color w:val="000000" w:themeColor="text1"/>
                <w:sz w:val="24"/>
                <w:szCs w:val="24"/>
              </w:rPr>
              <w:t>3</w:t>
            </w:r>
          </w:p>
        </w:tc>
      </w:tr>
      <w:tr w:rsidR="00401F14" w:rsidRPr="003B7F32" w:rsidTr="00753709">
        <w:trPr>
          <w:cnfStyle w:val="000000100000"/>
          <w:jc w:val="center"/>
        </w:trPr>
        <w:tc>
          <w:tcPr>
            <w:cnfStyle w:val="001000000000"/>
            <w:tcW w:w="2970" w:type="dxa"/>
          </w:tcPr>
          <w:p w:rsidR="00401F14" w:rsidRPr="003B7F32" w:rsidRDefault="00401F14" w:rsidP="00753709">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Model Town</w:t>
            </w:r>
          </w:p>
        </w:tc>
        <w:tc>
          <w:tcPr>
            <w:tcW w:w="6318" w:type="dxa"/>
          </w:tcPr>
          <w:p w:rsidR="00401F14" w:rsidRPr="003B7F32" w:rsidRDefault="00401F14" w:rsidP="00753709">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3.0</w:t>
            </w:r>
            <w:r w:rsidR="00152F3F" w:rsidRPr="003B7F32">
              <w:rPr>
                <w:rFonts w:ascii="Times New Roman" w:hAnsi="Times New Roman" w:cs="Times New Roman"/>
                <w:color w:val="000000" w:themeColor="text1"/>
                <w:sz w:val="24"/>
                <w:szCs w:val="24"/>
              </w:rPr>
              <w:t>7</w:t>
            </w:r>
          </w:p>
        </w:tc>
      </w:tr>
    </w:tbl>
    <w:p w:rsidR="00753709" w:rsidRDefault="00753709" w:rsidP="00753709">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3B0299" w:rsidRDefault="00662EF1" w:rsidP="003B0299">
      <w:pPr>
        <w:spacing w:after="120" w:line="480" w:lineRule="auto"/>
        <w:jc w:val="both"/>
        <w:rPr>
          <w:rFonts w:ascii="Times New Roman" w:hAnsi="Times New Roman" w:cs="Times New Roman"/>
          <w:b/>
          <w:sz w:val="24"/>
          <w:szCs w:val="24"/>
        </w:rPr>
      </w:pPr>
      <w:r w:rsidRPr="003B7F32">
        <w:rPr>
          <w:rFonts w:ascii="Times New Roman" w:hAnsi="Times New Roman" w:cs="Times New Roman"/>
          <w:sz w:val="24"/>
          <w:szCs w:val="24"/>
        </w:rPr>
        <w:lastRenderedPageBreak/>
        <w:t xml:space="preserve">Results show that WASA tap water availability is high in the study area with WASA piped network covering almost 97% of the area. However, households use multiple water sources, including tap water, improved water sources such as filtration plants and boreholes, and unimproved water sources such as bottled water. This shows that households do not rely solely on WASA tap water which reduces its viability as a domestic water source. In terms of water consumption, households primarily use water from filtration plants for drinking. Households with a larger family size generally have higher </w:t>
      </w:r>
      <w:r w:rsidR="00083485" w:rsidRPr="003B7F32">
        <w:rPr>
          <w:rFonts w:ascii="Times New Roman" w:hAnsi="Times New Roman" w:cs="Times New Roman"/>
          <w:sz w:val="24"/>
          <w:szCs w:val="24"/>
        </w:rPr>
        <w:t xml:space="preserve">drinking water </w:t>
      </w:r>
      <w:r w:rsidRPr="003B7F32">
        <w:rPr>
          <w:rFonts w:ascii="Times New Roman" w:hAnsi="Times New Roman" w:cs="Times New Roman"/>
          <w:sz w:val="24"/>
          <w:szCs w:val="24"/>
        </w:rPr>
        <w:t>consumption rates, which were also seen in the findings. However, when speaking in terms of per capita water consumption per day, households that fall in lower income categories and had larger household size had lowest rates of per capita consumption.</w:t>
      </w:r>
      <w:r w:rsidR="003B0299" w:rsidRPr="003B0299">
        <w:rPr>
          <w:rFonts w:ascii="Times New Roman" w:hAnsi="Times New Roman" w:cs="Times New Roman"/>
          <w:b/>
          <w:sz w:val="24"/>
          <w:szCs w:val="24"/>
        </w:rPr>
        <w:t xml:space="preserve"> </w:t>
      </w:r>
    </w:p>
    <w:p w:rsidR="003B0299" w:rsidRPr="003B0299" w:rsidRDefault="003B0299" w:rsidP="003B0299">
      <w:pPr>
        <w:spacing w:after="120" w:line="480" w:lineRule="auto"/>
        <w:jc w:val="both"/>
        <w:rPr>
          <w:rFonts w:ascii="Times New Roman" w:hAnsi="Times New Roman" w:cs="Times New Roman"/>
          <w:b/>
          <w:sz w:val="24"/>
          <w:szCs w:val="24"/>
        </w:rPr>
      </w:pPr>
      <w:r w:rsidRPr="003B0299">
        <w:rPr>
          <w:rFonts w:ascii="Times New Roman" w:hAnsi="Times New Roman" w:cs="Times New Roman"/>
          <w:b/>
          <w:sz w:val="24"/>
          <w:szCs w:val="24"/>
        </w:rPr>
        <w:t>Regression Analysis</w:t>
      </w:r>
    </w:p>
    <w:p w:rsidR="003B0299" w:rsidRPr="003B7F32" w:rsidRDefault="003B0299" w:rsidP="003B0299">
      <w:pPr>
        <w:spacing w:after="12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We have </w:t>
      </w:r>
      <w:r>
        <w:rPr>
          <w:rFonts w:ascii="Times New Roman" w:hAnsi="Times New Roman" w:cs="Times New Roman"/>
          <w:sz w:val="24"/>
          <w:szCs w:val="24"/>
        </w:rPr>
        <w:t xml:space="preserve">also </w:t>
      </w:r>
      <w:r w:rsidRPr="003B7F32">
        <w:rPr>
          <w:rFonts w:ascii="Times New Roman" w:hAnsi="Times New Roman" w:cs="Times New Roman"/>
          <w:sz w:val="24"/>
          <w:szCs w:val="24"/>
        </w:rPr>
        <w:t>estimate</w:t>
      </w:r>
      <w:r>
        <w:rPr>
          <w:rFonts w:ascii="Times New Roman" w:hAnsi="Times New Roman" w:cs="Times New Roman"/>
          <w:sz w:val="24"/>
          <w:szCs w:val="24"/>
        </w:rPr>
        <w:t>d</w:t>
      </w:r>
      <w:r w:rsidRPr="003B7F32">
        <w:rPr>
          <w:rFonts w:ascii="Times New Roman" w:hAnsi="Times New Roman" w:cs="Times New Roman"/>
          <w:sz w:val="24"/>
          <w:szCs w:val="24"/>
        </w:rPr>
        <w:t xml:space="preserve"> the following simple regression model to find the relationship between </w:t>
      </w:r>
      <w:r>
        <w:rPr>
          <w:rFonts w:ascii="Times New Roman" w:hAnsi="Times New Roman" w:cs="Times New Roman"/>
          <w:sz w:val="24"/>
          <w:szCs w:val="24"/>
        </w:rPr>
        <w:t xml:space="preserve">household </w:t>
      </w:r>
      <w:r w:rsidRPr="003B7F32">
        <w:rPr>
          <w:rFonts w:ascii="Times New Roman" w:hAnsi="Times New Roman" w:cs="Times New Roman"/>
          <w:sz w:val="24"/>
          <w:szCs w:val="24"/>
        </w:rPr>
        <w:t xml:space="preserve">income and </w:t>
      </w:r>
      <w:r>
        <w:rPr>
          <w:rFonts w:ascii="Times New Roman" w:hAnsi="Times New Roman" w:cs="Times New Roman"/>
          <w:sz w:val="24"/>
          <w:szCs w:val="24"/>
        </w:rPr>
        <w:t xml:space="preserve">drinking </w:t>
      </w:r>
      <w:r w:rsidRPr="003B7F32">
        <w:rPr>
          <w:rFonts w:ascii="Times New Roman" w:hAnsi="Times New Roman" w:cs="Times New Roman"/>
          <w:sz w:val="24"/>
          <w:szCs w:val="24"/>
        </w:rPr>
        <w:t>water consumption level</w:t>
      </w:r>
      <w:r>
        <w:rPr>
          <w:rFonts w:ascii="Times New Roman" w:hAnsi="Times New Roman" w:cs="Times New Roman"/>
          <w:sz w:val="24"/>
          <w:szCs w:val="24"/>
        </w:rPr>
        <w:t xml:space="preserve"> from:</w:t>
      </w:r>
      <w:r w:rsidRPr="003B7F32">
        <w:rPr>
          <w:rFonts w:ascii="Times New Roman" w:hAnsi="Times New Roman" w:cs="Times New Roman"/>
          <w:sz w:val="24"/>
          <w:szCs w:val="24"/>
        </w:rPr>
        <w:t xml:space="preserve"> </w:t>
      </w:r>
    </w:p>
    <w:p w:rsidR="003B0299" w:rsidRPr="003B7F32" w:rsidRDefault="003B0299" w:rsidP="003B0299">
      <w:pPr>
        <w:spacing w:line="240" w:lineRule="auto"/>
        <w:jc w:val="both"/>
        <w:rPr>
          <w:rFonts w:ascii="Times New Roman" w:hAnsi="Times New Roman" w:cs="Times New Roman"/>
          <w:sz w:val="24"/>
          <w:szCs w:val="24"/>
        </w:rPr>
      </w:pPr>
      <w:r w:rsidRPr="003B7F32">
        <w:rPr>
          <w:rFonts w:ascii="Times New Roman" w:hAnsi="Times New Roman" w:cs="Times New Roman"/>
          <w:position w:val="-12"/>
          <w:sz w:val="24"/>
          <w:szCs w:val="24"/>
        </w:rPr>
        <w:object w:dxaOrig="25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pt;height:18pt" o:ole="">
            <v:imagedata r:id="rId30" o:title=""/>
          </v:shape>
          <o:OLEObject Type="Embed" ProgID="Equation.3" ShapeID="_x0000_i1025" DrawAspect="Content" ObjectID="_1635073255" r:id="rId31"/>
        </w:object>
      </w:r>
    </w:p>
    <w:p w:rsidR="003B0299" w:rsidRPr="003B7F32" w:rsidRDefault="003B0299" w:rsidP="003B0299">
      <w:pPr>
        <w:spacing w:line="240" w:lineRule="auto"/>
        <w:jc w:val="both"/>
        <w:rPr>
          <w:rFonts w:ascii="Times New Roman" w:hAnsi="Times New Roman" w:cs="Times New Roman"/>
          <w:color w:val="000000" w:themeColor="text1"/>
          <w:sz w:val="24"/>
          <w:szCs w:val="24"/>
        </w:rPr>
      </w:pPr>
      <w:proofErr w:type="spellStart"/>
      <w:r w:rsidRPr="003B7F32">
        <w:rPr>
          <w:rFonts w:ascii="Times New Roman" w:hAnsi="Times New Roman" w:cs="Times New Roman"/>
          <w:color w:val="000000" w:themeColor="text1"/>
          <w:sz w:val="24"/>
          <w:szCs w:val="24"/>
        </w:rPr>
        <w:t>Lnpac</w:t>
      </w:r>
      <w:proofErr w:type="spellEnd"/>
      <w:r w:rsidRPr="003B7F32">
        <w:rPr>
          <w:rFonts w:ascii="Times New Roman" w:hAnsi="Times New Roman" w:cs="Times New Roman"/>
          <w:color w:val="000000" w:themeColor="text1"/>
          <w:sz w:val="24"/>
          <w:szCs w:val="24"/>
        </w:rPr>
        <w:t xml:space="preserve"> = log of per capita consumption of water </w:t>
      </w:r>
    </w:p>
    <w:p w:rsidR="003B0299" w:rsidRPr="003B7F32" w:rsidRDefault="003B0299" w:rsidP="003B0299">
      <w:pPr>
        <w:spacing w:line="360" w:lineRule="auto"/>
        <w:jc w:val="both"/>
        <w:rPr>
          <w:rFonts w:ascii="Times New Roman" w:hAnsi="Times New Roman" w:cs="Times New Roman"/>
          <w:sz w:val="24"/>
          <w:szCs w:val="24"/>
        </w:rPr>
      </w:pPr>
      <w:proofErr w:type="spellStart"/>
      <w:r w:rsidRPr="003B7F32">
        <w:rPr>
          <w:rFonts w:ascii="Times New Roman" w:hAnsi="Times New Roman" w:cs="Times New Roman"/>
          <w:sz w:val="24"/>
          <w:szCs w:val="24"/>
        </w:rPr>
        <w:t>Lnpinc</w:t>
      </w:r>
      <w:proofErr w:type="spellEnd"/>
      <w:r w:rsidRPr="003B7F32">
        <w:rPr>
          <w:rFonts w:ascii="Times New Roman" w:hAnsi="Times New Roman" w:cs="Times New Roman"/>
          <w:sz w:val="24"/>
          <w:szCs w:val="24"/>
        </w:rPr>
        <w:t xml:space="preserve"> = log of per capita income of household</w:t>
      </w:r>
    </w:p>
    <w:p w:rsidR="003B0299" w:rsidRPr="003B7F32" w:rsidRDefault="003B0299" w:rsidP="003B0299">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The estimated equation below shows that income and consumption has a positive and significant relationship. The p-value is given in parenthesis shows that the income is significant at 5 percent level of significance. The income coefficient shows that a 10 percent increase in income would lead to 1.1 percent increase in consumption of water in Lahore. </w:t>
      </w:r>
    </w:p>
    <w:p w:rsidR="003B0299" w:rsidRPr="003B7F32" w:rsidRDefault="003B0299" w:rsidP="003B0299">
      <w:pPr>
        <w:spacing w:line="240" w:lineRule="auto"/>
        <w:jc w:val="both"/>
        <w:rPr>
          <w:rFonts w:ascii="Times New Roman" w:hAnsi="Times New Roman" w:cs="Times New Roman"/>
          <w:sz w:val="24"/>
          <w:szCs w:val="24"/>
        </w:rPr>
      </w:pPr>
      <w:r w:rsidRPr="003B7F32">
        <w:rPr>
          <w:rFonts w:ascii="Times New Roman" w:hAnsi="Times New Roman" w:cs="Times New Roman"/>
          <w:position w:val="-10"/>
          <w:sz w:val="24"/>
          <w:szCs w:val="24"/>
        </w:rPr>
        <w:object w:dxaOrig="2840" w:dyaOrig="320">
          <v:shape id="_x0000_i1026" type="#_x0000_t75" style="width:142.5pt;height:16.5pt" o:ole="">
            <v:imagedata r:id="rId32" o:title=""/>
          </v:shape>
          <o:OLEObject Type="Embed" ProgID="Equation.3" ShapeID="_x0000_i1026" DrawAspect="Content" ObjectID="_1635073256" r:id="rId33"/>
        </w:object>
      </w:r>
    </w:p>
    <w:p w:rsidR="003B0299" w:rsidRPr="003B7F32" w:rsidRDefault="003B0299" w:rsidP="003B0299">
      <w:pPr>
        <w:spacing w:line="240" w:lineRule="auto"/>
        <w:jc w:val="both"/>
        <w:rPr>
          <w:rFonts w:ascii="Times New Roman" w:hAnsi="Times New Roman" w:cs="Times New Roman"/>
          <w:sz w:val="24"/>
          <w:szCs w:val="24"/>
        </w:rPr>
      </w:pPr>
      <w:r w:rsidRPr="003B7F32">
        <w:rPr>
          <w:rFonts w:ascii="Times New Roman" w:hAnsi="Times New Roman" w:cs="Times New Roman"/>
          <w:sz w:val="24"/>
          <w:szCs w:val="24"/>
        </w:rPr>
        <w:tab/>
      </w:r>
      <w:r w:rsidRPr="003B7F32">
        <w:rPr>
          <w:rFonts w:ascii="Times New Roman" w:hAnsi="Times New Roman" w:cs="Times New Roman"/>
          <w:sz w:val="24"/>
          <w:szCs w:val="24"/>
        </w:rPr>
        <w:tab/>
        <w:t xml:space="preserve">      </w:t>
      </w:r>
      <w:r w:rsidRPr="003B7F32">
        <w:rPr>
          <w:rFonts w:ascii="Times New Roman" w:hAnsi="Times New Roman" w:cs="Times New Roman"/>
          <w:position w:val="-10"/>
          <w:sz w:val="24"/>
          <w:szCs w:val="24"/>
        </w:rPr>
        <w:object w:dxaOrig="800" w:dyaOrig="320">
          <v:shape id="_x0000_i1027" type="#_x0000_t75" style="width:40.5pt;height:16.5pt" o:ole="">
            <v:imagedata r:id="rId34" o:title=""/>
          </v:shape>
          <o:OLEObject Type="Embed" ProgID="Equation.3" ShapeID="_x0000_i1027" DrawAspect="Content" ObjectID="_1635073257" r:id="rId35"/>
        </w:object>
      </w:r>
    </w:p>
    <w:p w:rsidR="003B0299" w:rsidRPr="003B7F32" w:rsidRDefault="003B0299" w:rsidP="003B0299">
      <w:pPr>
        <w:spacing w:line="36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*p-value is given in parenthesis </w:t>
      </w:r>
    </w:p>
    <w:tbl>
      <w:tblPr>
        <w:tblStyle w:val="TableGrid"/>
        <w:tblW w:w="0" w:type="auto"/>
        <w:tblInd w:w="108" w:type="dxa"/>
        <w:tblLook w:val="04A0"/>
      </w:tblPr>
      <w:tblGrid>
        <w:gridCol w:w="9360"/>
      </w:tblGrid>
      <w:tr w:rsidR="0060070D" w:rsidRPr="003B7F32" w:rsidTr="00CB4583">
        <w:trPr>
          <w:trHeight w:val="326"/>
        </w:trPr>
        <w:tc>
          <w:tcPr>
            <w:tcW w:w="9360" w:type="dxa"/>
            <w:shd w:val="clear" w:color="auto" w:fill="B8CCE4" w:themeFill="accent1" w:themeFillTint="66"/>
            <w:vAlign w:val="center"/>
          </w:tcPr>
          <w:p w:rsidR="0060070D" w:rsidRPr="003B0299" w:rsidRDefault="0060070D" w:rsidP="003B0299">
            <w:pPr>
              <w:pStyle w:val="Heading2"/>
              <w:spacing w:before="120" w:after="120"/>
              <w:jc w:val="both"/>
              <w:outlineLvl w:val="1"/>
              <w:rPr>
                <w:rFonts w:ascii="Times New Roman" w:hAnsi="Times New Roman" w:cs="Times New Roman"/>
                <w:color w:val="000000" w:themeColor="text1"/>
                <w:sz w:val="24"/>
                <w:szCs w:val="24"/>
              </w:rPr>
            </w:pPr>
            <w:bookmarkStart w:id="89" w:name="_Toc24451955"/>
            <w:r w:rsidRPr="003B7F32">
              <w:rPr>
                <w:rFonts w:ascii="Times New Roman" w:hAnsi="Times New Roman" w:cs="Times New Roman"/>
                <w:color w:val="000000" w:themeColor="text1"/>
                <w:sz w:val="24"/>
                <w:szCs w:val="24"/>
              </w:rPr>
              <w:lastRenderedPageBreak/>
              <w:t xml:space="preserve">Section 2: Reliability and affordability of the </w:t>
            </w:r>
            <w:r w:rsidR="003B0299">
              <w:rPr>
                <w:rFonts w:ascii="Times New Roman" w:hAnsi="Times New Roman" w:cs="Times New Roman"/>
                <w:color w:val="000000" w:themeColor="text1"/>
                <w:sz w:val="24"/>
                <w:szCs w:val="24"/>
              </w:rPr>
              <w:t xml:space="preserve">WASA </w:t>
            </w:r>
            <w:r w:rsidRPr="003B7F32">
              <w:rPr>
                <w:rFonts w:ascii="Times New Roman" w:hAnsi="Times New Roman" w:cs="Times New Roman"/>
                <w:color w:val="000000" w:themeColor="text1"/>
                <w:sz w:val="24"/>
                <w:szCs w:val="24"/>
              </w:rPr>
              <w:t>water supply</w:t>
            </w:r>
            <w:bookmarkEnd w:id="89"/>
          </w:p>
        </w:tc>
      </w:tr>
    </w:tbl>
    <w:p w:rsidR="008F08E0" w:rsidRDefault="008F08E0" w:rsidP="00D11116">
      <w:pPr>
        <w:spacing w:after="120" w:line="240" w:lineRule="auto"/>
        <w:rPr>
          <w:rFonts w:ascii="Times New Roman" w:hAnsi="Times New Roman" w:cs="Times New Roman"/>
          <w:sz w:val="24"/>
          <w:szCs w:val="24"/>
        </w:rPr>
      </w:pPr>
    </w:p>
    <w:p w:rsidR="001C3F13" w:rsidRPr="003B7F32" w:rsidRDefault="001C3F13" w:rsidP="008F08E0">
      <w:pPr>
        <w:spacing w:after="240" w:line="480" w:lineRule="auto"/>
        <w:rPr>
          <w:rFonts w:ascii="Times New Roman" w:hAnsi="Times New Roman" w:cs="Times New Roman"/>
        </w:rPr>
      </w:pPr>
      <w:r w:rsidRPr="003B7F32">
        <w:rPr>
          <w:rFonts w:ascii="Times New Roman" w:hAnsi="Times New Roman" w:cs="Times New Roman"/>
          <w:sz w:val="24"/>
          <w:szCs w:val="24"/>
        </w:rPr>
        <w:t xml:space="preserve">This section presents the results for reliability and affordability of the WASA water supply in Lahore. Section 2.1 looks at the affordability of drinking water and section 2.2 discusses the issue of reliability of water supplied by WASA. </w:t>
      </w:r>
      <w:r w:rsidRPr="003B7F32">
        <w:rPr>
          <w:rFonts w:ascii="Times New Roman" w:hAnsi="Times New Roman" w:cs="Times New Roman"/>
        </w:rPr>
        <w:t xml:space="preserve"> </w:t>
      </w:r>
      <w:r w:rsidRPr="003B7F32">
        <w:rPr>
          <w:rFonts w:ascii="Times New Roman" w:hAnsi="Times New Roman" w:cs="Times New Roman"/>
          <w:sz w:val="24"/>
          <w:szCs w:val="24"/>
        </w:rPr>
        <w:t xml:space="preserve">Section 2.3 presents the willingness to pay estimates for the WASA consumers in Lahore. </w:t>
      </w:r>
    </w:p>
    <w:p w:rsidR="001C3F13" w:rsidRPr="003B7F32" w:rsidRDefault="001C3F13" w:rsidP="008F08E0">
      <w:pPr>
        <w:spacing w:after="240" w:line="480" w:lineRule="auto"/>
        <w:rPr>
          <w:rFonts w:ascii="Times New Roman" w:hAnsi="Times New Roman" w:cs="Times New Roman"/>
          <w:b/>
          <w:sz w:val="24"/>
          <w:szCs w:val="24"/>
        </w:rPr>
      </w:pPr>
      <w:r w:rsidRPr="003B7F32">
        <w:rPr>
          <w:rFonts w:ascii="Times New Roman" w:hAnsi="Times New Roman" w:cs="Times New Roman"/>
          <w:b/>
          <w:sz w:val="24"/>
          <w:szCs w:val="24"/>
        </w:rPr>
        <w:t xml:space="preserve">2.1 Affordability of the Water supply </w:t>
      </w:r>
    </w:p>
    <w:p w:rsidR="0060070D" w:rsidRPr="003B7F32" w:rsidRDefault="0060070D"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Respondents were asked about their average monthly expenditure on water, including bills from WASA, cost of bottled water </w:t>
      </w:r>
      <w:r w:rsidR="003B0299">
        <w:rPr>
          <w:rFonts w:ascii="Times New Roman" w:hAnsi="Times New Roman" w:cs="Times New Roman"/>
          <w:sz w:val="24"/>
          <w:szCs w:val="24"/>
        </w:rPr>
        <w:t>and expenditure on other water sources.</w:t>
      </w:r>
      <w:r w:rsidRPr="003B7F32">
        <w:rPr>
          <w:rFonts w:ascii="Times New Roman" w:hAnsi="Times New Roman" w:cs="Times New Roman"/>
          <w:sz w:val="24"/>
          <w:szCs w:val="24"/>
        </w:rPr>
        <w:t xml:space="preserve"> Results indicated that higher income households spent more on water each month as compared to lower income households. </w:t>
      </w:r>
      <w:r w:rsidR="00662EF1" w:rsidRPr="003B7F32">
        <w:rPr>
          <w:rFonts w:ascii="Times New Roman" w:hAnsi="Times New Roman" w:cs="Times New Roman"/>
          <w:sz w:val="24"/>
          <w:szCs w:val="24"/>
        </w:rPr>
        <w:t xml:space="preserve">This could be due to the fact that higher income households prefer using bottled water for </w:t>
      </w:r>
      <w:r w:rsidR="00083485" w:rsidRPr="003B7F32">
        <w:rPr>
          <w:rFonts w:ascii="Times New Roman" w:hAnsi="Times New Roman" w:cs="Times New Roman"/>
          <w:sz w:val="24"/>
          <w:szCs w:val="24"/>
        </w:rPr>
        <w:t xml:space="preserve">drinking or </w:t>
      </w:r>
      <w:r w:rsidR="00662EF1" w:rsidRPr="003B7F32">
        <w:rPr>
          <w:rFonts w:ascii="Times New Roman" w:hAnsi="Times New Roman" w:cs="Times New Roman"/>
          <w:sz w:val="24"/>
          <w:szCs w:val="24"/>
        </w:rPr>
        <w:t>co</w:t>
      </w:r>
      <w:r w:rsidR="00083485" w:rsidRPr="003B7F32">
        <w:rPr>
          <w:rFonts w:ascii="Times New Roman" w:hAnsi="Times New Roman" w:cs="Times New Roman"/>
          <w:sz w:val="24"/>
          <w:szCs w:val="24"/>
        </w:rPr>
        <w:t>oking</w:t>
      </w:r>
      <w:r w:rsidR="00662EF1" w:rsidRPr="003B7F32">
        <w:rPr>
          <w:rFonts w:ascii="Times New Roman" w:hAnsi="Times New Roman" w:cs="Times New Roman"/>
          <w:sz w:val="24"/>
          <w:szCs w:val="24"/>
        </w:rPr>
        <w:t xml:space="preserve"> purposes, which is more costly as compared to using WASA resources.</w:t>
      </w:r>
      <w:r w:rsidR="00EA22BA" w:rsidRPr="003B7F32">
        <w:rPr>
          <w:rFonts w:ascii="Times New Roman" w:hAnsi="Times New Roman" w:cs="Times New Roman"/>
          <w:sz w:val="24"/>
          <w:szCs w:val="24"/>
        </w:rPr>
        <w:t xml:space="preserve"> This rate is lowest in middle income groups which could be attributed to the fact that lower income households usually do not have bore-holes constructed, whereas middle income households use bore-hole as a water source as well, and as bore-hole </w:t>
      </w:r>
      <w:r w:rsidR="00083485" w:rsidRPr="003B7F32">
        <w:rPr>
          <w:rFonts w:ascii="Times New Roman" w:hAnsi="Times New Roman" w:cs="Times New Roman"/>
          <w:sz w:val="24"/>
          <w:szCs w:val="24"/>
        </w:rPr>
        <w:t>are used to pump</w:t>
      </w:r>
      <w:r w:rsidR="00EA22BA" w:rsidRPr="003B7F32">
        <w:rPr>
          <w:rFonts w:ascii="Times New Roman" w:hAnsi="Times New Roman" w:cs="Times New Roman"/>
          <w:sz w:val="24"/>
          <w:szCs w:val="24"/>
        </w:rPr>
        <w:t xml:space="preserve"> ground water, people do not attribute any economic costs with it.</w:t>
      </w:r>
      <w:r w:rsidR="00133B76" w:rsidRPr="003B7F32">
        <w:rPr>
          <w:rFonts w:ascii="Times New Roman" w:hAnsi="Times New Roman" w:cs="Times New Roman"/>
          <w:sz w:val="24"/>
          <w:szCs w:val="24"/>
        </w:rPr>
        <w:t xml:space="preserve"> According to UNDP, water service indicators for affordability</w:t>
      </w:r>
      <w:r w:rsidR="00EA22BA" w:rsidRPr="003B7F32">
        <w:rPr>
          <w:rFonts w:ascii="Times New Roman" w:hAnsi="Times New Roman" w:cs="Times New Roman"/>
          <w:sz w:val="24"/>
          <w:szCs w:val="24"/>
        </w:rPr>
        <w:t xml:space="preserve"> </w:t>
      </w:r>
      <w:r w:rsidR="00133B76" w:rsidRPr="003B7F32">
        <w:rPr>
          <w:rFonts w:ascii="Times New Roman" w:hAnsi="Times New Roman" w:cs="Times New Roman"/>
          <w:sz w:val="24"/>
          <w:szCs w:val="24"/>
        </w:rPr>
        <w:t>include the fact that total water cost should not be more than 3% of total income. In this respect, WASA water cost is affordable</w:t>
      </w:r>
      <w:r w:rsidR="00083485" w:rsidRPr="003B7F32">
        <w:rPr>
          <w:rFonts w:ascii="Times New Roman" w:hAnsi="Times New Roman" w:cs="Times New Roman"/>
          <w:sz w:val="24"/>
          <w:szCs w:val="24"/>
        </w:rPr>
        <w:t xml:space="preserve"> as shown by the results</w:t>
      </w:r>
      <w:sdt>
        <w:sdtPr>
          <w:rPr>
            <w:rFonts w:ascii="Times New Roman" w:hAnsi="Times New Roman" w:cs="Times New Roman"/>
            <w:sz w:val="24"/>
            <w:szCs w:val="24"/>
          </w:rPr>
          <w:id w:val="89254039"/>
          <w:citation/>
        </w:sdtPr>
        <w:sdtContent>
          <w:r w:rsidR="00903572" w:rsidRPr="003B7F32">
            <w:rPr>
              <w:rFonts w:ascii="Times New Roman" w:hAnsi="Times New Roman" w:cs="Times New Roman"/>
              <w:sz w:val="24"/>
              <w:szCs w:val="24"/>
            </w:rPr>
            <w:fldChar w:fldCharType="begin"/>
          </w:r>
          <w:r w:rsidR="00B46FFB" w:rsidRPr="003B7F32">
            <w:rPr>
              <w:rFonts w:ascii="Times New Roman" w:hAnsi="Times New Roman" w:cs="Times New Roman"/>
              <w:sz w:val="24"/>
              <w:szCs w:val="24"/>
            </w:rPr>
            <w:instrText xml:space="preserve"> CITATION UND06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(UNDP , 2006)</w:t>
          </w:r>
          <w:r w:rsidR="00903572" w:rsidRPr="003B7F32">
            <w:rPr>
              <w:rFonts w:ascii="Times New Roman" w:hAnsi="Times New Roman" w:cs="Times New Roman"/>
              <w:sz w:val="24"/>
              <w:szCs w:val="24"/>
            </w:rPr>
            <w:fldChar w:fldCharType="end"/>
          </w:r>
        </w:sdtContent>
      </w:sdt>
      <w:r w:rsidR="00B46FFB" w:rsidRPr="003B7F32">
        <w:rPr>
          <w:rFonts w:ascii="Times New Roman" w:hAnsi="Times New Roman" w:cs="Times New Roman"/>
          <w:sz w:val="24"/>
          <w:szCs w:val="24"/>
        </w:rPr>
        <w:t>.</w:t>
      </w:r>
    </w:p>
    <w:p w:rsidR="006631A1" w:rsidRDefault="006631A1">
      <w:pPr>
        <w:rPr>
          <w:rFonts w:ascii="Times New Roman" w:hAnsi="Times New Roman" w:cs="Times New Roman"/>
          <w:b/>
          <w:bCs/>
          <w:color w:val="000000" w:themeColor="text1"/>
          <w:sz w:val="24"/>
          <w:szCs w:val="18"/>
        </w:rPr>
      </w:pPr>
      <w:bookmarkStart w:id="90" w:name="_Toc22674192"/>
      <w:r>
        <w:rPr>
          <w:rFonts w:ascii="Times New Roman" w:hAnsi="Times New Roman" w:cs="Times New Roman"/>
          <w:color w:val="000000" w:themeColor="text1"/>
          <w:sz w:val="24"/>
        </w:rPr>
        <w:br w:type="page"/>
      </w:r>
    </w:p>
    <w:p w:rsidR="007D188A" w:rsidRPr="00D11116" w:rsidRDefault="007D188A" w:rsidP="007D188A">
      <w:pPr>
        <w:pStyle w:val="Caption"/>
        <w:keepNext/>
        <w:jc w:val="center"/>
        <w:rPr>
          <w:rFonts w:ascii="Times New Roman" w:hAnsi="Times New Roman" w:cs="Times New Roman"/>
          <w:color w:val="000000" w:themeColor="text1"/>
          <w:sz w:val="24"/>
        </w:rPr>
      </w:pPr>
      <w:r w:rsidRPr="00D11116">
        <w:rPr>
          <w:rFonts w:ascii="Times New Roman" w:hAnsi="Times New Roman" w:cs="Times New Roman"/>
          <w:color w:val="000000" w:themeColor="text1"/>
          <w:sz w:val="24"/>
        </w:rPr>
        <w:lastRenderedPageBreak/>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12</w:t>
      </w:r>
      <w:r w:rsidR="00903572" w:rsidRPr="00D11116">
        <w:rPr>
          <w:rFonts w:ascii="Times New Roman" w:hAnsi="Times New Roman" w:cs="Times New Roman"/>
          <w:color w:val="000000" w:themeColor="text1"/>
          <w:sz w:val="24"/>
        </w:rPr>
        <w:fldChar w:fldCharType="end"/>
      </w:r>
      <w:r w:rsidR="006B42E0">
        <w:rPr>
          <w:rFonts w:ascii="Times New Roman" w:hAnsi="Times New Roman" w:cs="Times New Roman"/>
          <w:color w:val="000000" w:themeColor="text1"/>
          <w:sz w:val="24"/>
        </w:rPr>
        <w:t>:</w:t>
      </w:r>
      <w:r w:rsidR="00F44651" w:rsidRPr="00D11116">
        <w:rPr>
          <w:rFonts w:ascii="Times New Roman" w:hAnsi="Times New Roman" w:cs="Times New Roman"/>
          <w:color w:val="000000" w:themeColor="text1"/>
          <w:sz w:val="24"/>
        </w:rPr>
        <w:t xml:space="preserve"> </w:t>
      </w:r>
      <w:r w:rsidR="006B42E0" w:rsidRPr="00D11116">
        <w:rPr>
          <w:rFonts w:ascii="Times New Roman" w:hAnsi="Times New Roman" w:cs="Times New Roman"/>
          <w:color w:val="000000" w:themeColor="text1"/>
          <w:sz w:val="24"/>
        </w:rPr>
        <w:t xml:space="preserve">Household Average Monthly Expenditure </w:t>
      </w:r>
      <w:r w:rsidR="00961A0C" w:rsidRPr="00D11116">
        <w:rPr>
          <w:rFonts w:ascii="Times New Roman" w:hAnsi="Times New Roman" w:cs="Times New Roman"/>
          <w:color w:val="000000" w:themeColor="text1"/>
          <w:sz w:val="24"/>
        </w:rPr>
        <w:t xml:space="preserve">related to </w:t>
      </w:r>
      <w:r w:rsidR="006B42E0">
        <w:rPr>
          <w:rFonts w:ascii="Times New Roman" w:hAnsi="Times New Roman" w:cs="Times New Roman"/>
          <w:color w:val="000000" w:themeColor="text1"/>
          <w:sz w:val="24"/>
        </w:rPr>
        <w:t xml:space="preserve">all </w:t>
      </w:r>
      <w:r w:rsidR="006B42E0" w:rsidRPr="00D11116">
        <w:rPr>
          <w:rFonts w:ascii="Times New Roman" w:hAnsi="Times New Roman" w:cs="Times New Roman"/>
          <w:color w:val="000000" w:themeColor="text1"/>
          <w:sz w:val="24"/>
        </w:rPr>
        <w:t xml:space="preserve">Water </w:t>
      </w:r>
      <w:r w:rsidR="005761D0" w:rsidRPr="00D11116">
        <w:rPr>
          <w:rFonts w:ascii="Times New Roman" w:hAnsi="Times New Roman" w:cs="Times New Roman"/>
          <w:color w:val="000000" w:themeColor="text1"/>
          <w:sz w:val="24"/>
        </w:rPr>
        <w:t>sources</w:t>
      </w:r>
      <w:r w:rsidR="00D11116">
        <w:rPr>
          <w:rFonts w:ascii="Times New Roman" w:hAnsi="Times New Roman" w:cs="Times New Roman"/>
          <w:color w:val="000000" w:themeColor="text1"/>
          <w:sz w:val="24"/>
        </w:rPr>
        <w:t xml:space="preserve"> </w:t>
      </w:r>
      <w:r w:rsidR="00961A0C" w:rsidRPr="00D11116">
        <w:rPr>
          <w:rFonts w:ascii="Times New Roman" w:hAnsi="Times New Roman" w:cs="Times New Roman"/>
          <w:color w:val="000000" w:themeColor="text1"/>
          <w:sz w:val="24"/>
        </w:rPr>
        <w:t>per month</w:t>
      </w:r>
      <w:bookmarkEnd w:id="90"/>
    </w:p>
    <w:tbl>
      <w:tblPr>
        <w:tblStyle w:val="MediumShading2-Accent5"/>
        <w:tblW w:w="9354" w:type="dxa"/>
        <w:jc w:val="center"/>
        <w:tblLook w:val="04A0"/>
      </w:tblPr>
      <w:tblGrid>
        <w:gridCol w:w="3687"/>
        <w:gridCol w:w="3060"/>
        <w:gridCol w:w="2607"/>
      </w:tblGrid>
      <w:tr w:rsidR="00D11116" w:rsidRPr="003B7F32" w:rsidTr="009D6FD7">
        <w:trPr>
          <w:cnfStyle w:val="100000000000"/>
          <w:jc w:val="center"/>
        </w:trPr>
        <w:tc>
          <w:tcPr>
            <w:cnfStyle w:val="001000000100"/>
            <w:tcW w:w="3687" w:type="dxa"/>
          </w:tcPr>
          <w:p w:rsidR="00D11116" w:rsidRPr="003B7F32" w:rsidRDefault="00D11116" w:rsidP="008F08E0">
            <w:pPr>
              <w:jc w:val="center"/>
              <w:rPr>
                <w:rFonts w:ascii="Times New Roman" w:hAnsi="Times New Roman" w:cs="Times New Roman"/>
                <w:color w:val="000000" w:themeColor="text1"/>
              </w:rPr>
            </w:pPr>
            <w:r w:rsidRPr="003B7F32">
              <w:rPr>
                <w:rFonts w:ascii="Times New Roman" w:hAnsi="Times New Roman" w:cs="Times New Roman"/>
                <w:color w:val="000000" w:themeColor="text1"/>
              </w:rPr>
              <w:t>Per capita</w:t>
            </w:r>
          </w:p>
          <w:p w:rsidR="00D11116" w:rsidRPr="003B7F32" w:rsidRDefault="00D11116" w:rsidP="006B42E0">
            <w:pPr>
              <w:jc w:val="center"/>
              <w:rPr>
                <w:rFonts w:ascii="Times New Roman" w:hAnsi="Times New Roman" w:cs="Times New Roman"/>
                <w:color w:val="000000" w:themeColor="text1"/>
              </w:rPr>
            </w:pPr>
            <w:r w:rsidRPr="003B7F32">
              <w:rPr>
                <w:rFonts w:ascii="Times New Roman" w:hAnsi="Times New Roman" w:cs="Times New Roman"/>
                <w:color w:val="000000" w:themeColor="text1"/>
              </w:rPr>
              <w:t xml:space="preserve"> income group</w:t>
            </w:r>
            <w:r w:rsidR="006B42E0" w:rsidRPr="006B42E0">
              <w:rPr>
                <w:rFonts w:ascii="Times New Roman" w:hAnsi="Times New Roman" w:cs="Times New Roman"/>
                <w:color w:val="000000" w:themeColor="text1"/>
                <w:vertAlign w:val="subscript"/>
              </w:rPr>
              <w:t>(Rs.)</w:t>
            </w:r>
          </w:p>
        </w:tc>
        <w:tc>
          <w:tcPr>
            <w:tcW w:w="3060" w:type="dxa"/>
          </w:tcPr>
          <w:p w:rsidR="00D11116" w:rsidRPr="003B7F32" w:rsidRDefault="00D11116" w:rsidP="008F08E0">
            <w:pPr>
              <w:jc w:val="center"/>
              <w:cnfStyle w:val="100000000000"/>
              <w:rPr>
                <w:rFonts w:ascii="Times New Roman" w:hAnsi="Times New Roman" w:cs="Times New Roman"/>
                <w:color w:val="000000" w:themeColor="text1"/>
              </w:rPr>
            </w:pPr>
            <w:r w:rsidRPr="003B7F32">
              <w:rPr>
                <w:rFonts w:ascii="Times New Roman" w:hAnsi="Times New Roman" w:cs="Times New Roman"/>
                <w:color w:val="000000" w:themeColor="text1"/>
              </w:rPr>
              <w:t xml:space="preserve">Average monthly </w:t>
            </w:r>
          </w:p>
          <w:p w:rsidR="00D11116" w:rsidRPr="003B7F32" w:rsidRDefault="00D11116" w:rsidP="00AE414B">
            <w:pPr>
              <w:jc w:val="center"/>
              <w:cnfStyle w:val="100000000000"/>
              <w:rPr>
                <w:rFonts w:ascii="Times New Roman" w:hAnsi="Times New Roman" w:cs="Times New Roman"/>
                <w:color w:val="000000" w:themeColor="text1"/>
              </w:rPr>
            </w:pPr>
            <w:r w:rsidRPr="003B7F32">
              <w:rPr>
                <w:rFonts w:ascii="Times New Roman" w:hAnsi="Times New Roman" w:cs="Times New Roman"/>
                <w:color w:val="000000" w:themeColor="text1"/>
              </w:rPr>
              <w:t>expenditure on water in</w:t>
            </w:r>
            <w:r w:rsidR="00AE414B" w:rsidRPr="00AE414B">
              <w:rPr>
                <w:rFonts w:ascii="Times New Roman" w:hAnsi="Times New Roman" w:cs="Times New Roman"/>
                <w:color w:val="000000" w:themeColor="text1"/>
                <w:vertAlign w:val="subscript"/>
              </w:rPr>
              <w:t>(Rs.)</w:t>
            </w:r>
          </w:p>
        </w:tc>
        <w:tc>
          <w:tcPr>
            <w:tcW w:w="2607" w:type="dxa"/>
          </w:tcPr>
          <w:p w:rsidR="00D11116" w:rsidRPr="003B7F32" w:rsidRDefault="00D11116" w:rsidP="008F08E0">
            <w:pPr>
              <w:jc w:val="center"/>
              <w:cnfStyle w:val="100000000000"/>
              <w:rPr>
                <w:rFonts w:ascii="Times New Roman" w:hAnsi="Times New Roman" w:cs="Times New Roman"/>
                <w:color w:val="000000" w:themeColor="text1"/>
              </w:rPr>
            </w:pPr>
            <w:r w:rsidRPr="003B7F32">
              <w:rPr>
                <w:rFonts w:ascii="Times New Roman" w:hAnsi="Times New Roman" w:cs="Times New Roman"/>
                <w:color w:val="000000" w:themeColor="text1"/>
              </w:rPr>
              <w:t>Percent of their total household income</w:t>
            </w:r>
          </w:p>
        </w:tc>
      </w:tr>
      <w:tr w:rsidR="00D11116" w:rsidRPr="003B7F32" w:rsidTr="009D6FD7">
        <w:trPr>
          <w:cnfStyle w:val="000000100000"/>
          <w:jc w:val="center"/>
        </w:trPr>
        <w:tc>
          <w:tcPr>
            <w:cnfStyle w:val="001000000000"/>
            <w:tcW w:w="3687" w:type="dxa"/>
          </w:tcPr>
          <w:p w:rsidR="00D11116" w:rsidRPr="003B7F32" w:rsidRDefault="00D11116" w:rsidP="006B42E0">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Below 6000</w:t>
            </w:r>
          </w:p>
        </w:tc>
        <w:tc>
          <w:tcPr>
            <w:tcW w:w="3060" w:type="dxa"/>
            <w:vAlign w:val="center"/>
          </w:tcPr>
          <w:p w:rsidR="00D11116" w:rsidRPr="003B7F32" w:rsidRDefault="00D11116" w:rsidP="009D6FD7">
            <w:pPr>
              <w:tabs>
                <w:tab w:val="left" w:pos="1290"/>
              </w:tabs>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614</w:t>
            </w:r>
          </w:p>
        </w:tc>
        <w:tc>
          <w:tcPr>
            <w:tcW w:w="2607" w:type="dxa"/>
          </w:tcPr>
          <w:p w:rsidR="00D11116" w:rsidRPr="003B7F32" w:rsidRDefault="00D11116" w:rsidP="009D6FD7">
            <w:pPr>
              <w:tabs>
                <w:tab w:val="left" w:pos="1290"/>
              </w:tabs>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w:t>
            </w:r>
          </w:p>
        </w:tc>
      </w:tr>
      <w:tr w:rsidR="00D11116" w:rsidRPr="003B7F32" w:rsidTr="009D6FD7">
        <w:trPr>
          <w:jc w:val="center"/>
        </w:trPr>
        <w:tc>
          <w:tcPr>
            <w:cnfStyle w:val="001000000000"/>
            <w:tcW w:w="3687" w:type="dxa"/>
          </w:tcPr>
          <w:p w:rsidR="00D11116" w:rsidRPr="003B7F32" w:rsidRDefault="00D11116" w:rsidP="006B42E0">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6001 and 1200</w:t>
            </w:r>
          </w:p>
        </w:tc>
        <w:tc>
          <w:tcPr>
            <w:tcW w:w="3060" w:type="dxa"/>
            <w:vAlign w:val="center"/>
          </w:tcPr>
          <w:p w:rsidR="00D11116" w:rsidRPr="003B7F32" w:rsidRDefault="00D11116"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745</w:t>
            </w:r>
          </w:p>
        </w:tc>
        <w:tc>
          <w:tcPr>
            <w:tcW w:w="2607" w:type="dxa"/>
          </w:tcPr>
          <w:p w:rsidR="00D11116" w:rsidRPr="003B7F32" w:rsidRDefault="00D11116"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1.3%</w:t>
            </w:r>
          </w:p>
        </w:tc>
      </w:tr>
      <w:tr w:rsidR="00D11116" w:rsidRPr="003B7F32" w:rsidTr="009D6FD7">
        <w:trPr>
          <w:cnfStyle w:val="000000100000"/>
          <w:jc w:val="center"/>
        </w:trPr>
        <w:tc>
          <w:tcPr>
            <w:cnfStyle w:val="001000000000"/>
            <w:tcW w:w="3687" w:type="dxa"/>
          </w:tcPr>
          <w:p w:rsidR="00D11116" w:rsidRPr="003B7F32" w:rsidRDefault="00D11116" w:rsidP="006B42E0">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12001 and 25000</w:t>
            </w:r>
          </w:p>
        </w:tc>
        <w:tc>
          <w:tcPr>
            <w:tcW w:w="3060" w:type="dxa"/>
            <w:vAlign w:val="center"/>
          </w:tcPr>
          <w:p w:rsidR="00D11116" w:rsidRPr="003B7F32" w:rsidRDefault="00D11116"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1451</w:t>
            </w:r>
          </w:p>
        </w:tc>
        <w:tc>
          <w:tcPr>
            <w:tcW w:w="2607" w:type="dxa"/>
          </w:tcPr>
          <w:p w:rsidR="00D11116" w:rsidRPr="003B7F32" w:rsidRDefault="00D11116"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1.4%</w:t>
            </w:r>
          </w:p>
        </w:tc>
      </w:tr>
      <w:tr w:rsidR="00D11116" w:rsidRPr="003B7F32" w:rsidTr="009D6FD7">
        <w:trPr>
          <w:jc w:val="center"/>
        </w:trPr>
        <w:tc>
          <w:tcPr>
            <w:cnfStyle w:val="001000000000"/>
            <w:tcW w:w="3687" w:type="dxa"/>
          </w:tcPr>
          <w:p w:rsidR="00D11116" w:rsidRPr="003B7F32" w:rsidRDefault="00D11116" w:rsidP="006B42E0">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Above 25000</w:t>
            </w:r>
          </w:p>
        </w:tc>
        <w:tc>
          <w:tcPr>
            <w:tcW w:w="3060" w:type="dxa"/>
            <w:vAlign w:val="center"/>
          </w:tcPr>
          <w:p w:rsidR="00D11116" w:rsidRPr="003B7F32" w:rsidRDefault="00D11116"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2600</w:t>
            </w:r>
          </w:p>
        </w:tc>
        <w:tc>
          <w:tcPr>
            <w:tcW w:w="2607" w:type="dxa"/>
          </w:tcPr>
          <w:p w:rsidR="00D11116" w:rsidRPr="003B7F32" w:rsidRDefault="00D11116"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2.0%</w:t>
            </w:r>
          </w:p>
        </w:tc>
      </w:tr>
      <w:tr w:rsidR="00D11116" w:rsidRPr="003B7F32" w:rsidTr="009D6FD7">
        <w:trPr>
          <w:cnfStyle w:val="000000100000"/>
          <w:jc w:val="center"/>
        </w:trPr>
        <w:tc>
          <w:tcPr>
            <w:cnfStyle w:val="001000000000"/>
            <w:tcW w:w="3687" w:type="dxa"/>
          </w:tcPr>
          <w:p w:rsidR="00D11116" w:rsidRPr="003B7F32" w:rsidRDefault="00D11116" w:rsidP="009D6FD7">
            <w:pPr>
              <w:spacing w:before="120" w:after="120"/>
              <w:jc w:val="center"/>
              <w:rPr>
                <w:rFonts w:ascii="Times New Roman" w:hAnsi="Times New Roman" w:cs="Times New Roman"/>
                <w:b w:val="0"/>
                <w:color w:val="000000" w:themeColor="text1"/>
                <w:sz w:val="24"/>
                <w:szCs w:val="24"/>
              </w:rPr>
            </w:pPr>
            <w:r w:rsidRPr="003B7F32">
              <w:rPr>
                <w:rFonts w:ascii="Times New Roman" w:hAnsi="Times New Roman" w:cs="Times New Roman"/>
                <w:b w:val="0"/>
                <w:color w:val="000000" w:themeColor="text1"/>
                <w:sz w:val="24"/>
                <w:szCs w:val="24"/>
              </w:rPr>
              <w:t>Average</w:t>
            </w:r>
          </w:p>
        </w:tc>
        <w:tc>
          <w:tcPr>
            <w:tcW w:w="3060" w:type="dxa"/>
            <w:vAlign w:val="center"/>
          </w:tcPr>
          <w:p w:rsidR="00D11116" w:rsidRPr="003B7F32" w:rsidRDefault="00D11116" w:rsidP="00AE414B">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1387</w:t>
            </w:r>
          </w:p>
        </w:tc>
        <w:tc>
          <w:tcPr>
            <w:tcW w:w="2607" w:type="dxa"/>
          </w:tcPr>
          <w:p w:rsidR="00D11116" w:rsidRPr="003B7F32" w:rsidRDefault="00D11116"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100</w:t>
            </w:r>
          </w:p>
        </w:tc>
      </w:tr>
    </w:tbl>
    <w:p w:rsidR="00C2158D" w:rsidRDefault="00C2158D" w:rsidP="00C2158D">
      <w:pPr>
        <w:spacing w:before="120" w:after="240" w:line="480" w:lineRule="auto"/>
        <w:jc w:val="both"/>
        <w:rPr>
          <w:rFonts w:ascii="Times New Roman" w:hAnsi="Times New Roman" w:cs="Times New Roman"/>
          <w:b/>
          <w:sz w:val="24"/>
          <w:szCs w:val="24"/>
        </w:rPr>
      </w:pPr>
      <w:bookmarkStart w:id="91" w:name="_Toc22674193"/>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F44651" w:rsidRPr="00D11116" w:rsidRDefault="00F44651" w:rsidP="00F44651">
      <w:pPr>
        <w:pStyle w:val="Caption"/>
        <w:keepNext/>
        <w:jc w:val="center"/>
        <w:rPr>
          <w:rFonts w:ascii="Times New Roman" w:hAnsi="Times New Roman" w:cs="Times New Roman"/>
          <w:color w:val="000000" w:themeColor="text1"/>
          <w:sz w:val="24"/>
        </w:rPr>
      </w:pPr>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13</w:t>
      </w:r>
      <w:r w:rsidR="00903572" w:rsidRPr="00D11116">
        <w:rPr>
          <w:rFonts w:ascii="Times New Roman" w:hAnsi="Times New Roman" w:cs="Times New Roman"/>
          <w:color w:val="000000" w:themeColor="text1"/>
          <w:sz w:val="24"/>
        </w:rPr>
        <w:fldChar w:fldCharType="end"/>
      </w:r>
      <w:r w:rsidR="00C2158D">
        <w:rPr>
          <w:rFonts w:ascii="Times New Roman" w:hAnsi="Times New Roman" w:cs="Times New Roman"/>
          <w:color w:val="000000" w:themeColor="text1"/>
          <w:sz w:val="24"/>
        </w:rPr>
        <w:t>:</w:t>
      </w:r>
      <w:r w:rsidRPr="00D11116">
        <w:rPr>
          <w:rFonts w:ascii="Times New Roman" w:hAnsi="Times New Roman" w:cs="Times New Roman"/>
          <w:color w:val="000000" w:themeColor="text1"/>
          <w:sz w:val="24"/>
        </w:rPr>
        <w:t xml:space="preserve"> </w:t>
      </w:r>
      <w:r w:rsidR="00C2158D" w:rsidRPr="00D11116">
        <w:rPr>
          <w:rFonts w:ascii="Times New Roman" w:hAnsi="Times New Roman" w:cs="Times New Roman"/>
          <w:color w:val="000000" w:themeColor="text1"/>
          <w:sz w:val="24"/>
        </w:rPr>
        <w:t xml:space="preserve">Average Household Expenditure </w:t>
      </w:r>
      <w:r w:rsidRPr="00D11116">
        <w:rPr>
          <w:rFonts w:ascii="Times New Roman" w:hAnsi="Times New Roman" w:cs="Times New Roman"/>
          <w:color w:val="000000" w:themeColor="text1"/>
          <w:sz w:val="24"/>
        </w:rPr>
        <w:t xml:space="preserve">per </w:t>
      </w:r>
      <w:r w:rsidR="00C2158D" w:rsidRPr="00D11116">
        <w:rPr>
          <w:rFonts w:ascii="Times New Roman" w:hAnsi="Times New Roman" w:cs="Times New Roman"/>
          <w:color w:val="000000" w:themeColor="text1"/>
          <w:sz w:val="24"/>
        </w:rPr>
        <w:t xml:space="preserve">Month </w:t>
      </w:r>
      <w:r w:rsidR="00E16476" w:rsidRPr="00D11116">
        <w:rPr>
          <w:rFonts w:ascii="Times New Roman" w:hAnsi="Times New Roman" w:cs="Times New Roman"/>
          <w:color w:val="000000" w:themeColor="text1"/>
          <w:sz w:val="24"/>
        </w:rPr>
        <w:t xml:space="preserve">paid in WASA </w:t>
      </w:r>
      <w:r w:rsidR="00C2158D" w:rsidRPr="00D11116">
        <w:rPr>
          <w:rFonts w:ascii="Times New Roman" w:hAnsi="Times New Roman" w:cs="Times New Roman"/>
          <w:color w:val="000000" w:themeColor="text1"/>
          <w:sz w:val="24"/>
        </w:rPr>
        <w:t>Tariffs</w:t>
      </w:r>
      <w:bookmarkEnd w:id="91"/>
    </w:p>
    <w:tbl>
      <w:tblPr>
        <w:tblStyle w:val="MediumShading2-Accent5"/>
        <w:tblW w:w="0" w:type="auto"/>
        <w:jc w:val="center"/>
        <w:tblLook w:val="04A0"/>
      </w:tblPr>
      <w:tblGrid>
        <w:gridCol w:w="3078"/>
        <w:gridCol w:w="3060"/>
        <w:gridCol w:w="3240"/>
      </w:tblGrid>
      <w:tr w:rsidR="00F44651" w:rsidRPr="003B7F32" w:rsidTr="009D6FD7">
        <w:trPr>
          <w:cnfStyle w:val="100000000000"/>
          <w:jc w:val="center"/>
        </w:trPr>
        <w:tc>
          <w:tcPr>
            <w:cnfStyle w:val="001000000100"/>
            <w:tcW w:w="3078" w:type="dxa"/>
            <w:vAlign w:val="center"/>
          </w:tcPr>
          <w:p w:rsidR="00F44651" w:rsidRPr="003B7F32" w:rsidRDefault="00F44651" w:rsidP="008F08E0">
            <w:pPr>
              <w:jc w:val="center"/>
              <w:rPr>
                <w:rFonts w:ascii="Times New Roman" w:hAnsi="Times New Roman" w:cs="Times New Roman"/>
                <w:color w:val="000000" w:themeColor="text1"/>
              </w:rPr>
            </w:pPr>
            <w:r w:rsidRPr="003B7F32">
              <w:rPr>
                <w:rFonts w:ascii="Times New Roman" w:hAnsi="Times New Roman" w:cs="Times New Roman"/>
                <w:color w:val="000000" w:themeColor="text1"/>
              </w:rPr>
              <w:t>Per capita</w:t>
            </w:r>
          </w:p>
          <w:p w:rsidR="00F44651" w:rsidRPr="003B7F32" w:rsidRDefault="00F44651" w:rsidP="008F08E0">
            <w:pPr>
              <w:jc w:val="center"/>
              <w:rPr>
                <w:rFonts w:ascii="Times New Roman" w:hAnsi="Times New Roman" w:cs="Times New Roman"/>
                <w:color w:val="000000" w:themeColor="text1"/>
              </w:rPr>
            </w:pPr>
            <w:r w:rsidRPr="003B7F32">
              <w:rPr>
                <w:rFonts w:ascii="Times New Roman" w:hAnsi="Times New Roman" w:cs="Times New Roman"/>
                <w:color w:val="000000" w:themeColor="text1"/>
              </w:rPr>
              <w:t>income group</w:t>
            </w:r>
            <w:r w:rsidR="00C2158D" w:rsidRPr="00C2158D">
              <w:rPr>
                <w:rFonts w:ascii="Times New Roman" w:hAnsi="Times New Roman" w:cs="Times New Roman"/>
                <w:color w:val="000000" w:themeColor="text1"/>
                <w:vertAlign w:val="subscript"/>
              </w:rPr>
              <w:t>(Rs.)</w:t>
            </w:r>
          </w:p>
          <w:p w:rsidR="00F44651" w:rsidRPr="003B7F32" w:rsidRDefault="00F44651" w:rsidP="008F08E0">
            <w:pPr>
              <w:jc w:val="center"/>
              <w:rPr>
                <w:rFonts w:ascii="Times New Roman" w:hAnsi="Times New Roman" w:cs="Times New Roman"/>
                <w:color w:val="000000" w:themeColor="text1"/>
              </w:rPr>
            </w:pPr>
          </w:p>
        </w:tc>
        <w:tc>
          <w:tcPr>
            <w:tcW w:w="3060" w:type="dxa"/>
            <w:vAlign w:val="center"/>
            <w:hideMark/>
          </w:tcPr>
          <w:p w:rsidR="00F44651" w:rsidRPr="003B7F32" w:rsidRDefault="00F44651" w:rsidP="00C2158D">
            <w:pPr>
              <w:jc w:val="center"/>
              <w:cnfStyle w:val="100000000000"/>
              <w:rPr>
                <w:rFonts w:ascii="Times New Roman" w:hAnsi="Times New Roman" w:cs="Times New Roman"/>
                <w:color w:val="000000" w:themeColor="text1"/>
              </w:rPr>
            </w:pPr>
            <w:r w:rsidRPr="003B7F32">
              <w:rPr>
                <w:rFonts w:ascii="Times New Roman" w:hAnsi="Times New Roman" w:cs="Times New Roman"/>
                <w:color w:val="000000" w:themeColor="text1"/>
              </w:rPr>
              <w:t>Average amount paid per month as WASA tariffs in</w:t>
            </w:r>
            <w:r w:rsidR="00C2158D" w:rsidRPr="00C2158D">
              <w:rPr>
                <w:rFonts w:ascii="Times New Roman" w:hAnsi="Times New Roman" w:cs="Times New Roman"/>
                <w:color w:val="000000" w:themeColor="text1"/>
                <w:vertAlign w:val="subscript"/>
              </w:rPr>
              <w:t>(Rs.)</w:t>
            </w:r>
          </w:p>
        </w:tc>
        <w:tc>
          <w:tcPr>
            <w:tcW w:w="3240" w:type="dxa"/>
            <w:vAlign w:val="center"/>
            <w:hideMark/>
          </w:tcPr>
          <w:p w:rsidR="00F44651" w:rsidRPr="003B7F32" w:rsidRDefault="00F44651" w:rsidP="008F08E0">
            <w:pPr>
              <w:jc w:val="center"/>
              <w:cnfStyle w:val="100000000000"/>
              <w:rPr>
                <w:rFonts w:ascii="Times New Roman" w:hAnsi="Times New Roman" w:cs="Times New Roman"/>
                <w:color w:val="000000" w:themeColor="text1"/>
              </w:rPr>
            </w:pPr>
            <w:r w:rsidRPr="003B7F32">
              <w:rPr>
                <w:rFonts w:ascii="Times New Roman" w:hAnsi="Times New Roman" w:cs="Times New Roman"/>
                <w:color w:val="000000" w:themeColor="text1"/>
              </w:rPr>
              <w:t>Percent of their total water expenditure</w:t>
            </w:r>
          </w:p>
        </w:tc>
      </w:tr>
      <w:tr w:rsidR="00F44651" w:rsidRPr="003B7F32" w:rsidTr="00D11116">
        <w:trPr>
          <w:cnfStyle w:val="000000100000"/>
          <w:jc w:val="center"/>
        </w:trPr>
        <w:tc>
          <w:tcPr>
            <w:cnfStyle w:val="001000000000"/>
            <w:tcW w:w="3078" w:type="dxa"/>
            <w:tcBorders>
              <w:top w:val="nil"/>
            </w:tcBorders>
            <w:vAlign w:val="center"/>
          </w:tcPr>
          <w:p w:rsidR="00F44651" w:rsidRPr="003B7F32" w:rsidRDefault="00F44651" w:rsidP="00C2158D">
            <w:pPr>
              <w:tabs>
                <w:tab w:val="left" w:pos="1290"/>
              </w:tabs>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Below 6000</w:t>
            </w:r>
          </w:p>
        </w:tc>
        <w:tc>
          <w:tcPr>
            <w:tcW w:w="3060" w:type="dxa"/>
            <w:tcBorders>
              <w:top w:val="nil"/>
              <w:left w:val="nil"/>
              <w:bottom w:val="nil"/>
              <w:right w:val="nil"/>
            </w:tcBorders>
            <w:vAlign w:val="center"/>
            <w:hideMark/>
          </w:tcPr>
          <w:p w:rsidR="00F44651" w:rsidRPr="003B7F32" w:rsidRDefault="00F44651" w:rsidP="009D6FD7">
            <w:pPr>
              <w:tabs>
                <w:tab w:val="left" w:pos="1290"/>
              </w:tabs>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375</w:t>
            </w:r>
          </w:p>
        </w:tc>
        <w:tc>
          <w:tcPr>
            <w:tcW w:w="3240" w:type="dxa"/>
            <w:tcBorders>
              <w:top w:val="nil"/>
              <w:left w:val="nil"/>
              <w:bottom w:val="nil"/>
              <w:right w:val="nil"/>
            </w:tcBorders>
            <w:vAlign w:val="center"/>
            <w:hideMark/>
          </w:tcPr>
          <w:p w:rsidR="00F44651" w:rsidRPr="003B7F32" w:rsidRDefault="00F44651" w:rsidP="009D6FD7">
            <w:pPr>
              <w:tabs>
                <w:tab w:val="left" w:pos="1290"/>
              </w:tabs>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97%</w:t>
            </w:r>
          </w:p>
        </w:tc>
      </w:tr>
      <w:tr w:rsidR="00F44651" w:rsidRPr="003B7F32" w:rsidTr="00D11116">
        <w:trPr>
          <w:jc w:val="center"/>
        </w:trPr>
        <w:tc>
          <w:tcPr>
            <w:cnfStyle w:val="001000000000"/>
            <w:tcW w:w="3078" w:type="dxa"/>
            <w:tcBorders>
              <w:top w:val="nil"/>
            </w:tcBorders>
            <w:vAlign w:val="center"/>
          </w:tcPr>
          <w:p w:rsidR="00F44651" w:rsidRPr="003B7F32" w:rsidRDefault="00F44651"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6001 and 1200</w:t>
            </w:r>
          </w:p>
        </w:tc>
        <w:tc>
          <w:tcPr>
            <w:tcW w:w="3060" w:type="dxa"/>
            <w:tcBorders>
              <w:top w:val="nil"/>
              <w:left w:val="nil"/>
              <w:bottom w:val="nil"/>
              <w:right w:val="nil"/>
            </w:tcBorders>
            <w:vAlign w:val="center"/>
            <w:hideMark/>
          </w:tcPr>
          <w:p w:rsidR="00F44651" w:rsidRPr="003B7F32" w:rsidRDefault="00F44651"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547</w:t>
            </w:r>
          </w:p>
        </w:tc>
        <w:tc>
          <w:tcPr>
            <w:tcW w:w="3240" w:type="dxa"/>
            <w:tcBorders>
              <w:top w:val="nil"/>
              <w:left w:val="nil"/>
              <w:bottom w:val="nil"/>
              <w:right w:val="nil"/>
            </w:tcBorders>
            <w:vAlign w:val="center"/>
            <w:hideMark/>
          </w:tcPr>
          <w:p w:rsidR="00F44651" w:rsidRPr="003B7F32" w:rsidRDefault="00F44651"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92%</w:t>
            </w:r>
          </w:p>
        </w:tc>
      </w:tr>
      <w:tr w:rsidR="00F44651" w:rsidRPr="003B7F32" w:rsidTr="00D11116">
        <w:trPr>
          <w:cnfStyle w:val="000000100000"/>
          <w:jc w:val="center"/>
        </w:trPr>
        <w:tc>
          <w:tcPr>
            <w:cnfStyle w:val="001000000000"/>
            <w:tcW w:w="3078" w:type="dxa"/>
            <w:tcBorders>
              <w:top w:val="nil"/>
            </w:tcBorders>
            <w:vAlign w:val="center"/>
          </w:tcPr>
          <w:p w:rsidR="00F44651" w:rsidRPr="003B7F32" w:rsidRDefault="00F44651" w:rsidP="00C2158D">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12001 and 25000</w:t>
            </w:r>
          </w:p>
        </w:tc>
        <w:tc>
          <w:tcPr>
            <w:tcW w:w="3060" w:type="dxa"/>
            <w:tcBorders>
              <w:top w:val="nil"/>
              <w:left w:val="nil"/>
              <w:bottom w:val="nil"/>
              <w:right w:val="nil"/>
            </w:tcBorders>
            <w:vAlign w:val="center"/>
            <w:hideMark/>
          </w:tcPr>
          <w:p w:rsidR="00F44651" w:rsidRPr="003B7F32" w:rsidRDefault="00F44651"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789</w:t>
            </w:r>
          </w:p>
        </w:tc>
        <w:tc>
          <w:tcPr>
            <w:tcW w:w="3240" w:type="dxa"/>
            <w:tcBorders>
              <w:top w:val="nil"/>
              <w:left w:val="nil"/>
              <w:bottom w:val="nil"/>
              <w:right w:val="nil"/>
            </w:tcBorders>
            <w:vAlign w:val="center"/>
            <w:hideMark/>
          </w:tcPr>
          <w:p w:rsidR="00F44651" w:rsidRPr="003B7F32" w:rsidRDefault="00F44651"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77%</w:t>
            </w:r>
          </w:p>
        </w:tc>
      </w:tr>
      <w:tr w:rsidR="00F44651" w:rsidRPr="003B7F32" w:rsidTr="00D11116">
        <w:trPr>
          <w:jc w:val="center"/>
        </w:trPr>
        <w:tc>
          <w:tcPr>
            <w:cnfStyle w:val="001000000000"/>
            <w:tcW w:w="3078" w:type="dxa"/>
            <w:tcBorders>
              <w:top w:val="nil"/>
            </w:tcBorders>
            <w:vAlign w:val="center"/>
            <w:hideMark/>
          </w:tcPr>
          <w:p w:rsidR="00F44651" w:rsidRPr="003B7F32" w:rsidRDefault="00F44651"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Above 25000</w:t>
            </w:r>
          </w:p>
        </w:tc>
        <w:tc>
          <w:tcPr>
            <w:tcW w:w="3060" w:type="dxa"/>
            <w:tcBorders>
              <w:top w:val="nil"/>
              <w:left w:val="nil"/>
              <w:bottom w:val="nil"/>
              <w:right w:val="nil"/>
            </w:tcBorders>
            <w:vAlign w:val="center"/>
            <w:hideMark/>
          </w:tcPr>
          <w:p w:rsidR="00F44651" w:rsidRPr="003B7F32" w:rsidRDefault="00F44651"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1078</w:t>
            </w:r>
          </w:p>
        </w:tc>
        <w:tc>
          <w:tcPr>
            <w:tcW w:w="3240" w:type="dxa"/>
            <w:tcBorders>
              <w:top w:val="nil"/>
              <w:left w:val="nil"/>
              <w:bottom w:val="nil"/>
              <w:right w:val="nil"/>
            </w:tcBorders>
            <w:vAlign w:val="center"/>
            <w:hideMark/>
          </w:tcPr>
          <w:p w:rsidR="00F44651" w:rsidRPr="003B7F32" w:rsidRDefault="00F44651"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51.7%</w:t>
            </w:r>
          </w:p>
        </w:tc>
      </w:tr>
      <w:tr w:rsidR="00CD392A" w:rsidRPr="003B7F32" w:rsidTr="00D11116">
        <w:trPr>
          <w:cnfStyle w:val="000000100000"/>
          <w:jc w:val="center"/>
        </w:trPr>
        <w:tc>
          <w:tcPr>
            <w:cnfStyle w:val="001000000000"/>
            <w:tcW w:w="3078" w:type="dxa"/>
            <w:tcBorders>
              <w:top w:val="nil"/>
            </w:tcBorders>
            <w:vAlign w:val="center"/>
            <w:hideMark/>
          </w:tcPr>
          <w:p w:rsidR="00CD392A" w:rsidRPr="003B7F32" w:rsidRDefault="005761D0"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Average</w:t>
            </w:r>
          </w:p>
        </w:tc>
        <w:tc>
          <w:tcPr>
            <w:tcW w:w="3060" w:type="dxa"/>
            <w:tcBorders>
              <w:top w:val="nil"/>
              <w:left w:val="nil"/>
              <w:bottom w:val="single" w:sz="18" w:space="0" w:color="auto"/>
              <w:right w:val="nil"/>
            </w:tcBorders>
            <w:vAlign w:val="center"/>
            <w:hideMark/>
          </w:tcPr>
          <w:p w:rsidR="00CD392A" w:rsidRPr="003B7F32" w:rsidRDefault="00CD392A"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712</w:t>
            </w:r>
          </w:p>
        </w:tc>
        <w:tc>
          <w:tcPr>
            <w:tcW w:w="3240" w:type="dxa"/>
            <w:tcBorders>
              <w:top w:val="nil"/>
              <w:left w:val="nil"/>
              <w:bottom w:val="single" w:sz="18" w:space="0" w:color="auto"/>
              <w:right w:val="nil"/>
            </w:tcBorders>
            <w:vAlign w:val="center"/>
            <w:hideMark/>
          </w:tcPr>
          <w:p w:rsidR="00CD392A" w:rsidRPr="003B7F32" w:rsidRDefault="00CD392A"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100</w:t>
            </w:r>
          </w:p>
        </w:tc>
      </w:tr>
    </w:tbl>
    <w:p w:rsidR="00C2158D" w:rsidRDefault="00C2158D" w:rsidP="00C2158D">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5761D0" w:rsidRPr="003B7F32" w:rsidRDefault="007D188A" w:rsidP="00D11116">
      <w:pPr>
        <w:spacing w:before="240"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It is important to note that the average total expenditure of households</w:t>
      </w:r>
      <w:r w:rsidR="005761D0" w:rsidRPr="003B7F32">
        <w:rPr>
          <w:rFonts w:ascii="Times New Roman" w:hAnsi="Times New Roman" w:cs="Times New Roman"/>
          <w:sz w:val="24"/>
          <w:szCs w:val="24"/>
        </w:rPr>
        <w:t xml:space="preserve"> as shown in Table 12</w:t>
      </w:r>
      <w:r w:rsidRPr="003B7F32">
        <w:rPr>
          <w:rFonts w:ascii="Times New Roman" w:hAnsi="Times New Roman" w:cs="Times New Roman"/>
          <w:sz w:val="24"/>
          <w:szCs w:val="24"/>
        </w:rPr>
        <w:t xml:space="preserve"> is more than what they are paying to WASA in terms of tariff. This indicates that people are spending more money on water sources, </w:t>
      </w:r>
      <w:r w:rsidR="005761D0" w:rsidRPr="003B7F32">
        <w:rPr>
          <w:rFonts w:ascii="Times New Roman" w:hAnsi="Times New Roman" w:cs="Times New Roman"/>
          <w:sz w:val="24"/>
          <w:szCs w:val="24"/>
        </w:rPr>
        <w:t xml:space="preserve">mainly </w:t>
      </w:r>
      <w:r w:rsidRPr="003B7F32">
        <w:rPr>
          <w:rFonts w:ascii="Times New Roman" w:hAnsi="Times New Roman" w:cs="Times New Roman"/>
          <w:sz w:val="24"/>
          <w:szCs w:val="24"/>
        </w:rPr>
        <w:t>in terms of bore-hole expend</w:t>
      </w:r>
      <w:r w:rsidR="005761D0" w:rsidRPr="003B7F32">
        <w:rPr>
          <w:rFonts w:ascii="Times New Roman" w:hAnsi="Times New Roman" w:cs="Times New Roman"/>
          <w:sz w:val="24"/>
          <w:szCs w:val="24"/>
        </w:rPr>
        <w:t>iture and bottled water costs</w:t>
      </w:r>
      <w:r w:rsidRPr="003B7F32">
        <w:rPr>
          <w:rFonts w:ascii="Times New Roman" w:hAnsi="Times New Roman" w:cs="Times New Roman"/>
          <w:sz w:val="24"/>
          <w:szCs w:val="24"/>
        </w:rPr>
        <w:t xml:space="preserve">. </w:t>
      </w:r>
    </w:p>
    <w:p w:rsidR="007D188A" w:rsidRPr="003B7F32" w:rsidRDefault="00D46AC7"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The biggest problem of WASA as indicated by various studies is its financial constraints. In 2018, Punjab government decided to abolish all subsidies on WASA. This dealt a huge blow to the already struggling </w:t>
      </w:r>
      <w:r w:rsidR="00C2158D">
        <w:rPr>
          <w:rFonts w:ascii="Times New Roman" w:hAnsi="Times New Roman" w:cs="Times New Roman"/>
          <w:sz w:val="24"/>
          <w:szCs w:val="24"/>
        </w:rPr>
        <w:t>consumers</w:t>
      </w:r>
      <w:r w:rsidRPr="003B7F32">
        <w:rPr>
          <w:rFonts w:ascii="Times New Roman" w:hAnsi="Times New Roman" w:cs="Times New Roman"/>
          <w:sz w:val="24"/>
          <w:szCs w:val="24"/>
        </w:rPr>
        <w:t xml:space="preserve">, as no subsidies coupled with rising electricity costs made it a </w:t>
      </w:r>
      <w:r w:rsidRPr="003B7F32">
        <w:rPr>
          <w:rFonts w:ascii="Times New Roman" w:hAnsi="Times New Roman" w:cs="Times New Roman"/>
          <w:sz w:val="24"/>
          <w:szCs w:val="24"/>
        </w:rPr>
        <w:lastRenderedPageBreak/>
        <w:t>huge challenge for WASA to pay its electricity bills</w:t>
      </w:r>
      <w:sdt>
        <w:sdtPr>
          <w:rPr>
            <w:rFonts w:ascii="Times New Roman" w:hAnsi="Times New Roman" w:cs="Times New Roman"/>
            <w:sz w:val="24"/>
            <w:szCs w:val="24"/>
          </w:rPr>
          <w:id w:val="606319"/>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Dai19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(Daily Times, 2019)</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w:t>
      </w:r>
      <w:r w:rsidR="00F31EA2" w:rsidRPr="003B7F32">
        <w:rPr>
          <w:rFonts w:ascii="Times New Roman" w:hAnsi="Times New Roman" w:cs="Times New Roman"/>
          <w:sz w:val="24"/>
          <w:szCs w:val="24"/>
        </w:rPr>
        <w:t xml:space="preserve">Table </w:t>
      </w:r>
      <w:r w:rsidR="005761D0" w:rsidRPr="003B7F32">
        <w:rPr>
          <w:rFonts w:ascii="Times New Roman" w:hAnsi="Times New Roman" w:cs="Times New Roman"/>
          <w:sz w:val="24"/>
          <w:szCs w:val="24"/>
        </w:rPr>
        <w:t>13</w:t>
      </w:r>
      <w:r w:rsidR="00F31EA2" w:rsidRPr="003B7F32">
        <w:rPr>
          <w:rFonts w:ascii="Times New Roman" w:hAnsi="Times New Roman" w:cs="Times New Roman"/>
          <w:sz w:val="24"/>
          <w:szCs w:val="24"/>
        </w:rPr>
        <w:t xml:space="preserve"> clearly indicates that people are already spending more </w:t>
      </w:r>
      <w:r w:rsidR="005761D0" w:rsidRPr="003B7F32">
        <w:rPr>
          <w:rFonts w:ascii="Times New Roman" w:hAnsi="Times New Roman" w:cs="Times New Roman"/>
          <w:sz w:val="24"/>
          <w:szCs w:val="24"/>
        </w:rPr>
        <w:t xml:space="preserve">than their WASA tariffs </w:t>
      </w:r>
      <w:r w:rsidR="00F31EA2" w:rsidRPr="003B7F32">
        <w:rPr>
          <w:rFonts w:ascii="Times New Roman" w:hAnsi="Times New Roman" w:cs="Times New Roman"/>
          <w:sz w:val="24"/>
          <w:szCs w:val="24"/>
        </w:rPr>
        <w:t xml:space="preserve">on drinking water </w:t>
      </w:r>
      <w:r w:rsidR="005761D0" w:rsidRPr="003B7F32">
        <w:rPr>
          <w:rFonts w:ascii="Times New Roman" w:hAnsi="Times New Roman" w:cs="Times New Roman"/>
          <w:sz w:val="24"/>
          <w:szCs w:val="24"/>
        </w:rPr>
        <w:t xml:space="preserve">needs, </w:t>
      </w:r>
      <w:r w:rsidR="00F31EA2" w:rsidRPr="003B7F32">
        <w:rPr>
          <w:rFonts w:ascii="Times New Roman" w:hAnsi="Times New Roman" w:cs="Times New Roman"/>
          <w:sz w:val="24"/>
          <w:szCs w:val="24"/>
        </w:rPr>
        <w:t>and if they get sufficient water supply from WASA in terms of quality and quantity, there would not be a need for alternate water sources.</w:t>
      </w:r>
    </w:p>
    <w:p w:rsidR="00935C48" w:rsidRPr="003B7F32" w:rsidRDefault="00935C48" w:rsidP="008F08E0">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Respondents were asked if they regularly pay water tariff as WASA bills. 81% of respondents reported that they pay their WASA bills. Majority of the people who stated that they do</w:t>
      </w:r>
      <w:r w:rsidR="00C2158D">
        <w:rPr>
          <w:rFonts w:ascii="Times New Roman" w:hAnsi="Times New Roman" w:cs="Times New Roman"/>
          <w:sz w:val="24"/>
          <w:szCs w:val="24"/>
        </w:rPr>
        <w:t xml:space="preserve"> </w:t>
      </w:r>
      <w:r w:rsidRPr="003B7F32">
        <w:rPr>
          <w:rFonts w:ascii="Times New Roman" w:hAnsi="Times New Roman" w:cs="Times New Roman"/>
          <w:sz w:val="24"/>
          <w:szCs w:val="24"/>
        </w:rPr>
        <w:t>n</w:t>
      </w:r>
      <w:r w:rsidR="00C2158D">
        <w:rPr>
          <w:rFonts w:ascii="Times New Roman" w:hAnsi="Times New Roman" w:cs="Times New Roman"/>
          <w:sz w:val="24"/>
          <w:szCs w:val="24"/>
        </w:rPr>
        <w:t>o</w:t>
      </w:r>
      <w:r w:rsidRPr="003B7F32">
        <w:rPr>
          <w:rFonts w:ascii="Times New Roman" w:hAnsi="Times New Roman" w:cs="Times New Roman"/>
          <w:sz w:val="24"/>
          <w:szCs w:val="24"/>
        </w:rPr>
        <w:t>t pay their water bills belonged to lower income groups. Respondents were also asked to state their monthly tariffs. Data analysis showed that the cost paid by the consumers reflected their income group</w:t>
      </w:r>
      <w:r w:rsidR="00C2158D">
        <w:rPr>
          <w:rFonts w:ascii="Times New Roman" w:hAnsi="Times New Roman" w:cs="Times New Roman"/>
          <w:sz w:val="24"/>
          <w:szCs w:val="24"/>
        </w:rPr>
        <w:t xml:space="preserve"> as household belonging to lower income groups had lower WASA water tariff</w:t>
      </w:r>
      <w:r w:rsidRPr="003B7F32">
        <w:rPr>
          <w:rFonts w:ascii="Times New Roman" w:hAnsi="Times New Roman" w:cs="Times New Roman"/>
          <w:sz w:val="24"/>
          <w:szCs w:val="24"/>
        </w:rPr>
        <w:t>, which means that the pricing set by WASA takes into account the variations in consumer’s income levels</w:t>
      </w:r>
      <w:r w:rsidR="005761D0" w:rsidRPr="003B7F32">
        <w:rPr>
          <w:rFonts w:ascii="Times New Roman" w:hAnsi="Times New Roman" w:cs="Times New Roman"/>
          <w:sz w:val="24"/>
          <w:szCs w:val="24"/>
        </w:rPr>
        <w:t>, as shown in the table below</w:t>
      </w:r>
      <w:r w:rsidRPr="003B7F32">
        <w:rPr>
          <w:rFonts w:ascii="Times New Roman" w:hAnsi="Times New Roman" w:cs="Times New Roman"/>
          <w:sz w:val="24"/>
          <w:szCs w:val="24"/>
        </w:rPr>
        <w:t>.</w:t>
      </w:r>
    </w:p>
    <w:p w:rsidR="00935C48" w:rsidRPr="00D11116" w:rsidRDefault="00935C48" w:rsidP="006631A1">
      <w:pPr>
        <w:pStyle w:val="Caption"/>
        <w:keepNext/>
        <w:spacing w:after="240"/>
        <w:jc w:val="center"/>
        <w:rPr>
          <w:rFonts w:ascii="Times New Roman" w:hAnsi="Times New Roman" w:cs="Times New Roman"/>
          <w:color w:val="000000" w:themeColor="text1"/>
          <w:sz w:val="24"/>
        </w:rPr>
      </w:pPr>
      <w:bookmarkStart w:id="92" w:name="_Toc22674194"/>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14</w:t>
      </w:r>
      <w:r w:rsidR="00903572" w:rsidRPr="00D11116">
        <w:rPr>
          <w:rFonts w:ascii="Times New Roman" w:hAnsi="Times New Roman" w:cs="Times New Roman"/>
          <w:color w:val="000000" w:themeColor="text1"/>
          <w:sz w:val="24"/>
        </w:rPr>
        <w:fldChar w:fldCharType="end"/>
      </w:r>
      <w:r w:rsidR="00C2158D">
        <w:rPr>
          <w:rFonts w:ascii="Times New Roman" w:hAnsi="Times New Roman" w:cs="Times New Roman"/>
          <w:color w:val="000000" w:themeColor="text1"/>
          <w:sz w:val="24"/>
        </w:rPr>
        <w:t>:</w:t>
      </w:r>
      <w:r w:rsidR="00E16476" w:rsidRPr="00D11116">
        <w:rPr>
          <w:rFonts w:ascii="Times New Roman" w:hAnsi="Times New Roman" w:cs="Times New Roman"/>
          <w:color w:val="000000" w:themeColor="text1"/>
          <w:sz w:val="24"/>
        </w:rPr>
        <w:t xml:space="preserve"> </w:t>
      </w:r>
      <w:r w:rsidR="00C2158D" w:rsidRPr="00D11116">
        <w:rPr>
          <w:rFonts w:ascii="Times New Roman" w:hAnsi="Times New Roman" w:cs="Times New Roman"/>
          <w:color w:val="000000" w:themeColor="text1"/>
          <w:sz w:val="24"/>
        </w:rPr>
        <w:t xml:space="preserve">Per Capita Income Wise Distribution </w:t>
      </w:r>
      <w:r w:rsidR="00E16476" w:rsidRPr="00D11116">
        <w:rPr>
          <w:rFonts w:ascii="Times New Roman" w:hAnsi="Times New Roman" w:cs="Times New Roman"/>
          <w:color w:val="000000" w:themeColor="text1"/>
          <w:sz w:val="24"/>
        </w:rPr>
        <w:t xml:space="preserve">of </w:t>
      </w:r>
      <w:r w:rsidR="00C2158D" w:rsidRPr="00D11116">
        <w:rPr>
          <w:rFonts w:ascii="Times New Roman" w:hAnsi="Times New Roman" w:cs="Times New Roman"/>
          <w:color w:val="000000" w:themeColor="text1"/>
          <w:sz w:val="24"/>
        </w:rPr>
        <w:t xml:space="preserve">Average </w:t>
      </w:r>
      <w:r w:rsidR="00E16476" w:rsidRPr="00D11116">
        <w:rPr>
          <w:rFonts w:ascii="Times New Roman" w:hAnsi="Times New Roman" w:cs="Times New Roman"/>
          <w:color w:val="000000" w:themeColor="text1"/>
          <w:sz w:val="24"/>
        </w:rPr>
        <w:t xml:space="preserve">WASA </w:t>
      </w:r>
      <w:r w:rsidR="00C2158D" w:rsidRPr="00D11116">
        <w:rPr>
          <w:rFonts w:ascii="Times New Roman" w:hAnsi="Times New Roman" w:cs="Times New Roman"/>
          <w:color w:val="000000" w:themeColor="text1"/>
          <w:sz w:val="24"/>
        </w:rPr>
        <w:t xml:space="preserve">Tariffs </w:t>
      </w:r>
      <w:r w:rsidR="00E16476" w:rsidRPr="00D11116">
        <w:rPr>
          <w:rFonts w:ascii="Times New Roman" w:hAnsi="Times New Roman" w:cs="Times New Roman"/>
          <w:color w:val="000000" w:themeColor="text1"/>
          <w:sz w:val="24"/>
        </w:rPr>
        <w:t xml:space="preserve">paid by </w:t>
      </w:r>
      <w:r w:rsidR="00C2158D" w:rsidRPr="00D11116">
        <w:rPr>
          <w:rFonts w:ascii="Times New Roman" w:hAnsi="Times New Roman" w:cs="Times New Roman"/>
          <w:color w:val="000000" w:themeColor="text1"/>
          <w:sz w:val="24"/>
        </w:rPr>
        <w:t>Households</w:t>
      </w:r>
      <w:bookmarkEnd w:id="92"/>
    </w:p>
    <w:tbl>
      <w:tblPr>
        <w:tblStyle w:val="MediumShading2-Accent5"/>
        <w:tblW w:w="0" w:type="auto"/>
        <w:jc w:val="center"/>
        <w:tblLook w:val="04A0"/>
      </w:tblPr>
      <w:tblGrid>
        <w:gridCol w:w="3351"/>
        <w:gridCol w:w="5627"/>
      </w:tblGrid>
      <w:tr w:rsidR="00935C48" w:rsidRPr="003B7F32" w:rsidTr="006174CE">
        <w:trPr>
          <w:cnfStyle w:val="100000000000"/>
          <w:jc w:val="center"/>
        </w:trPr>
        <w:tc>
          <w:tcPr>
            <w:cnfStyle w:val="001000000100"/>
            <w:tcW w:w="3351" w:type="dxa"/>
          </w:tcPr>
          <w:p w:rsidR="00935C48" w:rsidRPr="003B7F32" w:rsidRDefault="00935C48" w:rsidP="006631A1">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Per capita income group</w:t>
            </w:r>
            <w:r w:rsidR="00C2158D" w:rsidRPr="00C2158D">
              <w:rPr>
                <w:rFonts w:ascii="Times New Roman" w:hAnsi="Times New Roman" w:cs="Times New Roman"/>
                <w:color w:val="000000" w:themeColor="text1"/>
                <w:sz w:val="24"/>
                <w:szCs w:val="24"/>
                <w:vertAlign w:val="subscript"/>
              </w:rPr>
              <w:t>(Rs.)</w:t>
            </w:r>
          </w:p>
        </w:tc>
        <w:tc>
          <w:tcPr>
            <w:tcW w:w="0" w:type="auto"/>
          </w:tcPr>
          <w:p w:rsidR="00935C48" w:rsidRPr="003B7F32" w:rsidRDefault="00935C48" w:rsidP="006631A1">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Average amount paid per month as WASA tariffs</w:t>
            </w:r>
            <w:r w:rsidR="006174CE" w:rsidRPr="006174CE">
              <w:rPr>
                <w:rFonts w:ascii="Times New Roman" w:hAnsi="Times New Roman" w:cs="Times New Roman"/>
                <w:color w:val="000000" w:themeColor="text1"/>
                <w:sz w:val="24"/>
                <w:szCs w:val="24"/>
                <w:vertAlign w:val="subscript"/>
              </w:rPr>
              <w:t>(Rs.)</w:t>
            </w:r>
            <w:r w:rsidRPr="003B7F32">
              <w:rPr>
                <w:rFonts w:ascii="Times New Roman" w:hAnsi="Times New Roman" w:cs="Times New Roman"/>
                <w:color w:val="000000" w:themeColor="text1"/>
                <w:sz w:val="24"/>
                <w:szCs w:val="24"/>
              </w:rPr>
              <w:t xml:space="preserve"> </w:t>
            </w:r>
          </w:p>
        </w:tc>
      </w:tr>
      <w:tr w:rsidR="00935C48" w:rsidRPr="003B7F32" w:rsidTr="006174CE">
        <w:trPr>
          <w:cnfStyle w:val="000000100000"/>
          <w:jc w:val="center"/>
        </w:trPr>
        <w:tc>
          <w:tcPr>
            <w:cnfStyle w:val="001000000000"/>
            <w:tcW w:w="3351" w:type="dxa"/>
          </w:tcPr>
          <w:p w:rsidR="00935C48" w:rsidRPr="003B7F32" w:rsidRDefault="00935C48" w:rsidP="006631A1">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Below 6000</w:t>
            </w:r>
          </w:p>
        </w:tc>
        <w:tc>
          <w:tcPr>
            <w:tcW w:w="0" w:type="auto"/>
            <w:vAlign w:val="center"/>
          </w:tcPr>
          <w:p w:rsidR="00935C48" w:rsidRPr="003B7F32" w:rsidRDefault="00935C48" w:rsidP="006631A1">
            <w:pPr>
              <w:tabs>
                <w:tab w:val="left" w:pos="1290"/>
              </w:tabs>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375</w:t>
            </w:r>
          </w:p>
        </w:tc>
      </w:tr>
      <w:tr w:rsidR="00935C48" w:rsidRPr="003B7F32" w:rsidTr="006174CE">
        <w:trPr>
          <w:jc w:val="center"/>
        </w:trPr>
        <w:tc>
          <w:tcPr>
            <w:cnfStyle w:val="001000000000"/>
            <w:tcW w:w="3351" w:type="dxa"/>
          </w:tcPr>
          <w:p w:rsidR="00935C48" w:rsidRPr="003B7F32" w:rsidRDefault="00935C48" w:rsidP="006631A1">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6001 and 1200</w:t>
            </w:r>
          </w:p>
        </w:tc>
        <w:tc>
          <w:tcPr>
            <w:tcW w:w="0" w:type="auto"/>
            <w:vAlign w:val="center"/>
          </w:tcPr>
          <w:p w:rsidR="00935C48" w:rsidRPr="003B7F32" w:rsidRDefault="00935C48" w:rsidP="006631A1">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547</w:t>
            </w:r>
          </w:p>
        </w:tc>
      </w:tr>
      <w:tr w:rsidR="00935C48" w:rsidRPr="003B7F32" w:rsidTr="006174CE">
        <w:trPr>
          <w:cnfStyle w:val="000000100000"/>
          <w:jc w:val="center"/>
        </w:trPr>
        <w:tc>
          <w:tcPr>
            <w:cnfStyle w:val="001000000000"/>
            <w:tcW w:w="3351" w:type="dxa"/>
          </w:tcPr>
          <w:p w:rsidR="00935C48" w:rsidRPr="003B7F32" w:rsidRDefault="00935C48" w:rsidP="006631A1">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12001 and 25000</w:t>
            </w:r>
          </w:p>
        </w:tc>
        <w:tc>
          <w:tcPr>
            <w:tcW w:w="0" w:type="auto"/>
            <w:vAlign w:val="center"/>
          </w:tcPr>
          <w:p w:rsidR="00935C48" w:rsidRPr="003B7F32" w:rsidRDefault="00935C48" w:rsidP="006631A1">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789</w:t>
            </w:r>
          </w:p>
        </w:tc>
      </w:tr>
      <w:tr w:rsidR="00935C48" w:rsidRPr="003B7F32" w:rsidTr="006174CE">
        <w:trPr>
          <w:jc w:val="center"/>
        </w:trPr>
        <w:tc>
          <w:tcPr>
            <w:cnfStyle w:val="001000000000"/>
            <w:tcW w:w="3351" w:type="dxa"/>
          </w:tcPr>
          <w:p w:rsidR="00935C48" w:rsidRPr="003B7F32" w:rsidRDefault="00935C48" w:rsidP="006631A1">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Above 25000</w:t>
            </w:r>
          </w:p>
        </w:tc>
        <w:tc>
          <w:tcPr>
            <w:tcW w:w="0" w:type="auto"/>
            <w:vAlign w:val="center"/>
          </w:tcPr>
          <w:p w:rsidR="00935C48" w:rsidRPr="003B7F32" w:rsidRDefault="00935C48" w:rsidP="006631A1">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1078</w:t>
            </w:r>
          </w:p>
        </w:tc>
      </w:tr>
      <w:tr w:rsidR="005761D0" w:rsidRPr="003B7F32" w:rsidTr="006174CE">
        <w:trPr>
          <w:cnfStyle w:val="000000100000"/>
          <w:jc w:val="center"/>
        </w:trPr>
        <w:tc>
          <w:tcPr>
            <w:cnfStyle w:val="001000000000"/>
            <w:tcW w:w="3351" w:type="dxa"/>
          </w:tcPr>
          <w:p w:rsidR="005761D0" w:rsidRPr="003B7F32" w:rsidRDefault="005761D0" w:rsidP="006631A1">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Average</w:t>
            </w:r>
          </w:p>
        </w:tc>
        <w:tc>
          <w:tcPr>
            <w:tcW w:w="0" w:type="auto"/>
            <w:vAlign w:val="center"/>
          </w:tcPr>
          <w:p w:rsidR="005761D0" w:rsidRPr="003B7F32" w:rsidRDefault="001C3F13" w:rsidP="006631A1">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689</w:t>
            </w:r>
          </w:p>
        </w:tc>
      </w:tr>
    </w:tbl>
    <w:p w:rsidR="006174CE" w:rsidRDefault="006174CE" w:rsidP="006174CE">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935C48" w:rsidRDefault="00935C48" w:rsidP="00D11116">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Respondents were also asked about their perception of the accuracy of the WASA bills they receive and if they thought that the price charged by WASA was fair with respect to its service. 77% of them indicated satisfaction and said that the bills were accurate in their opinion.</w:t>
      </w:r>
    </w:p>
    <w:p w:rsidR="006631A1" w:rsidRPr="003B7F32" w:rsidRDefault="006631A1" w:rsidP="00D11116">
      <w:pPr>
        <w:spacing w:after="240" w:line="480" w:lineRule="auto"/>
        <w:jc w:val="both"/>
        <w:rPr>
          <w:rFonts w:ascii="Times New Roman" w:hAnsi="Times New Roman" w:cs="Times New Roman"/>
          <w:sz w:val="24"/>
          <w:szCs w:val="24"/>
        </w:rPr>
      </w:pPr>
    </w:p>
    <w:p w:rsidR="001C3F13" w:rsidRPr="003B7F32" w:rsidRDefault="001C3F13" w:rsidP="00D11116">
      <w:pPr>
        <w:spacing w:after="240" w:line="480" w:lineRule="auto"/>
        <w:jc w:val="both"/>
        <w:rPr>
          <w:rFonts w:ascii="Times New Roman" w:eastAsiaTheme="majorEastAsia" w:hAnsi="Times New Roman" w:cs="Times New Roman"/>
          <w:b/>
          <w:bCs/>
          <w:color w:val="000000" w:themeColor="text1"/>
          <w:sz w:val="24"/>
          <w:szCs w:val="24"/>
        </w:rPr>
      </w:pPr>
      <w:r w:rsidRPr="003B7F32">
        <w:rPr>
          <w:rFonts w:ascii="Times New Roman" w:eastAsiaTheme="majorEastAsia" w:hAnsi="Times New Roman" w:cs="Times New Roman"/>
          <w:b/>
          <w:bCs/>
          <w:color w:val="000000" w:themeColor="text1"/>
          <w:sz w:val="24"/>
          <w:szCs w:val="24"/>
        </w:rPr>
        <w:lastRenderedPageBreak/>
        <w:t xml:space="preserve">2.2 Reliability of Water supply </w:t>
      </w:r>
    </w:p>
    <w:p w:rsidR="00367027" w:rsidRPr="003B7F32" w:rsidRDefault="00367027" w:rsidP="00D11116">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Respondents were asked to state the duration or the total hours for which WASA </w:t>
      </w:r>
      <w:r w:rsidR="00E16476" w:rsidRPr="003B7F32">
        <w:rPr>
          <w:rFonts w:ascii="Times New Roman" w:hAnsi="Times New Roman" w:cs="Times New Roman"/>
          <w:sz w:val="24"/>
          <w:szCs w:val="24"/>
        </w:rPr>
        <w:t xml:space="preserve">piped </w:t>
      </w:r>
      <w:r w:rsidRPr="003B7F32">
        <w:rPr>
          <w:rFonts w:ascii="Times New Roman" w:hAnsi="Times New Roman" w:cs="Times New Roman"/>
          <w:sz w:val="24"/>
          <w:szCs w:val="24"/>
        </w:rPr>
        <w:t>water</w:t>
      </w:r>
      <w:r w:rsidR="00E16476" w:rsidRPr="003B7F32">
        <w:rPr>
          <w:rFonts w:ascii="Times New Roman" w:hAnsi="Times New Roman" w:cs="Times New Roman"/>
          <w:sz w:val="24"/>
          <w:szCs w:val="24"/>
        </w:rPr>
        <w:t xml:space="preserve"> supply</w:t>
      </w:r>
      <w:r w:rsidRPr="003B7F32">
        <w:rPr>
          <w:rFonts w:ascii="Times New Roman" w:hAnsi="Times New Roman" w:cs="Times New Roman"/>
          <w:sz w:val="24"/>
          <w:szCs w:val="24"/>
        </w:rPr>
        <w:t xml:space="preserve"> was available to their households. </w:t>
      </w:r>
    </w:p>
    <w:p w:rsidR="00367027" w:rsidRPr="00D11116" w:rsidRDefault="00367027" w:rsidP="00E16476">
      <w:pPr>
        <w:pStyle w:val="Caption"/>
        <w:keepNext/>
        <w:spacing w:line="360" w:lineRule="auto"/>
        <w:jc w:val="center"/>
        <w:rPr>
          <w:rFonts w:ascii="Times New Roman" w:hAnsi="Times New Roman" w:cs="Times New Roman"/>
          <w:color w:val="000000" w:themeColor="text1"/>
          <w:sz w:val="24"/>
        </w:rPr>
      </w:pPr>
      <w:bookmarkStart w:id="93" w:name="_Toc22674195"/>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15</w:t>
      </w:r>
      <w:r w:rsidR="00903572" w:rsidRPr="00D11116">
        <w:rPr>
          <w:rFonts w:ascii="Times New Roman" w:hAnsi="Times New Roman" w:cs="Times New Roman"/>
          <w:color w:val="000000" w:themeColor="text1"/>
          <w:sz w:val="24"/>
        </w:rPr>
        <w:fldChar w:fldCharType="end"/>
      </w:r>
      <w:r w:rsidR="006174CE">
        <w:rPr>
          <w:rFonts w:ascii="Times New Roman" w:hAnsi="Times New Roman" w:cs="Times New Roman"/>
          <w:color w:val="000000" w:themeColor="text1"/>
          <w:sz w:val="24"/>
        </w:rPr>
        <w:t>:</w:t>
      </w:r>
      <w:r w:rsidRPr="00D11116">
        <w:rPr>
          <w:rFonts w:ascii="Times New Roman" w:hAnsi="Times New Roman" w:cs="Times New Roman"/>
          <w:color w:val="000000" w:themeColor="text1"/>
          <w:sz w:val="24"/>
        </w:rPr>
        <w:t xml:space="preserve"> </w:t>
      </w:r>
      <w:r w:rsidR="006174CE" w:rsidRPr="00D11116">
        <w:rPr>
          <w:rFonts w:ascii="Times New Roman" w:hAnsi="Times New Roman" w:cs="Times New Roman"/>
          <w:color w:val="000000" w:themeColor="text1"/>
          <w:sz w:val="24"/>
        </w:rPr>
        <w:t xml:space="preserve">Average Number </w:t>
      </w:r>
      <w:r w:rsidR="00E16476" w:rsidRPr="00D11116">
        <w:rPr>
          <w:rFonts w:ascii="Times New Roman" w:hAnsi="Times New Roman" w:cs="Times New Roman"/>
          <w:color w:val="000000" w:themeColor="text1"/>
          <w:sz w:val="24"/>
        </w:rPr>
        <w:t>of</w:t>
      </w:r>
      <w:r w:rsidRPr="00D11116">
        <w:rPr>
          <w:rFonts w:ascii="Times New Roman" w:hAnsi="Times New Roman" w:cs="Times New Roman"/>
          <w:color w:val="000000" w:themeColor="text1"/>
          <w:sz w:val="24"/>
        </w:rPr>
        <w:t xml:space="preserve"> </w:t>
      </w:r>
      <w:r w:rsidR="006174CE" w:rsidRPr="00D11116">
        <w:rPr>
          <w:rFonts w:ascii="Times New Roman" w:hAnsi="Times New Roman" w:cs="Times New Roman"/>
          <w:color w:val="000000" w:themeColor="text1"/>
          <w:sz w:val="24"/>
        </w:rPr>
        <w:t xml:space="preserve">Hours </w:t>
      </w:r>
      <w:r w:rsidRPr="00D11116">
        <w:rPr>
          <w:rFonts w:ascii="Times New Roman" w:hAnsi="Times New Roman" w:cs="Times New Roman"/>
          <w:color w:val="000000" w:themeColor="text1"/>
          <w:sz w:val="24"/>
        </w:rPr>
        <w:t xml:space="preserve">of </w:t>
      </w:r>
      <w:r w:rsidR="006174CE" w:rsidRPr="00D11116">
        <w:rPr>
          <w:rFonts w:ascii="Times New Roman" w:hAnsi="Times New Roman" w:cs="Times New Roman"/>
          <w:color w:val="000000" w:themeColor="text1"/>
          <w:sz w:val="24"/>
        </w:rPr>
        <w:t xml:space="preserve">Tap Water Availability </w:t>
      </w:r>
      <w:r w:rsidRPr="00D11116">
        <w:rPr>
          <w:rFonts w:ascii="Times New Roman" w:hAnsi="Times New Roman" w:cs="Times New Roman"/>
          <w:color w:val="000000" w:themeColor="text1"/>
          <w:sz w:val="24"/>
        </w:rPr>
        <w:t xml:space="preserve">per </w:t>
      </w:r>
      <w:r w:rsidR="006174CE" w:rsidRPr="00D11116">
        <w:rPr>
          <w:rFonts w:ascii="Times New Roman" w:hAnsi="Times New Roman" w:cs="Times New Roman"/>
          <w:color w:val="000000" w:themeColor="text1"/>
          <w:sz w:val="24"/>
        </w:rPr>
        <w:t>Day</w:t>
      </w:r>
      <w:bookmarkEnd w:id="93"/>
    </w:p>
    <w:tbl>
      <w:tblPr>
        <w:tblStyle w:val="MediumShading2-Accent5"/>
        <w:tblW w:w="0" w:type="auto"/>
        <w:jc w:val="center"/>
        <w:tblLook w:val="04A0"/>
      </w:tblPr>
      <w:tblGrid>
        <w:gridCol w:w="3054"/>
        <w:gridCol w:w="6183"/>
      </w:tblGrid>
      <w:tr w:rsidR="00367027" w:rsidRPr="003B7F32" w:rsidTr="00AC7A9A">
        <w:trPr>
          <w:cnfStyle w:val="100000000000"/>
          <w:jc w:val="center"/>
        </w:trPr>
        <w:tc>
          <w:tcPr>
            <w:cnfStyle w:val="001000000100"/>
            <w:tcW w:w="0" w:type="auto"/>
          </w:tcPr>
          <w:p w:rsidR="00367027" w:rsidRPr="003B7F32" w:rsidRDefault="00367027"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Per capita income group</w:t>
            </w:r>
            <w:r w:rsidR="006174CE" w:rsidRPr="006174CE">
              <w:rPr>
                <w:rFonts w:ascii="Times New Roman" w:hAnsi="Times New Roman" w:cs="Times New Roman"/>
                <w:color w:val="000000" w:themeColor="text1"/>
                <w:sz w:val="24"/>
                <w:szCs w:val="24"/>
                <w:vertAlign w:val="subscript"/>
              </w:rPr>
              <w:t>(Rs.)</w:t>
            </w:r>
          </w:p>
        </w:tc>
        <w:tc>
          <w:tcPr>
            <w:tcW w:w="0" w:type="auto"/>
          </w:tcPr>
          <w:p w:rsidR="00367027" w:rsidRPr="003B7F32" w:rsidRDefault="00E16476" w:rsidP="006174CE">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Average n</w:t>
            </w:r>
            <w:r w:rsidR="00367027" w:rsidRPr="003B7F32">
              <w:rPr>
                <w:rFonts w:ascii="Times New Roman" w:hAnsi="Times New Roman" w:cs="Times New Roman"/>
                <w:color w:val="000000" w:themeColor="text1"/>
                <w:sz w:val="24"/>
                <w:szCs w:val="24"/>
              </w:rPr>
              <w:t>o. of</w:t>
            </w:r>
            <w:r w:rsidRPr="003B7F32">
              <w:rPr>
                <w:rFonts w:ascii="Times New Roman" w:hAnsi="Times New Roman" w:cs="Times New Roman"/>
                <w:color w:val="000000" w:themeColor="text1"/>
                <w:sz w:val="24"/>
                <w:szCs w:val="24"/>
              </w:rPr>
              <w:t xml:space="preserve"> hours WASA </w:t>
            </w:r>
            <w:r w:rsidR="00367027" w:rsidRPr="003B7F32">
              <w:rPr>
                <w:rFonts w:ascii="Times New Roman" w:hAnsi="Times New Roman" w:cs="Times New Roman"/>
                <w:color w:val="000000" w:themeColor="text1"/>
                <w:sz w:val="24"/>
                <w:szCs w:val="24"/>
              </w:rPr>
              <w:t>water is available for per day</w:t>
            </w:r>
          </w:p>
        </w:tc>
      </w:tr>
      <w:tr w:rsidR="00367027" w:rsidRPr="003B7F32" w:rsidTr="00AC7A9A">
        <w:trPr>
          <w:cnfStyle w:val="000000100000"/>
          <w:jc w:val="center"/>
        </w:trPr>
        <w:tc>
          <w:tcPr>
            <w:cnfStyle w:val="001000000000"/>
            <w:tcW w:w="0" w:type="auto"/>
          </w:tcPr>
          <w:p w:rsidR="00367027" w:rsidRPr="003B7F32" w:rsidRDefault="00367027"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Below 6000</w:t>
            </w:r>
          </w:p>
        </w:tc>
        <w:tc>
          <w:tcPr>
            <w:tcW w:w="0" w:type="auto"/>
            <w:vAlign w:val="center"/>
          </w:tcPr>
          <w:p w:rsidR="00367027" w:rsidRPr="003B7F32" w:rsidRDefault="00367027" w:rsidP="009D6FD7">
            <w:pPr>
              <w:tabs>
                <w:tab w:val="left" w:pos="1290"/>
              </w:tabs>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6</w:t>
            </w:r>
          </w:p>
        </w:tc>
      </w:tr>
      <w:tr w:rsidR="00367027" w:rsidRPr="003B7F32" w:rsidTr="00AC7A9A">
        <w:trPr>
          <w:jc w:val="center"/>
        </w:trPr>
        <w:tc>
          <w:tcPr>
            <w:cnfStyle w:val="001000000000"/>
            <w:tcW w:w="0" w:type="auto"/>
          </w:tcPr>
          <w:p w:rsidR="00367027" w:rsidRPr="003B7F32" w:rsidRDefault="00367027" w:rsidP="006174C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6001 and 1200</w:t>
            </w:r>
          </w:p>
        </w:tc>
        <w:tc>
          <w:tcPr>
            <w:tcW w:w="0" w:type="auto"/>
            <w:vAlign w:val="center"/>
          </w:tcPr>
          <w:p w:rsidR="00367027" w:rsidRPr="003B7F32" w:rsidRDefault="00367027"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6</w:t>
            </w:r>
          </w:p>
        </w:tc>
      </w:tr>
      <w:tr w:rsidR="00367027" w:rsidRPr="003B7F32" w:rsidTr="00AC7A9A">
        <w:trPr>
          <w:cnfStyle w:val="000000100000"/>
          <w:jc w:val="center"/>
        </w:trPr>
        <w:tc>
          <w:tcPr>
            <w:cnfStyle w:val="001000000000"/>
            <w:tcW w:w="0" w:type="auto"/>
          </w:tcPr>
          <w:p w:rsidR="00367027" w:rsidRPr="003B7F32" w:rsidRDefault="00367027" w:rsidP="006174CE">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12001 and 25000</w:t>
            </w:r>
          </w:p>
        </w:tc>
        <w:tc>
          <w:tcPr>
            <w:tcW w:w="0" w:type="auto"/>
            <w:vAlign w:val="center"/>
          </w:tcPr>
          <w:p w:rsidR="00367027" w:rsidRPr="003B7F32" w:rsidRDefault="00367027"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10</w:t>
            </w:r>
          </w:p>
        </w:tc>
      </w:tr>
      <w:tr w:rsidR="00367027" w:rsidRPr="003B7F32" w:rsidTr="00AC7A9A">
        <w:trPr>
          <w:jc w:val="center"/>
        </w:trPr>
        <w:tc>
          <w:tcPr>
            <w:cnfStyle w:val="001000000000"/>
            <w:tcW w:w="0" w:type="auto"/>
          </w:tcPr>
          <w:p w:rsidR="00367027" w:rsidRPr="003B7F32" w:rsidRDefault="00367027"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Above 25000</w:t>
            </w:r>
          </w:p>
        </w:tc>
        <w:tc>
          <w:tcPr>
            <w:tcW w:w="0" w:type="auto"/>
            <w:vAlign w:val="center"/>
          </w:tcPr>
          <w:p w:rsidR="00367027" w:rsidRPr="003B7F32" w:rsidRDefault="00367027"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11</w:t>
            </w:r>
          </w:p>
        </w:tc>
      </w:tr>
    </w:tbl>
    <w:p w:rsidR="006174CE" w:rsidRDefault="006174CE" w:rsidP="006174CE">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6174CE" w:rsidRDefault="00367027" w:rsidP="00D11116">
      <w:pPr>
        <w:spacing w:after="240" w:line="480" w:lineRule="auto"/>
        <w:jc w:val="both"/>
        <w:rPr>
          <w:rFonts w:ascii="Times New Roman" w:hAnsi="Times New Roman" w:cs="Times New Roman"/>
          <w:b/>
          <w:sz w:val="24"/>
          <w:szCs w:val="24"/>
        </w:rPr>
      </w:pPr>
      <w:r w:rsidRPr="003B7F32">
        <w:rPr>
          <w:rFonts w:ascii="Times New Roman" w:hAnsi="Times New Roman" w:cs="Times New Roman"/>
          <w:sz w:val="24"/>
          <w:szCs w:val="24"/>
        </w:rPr>
        <w:t xml:space="preserve">This shows that the number of hours for which WASA piped water supply is available to the households is directly proportional to the income level. When observed in a town-wise distribution, results showed that </w:t>
      </w:r>
      <w:r w:rsidRPr="003B7F32">
        <w:rPr>
          <w:rFonts w:ascii="Times New Roman" w:hAnsi="Times New Roman" w:cs="Times New Roman"/>
          <w:b/>
          <w:sz w:val="24"/>
          <w:szCs w:val="24"/>
        </w:rPr>
        <w:t>Model Town, which as we have observed has higher income households, had the most hours of water availability (10 hours),</w:t>
      </w:r>
      <w:r w:rsidRPr="003B7F32">
        <w:rPr>
          <w:rFonts w:ascii="Times New Roman" w:hAnsi="Times New Roman" w:cs="Times New Roman"/>
          <w:sz w:val="24"/>
          <w:szCs w:val="24"/>
        </w:rPr>
        <w:t xml:space="preserve"> whereas </w:t>
      </w:r>
      <w:r w:rsidRPr="003B7F32">
        <w:rPr>
          <w:rFonts w:ascii="Times New Roman" w:hAnsi="Times New Roman" w:cs="Times New Roman"/>
          <w:b/>
          <w:sz w:val="24"/>
          <w:szCs w:val="24"/>
        </w:rPr>
        <w:t>Lahore City, housing majority of lowest income households only had 5 hours per day.</w:t>
      </w:r>
    </w:p>
    <w:p w:rsidR="00367027" w:rsidRPr="003B7F32" w:rsidRDefault="00367027" w:rsidP="00D11116">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Firstly, it is important to note that water, which is crucial for human life, is not supplied 24 hours by WASA. Depleting levels of ground water reserves is causing an alarm all over the country, and according to a news report, WASA has decided to cut the hours of water supply in order to conserve ground water. Before the cut-back, WASA tube wells were running for 18 hours a </w:t>
      </w:r>
      <w:proofErr w:type="gramStart"/>
      <w:r w:rsidRPr="003B7F32">
        <w:rPr>
          <w:rFonts w:ascii="Times New Roman" w:hAnsi="Times New Roman" w:cs="Times New Roman"/>
          <w:sz w:val="24"/>
          <w:szCs w:val="24"/>
        </w:rPr>
        <w:t>day, that means water from WASA resources was available for 18 hours every day, which has now been reduced to 12 hours</w:t>
      </w:r>
      <w:sdt>
        <w:sdtPr>
          <w:rPr>
            <w:rFonts w:ascii="Times New Roman" w:hAnsi="Times New Roman" w:cs="Times New Roman"/>
            <w:sz w:val="24"/>
            <w:szCs w:val="24"/>
          </w:rPr>
          <w:id w:val="606320"/>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Ran18 \l 1033 </w:instrText>
          </w:r>
          <w:r w:rsidR="00903572" w:rsidRPr="003B7F32">
            <w:rPr>
              <w:rFonts w:ascii="Times New Roman" w:hAnsi="Times New Roman" w:cs="Times New Roman"/>
              <w:sz w:val="24"/>
              <w:szCs w:val="24"/>
            </w:rPr>
            <w:fldChar w:fldCharType="separate"/>
          </w:r>
          <w:proofErr w:type="gramEnd"/>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(Randhawa, 2018)</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The results mentioned above clearly indicate that there is an inequity in WASA service provision in terms of water reliability. WASA is supposed to provide water for </w:t>
      </w:r>
      <w:proofErr w:type="spellStart"/>
      <w:r w:rsidRPr="003B7F32">
        <w:rPr>
          <w:rFonts w:ascii="Times New Roman" w:hAnsi="Times New Roman" w:cs="Times New Roman"/>
          <w:sz w:val="24"/>
          <w:szCs w:val="24"/>
        </w:rPr>
        <w:t>atleast</w:t>
      </w:r>
      <w:proofErr w:type="spellEnd"/>
      <w:r w:rsidRPr="003B7F32">
        <w:rPr>
          <w:rFonts w:ascii="Times New Roman" w:hAnsi="Times New Roman" w:cs="Times New Roman"/>
          <w:sz w:val="24"/>
          <w:szCs w:val="24"/>
        </w:rPr>
        <w:t xml:space="preserve"> 10 hours per day, however, lower income areas were reported to be </w:t>
      </w:r>
      <w:r w:rsidRPr="003B7F32">
        <w:rPr>
          <w:rFonts w:ascii="Times New Roman" w:hAnsi="Times New Roman" w:cs="Times New Roman"/>
          <w:sz w:val="24"/>
          <w:szCs w:val="24"/>
        </w:rPr>
        <w:lastRenderedPageBreak/>
        <w:t>getting only six hours for water supply, which is not sustainable.  Intermittent water supply is a practice now being carried out by various countries in South Asia, and all over the world, particularly those facing water scarcity or water stress. As service providers face financial restraints coupled with limited hydrological resources, they opt for intermittent supply to try to balance demand and supply. According to an estimate, almost 91 percent of water service provision in Southeast Asia is intermittent</w:t>
      </w:r>
      <w:r w:rsidRPr="003B7F32">
        <w:rPr>
          <w:rFonts w:ascii="Times New Roman" w:hAnsi="Times New Roman" w:cs="Times New Roman"/>
          <w:b/>
          <w:sz w:val="24"/>
          <w:szCs w:val="24"/>
        </w:rPr>
        <w:t xml:space="preserve"> </w:t>
      </w:r>
      <w:sdt>
        <w:sdtPr>
          <w:rPr>
            <w:rFonts w:ascii="Times New Roman" w:hAnsi="Times New Roman" w:cs="Times New Roman"/>
            <w:sz w:val="24"/>
            <w:szCs w:val="24"/>
          </w:rPr>
          <w:id w:val="181048443"/>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Ern13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(Effah, 2013)</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However, water equity becomes more significant while following this strategy because poor sections of society are more vulnerable to changing climatic conditions and water scarcity, as they don’t have the means to use other improved water sources. Equity demands that while allocating water quotas or duration, focus should be given to such people. But as the results have indicated, that is not the case in reality.</w:t>
      </w:r>
    </w:p>
    <w:p w:rsidR="00367027" w:rsidRPr="003B7F32" w:rsidRDefault="00367027" w:rsidP="00D11116">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To further evaluate the reliability of WASA services, respondents were asked if there had been any interruptions or breakdowns in water supply during last month. 68% of the households reported interruption. Among these, the number of respondents belonging to lower income groups was slightly higher than those belonging to higher income groups. Contrast was more pronounced when respondents were asked to state for how many water supplied by WASA was not available to their households. Res</w:t>
      </w:r>
      <w:r w:rsidR="006631A1">
        <w:rPr>
          <w:rFonts w:ascii="Times New Roman" w:hAnsi="Times New Roman" w:cs="Times New Roman"/>
          <w:sz w:val="24"/>
          <w:szCs w:val="24"/>
        </w:rPr>
        <w:t>ults showed the following:</w:t>
      </w:r>
    </w:p>
    <w:p w:rsidR="00367027" w:rsidRPr="00D11116" w:rsidRDefault="00367027" w:rsidP="00367027">
      <w:pPr>
        <w:pStyle w:val="Caption"/>
        <w:keepNext/>
        <w:jc w:val="center"/>
        <w:rPr>
          <w:rFonts w:ascii="Times New Roman" w:hAnsi="Times New Roman" w:cs="Times New Roman"/>
          <w:color w:val="000000" w:themeColor="text1"/>
          <w:sz w:val="24"/>
        </w:rPr>
      </w:pPr>
      <w:bookmarkStart w:id="94" w:name="_Toc22674196"/>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16</w:t>
      </w:r>
      <w:r w:rsidR="00903572" w:rsidRPr="00D11116">
        <w:rPr>
          <w:rFonts w:ascii="Times New Roman" w:hAnsi="Times New Roman" w:cs="Times New Roman"/>
          <w:color w:val="000000" w:themeColor="text1"/>
          <w:sz w:val="24"/>
        </w:rPr>
        <w:fldChar w:fldCharType="end"/>
      </w:r>
      <w:r w:rsidR="006174CE">
        <w:rPr>
          <w:rFonts w:ascii="Times New Roman" w:hAnsi="Times New Roman" w:cs="Times New Roman"/>
          <w:color w:val="000000" w:themeColor="text1"/>
          <w:sz w:val="24"/>
        </w:rPr>
        <w:t>:</w:t>
      </w:r>
      <w:r w:rsidR="00E16476" w:rsidRPr="00D11116">
        <w:rPr>
          <w:rFonts w:ascii="Times New Roman" w:hAnsi="Times New Roman" w:cs="Times New Roman"/>
          <w:color w:val="000000" w:themeColor="text1"/>
          <w:sz w:val="24"/>
        </w:rPr>
        <w:t xml:space="preserve"> </w:t>
      </w:r>
      <w:r w:rsidR="006174CE" w:rsidRPr="00D11116">
        <w:rPr>
          <w:rFonts w:ascii="Times New Roman" w:hAnsi="Times New Roman" w:cs="Times New Roman"/>
          <w:color w:val="000000" w:themeColor="text1"/>
          <w:sz w:val="24"/>
        </w:rPr>
        <w:t>Interruptions</w:t>
      </w:r>
      <w:r w:rsidR="00E16476" w:rsidRPr="00D11116">
        <w:rPr>
          <w:rFonts w:ascii="Times New Roman" w:hAnsi="Times New Roman" w:cs="Times New Roman"/>
          <w:color w:val="000000" w:themeColor="text1"/>
          <w:sz w:val="24"/>
        </w:rPr>
        <w:t>/</w:t>
      </w:r>
      <w:r w:rsidR="006174CE" w:rsidRPr="00D11116">
        <w:rPr>
          <w:rFonts w:ascii="Times New Roman" w:hAnsi="Times New Roman" w:cs="Times New Roman"/>
          <w:color w:val="000000" w:themeColor="text1"/>
          <w:sz w:val="24"/>
        </w:rPr>
        <w:t xml:space="preserve">Breakdowns </w:t>
      </w:r>
      <w:r w:rsidR="00E16476" w:rsidRPr="00D11116">
        <w:rPr>
          <w:rFonts w:ascii="Times New Roman" w:hAnsi="Times New Roman" w:cs="Times New Roman"/>
          <w:color w:val="000000" w:themeColor="text1"/>
          <w:sz w:val="24"/>
        </w:rPr>
        <w:t xml:space="preserve">in </w:t>
      </w:r>
      <w:r w:rsidR="006174CE" w:rsidRPr="00D11116">
        <w:rPr>
          <w:rFonts w:ascii="Times New Roman" w:hAnsi="Times New Roman" w:cs="Times New Roman"/>
          <w:color w:val="000000" w:themeColor="text1"/>
          <w:sz w:val="24"/>
        </w:rPr>
        <w:t xml:space="preserve">Piped Water Supply </w:t>
      </w:r>
      <w:r w:rsidR="00E16476" w:rsidRPr="00D11116">
        <w:rPr>
          <w:rFonts w:ascii="Times New Roman" w:hAnsi="Times New Roman" w:cs="Times New Roman"/>
          <w:color w:val="000000" w:themeColor="text1"/>
          <w:sz w:val="24"/>
        </w:rPr>
        <w:t>by WASA</w:t>
      </w:r>
      <w:bookmarkEnd w:id="94"/>
      <w:r w:rsidR="00E16476" w:rsidRPr="00D11116">
        <w:rPr>
          <w:rFonts w:ascii="Times New Roman" w:hAnsi="Times New Roman" w:cs="Times New Roman"/>
          <w:color w:val="000000" w:themeColor="text1"/>
          <w:sz w:val="24"/>
        </w:rPr>
        <w:t xml:space="preserve"> </w:t>
      </w:r>
    </w:p>
    <w:tbl>
      <w:tblPr>
        <w:tblStyle w:val="MediumShading2-Accent5"/>
        <w:tblW w:w="0" w:type="auto"/>
        <w:jc w:val="center"/>
        <w:tblLook w:val="04A0"/>
      </w:tblPr>
      <w:tblGrid>
        <w:gridCol w:w="1810"/>
        <w:gridCol w:w="6343"/>
      </w:tblGrid>
      <w:tr w:rsidR="00367027" w:rsidRPr="003B7F32" w:rsidTr="00AC7A9A">
        <w:trPr>
          <w:cnfStyle w:val="100000000000"/>
          <w:jc w:val="center"/>
        </w:trPr>
        <w:tc>
          <w:tcPr>
            <w:cnfStyle w:val="001000000100"/>
            <w:tcW w:w="0" w:type="auto"/>
          </w:tcPr>
          <w:p w:rsidR="00367027" w:rsidRPr="003B7F32" w:rsidRDefault="00367027"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Towns</w:t>
            </w:r>
          </w:p>
        </w:tc>
        <w:tc>
          <w:tcPr>
            <w:tcW w:w="0" w:type="auto"/>
          </w:tcPr>
          <w:p w:rsidR="00367027" w:rsidRPr="003B7F32" w:rsidRDefault="00367027" w:rsidP="009D6FD7">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Average no. of days water was unavailable for in last month</w:t>
            </w:r>
          </w:p>
        </w:tc>
      </w:tr>
      <w:tr w:rsidR="00367027" w:rsidRPr="003B7F32" w:rsidTr="00AC7A9A">
        <w:trPr>
          <w:cnfStyle w:val="000000100000"/>
          <w:jc w:val="center"/>
        </w:trPr>
        <w:tc>
          <w:tcPr>
            <w:cnfStyle w:val="001000000000"/>
            <w:tcW w:w="0" w:type="auto"/>
          </w:tcPr>
          <w:p w:rsidR="00367027" w:rsidRPr="003B7F32" w:rsidRDefault="00367027"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Lahore City</w:t>
            </w:r>
          </w:p>
        </w:tc>
        <w:tc>
          <w:tcPr>
            <w:tcW w:w="0" w:type="auto"/>
            <w:vAlign w:val="center"/>
          </w:tcPr>
          <w:p w:rsidR="00367027" w:rsidRPr="003B7F32" w:rsidRDefault="00367027" w:rsidP="009D6FD7">
            <w:pPr>
              <w:tabs>
                <w:tab w:val="left" w:pos="1290"/>
              </w:tabs>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w:t>
            </w:r>
          </w:p>
        </w:tc>
      </w:tr>
      <w:tr w:rsidR="00367027" w:rsidRPr="003B7F32" w:rsidTr="00AC7A9A">
        <w:trPr>
          <w:jc w:val="center"/>
        </w:trPr>
        <w:tc>
          <w:tcPr>
            <w:cnfStyle w:val="001000000000"/>
            <w:tcW w:w="0" w:type="auto"/>
          </w:tcPr>
          <w:p w:rsidR="00367027" w:rsidRPr="003B7F32" w:rsidRDefault="00367027"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Shalimar Town</w:t>
            </w:r>
          </w:p>
        </w:tc>
        <w:tc>
          <w:tcPr>
            <w:tcW w:w="0" w:type="auto"/>
            <w:vAlign w:val="center"/>
          </w:tcPr>
          <w:p w:rsidR="00367027" w:rsidRPr="003B7F32" w:rsidRDefault="00367027"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4</w:t>
            </w:r>
          </w:p>
        </w:tc>
      </w:tr>
      <w:tr w:rsidR="00367027" w:rsidRPr="003B7F32" w:rsidTr="00AC7A9A">
        <w:trPr>
          <w:cnfStyle w:val="000000100000"/>
          <w:jc w:val="center"/>
        </w:trPr>
        <w:tc>
          <w:tcPr>
            <w:cnfStyle w:val="001000000000"/>
            <w:tcW w:w="0" w:type="auto"/>
          </w:tcPr>
          <w:p w:rsidR="00367027" w:rsidRPr="003B7F32" w:rsidRDefault="00367027"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Model Town</w:t>
            </w:r>
          </w:p>
        </w:tc>
        <w:tc>
          <w:tcPr>
            <w:tcW w:w="0" w:type="auto"/>
            <w:vAlign w:val="center"/>
          </w:tcPr>
          <w:p w:rsidR="00367027" w:rsidRPr="003B7F32" w:rsidRDefault="00367027"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w:t>
            </w:r>
          </w:p>
        </w:tc>
      </w:tr>
    </w:tbl>
    <w:p w:rsidR="006174CE" w:rsidRDefault="006174CE" w:rsidP="006174CE">
      <w:pPr>
        <w:spacing w:before="120" w:after="240" w:line="480" w:lineRule="auto"/>
        <w:jc w:val="both"/>
        <w:rPr>
          <w:rFonts w:ascii="Times New Roman" w:hAnsi="Times New Roman" w:cs="Times New Roman"/>
          <w:b/>
          <w:sz w:val="24"/>
          <w:szCs w:val="24"/>
        </w:rPr>
      </w:pPr>
      <w:bookmarkStart w:id="95" w:name="_Toc22674197"/>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ED3A99" w:rsidRPr="00D11116" w:rsidRDefault="00ED3A99" w:rsidP="00D11116">
      <w:pPr>
        <w:pStyle w:val="Caption"/>
        <w:keepNext/>
        <w:spacing w:before="240" w:after="240"/>
        <w:jc w:val="center"/>
        <w:rPr>
          <w:rFonts w:ascii="Times New Roman" w:hAnsi="Times New Roman" w:cs="Times New Roman"/>
          <w:color w:val="000000" w:themeColor="text1"/>
          <w:sz w:val="24"/>
        </w:rPr>
      </w:pPr>
      <w:r w:rsidRPr="00D11116">
        <w:rPr>
          <w:rFonts w:ascii="Times New Roman" w:hAnsi="Times New Roman" w:cs="Times New Roman"/>
          <w:color w:val="000000" w:themeColor="text1"/>
          <w:sz w:val="24"/>
        </w:rPr>
        <w:lastRenderedPageBreak/>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17</w:t>
      </w:r>
      <w:r w:rsidR="00903572" w:rsidRPr="00D11116">
        <w:rPr>
          <w:rFonts w:ascii="Times New Roman" w:hAnsi="Times New Roman" w:cs="Times New Roman"/>
          <w:color w:val="000000" w:themeColor="text1"/>
          <w:sz w:val="24"/>
        </w:rPr>
        <w:fldChar w:fldCharType="end"/>
      </w:r>
      <w:r w:rsidR="006174CE">
        <w:rPr>
          <w:rFonts w:ascii="Times New Roman" w:hAnsi="Times New Roman" w:cs="Times New Roman"/>
          <w:color w:val="000000" w:themeColor="text1"/>
          <w:sz w:val="24"/>
        </w:rPr>
        <w:t>:</w:t>
      </w:r>
      <w:r w:rsidR="00E16476" w:rsidRPr="00D11116">
        <w:rPr>
          <w:rFonts w:ascii="Times New Roman" w:hAnsi="Times New Roman" w:cs="Times New Roman"/>
          <w:color w:val="000000" w:themeColor="text1"/>
          <w:sz w:val="24"/>
        </w:rPr>
        <w:t xml:space="preserve"> </w:t>
      </w:r>
      <w:r w:rsidR="006174CE" w:rsidRPr="00D11116">
        <w:rPr>
          <w:rFonts w:ascii="Times New Roman" w:hAnsi="Times New Roman" w:cs="Times New Roman"/>
          <w:color w:val="000000" w:themeColor="text1"/>
          <w:sz w:val="24"/>
        </w:rPr>
        <w:t xml:space="preserve">Availability </w:t>
      </w:r>
      <w:r w:rsidR="00E16476" w:rsidRPr="00D11116">
        <w:rPr>
          <w:rFonts w:ascii="Times New Roman" w:hAnsi="Times New Roman" w:cs="Times New Roman"/>
          <w:color w:val="000000" w:themeColor="text1"/>
          <w:sz w:val="24"/>
        </w:rPr>
        <w:t xml:space="preserve">of WASA </w:t>
      </w:r>
      <w:r w:rsidR="006174CE" w:rsidRPr="00D11116">
        <w:rPr>
          <w:rFonts w:ascii="Times New Roman" w:hAnsi="Times New Roman" w:cs="Times New Roman"/>
          <w:color w:val="000000" w:themeColor="text1"/>
          <w:sz w:val="24"/>
        </w:rPr>
        <w:t xml:space="preserve">Water Supply </w:t>
      </w:r>
      <w:r w:rsidR="00E16476" w:rsidRPr="00D11116">
        <w:rPr>
          <w:rFonts w:ascii="Times New Roman" w:hAnsi="Times New Roman" w:cs="Times New Roman"/>
          <w:color w:val="000000" w:themeColor="text1"/>
          <w:sz w:val="24"/>
        </w:rPr>
        <w:t xml:space="preserve">in </w:t>
      </w:r>
      <w:r w:rsidR="006174CE" w:rsidRPr="00D11116">
        <w:rPr>
          <w:rFonts w:ascii="Times New Roman" w:hAnsi="Times New Roman" w:cs="Times New Roman"/>
          <w:color w:val="000000" w:themeColor="text1"/>
          <w:sz w:val="24"/>
        </w:rPr>
        <w:t>Study Areas</w:t>
      </w:r>
      <w:bookmarkEnd w:id="95"/>
      <w:r w:rsidR="006174CE" w:rsidRPr="00D11116">
        <w:rPr>
          <w:rFonts w:ascii="Times New Roman" w:hAnsi="Times New Roman" w:cs="Times New Roman"/>
          <w:color w:val="000000" w:themeColor="text1"/>
          <w:sz w:val="24"/>
        </w:rPr>
        <w:t xml:space="preserve"> </w:t>
      </w:r>
    </w:p>
    <w:tbl>
      <w:tblPr>
        <w:tblStyle w:val="MediumShading2-Accent5"/>
        <w:tblW w:w="0" w:type="auto"/>
        <w:jc w:val="center"/>
        <w:tblLook w:val="04A0"/>
      </w:tblPr>
      <w:tblGrid>
        <w:gridCol w:w="2358"/>
        <w:gridCol w:w="2700"/>
        <w:gridCol w:w="4320"/>
      </w:tblGrid>
      <w:tr w:rsidR="00ED3A99" w:rsidRPr="003B7F32" w:rsidTr="006174CE">
        <w:trPr>
          <w:cnfStyle w:val="100000000000"/>
          <w:jc w:val="center"/>
        </w:trPr>
        <w:tc>
          <w:tcPr>
            <w:cnfStyle w:val="001000000100"/>
            <w:tcW w:w="2358" w:type="dxa"/>
            <w:vAlign w:val="center"/>
          </w:tcPr>
          <w:p w:rsidR="00ED3A99" w:rsidRPr="003B7F32" w:rsidRDefault="00ED3A99" w:rsidP="009D6FD7">
            <w:pPr>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District</w:t>
            </w:r>
          </w:p>
        </w:tc>
        <w:tc>
          <w:tcPr>
            <w:tcW w:w="2700" w:type="dxa"/>
            <w:vAlign w:val="center"/>
          </w:tcPr>
          <w:p w:rsidR="00ED3A99" w:rsidRPr="003B7F32" w:rsidRDefault="00ED3A99" w:rsidP="009D6FD7">
            <w:pPr>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No. of households</w:t>
            </w:r>
          </w:p>
        </w:tc>
        <w:tc>
          <w:tcPr>
            <w:tcW w:w="4320" w:type="dxa"/>
            <w:vAlign w:val="center"/>
          </w:tcPr>
          <w:p w:rsidR="00ED3A99" w:rsidRPr="003B7F32" w:rsidRDefault="00ED3A99" w:rsidP="009D6FD7">
            <w:pPr>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Average number of hours of WASA water availability in a month(720)</w:t>
            </w:r>
          </w:p>
        </w:tc>
      </w:tr>
      <w:tr w:rsidR="00ED3A99" w:rsidRPr="003B7F32" w:rsidTr="006174CE">
        <w:trPr>
          <w:cnfStyle w:val="000000100000"/>
          <w:jc w:val="center"/>
        </w:trPr>
        <w:tc>
          <w:tcPr>
            <w:cnfStyle w:val="001000000000"/>
            <w:tcW w:w="2358" w:type="dxa"/>
            <w:vAlign w:val="center"/>
          </w:tcPr>
          <w:p w:rsidR="00ED3A99" w:rsidRPr="003B7F32" w:rsidRDefault="00ED3A99"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Lahore City </w:t>
            </w:r>
            <w:proofErr w:type="spellStart"/>
            <w:r w:rsidRPr="003B7F32">
              <w:rPr>
                <w:rFonts w:ascii="Times New Roman" w:hAnsi="Times New Roman" w:cs="Times New Roman"/>
                <w:color w:val="000000" w:themeColor="text1"/>
                <w:sz w:val="24"/>
                <w:szCs w:val="24"/>
              </w:rPr>
              <w:t>Tehsil</w:t>
            </w:r>
            <w:proofErr w:type="spellEnd"/>
          </w:p>
        </w:tc>
        <w:tc>
          <w:tcPr>
            <w:tcW w:w="2700" w:type="dxa"/>
            <w:vAlign w:val="center"/>
          </w:tcPr>
          <w:p w:rsidR="00ED3A99" w:rsidRPr="003B7F32" w:rsidRDefault="00ED3A99"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577,349</w:t>
            </w:r>
          </w:p>
        </w:tc>
        <w:tc>
          <w:tcPr>
            <w:tcW w:w="4320" w:type="dxa"/>
            <w:vAlign w:val="center"/>
          </w:tcPr>
          <w:p w:rsidR="00ED3A99" w:rsidRPr="003B7F32" w:rsidRDefault="00ED3A99"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125</w:t>
            </w:r>
          </w:p>
        </w:tc>
      </w:tr>
      <w:tr w:rsidR="00ED3A99" w:rsidRPr="003B7F32" w:rsidTr="006174CE">
        <w:trPr>
          <w:jc w:val="center"/>
        </w:trPr>
        <w:tc>
          <w:tcPr>
            <w:cnfStyle w:val="001000000000"/>
            <w:tcW w:w="2358" w:type="dxa"/>
            <w:vAlign w:val="center"/>
          </w:tcPr>
          <w:p w:rsidR="00ED3A99" w:rsidRPr="003B7F32" w:rsidRDefault="00ED3A99"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Model Town </w:t>
            </w:r>
            <w:proofErr w:type="spellStart"/>
            <w:r w:rsidRPr="003B7F32">
              <w:rPr>
                <w:rFonts w:ascii="Times New Roman" w:hAnsi="Times New Roman" w:cs="Times New Roman"/>
                <w:color w:val="000000" w:themeColor="text1"/>
                <w:sz w:val="24"/>
                <w:szCs w:val="24"/>
              </w:rPr>
              <w:t>Tehsil</w:t>
            </w:r>
            <w:proofErr w:type="spellEnd"/>
          </w:p>
        </w:tc>
        <w:tc>
          <w:tcPr>
            <w:tcW w:w="2700" w:type="dxa"/>
            <w:vAlign w:val="center"/>
          </w:tcPr>
          <w:p w:rsidR="00ED3A99" w:rsidRPr="003B7F32" w:rsidRDefault="00ED3A99" w:rsidP="009D6FD7">
            <w:pPr>
              <w:spacing w:before="120" w:after="12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431,856</w:t>
            </w:r>
          </w:p>
        </w:tc>
        <w:tc>
          <w:tcPr>
            <w:tcW w:w="4320" w:type="dxa"/>
            <w:vAlign w:val="center"/>
          </w:tcPr>
          <w:p w:rsidR="00ED3A99" w:rsidRPr="003B7F32" w:rsidRDefault="00ED3A99" w:rsidP="009D6FD7">
            <w:pPr>
              <w:spacing w:before="120" w:after="120"/>
              <w:jc w:val="center"/>
              <w:cnfStyle w:val="0000000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280</w:t>
            </w:r>
          </w:p>
        </w:tc>
      </w:tr>
      <w:tr w:rsidR="00ED3A99" w:rsidRPr="003B7F32" w:rsidTr="006174CE">
        <w:trPr>
          <w:cnfStyle w:val="000000100000"/>
          <w:jc w:val="center"/>
        </w:trPr>
        <w:tc>
          <w:tcPr>
            <w:cnfStyle w:val="001000000000"/>
            <w:tcW w:w="2358" w:type="dxa"/>
            <w:vAlign w:val="center"/>
          </w:tcPr>
          <w:p w:rsidR="00ED3A99" w:rsidRPr="003B7F32" w:rsidRDefault="00ED3A99" w:rsidP="009D6FD7">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Shalimar </w:t>
            </w:r>
            <w:proofErr w:type="spellStart"/>
            <w:r w:rsidRPr="003B7F32">
              <w:rPr>
                <w:rFonts w:ascii="Times New Roman" w:hAnsi="Times New Roman" w:cs="Times New Roman"/>
                <w:color w:val="000000" w:themeColor="text1"/>
                <w:sz w:val="24"/>
                <w:szCs w:val="24"/>
              </w:rPr>
              <w:t>Tehsil</w:t>
            </w:r>
            <w:proofErr w:type="spellEnd"/>
          </w:p>
        </w:tc>
        <w:tc>
          <w:tcPr>
            <w:tcW w:w="2700" w:type="dxa"/>
            <w:vAlign w:val="center"/>
          </w:tcPr>
          <w:p w:rsidR="00ED3A99" w:rsidRPr="003B7F32" w:rsidRDefault="00ED3A99"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355,538</w:t>
            </w:r>
          </w:p>
        </w:tc>
        <w:tc>
          <w:tcPr>
            <w:tcW w:w="4320" w:type="dxa"/>
            <w:vAlign w:val="center"/>
          </w:tcPr>
          <w:p w:rsidR="00ED3A99" w:rsidRPr="003B7F32" w:rsidRDefault="00ED3A99" w:rsidP="009D6FD7">
            <w:pPr>
              <w:spacing w:before="120" w:after="12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182</w:t>
            </w:r>
          </w:p>
        </w:tc>
      </w:tr>
    </w:tbl>
    <w:p w:rsidR="006174CE" w:rsidRDefault="006174CE" w:rsidP="006174CE">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ED3A99" w:rsidRPr="003B7F32" w:rsidRDefault="00ED3A99" w:rsidP="00D11116">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These results indicate shocking inequalities in WASA service provision, and an overall inequity.</w:t>
      </w:r>
      <w:r w:rsidR="006174CE">
        <w:rPr>
          <w:rFonts w:ascii="Times New Roman" w:hAnsi="Times New Roman" w:cs="Times New Roman"/>
          <w:sz w:val="24"/>
          <w:szCs w:val="24"/>
        </w:rPr>
        <w:t xml:space="preserve"> </w:t>
      </w:r>
      <w:r w:rsidRPr="003B7F32">
        <w:rPr>
          <w:rFonts w:ascii="Times New Roman" w:hAnsi="Times New Roman" w:cs="Times New Roman"/>
          <w:b/>
          <w:sz w:val="24"/>
          <w:szCs w:val="24"/>
        </w:rPr>
        <w:t>Lahore City, which has the highest number of households, majority of which belong to lower income groups only had water supply for 125 hours during the month of April, out of a total of 720 hours.</w:t>
      </w:r>
      <w:r w:rsidR="001A21AD">
        <w:rPr>
          <w:rFonts w:ascii="Times New Roman" w:hAnsi="Times New Roman" w:cs="Times New Roman"/>
          <w:b/>
          <w:sz w:val="24"/>
          <w:szCs w:val="24"/>
        </w:rPr>
        <w:t xml:space="preserve"> </w:t>
      </w:r>
      <w:r w:rsidRPr="003B7F32">
        <w:rPr>
          <w:rFonts w:ascii="Times New Roman" w:hAnsi="Times New Roman" w:cs="Times New Roman"/>
          <w:sz w:val="24"/>
          <w:szCs w:val="24"/>
        </w:rPr>
        <w:t>If taken in terms of days, results indicate that water was only available for five days in a month. Shalimar Town, which houses majority of middle income families had a water supply for 182 hours. Model Town had the highest number of water availability in the month, and as we have established in the earlier sections, Model Town consists of households belonging to higher income groups.</w:t>
      </w:r>
    </w:p>
    <w:p w:rsidR="00ED3A99" w:rsidRPr="00D11116" w:rsidRDefault="00ED3A99" w:rsidP="00D11116">
      <w:pPr>
        <w:spacing w:after="240" w:line="480" w:lineRule="auto"/>
        <w:jc w:val="both"/>
        <w:rPr>
          <w:rFonts w:ascii="Times New Roman" w:hAnsi="Times New Roman" w:cs="Times New Roman"/>
          <w:spacing w:val="-2"/>
          <w:sz w:val="24"/>
          <w:szCs w:val="24"/>
        </w:rPr>
      </w:pPr>
      <w:r w:rsidRPr="00D11116">
        <w:rPr>
          <w:rFonts w:ascii="Times New Roman" w:hAnsi="Times New Roman" w:cs="Times New Roman"/>
          <w:spacing w:val="-2"/>
          <w:sz w:val="24"/>
          <w:szCs w:val="24"/>
        </w:rPr>
        <w:t>WASA attributes interruptions in water supply to power outages or maintenance, however the fact that in higher income households water was supplied for ten hours every day show that the service is inequitable. Even if WASA has to make some cutbacks due to water conversation strategies or power saving, it is doing so at the cost of lower income areas which are being deprived. These areas are also the ones which are more vulnerable as low income or poor families cannot afford to use multiple sources of water sources while paying WASA tariffs simultaneously. As WASA water is cheaper, it is the most accessible resource in terms of affordability. However, in terms of reliability, WASA service delivery is not uniform and shows water inequity.</w:t>
      </w:r>
    </w:p>
    <w:p w:rsidR="00367027" w:rsidRPr="003B7F32" w:rsidRDefault="00367027" w:rsidP="00D11116">
      <w:pPr>
        <w:spacing w:after="240" w:line="480" w:lineRule="auto"/>
        <w:jc w:val="both"/>
        <w:rPr>
          <w:rFonts w:ascii="Times New Roman" w:hAnsi="Times New Roman" w:cs="Times New Roman"/>
          <w:sz w:val="24"/>
          <w:szCs w:val="24"/>
        </w:rPr>
      </w:pPr>
      <w:r w:rsidRPr="003B7F32">
        <w:rPr>
          <w:rFonts w:ascii="Times New Roman" w:hAnsi="Times New Roman" w:cs="Times New Roman"/>
          <w:color w:val="000000" w:themeColor="text1"/>
          <w:sz w:val="24"/>
          <w:szCs w:val="24"/>
        </w:rPr>
        <w:lastRenderedPageBreak/>
        <w:t>In order to assess if raising water tariffs to ensure an equitable water provision would be accepted by the consumers or not, respondents were asked about their willingness to pay more in addition to their current tariffs.</w:t>
      </w:r>
    </w:p>
    <w:p w:rsidR="00F31EA2" w:rsidRPr="003B7F32" w:rsidRDefault="001C3F13" w:rsidP="00D11116">
      <w:pPr>
        <w:spacing w:after="240" w:line="480" w:lineRule="auto"/>
        <w:jc w:val="both"/>
        <w:rPr>
          <w:rFonts w:ascii="Times New Roman" w:hAnsi="Times New Roman" w:cs="Times New Roman"/>
          <w:b/>
          <w:sz w:val="24"/>
          <w:szCs w:val="24"/>
        </w:rPr>
      </w:pPr>
      <w:r w:rsidRPr="003B7F32">
        <w:rPr>
          <w:rFonts w:ascii="Times New Roman" w:hAnsi="Times New Roman" w:cs="Times New Roman"/>
          <w:b/>
          <w:sz w:val="24"/>
          <w:szCs w:val="24"/>
        </w:rPr>
        <w:t xml:space="preserve">2.3 </w:t>
      </w:r>
      <w:r w:rsidR="00F31EA2" w:rsidRPr="003B7F32">
        <w:rPr>
          <w:rFonts w:ascii="Times New Roman" w:hAnsi="Times New Roman" w:cs="Times New Roman"/>
          <w:b/>
          <w:sz w:val="24"/>
          <w:szCs w:val="24"/>
        </w:rPr>
        <w:t>Willingness to pay</w:t>
      </w:r>
    </w:p>
    <w:p w:rsidR="00F31EA2" w:rsidRPr="006631A1" w:rsidRDefault="00F31EA2" w:rsidP="00D11116">
      <w:pPr>
        <w:spacing w:after="240" w:line="480" w:lineRule="auto"/>
        <w:jc w:val="both"/>
        <w:rPr>
          <w:rFonts w:ascii="Times New Roman" w:hAnsi="Times New Roman" w:cs="Times New Roman"/>
          <w:bCs/>
          <w:spacing w:val="-2"/>
          <w:sz w:val="24"/>
          <w:szCs w:val="24"/>
        </w:rPr>
      </w:pPr>
      <w:r w:rsidRPr="006631A1">
        <w:rPr>
          <w:rFonts w:ascii="Times New Roman" w:hAnsi="Times New Roman" w:cs="Times New Roman"/>
          <w:spacing w:val="-2"/>
          <w:sz w:val="24"/>
          <w:szCs w:val="24"/>
        </w:rPr>
        <w:t xml:space="preserve">Respondents were asked if they would be willing to </w:t>
      </w:r>
      <w:r w:rsidRPr="006631A1">
        <w:rPr>
          <w:rFonts w:ascii="Times New Roman" w:hAnsi="Times New Roman" w:cs="Times New Roman"/>
          <w:bCs/>
          <w:spacing w:val="-2"/>
          <w:sz w:val="24"/>
          <w:szCs w:val="24"/>
        </w:rPr>
        <w:t xml:space="preserve">pay more in terms of water tariffs to WASA, if they receive supply with sufficient pressure, and the water will be of good quality, potable without boiling or any other treatment 24 hrs a day. 75% of them </w:t>
      </w:r>
      <w:r w:rsidRPr="006631A1">
        <w:rPr>
          <w:rFonts w:ascii="Times New Roman" w:hAnsi="Times New Roman" w:cs="Times New Roman"/>
          <w:b/>
          <w:bCs/>
          <w:spacing w:val="-2"/>
          <w:sz w:val="24"/>
          <w:szCs w:val="24"/>
        </w:rPr>
        <w:t>agreed to pay an additional</w:t>
      </w:r>
      <w:r w:rsidRPr="006631A1">
        <w:rPr>
          <w:rFonts w:ascii="Times New Roman" w:hAnsi="Times New Roman" w:cs="Times New Roman"/>
          <w:bCs/>
          <w:spacing w:val="-2"/>
          <w:sz w:val="24"/>
          <w:szCs w:val="24"/>
        </w:rPr>
        <w:t xml:space="preserve"> </w:t>
      </w:r>
      <w:r w:rsidR="001A21AD" w:rsidRPr="006631A1">
        <w:rPr>
          <w:rFonts w:ascii="Times New Roman" w:hAnsi="Times New Roman" w:cs="Times New Roman"/>
          <w:bCs/>
          <w:spacing w:val="-2"/>
          <w:sz w:val="24"/>
          <w:szCs w:val="24"/>
        </w:rPr>
        <w:t>Rs.</w:t>
      </w:r>
      <w:r w:rsidRPr="006631A1">
        <w:rPr>
          <w:rFonts w:ascii="Times New Roman" w:hAnsi="Times New Roman" w:cs="Times New Roman"/>
          <w:b/>
          <w:bCs/>
          <w:spacing w:val="-2"/>
          <w:sz w:val="24"/>
          <w:szCs w:val="24"/>
        </w:rPr>
        <w:t>500</w:t>
      </w:r>
      <w:r w:rsidRPr="006631A1">
        <w:rPr>
          <w:rFonts w:ascii="Times New Roman" w:hAnsi="Times New Roman" w:cs="Times New Roman"/>
          <w:bCs/>
          <w:spacing w:val="-2"/>
          <w:sz w:val="24"/>
          <w:szCs w:val="24"/>
        </w:rPr>
        <w:t xml:space="preserve"> in tariffs to WASA, if the mentioned conditions were being fulfilled. 51% of the respondents </w:t>
      </w:r>
      <w:r w:rsidRPr="006631A1">
        <w:rPr>
          <w:rFonts w:ascii="Times New Roman" w:hAnsi="Times New Roman" w:cs="Times New Roman"/>
          <w:b/>
          <w:bCs/>
          <w:spacing w:val="-2"/>
          <w:sz w:val="24"/>
          <w:szCs w:val="24"/>
        </w:rPr>
        <w:t xml:space="preserve">agreed to pay a higher amount of </w:t>
      </w:r>
      <w:r w:rsidR="001A21AD" w:rsidRPr="006631A1">
        <w:rPr>
          <w:rFonts w:ascii="Times New Roman" w:hAnsi="Times New Roman" w:cs="Times New Roman"/>
          <w:b/>
          <w:bCs/>
          <w:spacing w:val="-2"/>
          <w:sz w:val="24"/>
          <w:szCs w:val="24"/>
        </w:rPr>
        <w:t>Rs.</w:t>
      </w:r>
      <w:r w:rsidRPr="006631A1">
        <w:rPr>
          <w:rFonts w:ascii="Times New Roman" w:hAnsi="Times New Roman" w:cs="Times New Roman"/>
          <w:b/>
          <w:bCs/>
          <w:spacing w:val="-2"/>
          <w:sz w:val="24"/>
          <w:szCs w:val="24"/>
        </w:rPr>
        <w:t>1000</w:t>
      </w:r>
      <w:r w:rsidRPr="006631A1">
        <w:rPr>
          <w:rFonts w:ascii="Times New Roman" w:hAnsi="Times New Roman" w:cs="Times New Roman"/>
          <w:bCs/>
          <w:spacing w:val="-2"/>
          <w:sz w:val="24"/>
          <w:szCs w:val="24"/>
        </w:rPr>
        <w:t xml:space="preserve"> in addition to their current WASA expenditure. Those respondents who reported an unwillingness to pay were asked to indicate a reason for doing so. 71% of them stated the reason as not being able to afford, while only 3% were satisfied with the existing service. When given a further option of paying </w:t>
      </w:r>
      <w:r w:rsidR="001A21AD" w:rsidRPr="006631A1">
        <w:rPr>
          <w:rFonts w:ascii="Times New Roman" w:hAnsi="Times New Roman" w:cs="Times New Roman"/>
          <w:bCs/>
          <w:spacing w:val="-2"/>
          <w:sz w:val="24"/>
          <w:szCs w:val="24"/>
        </w:rPr>
        <w:t>Rs.</w:t>
      </w:r>
      <w:r w:rsidRPr="006631A1">
        <w:rPr>
          <w:rFonts w:ascii="Times New Roman" w:hAnsi="Times New Roman" w:cs="Times New Roman"/>
          <w:bCs/>
          <w:spacing w:val="-2"/>
          <w:sz w:val="24"/>
          <w:szCs w:val="24"/>
        </w:rPr>
        <w:t xml:space="preserve">250 in addition to their current WASA tariffs, 93% of the respondents showed willingness. This clearly indicates that there is a margin to increase water tariffs in order to remedy WASA’s water woes. However, increasing water tariffs must be accompanied by a prominent improvement in service delivery. It would also </w:t>
      </w:r>
      <w:proofErr w:type="gramStart"/>
      <w:r w:rsidRPr="006631A1">
        <w:rPr>
          <w:rFonts w:ascii="Times New Roman" w:hAnsi="Times New Roman" w:cs="Times New Roman"/>
          <w:bCs/>
          <w:spacing w:val="-2"/>
          <w:sz w:val="24"/>
          <w:szCs w:val="24"/>
        </w:rPr>
        <w:t>leads</w:t>
      </w:r>
      <w:proofErr w:type="gramEnd"/>
      <w:r w:rsidRPr="006631A1">
        <w:rPr>
          <w:rFonts w:ascii="Times New Roman" w:hAnsi="Times New Roman" w:cs="Times New Roman"/>
          <w:bCs/>
          <w:spacing w:val="-2"/>
          <w:sz w:val="24"/>
          <w:szCs w:val="24"/>
        </w:rPr>
        <w:t xml:space="preserve"> towards a decrease in usage of other sources, such as boreholes, which are not only expensive and difficult to maintain, but also are a major threat to ground water reserves. </w:t>
      </w:r>
    </w:p>
    <w:p w:rsidR="0060070D" w:rsidRPr="003B7F32" w:rsidRDefault="00F31EA2" w:rsidP="00D11116">
      <w:pPr>
        <w:spacing w:after="240" w:line="480" w:lineRule="auto"/>
        <w:jc w:val="both"/>
        <w:rPr>
          <w:rFonts w:ascii="Times New Roman" w:hAnsi="Times New Roman" w:cs="Times New Roman"/>
          <w:sz w:val="24"/>
          <w:szCs w:val="24"/>
        </w:rPr>
      </w:pPr>
      <w:r w:rsidRPr="003B7F32">
        <w:rPr>
          <w:rFonts w:ascii="Times New Roman" w:hAnsi="Times New Roman" w:cs="Times New Roman"/>
          <w:bCs/>
          <w:sz w:val="24"/>
          <w:szCs w:val="24"/>
        </w:rPr>
        <w:t xml:space="preserve">Respondents were also asked about the affordability of WASA resources as compared to other water sources. </w:t>
      </w:r>
      <w:r w:rsidR="0060070D" w:rsidRPr="003B7F32">
        <w:rPr>
          <w:rFonts w:ascii="Times New Roman" w:hAnsi="Times New Roman" w:cs="Times New Roman"/>
          <w:sz w:val="24"/>
          <w:szCs w:val="24"/>
        </w:rPr>
        <w:t xml:space="preserve">96% of the respondents said yes when asked if they thought WASA resources were less costly as compared to other water resources. </w:t>
      </w:r>
    </w:p>
    <w:p w:rsidR="00730FF0" w:rsidRPr="003B7F32" w:rsidRDefault="001A21AD" w:rsidP="009D6FD7">
      <w:pPr>
        <w:spacing w:after="240" w:line="480" w:lineRule="auto"/>
        <w:jc w:val="both"/>
        <w:rPr>
          <w:rFonts w:ascii="Times New Roman" w:hAnsi="Times New Roman" w:cs="Times New Roman"/>
        </w:rPr>
      </w:pPr>
      <w:proofErr w:type="spellStart"/>
      <w:proofErr w:type="gramStart"/>
      <w:r>
        <w:rPr>
          <w:rFonts w:ascii="Times New Roman" w:hAnsi="Times New Roman" w:cs="Times New Roman"/>
        </w:rPr>
        <w:t>Asim</w:t>
      </w:r>
      <w:proofErr w:type="spellEnd"/>
      <w:r>
        <w:rPr>
          <w:rFonts w:ascii="Times New Roman" w:hAnsi="Times New Roman" w:cs="Times New Roman"/>
        </w:rPr>
        <w:t>.</w:t>
      </w:r>
      <w:proofErr w:type="gramEnd"/>
      <w:r>
        <w:rPr>
          <w:rFonts w:ascii="Times New Roman" w:hAnsi="Times New Roman" w:cs="Times New Roman"/>
        </w:rPr>
        <w:t xml:space="preserve"> S. and </w:t>
      </w:r>
      <w:proofErr w:type="spellStart"/>
      <w:r>
        <w:rPr>
          <w:rFonts w:ascii="Times New Roman" w:hAnsi="Times New Roman" w:cs="Times New Roman"/>
        </w:rPr>
        <w:t>Lohano</w:t>
      </w:r>
      <w:proofErr w:type="spellEnd"/>
      <w:r>
        <w:rPr>
          <w:rFonts w:ascii="Times New Roman" w:hAnsi="Times New Roman" w:cs="Times New Roman"/>
        </w:rPr>
        <w:t xml:space="preserve"> </w:t>
      </w:r>
      <w:sdt>
        <w:sdtPr>
          <w:rPr>
            <w:rFonts w:ascii="Times New Roman" w:hAnsi="Times New Roman" w:cs="Times New Roman"/>
          </w:rPr>
          <w:id w:val="3092814"/>
          <w:citation/>
        </w:sdtPr>
        <w:sdtContent>
          <w:r w:rsidR="00903572">
            <w:rPr>
              <w:rFonts w:ascii="Times New Roman" w:hAnsi="Times New Roman" w:cs="Times New Roman"/>
            </w:rPr>
            <w:fldChar w:fldCharType="begin"/>
          </w:r>
          <w:r w:rsidR="00347EF8">
            <w:rPr>
              <w:rFonts w:ascii="Times New Roman" w:hAnsi="Times New Roman" w:cs="Times New Roman"/>
            </w:rPr>
            <w:instrText xml:space="preserve"> CITATION SAs15 \l 1033 </w:instrText>
          </w:r>
          <w:r w:rsidR="00903572">
            <w:rPr>
              <w:rFonts w:ascii="Times New Roman" w:hAnsi="Times New Roman" w:cs="Times New Roman"/>
            </w:rPr>
            <w:fldChar w:fldCharType="separate"/>
          </w:r>
          <w:r w:rsidR="00347EF8" w:rsidRPr="00347EF8">
            <w:rPr>
              <w:rFonts w:ascii="Times New Roman" w:hAnsi="Times New Roman" w:cs="Times New Roman"/>
              <w:noProof/>
            </w:rPr>
            <w:t>(S &amp; H, 2015)</w:t>
          </w:r>
          <w:r w:rsidR="00903572">
            <w:rPr>
              <w:rFonts w:ascii="Times New Roman" w:hAnsi="Times New Roman" w:cs="Times New Roman"/>
            </w:rPr>
            <w:fldChar w:fldCharType="end"/>
          </w:r>
        </w:sdtContent>
      </w:sdt>
      <w:r w:rsidR="00730FF0" w:rsidRPr="003B7F32">
        <w:rPr>
          <w:rFonts w:ascii="Times New Roman" w:hAnsi="Times New Roman" w:cs="Times New Roman"/>
        </w:rPr>
        <w:t xml:space="preserve"> has developed a model for estimating willingness to pay for water supply of household living in Karachi. We have used the same model the final equation used by this study is given below.</w:t>
      </w:r>
    </w:p>
    <w:p w:rsidR="00730FF0" w:rsidRPr="00D11116" w:rsidRDefault="00730FF0" w:rsidP="00D11116">
      <w:pPr>
        <w:spacing w:line="360" w:lineRule="auto"/>
        <w:ind w:left="720"/>
        <w:jc w:val="both"/>
        <w:rPr>
          <w:rFonts w:ascii="Times New Roman" w:hAnsi="Times New Roman" w:cs="Times New Roman"/>
          <w:sz w:val="24"/>
          <w:szCs w:val="24"/>
        </w:rPr>
      </w:pPr>
      <w:r w:rsidRPr="00D11116">
        <w:rPr>
          <w:rFonts w:ascii="Times New Roman" w:hAnsi="Times New Roman" w:cs="Times New Roman"/>
          <w:position w:val="-12"/>
          <w:sz w:val="24"/>
          <w:szCs w:val="24"/>
        </w:rPr>
        <w:object w:dxaOrig="4220" w:dyaOrig="360">
          <v:shape id="_x0000_i1028" type="#_x0000_t75" style="width:211.5pt;height:18pt" o:ole="">
            <v:imagedata r:id="rId36" o:title=""/>
          </v:shape>
          <o:OLEObject Type="Embed" ProgID="Equation.3" ShapeID="_x0000_i1028" DrawAspect="Content" ObjectID="_1635073258" r:id="rId37"/>
        </w:object>
      </w:r>
    </w:p>
    <w:p w:rsidR="00730FF0" w:rsidRPr="00D11116" w:rsidRDefault="00730FF0" w:rsidP="00D11116">
      <w:pPr>
        <w:spacing w:line="360" w:lineRule="auto"/>
        <w:ind w:left="720"/>
        <w:jc w:val="both"/>
        <w:rPr>
          <w:rFonts w:ascii="Times New Roman" w:hAnsi="Times New Roman" w:cs="Times New Roman"/>
          <w:sz w:val="24"/>
          <w:szCs w:val="24"/>
        </w:rPr>
      </w:pPr>
      <w:proofErr w:type="spellStart"/>
      <w:r w:rsidRPr="00D11116">
        <w:rPr>
          <w:rFonts w:ascii="Times New Roman" w:hAnsi="Times New Roman" w:cs="Times New Roman"/>
          <w:sz w:val="24"/>
          <w:szCs w:val="24"/>
        </w:rPr>
        <w:t>Lnwtp</w:t>
      </w:r>
      <w:proofErr w:type="spellEnd"/>
      <w:r w:rsidRPr="00D11116">
        <w:rPr>
          <w:rFonts w:ascii="Times New Roman" w:hAnsi="Times New Roman" w:cs="Times New Roman"/>
          <w:sz w:val="24"/>
          <w:szCs w:val="24"/>
        </w:rPr>
        <w:t xml:space="preserve"> = log of willingness to pay </w:t>
      </w:r>
    </w:p>
    <w:p w:rsidR="00730FF0" w:rsidRPr="00D11116" w:rsidRDefault="00730FF0" w:rsidP="00D11116">
      <w:pPr>
        <w:spacing w:line="360" w:lineRule="auto"/>
        <w:ind w:left="720"/>
        <w:jc w:val="both"/>
        <w:rPr>
          <w:rFonts w:ascii="Times New Roman" w:hAnsi="Times New Roman" w:cs="Times New Roman"/>
          <w:sz w:val="24"/>
          <w:szCs w:val="24"/>
        </w:rPr>
      </w:pPr>
      <w:proofErr w:type="spellStart"/>
      <w:r w:rsidRPr="00D11116">
        <w:rPr>
          <w:rFonts w:ascii="Times New Roman" w:hAnsi="Times New Roman" w:cs="Times New Roman"/>
          <w:sz w:val="24"/>
          <w:szCs w:val="24"/>
        </w:rPr>
        <w:t>Lnpinc</w:t>
      </w:r>
      <w:proofErr w:type="spellEnd"/>
      <w:r w:rsidRPr="00D11116">
        <w:rPr>
          <w:rFonts w:ascii="Times New Roman" w:hAnsi="Times New Roman" w:cs="Times New Roman"/>
          <w:sz w:val="24"/>
          <w:szCs w:val="24"/>
        </w:rPr>
        <w:t xml:space="preserve"> = log of per capita income</w:t>
      </w:r>
    </w:p>
    <w:p w:rsidR="00730FF0" w:rsidRPr="00347EF8" w:rsidRDefault="00730FF0" w:rsidP="00D11116">
      <w:pPr>
        <w:spacing w:line="360" w:lineRule="auto"/>
        <w:ind w:left="720"/>
        <w:jc w:val="both"/>
        <w:rPr>
          <w:rFonts w:ascii="Times New Roman" w:hAnsi="Times New Roman" w:cs="Times New Roman"/>
          <w:spacing w:val="-2"/>
          <w:sz w:val="24"/>
          <w:szCs w:val="24"/>
        </w:rPr>
      </w:pPr>
      <w:proofErr w:type="spellStart"/>
      <w:proofErr w:type="gramStart"/>
      <w:r w:rsidRPr="00347EF8">
        <w:rPr>
          <w:rFonts w:ascii="Times New Roman" w:hAnsi="Times New Roman" w:cs="Times New Roman"/>
          <w:spacing w:val="-2"/>
          <w:sz w:val="24"/>
          <w:szCs w:val="24"/>
        </w:rPr>
        <w:t>dsh</w:t>
      </w:r>
      <w:proofErr w:type="spellEnd"/>
      <w:proofErr w:type="gramEnd"/>
      <w:r w:rsidRPr="00347EF8">
        <w:rPr>
          <w:rFonts w:ascii="Times New Roman" w:hAnsi="Times New Roman" w:cs="Times New Roman"/>
          <w:spacing w:val="-2"/>
          <w:sz w:val="24"/>
          <w:szCs w:val="24"/>
        </w:rPr>
        <w:t xml:space="preserve"> = dummy variable for the household </w:t>
      </w:r>
      <w:r w:rsidR="00347EF8" w:rsidRPr="00347EF8">
        <w:rPr>
          <w:rFonts w:ascii="Times New Roman" w:hAnsi="Times New Roman" w:cs="Times New Roman"/>
          <w:spacing w:val="-2"/>
          <w:sz w:val="24"/>
          <w:szCs w:val="24"/>
        </w:rPr>
        <w:t xml:space="preserve">which </w:t>
      </w:r>
      <w:r w:rsidRPr="00347EF8">
        <w:rPr>
          <w:rFonts w:ascii="Times New Roman" w:hAnsi="Times New Roman" w:cs="Times New Roman"/>
          <w:spacing w:val="-2"/>
          <w:sz w:val="24"/>
          <w:szCs w:val="24"/>
        </w:rPr>
        <w:t>live</w:t>
      </w:r>
      <w:r w:rsidR="00347EF8" w:rsidRPr="00347EF8">
        <w:rPr>
          <w:rFonts w:ascii="Times New Roman" w:hAnsi="Times New Roman" w:cs="Times New Roman"/>
          <w:spacing w:val="-2"/>
          <w:sz w:val="24"/>
          <w:szCs w:val="24"/>
        </w:rPr>
        <w:t>s</w:t>
      </w:r>
      <w:r w:rsidRPr="00347EF8">
        <w:rPr>
          <w:rFonts w:ascii="Times New Roman" w:hAnsi="Times New Roman" w:cs="Times New Roman"/>
          <w:spacing w:val="-2"/>
          <w:sz w:val="24"/>
          <w:szCs w:val="24"/>
        </w:rPr>
        <w:t xml:space="preserve"> in Shalimar town =1 and 0 otherwise</w:t>
      </w:r>
    </w:p>
    <w:p w:rsidR="00730FF0" w:rsidRPr="00D11116" w:rsidRDefault="00730FF0" w:rsidP="00D11116">
      <w:pPr>
        <w:spacing w:line="360" w:lineRule="auto"/>
        <w:ind w:left="720"/>
        <w:jc w:val="both"/>
        <w:rPr>
          <w:rFonts w:ascii="Times New Roman" w:hAnsi="Times New Roman" w:cs="Times New Roman"/>
          <w:sz w:val="24"/>
          <w:szCs w:val="24"/>
        </w:rPr>
      </w:pPr>
      <w:proofErr w:type="spellStart"/>
      <w:proofErr w:type="gramStart"/>
      <w:r w:rsidRPr="00D11116">
        <w:rPr>
          <w:rFonts w:ascii="Times New Roman" w:hAnsi="Times New Roman" w:cs="Times New Roman"/>
          <w:sz w:val="24"/>
          <w:szCs w:val="24"/>
        </w:rPr>
        <w:t>dmt</w:t>
      </w:r>
      <w:proofErr w:type="spellEnd"/>
      <w:proofErr w:type="gramEnd"/>
      <w:r w:rsidRPr="00D11116">
        <w:rPr>
          <w:rFonts w:ascii="Times New Roman" w:hAnsi="Times New Roman" w:cs="Times New Roman"/>
          <w:sz w:val="24"/>
          <w:szCs w:val="24"/>
        </w:rPr>
        <w:t xml:space="preserve"> = dummy variable for the household </w:t>
      </w:r>
      <w:r w:rsidR="00347EF8">
        <w:rPr>
          <w:rFonts w:ascii="Times New Roman" w:hAnsi="Times New Roman" w:cs="Times New Roman"/>
          <w:sz w:val="24"/>
          <w:szCs w:val="24"/>
        </w:rPr>
        <w:t xml:space="preserve">which </w:t>
      </w:r>
      <w:r w:rsidRPr="00D11116">
        <w:rPr>
          <w:rFonts w:ascii="Times New Roman" w:hAnsi="Times New Roman" w:cs="Times New Roman"/>
          <w:sz w:val="24"/>
          <w:szCs w:val="24"/>
        </w:rPr>
        <w:t>live</w:t>
      </w:r>
      <w:r w:rsidR="00347EF8">
        <w:rPr>
          <w:rFonts w:ascii="Times New Roman" w:hAnsi="Times New Roman" w:cs="Times New Roman"/>
          <w:sz w:val="24"/>
          <w:szCs w:val="24"/>
        </w:rPr>
        <w:t>s</w:t>
      </w:r>
      <w:r w:rsidRPr="00D11116">
        <w:rPr>
          <w:rFonts w:ascii="Times New Roman" w:hAnsi="Times New Roman" w:cs="Times New Roman"/>
          <w:sz w:val="24"/>
          <w:szCs w:val="24"/>
        </w:rPr>
        <w:t xml:space="preserve"> in Model town =1 and 0 otherwise</w:t>
      </w:r>
    </w:p>
    <w:p w:rsidR="00730FF0" w:rsidRPr="00D11116" w:rsidRDefault="00D938C8" w:rsidP="009D6FD7">
      <w:pPr>
        <w:spacing w:after="0" w:line="480" w:lineRule="auto"/>
        <w:ind w:left="720"/>
        <w:rPr>
          <w:rFonts w:ascii="Times New Roman" w:hAnsi="Times New Roman" w:cs="Times New Roman"/>
        </w:rPr>
      </w:pPr>
      <w:proofErr w:type="spellStart"/>
      <w:r>
        <w:rPr>
          <w:rFonts w:ascii="Times New Roman" w:hAnsi="Times New Roman" w:cs="Times New Roman"/>
          <w:sz w:val="24"/>
          <w:szCs w:val="24"/>
        </w:rPr>
        <w:t>Ln</w:t>
      </w:r>
      <w:proofErr w:type="spellEnd"/>
      <w:r>
        <w:rPr>
          <w:rFonts w:ascii="Times New Roman" w:hAnsi="Times New Roman" w:cs="Times New Roman"/>
          <w:sz w:val="24"/>
          <w:szCs w:val="24"/>
        </w:rPr>
        <w:t xml:space="preserve"> </w:t>
      </w:r>
      <w:proofErr w:type="spellStart"/>
      <w:r w:rsidRPr="00347EF8">
        <w:rPr>
          <w:rFonts w:ascii="Times New Roman" w:hAnsi="Times New Roman" w:cs="Times New Roman"/>
          <w:i/>
          <w:sz w:val="24"/>
          <w:szCs w:val="24"/>
        </w:rPr>
        <w:t>wtp</w:t>
      </w:r>
      <w:proofErr w:type="spellEnd"/>
      <w:r>
        <w:rPr>
          <w:rFonts w:ascii="Times New Roman" w:hAnsi="Times New Roman" w:cs="Times New Roman"/>
          <w:sz w:val="24"/>
          <w:szCs w:val="24"/>
        </w:rPr>
        <w:t xml:space="preserve"> = 2.797 + 0.368 </w:t>
      </w:r>
      <w:proofErr w:type="spellStart"/>
      <w:r>
        <w:rPr>
          <w:rFonts w:ascii="Times New Roman" w:hAnsi="Times New Roman" w:cs="Times New Roman"/>
          <w:sz w:val="24"/>
          <w:szCs w:val="24"/>
        </w:rPr>
        <w:t>ln</w:t>
      </w:r>
      <w:proofErr w:type="spellEnd"/>
      <w:r>
        <w:rPr>
          <w:rFonts w:ascii="Times New Roman" w:hAnsi="Times New Roman" w:cs="Times New Roman"/>
          <w:sz w:val="24"/>
          <w:szCs w:val="24"/>
        </w:rPr>
        <w:t xml:space="preserve"> </w:t>
      </w:r>
      <w:proofErr w:type="spellStart"/>
      <w:r w:rsidRPr="00347EF8">
        <w:rPr>
          <w:rFonts w:ascii="Times New Roman" w:hAnsi="Times New Roman" w:cs="Times New Roman"/>
          <w:i/>
          <w:sz w:val="24"/>
          <w:szCs w:val="24"/>
        </w:rPr>
        <w:t>pinc</w:t>
      </w:r>
      <w:proofErr w:type="spellEnd"/>
      <w:r>
        <w:rPr>
          <w:rFonts w:ascii="Times New Roman" w:hAnsi="Times New Roman" w:cs="Times New Roman"/>
          <w:sz w:val="24"/>
          <w:szCs w:val="24"/>
        </w:rPr>
        <w:t>*** + 0.615</w:t>
      </w:r>
      <w:r w:rsidRPr="00347EF8">
        <w:rPr>
          <w:rFonts w:ascii="Times New Roman" w:hAnsi="Times New Roman" w:cs="Times New Roman"/>
          <w:i/>
          <w:sz w:val="24"/>
          <w:szCs w:val="24"/>
        </w:rPr>
        <w:t>dsh</w:t>
      </w:r>
      <w:r w:rsidRPr="00347EF8">
        <w:rPr>
          <w:rFonts w:ascii="Times New Roman" w:hAnsi="Times New Roman" w:cs="Times New Roman"/>
          <w:sz w:val="24"/>
          <w:szCs w:val="24"/>
        </w:rPr>
        <w:t>*</w:t>
      </w:r>
      <w:r>
        <w:rPr>
          <w:rFonts w:ascii="Times New Roman" w:hAnsi="Times New Roman" w:cs="Times New Roman"/>
          <w:sz w:val="24"/>
          <w:szCs w:val="24"/>
        </w:rPr>
        <w:t xml:space="preserve"> + 0.338</w:t>
      </w:r>
      <w:r w:rsidRPr="00347EF8">
        <w:rPr>
          <w:rFonts w:ascii="Times New Roman" w:hAnsi="Times New Roman" w:cs="Times New Roman"/>
          <w:i/>
          <w:sz w:val="24"/>
          <w:szCs w:val="24"/>
        </w:rPr>
        <w:t>dmt</w:t>
      </w:r>
      <w:r w:rsidRPr="00347EF8">
        <w:rPr>
          <w:rFonts w:ascii="Times New Roman" w:hAnsi="Times New Roman" w:cs="Times New Roman"/>
          <w:sz w:val="24"/>
          <w:szCs w:val="24"/>
        </w:rPr>
        <w:t>**</w:t>
      </w:r>
      <w:r>
        <w:rPr>
          <w:rFonts w:ascii="Times New Roman" w:hAnsi="Times New Roman" w:cs="Times New Roman"/>
          <w:sz w:val="24"/>
          <w:szCs w:val="24"/>
        </w:rPr>
        <w:t xml:space="preserve"> + </w:t>
      </w:r>
      <w:r>
        <w:rPr>
          <w:rFonts w:ascii="Times New Roman" w:hAnsi="Times New Roman" w:cs="Times New Roman"/>
          <w:sz w:val="24"/>
          <w:szCs w:val="24"/>
        </w:rPr>
        <w:sym w:font="Symbol" w:char="F065"/>
      </w:r>
      <w:proofErr w:type="spellStart"/>
      <w:r w:rsidRPr="00347EF8">
        <w:rPr>
          <w:rFonts w:ascii="Times New Roman" w:hAnsi="Times New Roman" w:cs="Times New Roman"/>
          <w:sz w:val="24"/>
          <w:szCs w:val="24"/>
          <w:vertAlign w:val="subscript"/>
        </w:rPr>
        <w:t>i</w:t>
      </w:r>
      <w:proofErr w:type="spellEnd"/>
    </w:p>
    <w:p w:rsidR="00730FF0" w:rsidRPr="003B7F32" w:rsidRDefault="00730FF0" w:rsidP="00D938C8">
      <w:pPr>
        <w:pStyle w:val="ListParagraph"/>
        <w:numPr>
          <w:ilvl w:val="0"/>
          <w:numId w:val="49"/>
        </w:numPr>
        <w:spacing w:after="240" w:line="360" w:lineRule="auto"/>
        <w:ind w:left="3888"/>
        <w:contextualSpacing w:val="0"/>
        <w:rPr>
          <w:rFonts w:ascii="Times New Roman" w:hAnsi="Times New Roman" w:cs="Times New Roman"/>
        </w:rPr>
      </w:pPr>
      <w:r w:rsidRPr="003B7F32">
        <w:rPr>
          <w:rFonts w:ascii="Times New Roman" w:hAnsi="Times New Roman" w:cs="Times New Roman"/>
        </w:rPr>
        <w:t xml:space="preserve">        </w:t>
      </w:r>
      <w:r w:rsidR="00D938C8">
        <w:rPr>
          <w:rFonts w:ascii="Times New Roman" w:hAnsi="Times New Roman" w:cs="Times New Roman"/>
        </w:rPr>
        <w:t xml:space="preserve"> </w:t>
      </w:r>
      <w:r w:rsidRPr="003B7F32">
        <w:rPr>
          <w:rFonts w:ascii="Times New Roman" w:hAnsi="Times New Roman" w:cs="Times New Roman"/>
        </w:rPr>
        <w:t xml:space="preserve">   (0.49)      </w:t>
      </w:r>
      <w:r w:rsidR="00D938C8">
        <w:rPr>
          <w:rFonts w:ascii="Times New Roman" w:hAnsi="Times New Roman" w:cs="Times New Roman"/>
        </w:rPr>
        <w:t xml:space="preserve">  </w:t>
      </w:r>
      <w:r w:rsidRPr="003B7F32">
        <w:rPr>
          <w:rFonts w:ascii="Times New Roman" w:hAnsi="Times New Roman" w:cs="Times New Roman"/>
        </w:rPr>
        <w:t xml:space="preserve">    (0.012)</w:t>
      </w:r>
    </w:p>
    <w:p w:rsidR="00D938C8" w:rsidRDefault="00D938C8" w:rsidP="00D938C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Significant at 1 percent level</w:t>
      </w:r>
    </w:p>
    <w:p w:rsidR="00D938C8" w:rsidRDefault="00D938C8" w:rsidP="00D938C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Significant at 5 percent level</w:t>
      </w:r>
    </w:p>
    <w:p w:rsidR="00D938C8" w:rsidRDefault="00D938C8" w:rsidP="00D938C8">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Significant at 10 percent level</w:t>
      </w:r>
    </w:p>
    <w:p w:rsidR="00730FF0" w:rsidRPr="003B7F32" w:rsidRDefault="00730FF0" w:rsidP="00D11116">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The result shows that income and willingness to pay has significant and positive relationship. The p-values are given in parenthesis. Table </w:t>
      </w:r>
      <w:r w:rsidR="00D938C8">
        <w:rPr>
          <w:rFonts w:ascii="Times New Roman" w:hAnsi="Times New Roman" w:cs="Times New Roman"/>
          <w:sz w:val="24"/>
          <w:szCs w:val="24"/>
        </w:rPr>
        <w:t>18</w:t>
      </w:r>
      <w:r w:rsidRPr="003B7F32">
        <w:rPr>
          <w:rFonts w:ascii="Times New Roman" w:hAnsi="Times New Roman" w:cs="Times New Roman"/>
          <w:sz w:val="24"/>
          <w:szCs w:val="24"/>
        </w:rPr>
        <w:t xml:space="preserve"> shows the willingness to pay by income group. The result shows that the willingness to pay for reliable services is </w:t>
      </w:r>
      <w:r w:rsidR="00D938C8" w:rsidRPr="003B7F32">
        <w:rPr>
          <w:rFonts w:ascii="Times New Roman" w:hAnsi="Times New Roman" w:cs="Times New Roman"/>
          <w:sz w:val="24"/>
          <w:szCs w:val="24"/>
        </w:rPr>
        <w:t xml:space="preserve">Rs. </w:t>
      </w:r>
      <w:r w:rsidRPr="003B7F32">
        <w:rPr>
          <w:rFonts w:ascii="Times New Roman" w:hAnsi="Times New Roman" w:cs="Times New Roman"/>
          <w:sz w:val="24"/>
          <w:szCs w:val="24"/>
        </w:rPr>
        <w:t xml:space="preserve">362 per month for the household with income less than </w:t>
      </w:r>
      <w:r w:rsidR="00D938C8" w:rsidRPr="003B7F32">
        <w:rPr>
          <w:rFonts w:ascii="Times New Roman" w:hAnsi="Times New Roman" w:cs="Times New Roman"/>
          <w:sz w:val="24"/>
          <w:szCs w:val="24"/>
        </w:rPr>
        <w:t xml:space="preserve">Rs. </w:t>
      </w:r>
      <w:r w:rsidRPr="003B7F32">
        <w:rPr>
          <w:rFonts w:ascii="Times New Roman" w:hAnsi="Times New Roman" w:cs="Times New Roman"/>
          <w:sz w:val="24"/>
          <w:szCs w:val="24"/>
        </w:rPr>
        <w:t xml:space="preserve">6000 this is almost 59 percent of the expenditures that household did in a month on water supply. Households with per capita income of above </w:t>
      </w:r>
      <w:r w:rsidR="00D938C8" w:rsidRPr="003B7F32">
        <w:rPr>
          <w:rFonts w:ascii="Times New Roman" w:hAnsi="Times New Roman" w:cs="Times New Roman"/>
          <w:sz w:val="24"/>
          <w:szCs w:val="24"/>
        </w:rPr>
        <w:t>Rs.</w:t>
      </w:r>
      <w:r w:rsidRPr="003B7F32">
        <w:rPr>
          <w:rFonts w:ascii="Times New Roman" w:hAnsi="Times New Roman" w:cs="Times New Roman"/>
          <w:sz w:val="24"/>
          <w:szCs w:val="24"/>
        </w:rPr>
        <w:t xml:space="preserve">1080 are willing to pay </w:t>
      </w:r>
      <w:r w:rsidR="00D938C8" w:rsidRPr="003B7F32">
        <w:rPr>
          <w:rFonts w:ascii="Times New Roman" w:hAnsi="Times New Roman" w:cs="Times New Roman"/>
          <w:sz w:val="24"/>
          <w:szCs w:val="24"/>
        </w:rPr>
        <w:t xml:space="preserve">Rs. </w:t>
      </w:r>
      <w:r w:rsidRPr="003B7F32">
        <w:rPr>
          <w:rFonts w:ascii="Times New Roman" w:hAnsi="Times New Roman" w:cs="Times New Roman"/>
          <w:sz w:val="24"/>
          <w:szCs w:val="24"/>
        </w:rPr>
        <w:t xml:space="preserve">1080 per month additional for the improved services. </w:t>
      </w:r>
    </w:p>
    <w:p w:rsidR="00730FF0" w:rsidRPr="00D11116" w:rsidRDefault="00730FF0" w:rsidP="00730FF0">
      <w:pPr>
        <w:pStyle w:val="Caption"/>
        <w:keepNext/>
        <w:jc w:val="center"/>
        <w:rPr>
          <w:rFonts w:ascii="Times New Roman" w:hAnsi="Times New Roman" w:cs="Times New Roman"/>
          <w:color w:val="000000" w:themeColor="text1"/>
          <w:sz w:val="24"/>
        </w:rPr>
      </w:pPr>
      <w:bookmarkStart w:id="96" w:name="_Toc22674198"/>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18</w:t>
      </w:r>
      <w:r w:rsidR="00903572" w:rsidRPr="00D11116">
        <w:rPr>
          <w:rFonts w:ascii="Times New Roman" w:hAnsi="Times New Roman" w:cs="Times New Roman"/>
          <w:color w:val="000000" w:themeColor="text1"/>
          <w:sz w:val="24"/>
        </w:rPr>
        <w:fldChar w:fldCharType="end"/>
      </w:r>
      <w:r w:rsidR="00D938C8">
        <w:rPr>
          <w:rFonts w:ascii="Times New Roman" w:hAnsi="Times New Roman" w:cs="Times New Roman"/>
          <w:color w:val="000000" w:themeColor="text1"/>
          <w:sz w:val="24"/>
        </w:rPr>
        <w:t>:</w:t>
      </w:r>
      <w:r w:rsidRPr="00D11116">
        <w:rPr>
          <w:rFonts w:ascii="Times New Roman" w:hAnsi="Times New Roman" w:cs="Times New Roman"/>
          <w:color w:val="000000" w:themeColor="text1"/>
          <w:sz w:val="24"/>
        </w:rPr>
        <w:t xml:space="preserve"> Willingness to </w:t>
      </w:r>
      <w:r w:rsidR="00D938C8" w:rsidRPr="00D11116">
        <w:rPr>
          <w:rFonts w:ascii="Times New Roman" w:hAnsi="Times New Roman" w:cs="Times New Roman"/>
          <w:color w:val="000000" w:themeColor="text1"/>
          <w:sz w:val="24"/>
        </w:rPr>
        <w:t xml:space="preserve">Pay </w:t>
      </w:r>
      <w:r w:rsidRPr="00D11116">
        <w:rPr>
          <w:rFonts w:ascii="Times New Roman" w:hAnsi="Times New Roman" w:cs="Times New Roman"/>
          <w:color w:val="000000" w:themeColor="text1"/>
          <w:sz w:val="24"/>
        </w:rPr>
        <w:t xml:space="preserve">for </w:t>
      </w:r>
      <w:r w:rsidR="00D938C8" w:rsidRPr="00D11116">
        <w:rPr>
          <w:rFonts w:ascii="Times New Roman" w:hAnsi="Times New Roman" w:cs="Times New Roman"/>
          <w:color w:val="000000" w:themeColor="text1"/>
          <w:sz w:val="24"/>
        </w:rPr>
        <w:t>Improved Water Supply</w:t>
      </w:r>
      <w:bookmarkEnd w:id="96"/>
    </w:p>
    <w:tbl>
      <w:tblPr>
        <w:tblStyle w:val="MediumShading2-Accent5"/>
        <w:tblW w:w="4897" w:type="pct"/>
        <w:jc w:val="center"/>
        <w:tblInd w:w="198" w:type="dxa"/>
        <w:tblLook w:val="04A0"/>
      </w:tblPr>
      <w:tblGrid>
        <w:gridCol w:w="3250"/>
        <w:gridCol w:w="3420"/>
        <w:gridCol w:w="2709"/>
      </w:tblGrid>
      <w:tr w:rsidR="00730FF0" w:rsidRPr="003B7F32" w:rsidTr="009D6FD7">
        <w:trPr>
          <w:cnfStyle w:val="100000000000"/>
          <w:trHeight w:val="774"/>
          <w:jc w:val="center"/>
        </w:trPr>
        <w:tc>
          <w:tcPr>
            <w:cnfStyle w:val="001000000100"/>
            <w:tcW w:w="1733" w:type="pct"/>
          </w:tcPr>
          <w:p w:rsidR="00730FF0" w:rsidRPr="003B7F32" w:rsidRDefault="00730FF0" w:rsidP="00906B9D">
            <w:pPr>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Per capita income group</w:t>
            </w:r>
            <w:r w:rsidR="00D938C8" w:rsidRPr="00D938C8">
              <w:rPr>
                <w:rFonts w:ascii="Times New Roman" w:hAnsi="Times New Roman" w:cs="Times New Roman"/>
                <w:color w:val="000000" w:themeColor="text1"/>
                <w:sz w:val="24"/>
                <w:szCs w:val="24"/>
                <w:vertAlign w:val="subscript"/>
              </w:rPr>
              <w:t>(Rs.)</w:t>
            </w:r>
          </w:p>
        </w:tc>
        <w:tc>
          <w:tcPr>
            <w:tcW w:w="1823" w:type="pct"/>
          </w:tcPr>
          <w:p w:rsidR="00730FF0" w:rsidRPr="003B7F32" w:rsidRDefault="00730FF0" w:rsidP="00906B9D">
            <w:pPr>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Willingness to pay</w:t>
            </w:r>
            <w:r w:rsidR="00D938C8">
              <w:rPr>
                <w:rFonts w:ascii="Times New Roman" w:hAnsi="Times New Roman" w:cs="Times New Roman"/>
                <w:color w:val="000000" w:themeColor="text1"/>
                <w:sz w:val="24"/>
                <w:szCs w:val="24"/>
              </w:rPr>
              <w:t xml:space="preserve"> additional</w:t>
            </w:r>
            <w:r w:rsidRPr="003B7F32">
              <w:rPr>
                <w:rFonts w:ascii="Times New Roman" w:hAnsi="Times New Roman" w:cs="Times New Roman"/>
                <w:color w:val="000000" w:themeColor="text1"/>
                <w:sz w:val="24"/>
                <w:szCs w:val="24"/>
              </w:rPr>
              <w:t xml:space="preserve"> for reliable services</w:t>
            </w:r>
            <w:r w:rsidR="00D938C8" w:rsidRPr="00D938C8">
              <w:rPr>
                <w:rFonts w:ascii="Times New Roman" w:hAnsi="Times New Roman" w:cs="Times New Roman"/>
                <w:color w:val="000000" w:themeColor="text1"/>
                <w:sz w:val="24"/>
                <w:szCs w:val="24"/>
                <w:vertAlign w:val="subscript"/>
              </w:rPr>
              <w:t>(Rs.)</w:t>
            </w:r>
            <w:r w:rsidRPr="003B7F32">
              <w:rPr>
                <w:rFonts w:ascii="Times New Roman" w:hAnsi="Times New Roman" w:cs="Times New Roman"/>
                <w:color w:val="000000" w:themeColor="text1"/>
                <w:sz w:val="24"/>
                <w:szCs w:val="24"/>
              </w:rPr>
              <w:t xml:space="preserve"> </w:t>
            </w:r>
          </w:p>
        </w:tc>
        <w:tc>
          <w:tcPr>
            <w:tcW w:w="1444" w:type="pct"/>
          </w:tcPr>
          <w:p w:rsidR="00730FF0" w:rsidRPr="003B7F32" w:rsidRDefault="00730FF0" w:rsidP="00906B9D">
            <w:pPr>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Willingness to pay as % of existing water cost</w:t>
            </w:r>
          </w:p>
        </w:tc>
      </w:tr>
      <w:tr w:rsidR="00730FF0" w:rsidRPr="003B7F32" w:rsidTr="009D6FD7">
        <w:trPr>
          <w:cnfStyle w:val="000000100000"/>
          <w:trHeight w:val="243"/>
          <w:jc w:val="center"/>
        </w:trPr>
        <w:tc>
          <w:tcPr>
            <w:cnfStyle w:val="001000000000"/>
            <w:tcW w:w="1733" w:type="pct"/>
          </w:tcPr>
          <w:p w:rsidR="00730FF0" w:rsidRPr="003B7F32" w:rsidRDefault="00730FF0" w:rsidP="00D938C8">
            <w:pPr>
              <w:spacing w:before="120" w:after="120"/>
              <w:jc w:val="center"/>
              <w:rPr>
                <w:rFonts w:ascii="Times New Roman" w:hAnsi="Times New Roman" w:cs="Times New Roman"/>
                <w:color w:val="000000" w:themeColor="text1"/>
              </w:rPr>
            </w:pPr>
            <w:r w:rsidRPr="003B7F32">
              <w:rPr>
                <w:rFonts w:ascii="Times New Roman" w:hAnsi="Times New Roman" w:cs="Times New Roman"/>
                <w:color w:val="000000" w:themeColor="text1"/>
              </w:rPr>
              <w:t>Below 6000</w:t>
            </w:r>
          </w:p>
        </w:tc>
        <w:tc>
          <w:tcPr>
            <w:tcW w:w="1823" w:type="pct"/>
            <w:vAlign w:val="bottom"/>
          </w:tcPr>
          <w:p w:rsidR="00730FF0" w:rsidRPr="003B7F32" w:rsidRDefault="00730FF0" w:rsidP="009D6FD7">
            <w:pPr>
              <w:spacing w:before="120" w:after="120"/>
              <w:jc w:val="center"/>
              <w:cnfStyle w:val="000000100000"/>
              <w:rPr>
                <w:rFonts w:ascii="Times New Roman" w:hAnsi="Times New Roman" w:cs="Times New Roman"/>
                <w:color w:val="000000"/>
              </w:rPr>
            </w:pPr>
            <w:r w:rsidRPr="003B7F32">
              <w:rPr>
                <w:rFonts w:ascii="Times New Roman" w:hAnsi="Times New Roman" w:cs="Times New Roman"/>
                <w:color w:val="000000"/>
              </w:rPr>
              <w:t>362</w:t>
            </w:r>
          </w:p>
        </w:tc>
        <w:tc>
          <w:tcPr>
            <w:tcW w:w="1444" w:type="pct"/>
            <w:vAlign w:val="bottom"/>
          </w:tcPr>
          <w:p w:rsidR="00730FF0" w:rsidRPr="003B7F32" w:rsidRDefault="00730FF0" w:rsidP="00D938C8">
            <w:pPr>
              <w:spacing w:before="120" w:after="120"/>
              <w:jc w:val="center"/>
              <w:cnfStyle w:val="000000100000"/>
              <w:rPr>
                <w:rFonts w:ascii="Times New Roman" w:hAnsi="Times New Roman" w:cs="Times New Roman"/>
                <w:color w:val="000000"/>
              </w:rPr>
            </w:pPr>
            <w:r w:rsidRPr="003B7F32">
              <w:rPr>
                <w:rFonts w:ascii="Times New Roman" w:hAnsi="Times New Roman" w:cs="Times New Roman"/>
                <w:color w:val="000000"/>
              </w:rPr>
              <w:t>58.9</w:t>
            </w:r>
          </w:p>
        </w:tc>
      </w:tr>
      <w:tr w:rsidR="00730FF0" w:rsidRPr="003B7F32" w:rsidTr="009D6FD7">
        <w:trPr>
          <w:jc w:val="center"/>
        </w:trPr>
        <w:tc>
          <w:tcPr>
            <w:cnfStyle w:val="001000000000"/>
            <w:tcW w:w="1733" w:type="pct"/>
          </w:tcPr>
          <w:p w:rsidR="00730FF0" w:rsidRPr="003B7F32" w:rsidRDefault="00730FF0" w:rsidP="009D6FD7">
            <w:pPr>
              <w:spacing w:before="120" w:after="120"/>
              <w:jc w:val="center"/>
              <w:rPr>
                <w:rFonts w:ascii="Times New Roman" w:hAnsi="Times New Roman" w:cs="Times New Roman"/>
                <w:color w:val="000000" w:themeColor="text1"/>
              </w:rPr>
            </w:pPr>
            <w:r w:rsidRPr="003B7F32">
              <w:rPr>
                <w:rFonts w:ascii="Times New Roman" w:hAnsi="Times New Roman" w:cs="Times New Roman"/>
                <w:color w:val="000000" w:themeColor="text1"/>
              </w:rPr>
              <w:t>Between 6001 and 1200</w:t>
            </w:r>
          </w:p>
        </w:tc>
        <w:tc>
          <w:tcPr>
            <w:tcW w:w="1823" w:type="pct"/>
            <w:vAlign w:val="bottom"/>
          </w:tcPr>
          <w:p w:rsidR="00730FF0" w:rsidRPr="003B7F32" w:rsidRDefault="00730FF0" w:rsidP="009D6FD7">
            <w:pPr>
              <w:spacing w:before="120" w:after="120"/>
              <w:jc w:val="center"/>
              <w:cnfStyle w:val="000000000000"/>
              <w:rPr>
                <w:rFonts w:ascii="Times New Roman" w:hAnsi="Times New Roman" w:cs="Times New Roman"/>
                <w:color w:val="000000"/>
              </w:rPr>
            </w:pPr>
            <w:r w:rsidRPr="003B7F32">
              <w:rPr>
                <w:rFonts w:ascii="Times New Roman" w:hAnsi="Times New Roman" w:cs="Times New Roman"/>
                <w:color w:val="000000"/>
              </w:rPr>
              <w:t>496</w:t>
            </w:r>
          </w:p>
        </w:tc>
        <w:tc>
          <w:tcPr>
            <w:tcW w:w="1444" w:type="pct"/>
            <w:vAlign w:val="bottom"/>
          </w:tcPr>
          <w:p w:rsidR="00730FF0" w:rsidRPr="003B7F32" w:rsidRDefault="00730FF0" w:rsidP="00D938C8">
            <w:pPr>
              <w:spacing w:before="120" w:after="120"/>
              <w:jc w:val="center"/>
              <w:cnfStyle w:val="000000000000"/>
              <w:rPr>
                <w:rFonts w:ascii="Times New Roman" w:hAnsi="Times New Roman" w:cs="Times New Roman"/>
                <w:color w:val="000000"/>
              </w:rPr>
            </w:pPr>
            <w:r w:rsidRPr="003B7F32">
              <w:rPr>
                <w:rFonts w:ascii="Times New Roman" w:hAnsi="Times New Roman" w:cs="Times New Roman"/>
                <w:color w:val="000000"/>
              </w:rPr>
              <w:t>66.5</w:t>
            </w:r>
          </w:p>
        </w:tc>
      </w:tr>
      <w:tr w:rsidR="00730FF0" w:rsidRPr="003B7F32" w:rsidTr="009D6FD7">
        <w:trPr>
          <w:cnfStyle w:val="000000100000"/>
          <w:jc w:val="center"/>
        </w:trPr>
        <w:tc>
          <w:tcPr>
            <w:cnfStyle w:val="001000000000"/>
            <w:tcW w:w="1733" w:type="pct"/>
          </w:tcPr>
          <w:p w:rsidR="00730FF0" w:rsidRPr="003B7F32" w:rsidRDefault="00730FF0" w:rsidP="00D938C8">
            <w:pPr>
              <w:spacing w:before="120" w:after="120"/>
              <w:jc w:val="center"/>
              <w:rPr>
                <w:rFonts w:ascii="Times New Roman" w:hAnsi="Times New Roman" w:cs="Times New Roman"/>
                <w:color w:val="000000" w:themeColor="text1"/>
              </w:rPr>
            </w:pPr>
            <w:r w:rsidRPr="003B7F32">
              <w:rPr>
                <w:rFonts w:ascii="Times New Roman" w:hAnsi="Times New Roman" w:cs="Times New Roman"/>
                <w:color w:val="000000" w:themeColor="text1"/>
              </w:rPr>
              <w:t>Between 12001 and 25000</w:t>
            </w:r>
          </w:p>
        </w:tc>
        <w:tc>
          <w:tcPr>
            <w:tcW w:w="1823" w:type="pct"/>
            <w:vAlign w:val="bottom"/>
          </w:tcPr>
          <w:p w:rsidR="00730FF0" w:rsidRPr="003B7F32" w:rsidRDefault="00730FF0" w:rsidP="009D6FD7">
            <w:pPr>
              <w:spacing w:before="120" w:after="120"/>
              <w:jc w:val="center"/>
              <w:cnfStyle w:val="000000100000"/>
              <w:rPr>
                <w:rFonts w:ascii="Times New Roman" w:hAnsi="Times New Roman" w:cs="Times New Roman"/>
                <w:color w:val="000000"/>
              </w:rPr>
            </w:pPr>
            <w:r w:rsidRPr="003B7F32">
              <w:rPr>
                <w:rFonts w:ascii="Times New Roman" w:hAnsi="Times New Roman" w:cs="Times New Roman"/>
                <w:color w:val="000000"/>
              </w:rPr>
              <w:t>823</w:t>
            </w:r>
          </w:p>
        </w:tc>
        <w:tc>
          <w:tcPr>
            <w:tcW w:w="1444" w:type="pct"/>
            <w:vAlign w:val="bottom"/>
          </w:tcPr>
          <w:p w:rsidR="00730FF0" w:rsidRPr="003B7F32" w:rsidRDefault="00730FF0" w:rsidP="00D938C8">
            <w:pPr>
              <w:spacing w:before="120" w:after="120"/>
              <w:jc w:val="center"/>
              <w:cnfStyle w:val="000000100000"/>
              <w:rPr>
                <w:rFonts w:ascii="Times New Roman" w:hAnsi="Times New Roman" w:cs="Times New Roman"/>
                <w:color w:val="000000"/>
              </w:rPr>
            </w:pPr>
            <w:r w:rsidRPr="003B7F32">
              <w:rPr>
                <w:rFonts w:ascii="Times New Roman" w:hAnsi="Times New Roman" w:cs="Times New Roman"/>
                <w:color w:val="000000"/>
              </w:rPr>
              <w:t>56.7</w:t>
            </w:r>
          </w:p>
        </w:tc>
      </w:tr>
      <w:tr w:rsidR="00730FF0" w:rsidRPr="003B7F32" w:rsidTr="009D6FD7">
        <w:trPr>
          <w:jc w:val="center"/>
        </w:trPr>
        <w:tc>
          <w:tcPr>
            <w:cnfStyle w:val="001000000000"/>
            <w:tcW w:w="1733" w:type="pct"/>
          </w:tcPr>
          <w:p w:rsidR="00730FF0" w:rsidRPr="003B7F32" w:rsidRDefault="00730FF0" w:rsidP="009D6FD7">
            <w:pPr>
              <w:spacing w:before="120" w:after="120"/>
              <w:jc w:val="center"/>
              <w:rPr>
                <w:rFonts w:ascii="Times New Roman" w:hAnsi="Times New Roman" w:cs="Times New Roman"/>
                <w:color w:val="000000" w:themeColor="text1"/>
              </w:rPr>
            </w:pPr>
            <w:r w:rsidRPr="003B7F32">
              <w:rPr>
                <w:rFonts w:ascii="Times New Roman" w:hAnsi="Times New Roman" w:cs="Times New Roman"/>
                <w:color w:val="000000" w:themeColor="text1"/>
              </w:rPr>
              <w:t>Above 25000</w:t>
            </w:r>
          </w:p>
        </w:tc>
        <w:tc>
          <w:tcPr>
            <w:tcW w:w="1823" w:type="pct"/>
            <w:vAlign w:val="bottom"/>
          </w:tcPr>
          <w:p w:rsidR="00730FF0" w:rsidRPr="003B7F32" w:rsidRDefault="00730FF0" w:rsidP="009D6FD7">
            <w:pPr>
              <w:spacing w:before="120" w:after="120"/>
              <w:jc w:val="center"/>
              <w:cnfStyle w:val="000000000000"/>
              <w:rPr>
                <w:rFonts w:ascii="Times New Roman" w:hAnsi="Times New Roman" w:cs="Times New Roman"/>
                <w:color w:val="000000"/>
              </w:rPr>
            </w:pPr>
            <w:r w:rsidRPr="003B7F32">
              <w:rPr>
                <w:rFonts w:ascii="Times New Roman" w:hAnsi="Times New Roman" w:cs="Times New Roman"/>
                <w:color w:val="000000"/>
              </w:rPr>
              <w:t>1080</w:t>
            </w:r>
          </w:p>
        </w:tc>
        <w:tc>
          <w:tcPr>
            <w:tcW w:w="1444" w:type="pct"/>
            <w:vAlign w:val="bottom"/>
          </w:tcPr>
          <w:p w:rsidR="00730FF0" w:rsidRPr="003B7F32" w:rsidRDefault="00730FF0" w:rsidP="00D938C8">
            <w:pPr>
              <w:spacing w:before="120" w:after="120"/>
              <w:jc w:val="center"/>
              <w:cnfStyle w:val="000000000000"/>
              <w:rPr>
                <w:rFonts w:ascii="Times New Roman" w:hAnsi="Times New Roman" w:cs="Times New Roman"/>
                <w:color w:val="000000"/>
              </w:rPr>
            </w:pPr>
            <w:r w:rsidRPr="003B7F32">
              <w:rPr>
                <w:rFonts w:ascii="Times New Roman" w:hAnsi="Times New Roman" w:cs="Times New Roman"/>
                <w:color w:val="000000"/>
              </w:rPr>
              <w:t>41.5</w:t>
            </w:r>
          </w:p>
        </w:tc>
      </w:tr>
    </w:tbl>
    <w:p w:rsidR="00D938C8" w:rsidRDefault="00D938C8" w:rsidP="00D938C8">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7F7F0A" w:rsidRPr="009D6FD7" w:rsidRDefault="007F7F0A" w:rsidP="006631A1">
      <w:pPr>
        <w:spacing w:after="120" w:line="480" w:lineRule="auto"/>
        <w:jc w:val="both"/>
        <w:rPr>
          <w:rFonts w:ascii="Times New Roman" w:hAnsi="Times New Roman" w:cs="Times New Roman"/>
          <w:spacing w:val="-2"/>
          <w:sz w:val="24"/>
          <w:szCs w:val="24"/>
        </w:rPr>
      </w:pPr>
      <w:r w:rsidRPr="009D6FD7">
        <w:rPr>
          <w:rFonts w:ascii="Times New Roman" w:hAnsi="Times New Roman" w:cs="Times New Roman"/>
          <w:spacing w:val="-2"/>
          <w:sz w:val="24"/>
          <w:szCs w:val="24"/>
        </w:rPr>
        <w:lastRenderedPageBreak/>
        <w:t xml:space="preserve">In terms of affordability, as WASA water cost is less than 3% of total household income, it can be considered affordable in terms of standard described by UNDP throughout study area. However, in terms of reliability or continuity of tap water supply, findings showed stark differences based on residential areas and income groups. WASA is supposed to provide water for 18 hours per day by a fixed schedule. The issue of reliability can be seen on two levels, first, throughout the study area, WASA is not providing water for 18 hours regardless of geographical setting or income levels. Second, when seen on the basis of towns, lower income town such as Lahore City had the lowest number of </w:t>
      </w:r>
      <w:r w:rsidR="002F3FA6" w:rsidRPr="009D6FD7">
        <w:rPr>
          <w:rFonts w:ascii="Times New Roman" w:hAnsi="Times New Roman" w:cs="Times New Roman"/>
          <w:spacing w:val="-2"/>
          <w:sz w:val="24"/>
          <w:szCs w:val="24"/>
        </w:rPr>
        <w:t>hours (</w:t>
      </w:r>
      <w:r w:rsidRPr="009D6FD7">
        <w:rPr>
          <w:rFonts w:ascii="Times New Roman" w:hAnsi="Times New Roman" w:cs="Times New Roman"/>
          <w:spacing w:val="-2"/>
          <w:sz w:val="24"/>
          <w:szCs w:val="24"/>
        </w:rPr>
        <w:t xml:space="preserve">125) for which water was available for during last </w:t>
      </w:r>
      <w:r w:rsidR="002F3FA6" w:rsidRPr="009D6FD7">
        <w:rPr>
          <w:rFonts w:ascii="Times New Roman" w:hAnsi="Times New Roman" w:cs="Times New Roman"/>
          <w:spacing w:val="-2"/>
          <w:sz w:val="24"/>
          <w:szCs w:val="24"/>
        </w:rPr>
        <w:t>month (</w:t>
      </w:r>
      <w:r w:rsidRPr="009D6FD7">
        <w:rPr>
          <w:rFonts w:ascii="Times New Roman" w:hAnsi="Times New Roman" w:cs="Times New Roman"/>
          <w:spacing w:val="-2"/>
          <w:sz w:val="24"/>
          <w:szCs w:val="24"/>
        </w:rPr>
        <w:t xml:space="preserve">720 hours). Model town had the highest number of water availability. Thus, we can conclude that there is an overall unreliability in WASA tap water supply, as well a town and income wise variation. Hence, uniform access to water does not exist in the study area, in terms of quantity. </w:t>
      </w:r>
    </w:p>
    <w:p w:rsidR="00662EF1" w:rsidRPr="003B7F32" w:rsidRDefault="007F7F0A" w:rsidP="006631A1">
      <w:pPr>
        <w:spacing w:after="0" w:line="480" w:lineRule="auto"/>
        <w:jc w:val="both"/>
        <w:rPr>
          <w:rFonts w:ascii="Times New Roman" w:hAnsi="Times New Roman" w:cs="Times New Roman"/>
          <w:sz w:val="24"/>
          <w:szCs w:val="24"/>
        </w:rPr>
      </w:pPr>
      <w:r w:rsidRPr="003B7F32">
        <w:rPr>
          <w:rFonts w:ascii="Times New Roman" w:hAnsi="Times New Roman" w:cs="Times New Roman"/>
          <w:sz w:val="24"/>
          <w:szCs w:val="24"/>
        </w:rPr>
        <w:t>The quality aspect of this question is discussed in the next section.</w:t>
      </w:r>
    </w:p>
    <w:tbl>
      <w:tblPr>
        <w:tblStyle w:val="TableGrid"/>
        <w:tblW w:w="0" w:type="auto"/>
        <w:tblInd w:w="108" w:type="dxa"/>
        <w:tblLook w:val="04A0"/>
      </w:tblPr>
      <w:tblGrid>
        <w:gridCol w:w="9360"/>
      </w:tblGrid>
      <w:tr w:rsidR="00150D2A" w:rsidRPr="003B7F32" w:rsidTr="00CB4583">
        <w:trPr>
          <w:trHeight w:val="440"/>
        </w:trPr>
        <w:tc>
          <w:tcPr>
            <w:tcW w:w="9360" w:type="dxa"/>
            <w:shd w:val="clear" w:color="auto" w:fill="B8CCE4" w:themeFill="accent1" w:themeFillTint="66"/>
          </w:tcPr>
          <w:p w:rsidR="00150D2A" w:rsidRPr="003B7F32" w:rsidRDefault="00150D2A" w:rsidP="008911F4">
            <w:pPr>
              <w:pStyle w:val="Heading2"/>
              <w:spacing w:before="120" w:after="120"/>
              <w:jc w:val="both"/>
              <w:outlineLvl w:val="1"/>
              <w:rPr>
                <w:rFonts w:ascii="Times New Roman" w:hAnsi="Times New Roman" w:cs="Times New Roman"/>
                <w:color w:val="000000" w:themeColor="text1"/>
                <w:sz w:val="24"/>
                <w:szCs w:val="24"/>
              </w:rPr>
            </w:pPr>
            <w:bookmarkStart w:id="97" w:name="_Toc24451956"/>
            <w:r w:rsidRPr="003B7F32">
              <w:rPr>
                <w:rFonts w:ascii="Times New Roman" w:hAnsi="Times New Roman" w:cs="Times New Roman"/>
                <w:color w:val="000000" w:themeColor="text1"/>
                <w:sz w:val="24"/>
                <w:szCs w:val="24"/>
              </w:rPr>
              <w:t>Section 3: Water quality perceptions</w:t>
            </w:r>
            <w:bookmarkEnd w:id="97"/>
          </w:p>
        </w:tc>
      </w:tr>
    </w:tbl>
    <w:p w:rsidR="001C3F13" w:rsidRPr="003B7F32" w:rsidRDefault="001C3F13" w:rsidP="006631A1">
      <w:pPr>
        <w:spacing w:before="240" w:after="180"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This section presents the results of the survey related to the water quality aspect of drinking water equity and how it impacts human development</w:t>
      </w:r>
      <w:r w:rsidR="009C4BD8" w:rsidRPr="003B7F32">
        <w:rPr>
          <w:rFonts w:ascii="Times New Roman" w:hAnsi="Times New Roman" w:cs="Times New Roman"/>
          <w:bCs/>
          <w:sz w:val="24"/>
          <w:szCs w:val="24"/>
        </w:rPr>
        <w:t xml:space="preserve"> by looking at the impact of water-borne diseases on education and work (Section 3a)</w:t>
      </w:r>
      <w:r w:rsidRPr="003B7F32">
        <w:rPr>
          <w:rFonts w:ascii="Times New Roman" w:hAnsi="Times New Roman" w:cs="Times New Roman"/>
          <w:bCs/>
          <w:sz w:val="24"/>
          <w:szCs w:val="24"/>
        </w:rPr>
        <w:t xml:space="preserve">. </w:t>
      </w:r>
    </w:p>
    <w:p w:rsidR="00A766F1" w:rsidRPr="003B7F32" w:rsidRDefault="0060070D" w:rsidP="006631A1">
      <w:pPr>
        <w:spacing w:after="120"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Respondents were asked questions regarding the physical water quality parameters; smell, taste, and appearance, in order to assess the quality aspect of WASA services. </w:t>
      </w:r>
    </w:p>
    <w:p w:rsidR="00A766F1" w:rsidRPr="00D11116" w:rsidRDefault="00A766F1" w:rsidP="00A766F1">
      <w:pPr>
        <w:pStyle w:val="Caption"/>
        <w:keepNext/>
        <w:jc w:val="center"/>
        <w:rPr>
          <w:rFonts w:ascii="Times New Roman" w:hAnsi="Times New Roman" w:cs="Times New Roman"/>
          <w:color w:val="000000" w:themeColor="text1"/>
          <w:sz w:val="24"/>
        </w:rPr>
      </w:pPr>
      <w:bookmarkStart w:id="98" w:name="_Toc22674199"/>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19</w:t>
      </w:r>
      <w:r w:rsidR="00903572" w:rsidRPr="00D11116">
        <w:rPr>
          <w:rFonts w:ascii="Times New Roman" w:hAnsi="Times New Roman" w:cs="Times New Roman"/>
          <w:color w:val="000000" w:themeColor="text1"/>
          <w:sz w:val="24"/>
        </w:rPr>
        <w:fldChar w:fldCharType="end"/>
      </w:r>
      <w:r w:rsidR="008911F4">
        <w:rPr>
          <w:rFonts w:ascii="Times New Roman" w:hAnsi="Times New Roman" w:cs="Times New Roman"/>
          <w:color w:val="000000" w:themeColor="text1"/>
          <w:sz w:val="24"/>
        </w:rPr>
        <w:t>:</w:t>
      </w:r>
      <w:r w:rsidR="00CD392A" w:rsidRPr="00D11116">
        <w:rPr>
          <w:rFonts w:ascii="Times New Roman" w:hAnsi="Times New Roman" w:cs="Times New Roman"/>
          <w:color w:val="000000" w:themeColor="text1"/>
          <w:sz w:val="24"/>
        </w:rPr>
        <w:t xml:space="preserve"> </w:t>
      </w:r>
      <w:r w:rsidR="008911F4" w:rsidRPr="00D11116">
        <w:rPr>
          <w:rFonts w:ascii="Times New Roman" w:hAnsi="Times New Roman" w:cs="Times New Roman"/>
          <w:color w:val="000000" w:themeColor="text1"/>
          <w:sz w:val="24"/>
        </w:rPr>
        <w:t xml:space="preserve">Physical Quality </w:t>
      </w:r>
      <w:r w:rsidR="00CD392A" w:rsidRPr="00D11116">
        <w:rPr>
          <w:rFonts w:ascii="Times New Roman" w:hAnsi="Times New Roman" w:cs="Times New Roman"/>
          <w:color w:val="000000" w:themeColor="text1"/>
          <w:sz w:val="24"/>
        </w:rPr>
        <w:t xml:space="preserve">of </w:t>
      </w:r>
      <w:r w:rsidR="008911F4" w:rsidRPr="00D11116">
        <w:rPr>
          <w:rFonts w:ascii="Times New Roman" w:hAnsi="Times New Roman" w:cs="Times New Roman"/>
          <w:color w:val="000000" w:themeColor="text1"/>
          <w:sz w:val="24"/>
        </w:rPr>
        <w:t>Water Parameters</w:t>
      </w:r>
      <w:bookmarkEnd w:id="98"/>
    </w:p>
    <w:tbl>
      <w:tblPr>
        <w:tblStyle w:val="MediumShading2-Accent5"/>
        <w:tblW w:w="0" w:type="auto"/>
        <w:jc w:val="center"/>
        <w:tblLook w:val="04A0"/>
      </w:tblPr>
      <w:tblGrid>
        <w:gridCol w:w="2997"/>
        <w:gridCol w:w="2909"/>
      </w:tblGrid>
      <w:tr w:rsidR="0060070D" w:rsidRPr="003B7F32" w:rsidTr="00FC70A4">
        <w:trPr>
          <w:cnfStyle w:val="100000000000"/>
          <w:jc w:val="center"/>
        </w:trPr>
        <w:tc>
          <w:tcPr>
            <w:cnfStyle w:val="001000000100"/>
            <w:tcW w:w="0" w:type="auto"/>
          </w:tcPr>
          <w:p w:rsidR="0060070D" w:rsidRPr="003B7F32" w:rsidRDefault="0060070D" w:rsidP="006631A1">
            <w:pPr>
              <w:spacing w:before="10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Physical quality parameter</w:t>
            </w:r>
          </w:p>
        </w:tc>
        <w:tc>
          <w:tcPr>
            <w:tcW w:w="0" w:type="auto"/>
          </w:tcPr>
          <w:p w:rsidR="0060070D" w:rsidRPr="003B7F32" w:rsidRDefault="0060070D" w:rsidP="006631A1">
            <w:pPr>
              <w:spacing w:before="100" w:after="10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Percentage of respondents </w:t>
            </w:r>
          </w:p>
        </w:tc>
      </w:tr>
      <w:tr w:rsidR="0060070D" w:rsidRPr="003B7F32" w:rsidTr="00FC70A4">
        <w:trPr>
          <w:cnfStyle w:val="000000100000"/>
          <w:jc w:val="center"/>
        </w:trPr>
        <w:tc>
          <w:tcPr>
            <w:cnfStyle w:val="001000000000"/>
            <w:tcW w:w="0" w:type="auto"/>
          </w:tcPr>
          <w:p w:rsidR="0060070D" w:rsidRPr="003B7F32" w:rsidRDefault="0060070D" w:rsidP="006631A1">
            <w:pPr>
              <w:spacing w:before="10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Foul smell</w:t>
            </w:r>
          </w:p>
        </w:tc>
        <w:tc>
          <w:tcPr>
            <w:tcW w:w="0" w:type="auto"/>
            <w:vAlign w:val="center"/>
          </w:tcPr>
          <w:p w:rsidR="0060070D" w:rsidRPr="003B7F32" w:rsidRDefault="0060070D" w:rsidP="006631A1">
            <w:pPr>
              <w:tabs>
                <w:tab w:val="left" w:pos="1290"/>
              </w:tabs>
              <w:spacing w:before="100" w:after="10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22.6</w:t>
            </w:r>
            <w:r w:rsidR="00730FF0" w:rsidRPr="003B7F32">
              <w:rPr>
                <w:rFonts w:ascii="Times New Roman" w:hAnsi="Times New Roman" w:cs="Times New Roman"/>
                <w:color w:val="000000" w:themeColor="text1"/>
                <w:sz w:val="24"/>
                <w:szCs w:val="24"/>
              </w:rPr>
              <w:t>%</w:t>
            </w:r>
          </w:p>
        </w:tc>
      </w:tr>
      <w:tr w:rsidR="0060070D" w:rsidRPr="003B7F32" w:rsidTr="00FC70A4">
        <w:trPr>
          <w:jc w:val="center"/>
        </w:trPr>
        <w:tc>
          <w:tcPr>
            <w:cnfStyle w:val="001000000000"/>
            <w:tcW w:w="0" w:type="auto"/>
          </w:tcPr>
          <w:p w:rsidR="0060070D" w:rsidRPr="003B7F32" w:rsidRDefault="0060070D" w:rsidP="006631A1">
            <w:pPr>
              <w:spacing w:before="10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Taste</w:t>
            </w:r>
          </w:p>
        </w:tc>
        <w:tc>
          <w:tcPr>
            <w:tcW w:w="0" w:type="auto"/>
            <w:vAlign w:val="center"/>
          </w:tcPr>
          <w:p w:rsidR="0060070D" w:rsidRPr="003B7F32" w:rsidRDefault="0060070D" w:rsidP="006631A1">
            <w:pPr>
              <w:spacing w:before="100" w:after="10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17</w:t>
            </w:r>
            <w:r w:rsidR="00730FF0" w:rsidRPr="003B7F32">
              <w:rPr>
                <w:rFonts w:ascii="Times New Roman" w:hAnsi="Times New Roman" w:cs="Times New Roman"/>
                <w:color w:val="000000" w:themeColor="text1"/>
                <w:sz w:val="24"/>
                <w:szCs w:val="24"/>
              </w:rPr>
              <w:t>%</w:t>
            </w:r>
          </w:p>
        </w:tc>
      </w:tr>
      <w:tr w:rsidR="0060070D" w:rsidRPr="003B7F32" w:rsidTr="00FC70A4">
        <w:trPr>
          <w:cnfStyle w:val="000000100000"/>
          <w:jc w:val="center"/>
        </w:trPr>
        <w:tc>
          <w:tcPr>
            <w:cnfStyle w:val="001000000000"/>
            <w:tcW w:w="0" w:type="auto"/>
          </w:tcPr>
          <w:p w:rsidR="0060070D" w:rsidRPr="003B7F32" w:rsidRDefault="0060070D" w:rsidP="006631A1">
            <w:pPr>
              <w:spacing w:before="10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Cloudy/muddy appearance</w:t>
            </w:r>
          </w:p>
        </w:tc>
        <w:tc>
          <w:tcPr>
            <w:tcW w:w="0" w:type="auto"/>
            <w:vAlign w:val="center"/>
          </w:tcPr>
          <w:p w:rsidR="0060070D" w:rsidRPr="003B7F32" w:rsidRDefault="0060070D" w:rsidP="006631A1">
            <w:pPr>
              <w:spacing w:before="100" w:after="10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50.8</w:t>
            </w:r>
            <w:r w:rsidR="00730FF0" w:rsidRPr="003B7F32">
              <w:rPr>
                <w:rFonts w:ascii="Times New Roman" w:hAnsi="Times New Roman" w:cs="Times New Roman"/>
                <w:color w:val="000000" w:themeColor="text1"/>
                <w:sz w:val="24"/>
                <w:szCs w:val="24"/>
              </w:rPr>
              <w:t>%</w:t>
            </w:r>
          </w:p>
        </w:tc>
      </w:tr>
    </w:tbl>
    <w:p w:rsidR="008911F4" w:rsidRDefault="008911F4" w:rsidP="008911F4">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60070D" w:rsidRPr="003B7F32" w:rsidRDefault="0060070D" w:rsidP="006631A1">
      <w:pPr>
        <w:spacing w:after="180" w:line="480" w:lineRule="auto"/>
        <w:jc w:val="both"/>
        <w:rPr>
          <w:rFonts w:ascii="Times New Roman" w:hAnsi="Times New Roman" w:cs="Times New Roman"/>
          <w:sz w:val="24"/>
          <w:szCs w:val="24"/>
        </w:rPr>
      </w:pPr>
      <w:r w:rsidRPr="003B7F32">
        <w:rPr>
          <w:rFonts w:ascii="Times New Roman" w:hAnsi="Times New Roman" w:cs="Times New Roman"/>
          <w:sz w:val="24"/>
          <w:szCs w:val="24"/>
        </w:rPr>
        <w:lastRenderedPageBreak/>
        <w:t xml:space="preserve">It is important to note here that even though the overall percentage of people reporting a foul smell, or water having a distinct taste is low, </w:t>
      </w:r>
      <w:r w:rsidRPr="003B7F32">
        <w:rPr>
          <w:rFonts w:ascii="Times New Roman" w:hAnsi="Times New Roman" w:cs="Times New Roman"/>
          <w:b/>
          <w:sz w:val="24"/>
          <w:szCs w:val="24"/>
        </w:rPr>
        <w:t>majority of these respondents belonged to Lahore City town, which has most of the low income households</w:t>
      </w:r>
      <w:r w:rsidRPr="003B7F32">
        <w:rPr>
          <w:rFonts w:ascii="Times New Roman" w:hAnsi="Times New Roman" w:cs="Times New Roman"/>
          <w:sz w:val="24"/>
          <w:szCs w:val="24"/>
        </w:rPr>
        <w:t xml:space="preserve">. Out of respondents reporting foul smell, 53% belonged to Lahore City, specifically, the areas of </w:t>
      </w:r>
      <w:proofErr w:type="spellStart"/>
      <w:r w:rsidRPr="003B7F32">
        <w:rPr>
          <w:rFonts w:ascii="Times New Roman" w:hAnsi="Times New Roman" w:cs="Times New Roman"/>
          <w:sz w:val="24"/>
          <w:szCs w:val="24"/>
        </w:rPr>
        <w:t>Mazang</w:t>
      </w:r>
      <w:proofErr w:type="spellEnd"/>
      <w:r w:rsidRPr="003B7F32">
        <w:rPr>
          <w:rFonts w:ascii="Times New Roman" w:hAnsi="Times New Roman" w:cs="Times New Roman"/>
          <w:sz w:val="24"/>
          <w:szCs w:val="24"/>
        </w:rPr>
        <w:t xml:space="preserve"> and </w:t>
      </w:r>
      <w:proofErr w:type="spellStart"/>
      <w:r w:rsidRPr="003B7F32">
        <w:rPr>
          <w:rFonts w:ascii="Times New Roman" w:hAnsi="Times New Roman" w:cs="Times New Roman"/>
          <w:sz w:val="24"/>
          <w:szCs w:val="24"/>
        </w:rPr>
        <w:t>Misri</w:t>
      </w:r>
      <w:proofErr w:type="spellEnd"/>
      <w:r w:rsidRPr="003B7F32">
        <w:rPr>
          <w:rFonts w:ascii="Times New Roman" w:hAnsi="Times New Roman" w:cs="Times New Roman"/>
          <w:sz w:val="24"/>
          <w:szCs w:val="24"/>
        </w:rPr>
        <w:t xml:space="preserve"> Shah. Only 10% of the respondents belonged to Model town. Similarly, 53% out of the respondents who reported water having a distinct taste belonged to the Lahore City town as well. This trend was consistent with the water appearance as well, with 79% of the respondents belonging to the lower and middle income households of Lahore City and Shalimar town.</w:t>
      </w:r>
    </w:p>
    <w:p w:rsidR="0060070D" w:rsidRPr="003B7F32" w:rsidRDefault="0060070D" w:rsidP="006631A1">
      <w:pPr>
        <w:spacing w:after="18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To assess the consumer perception regarding the quality of WASA water sources, respondents were asked if they think the piped water supplied by WASA was fit for human consumption. Majority of the respondents, 96.7% held a view that piped water supplied by WASA was unfit for human consumption. Respondents were then asked if they consider WASA filtration plants to have better quality water, to which 54% of the respondents agreed. </w:t>
      </w:r>
    </w:p>
    <w:p w:rsidR="00730FF0" w:rsidRPr="003B7F32" w:rsidRDefault="0060070D" w:rsidP="006631A1">
      <w:pPr>
        <w:spacing w:after="120" w:line="480" w:lineRule="auto"/>
        <w:jc w:val="both"/>
        <w:rPr>
          <w:rFonts w:ascii="Times New Roman" w:hAnsi="Times New Roman" w:cs="Times New Roman"/>
          <w:sz w:val="24"/>
          <w:szCs w:val="24"/>
        </w:rPr>
      </w:pPr>
      <w:r w:rsidRPr="003B7F32">
        <w:rPr>
          <w:rFonts w:ascii="Times New Roman" w:hAnsi="Times New Roman" w:cs="Times New Roman"/>
          <w:sz w:val="24"/>
          <w:szCs w:val="24"/>
        </w:rPr>
        <w:t>Respondents were asked to rate the physical quality parameters, on a scale of 1 to 3, with 1 being good and 3 being poor. Results are given in the table below with the percentage of respondents.</w:t>
      </w:r>
    </w:p>
    <w:p w:rsidR="00A766F1" w:rsidRPr="00D11116" w:rsidRDefault="00A766F1" w:rsidP="008911F4">
      <w:pPr>
        <w:pStyle w:val="Caption"/>
        <w:keepNext/>
        <w:jc w:val="center"/>
        <w:rPr>
          <w:rFonts w:ascii="Times New Roman" w:hAnsi="Times New Roman" w:cs="Times New Roman"/>
          <w:color w:val="000000" w:themeColor="text1"/>
          <w:sz w:val="24"/>
        </w:rPr>
      </w:pPr>
      <w:bookmarkStart w:id="99" w:name="_Toc22674200"/>
      <w:r w:rsidRPr="00D11116">
        <w:rPr>
          <w:rFonts w:ascii="Times New Roman" w:hAnsi="Times New Roman" w:cs="Times New Roman"/>
          <w:color w:val="000000" w:themeColor="text1"/>
          <w:sz w:val="24"/>
        </w:rPr>
        <w:t xml:space="preserve">Table </w:t>
      </w:r>
      <w:r w:rsidR="00903572" w:rsidRPr="00D11116">
        <w:rPr>
          <w:rFonts w:ascii="Times New Roman" w:hAnsi="Times New Roman" w:cs="Times New Roman"/>
          <w:color w:val="000000" w:themeColor="text1"/>
          <w:sz w:val="24"/>
        </w:rPr>
        <w:fldChar w:fldCharType="begin"/>
      </w:r>
      <w:r w:rsidRPr="00D11116">
        <w:rPr>
          <w:rFonts w:ascii="Times New Roman" w:hAnsi="Times New Roman" w:cs="Times New Roman"/>
          <w:color w:val="000000" w:themeColor="text1"/>
          <w:sz w:val="24"/>
        </w:rPr>
        <w:instrText xml:space="preserve"> SEQ Table \* ARABIC </w:instrText>
      </w:r>
      <w:r w:rsidR="00903572" w:rsidRPr="00D11116">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20</w:t>
      </w:r>
      <w:r w:rsidR="00903572" w:rsidRPr="00D11116">
        <w:rPr>
          <w:rFonts w:ascii="Times New Roman" w:hAnsi="Times New Roman" w:cs="Times New Roman"/>
          <w:color w:val="000000" w:themeColor="text1"/>
          <w:sz w:val="24"/>
        </w:rPr>
        <w:fldChar w:fldCharType="end"/>
      </w:r>
      <w:r w:rsidR="008911F4">
        <w:rPr>
          <w:rFonts w:ascii="Times New Roman" w:hAnsi="Times New Roman" w:cs="Times New Roman"/>
          <w:color w:val="000000" w:themeColor="text1"/>
          <w:sz w:val="24"/>
        </w:rPr>
        <w:t>:</w:t>
      </w:r>
      <w:r w:rsidR="00730FF0" w:rsidRPr="00D11116">
        <w:rPr>
          <w:rFonts w:ascii="Times New Roman" w:hAnsi="Times New Roman" w:cs="Times New Roman"/>
          <w:color w:val="000000" w:themeColor="text1"/>
          <w:sz w:val="24"/>
        </w:rPr>
        <w:t xml:space="preserve"> Rating of WASA </w:t>
      </w:r>
      <w:r w:rsidR="008911F4" w:rsidRPr="00D11116">
        <w:rPr>
          <w:rFonts w:ascii="Times New Roman" w:hAnsi="Times New Roman" w:cs="Times New Roman"/>
          <w:color w:val="000000" w:themeColor="text1"/>
          <w:sz w:val="24"/>
        </w:rPr>
        <w:t xml:space="preserve">Service Parameters </w:t>
      </w:r>
      <w:r w:rsidR="00730FF0" w:rsidRPr="00D11116">
        <w:rPr>
          <w:rFonts w:ascii="Times New Roman" w:hAnsi="Times New Roman" w:cs="Times New Roman"/>
          <w:color w:val="000000" w:themeColor="text1"/>
          <w:sz w:val="24"/>
        </w:rPr>
        <w:t xml:space="preserve">by </w:t>
      </w:r>
      <w:r w:rsidR="008911F4" w:rsidRPr="00D11116">
        <w:rPr>
          <w:rFonts w:ascii="Times New Roman" w:hAnsi="Times New Roman" w:cs="Times New Roman"/>
          <w:color w:val="000000" w:themeColor="text1"/>
          <w:sz w:val="24"/>
        </w:rPr>
        <w:t>Respondents</w:t>
      </w:r>
      <w:bookmarkEnd w:id="99"/>
    </w:p>
    <w:tbl>
      <w:tblPr>
        <w:tblStyle w:val="MediumShading2-Accent5"/>
        <w:tblW w:w="0" w:type="auto"/>
        <w:tblInd w:w="58" w:type="dxa"/>
        <w:tblCellMar>
          <w:left w:w="58" w:type="dxa"/>
          <w:right w:w="58" w:type="dxa"/>
        </w:tblCellMar>
        <w:tblLook w:val="04A0"/>
      </w:tblPr>
      <w:tblGrid>
        <w:gridCol w:w="1350"/>
        <w:gridCol w:w="1035"/>
        <w:gridCol w:w="836"/>
        <w:gridCol w:w="856"/>
        <w:gridCol w:w="736"/>
        <w:gridCol w:w="1303"/>
        <w:gridCol w:w="1508"/>
        <w:gridCol w:w="1794"/>
      </w:tblGrid>
      <w:tr w:rsidR="0060070D" w:rsidRPr="003B7F32" w:rsidTr="008911F4">
        <w:trPr>
          <w:cnfStyle w:val="100000000000"/>
        </w:trPr>
        <w:tc>
          <w:tcPr>
            <w:cnfStyle w:val="001000000100"/>
            <w:tcW w:w="1350" w:type="dxa"/>
          </w:tcPr>
          <w:p w:rsidR="0060070D" w:rsidRPr="003B7F32" w:rsidRDefault="0060070D" w:rsidP="009D6FD7">
            <w:pPr>
              <w:jc w:val="both"/>
              <w:rPr>
                <w:rFonts w:ascii="Times New Roman" w:hAnsi="Times New Roman" w:cs="Times New Roman"/>
                <w:color w:val="000000" w:themeColor="text1"/>
                <w:sz w:val="24"/>
                <w:szCs w:val="24"/>
              </w:rPr>
            </w:pPr>
          </w:p>
        </w:tc>
        <w:tc>
          <w:tcPr>
            <w:tcW w:w="1035" w:type="dxa"/>
            <w:vAlign w:val="center"/>
          </w:tcPr>
          <w:p w:rsidR="0060070D" w:rsidRPr="003B7F32" w:rsidRDefault="0060070D" w:rsidP="009D6FD7">
            <w:pPr>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Clarity</w:t>
            </w:r>
          </w:p>
        </w:tc>
        <w:tc>
          <w:tcPr>
            <w:tcW w:w="0" w:type="auto"/>
            <w:vAlign w:val="center"/>
          </w:tcPr>
          <w:p w:rsidR="0060070D" w:rsidRPr="003B7F32" w:rsidRDefault="008911F4" w:rsidP="009D6FD7">
            <w:pPr>
              <w:jc w:val="center"/>
              <w:cnfStyle w:val="100000000000"/>
              <w:rPr>
                <w:rFonts w:ascii="Times New Roman" w:hAnsi="Times New Roman" w:cs="Times New Roman"/>
                <w:color w:val="000000" w:themeColor="text1"/>
                <w:sz w:val="24"/>
                <w:szCs w:val="24"/>
              </w:rPr>
            </w:pPr>
            <w:proofErr w:type="spellStart"/>
            <w:r w:rsidRPr="003B7F32">
              <w:rPr>
                <w:rFonts w:ascii="Times New Roman" w:hAnsi="Times New Roman" w:cs="Times New Roman"/>
                <w:color w:val="000000" w:themeColor="text1"/>
                <w:sz w:val="24"/>
                <w:szCs w:val="24"/>
              </w:rPr>
              <w:t>Colour</w:t>
            </w:r>
            <w:proofErr w:type="spellEnd"/>
          </w:p>
        </w:tc>
        <w:tc>
          <w:tcPr>
            <w:tcW w:w="0" w:type="auto"/>
            <w:vAlign w:val="center"/>
          </w:tcPr>
          <w:p w:rsidR="0060070D" w:rsidRPr="003B7F32" w:rsidRDefault="0060070D" w:rsidP="009D6FD7">
            <w:pPr>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Smell</w:t>
            </w:r>
          </w:p>
        </w:tc>
        <w:tc>
          <w:tcPr>
            <w:tcW w:w="0" w:type="auto"/>
            <w:vAlign w:val="center"/>
          </w:tcPr>
          <w:p w:rsidR="0060070D" w:rsidRPr="003B7F32" w:rsidRDefault="008911F4" w:rsidP="009D6FD7">
            <w:pPr>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Taste</w:t>
            </w:r>
          </w:p>
        </w:tc>
        <w:tc>
          <w:tcPr>
            <w:tcW w:w="0" w:type="auto"/>
            <w:vAlign w:val="center"/>
          </w:tcPr>
          <w:p w:rsidR="0060070D" w:rsidRPr="003B7F32" w:rsidRDefault="008911F4" w:rsidP="009D6FD7">
            <w:pPr>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Healthiness</w:t>
            </w:r>
          </w:p>
        </w:tc>
        <w:tc>
          <w:tcPr>
            <w:tcW w:w="0" w:type="auto"/>
            <w:vAlign w:val="center"/>
          </w:tcPr>
          <w:p w:rsidR="0060070D" w:rsidRPr="003B7F32" w:rsidRDefault="0060070D" w:rsidP="009D6FD7">
            <w:pPr>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Stability of </w:t>
            </w:r>
            <w:r w:rsidR="008911F4" w:rsidRPr="003B7F32">
              <w:rPr>
                <w:rFonts w:ascii="Times New Roman" w:hAnsi="Times New Roman" w:cs="Times New Roman"/>
                <w:color w:val="000000" w:themeColor="text1"/>
                <w:sz w:val="24"/>
                <w:szCs w:val="24"/>
              </w:rPr>
              <w:t>Service</w:t>
            </w:r>
          </w:p>
        </w:tc>
        <w:tc>
          <w:tcPr>
            <w:tcW w:w="1794" w:type="dxa"/>
            <w:vAlign w:val="center"/>
          </w:tcPr>
          <w:p w:rsidR="0060070D" w:rsidRPr="009D6FD7" w:rsidRDefault="0060070D" w:rsidP="009D6FD7">
            <w:pPr>
              <w:autoSpaceDE w:val="0"/>
              <w:autoSpaceDN w:val="0"/>
              <w:adjustRightInd w:val="0"/>
              <w:jc w:val="center"/>
              <w:cnfStyle w:val="100000000000"/>
              <w:rPr>
                <w:rFonts w:ascii="Times New Roman" w:hAnsi="Times New Roman" w:cs="Times New Roman"/>
                <w:bCs w:val="0"/>
                <w:color w:val="000000" w:themeColor="text1"/>
                <w:sz w:val="24"/>
                <w:szCs w:val="24"/>
              </w:rPr>
            </w:pPr>
            <w:r w:rsidRPr="003B7F32">
              <w:rPr>
                <w:rFonts w:ascii="Times New Roman" w:hAnsi="Times New Roman" w:cs="Times New Roman"/>
                <w:color w:val="000000" w:themeColor="text1"/>
                <w:sz w:val="24"/>
                <w:szCs w:val="24"/>
              </w:rPr>
              <w:t>Convenience (time, distance, waiting)</w:t>
            </w:r>
          </w:p>
        </w:tc>
      </w:tr>
      <w:tr w:rsidR="0060070D" w:rsidRPr="003B7F32" w:rsidTr="008911F4">
        <w:trPr>
          <w:cnfStyle w:val="000000100000"/>
        </w:trPr>
        <w:tc>
          <w:tcPr>
            <w:cnfStyle w:val="001000000000"/>
            <w:tcW w:w="1350" w:type="dxa"/>
            <w:vAlign w:val="center"/>
          </w:tcPr>
          <w:p w:rsidR="0060070D" w:rsidRPr="003B7F32" w:rsidRDefault="0060070D" w:rsidP="006631A1">
            <w:pPr>
              <w:spacing w:before="60" w:after="6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Good</w:t>
            </w:r>
          </w:p>
        </w:tc>
        <w:tc>
          <w:tcPr>
            <w:tcW w:w="1035" w:type="dxa"/>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8.8%</w:t>
            </w:r>
          </w:p>
        </w:tc>
        <w:tc>
          <w:tcPr>
            <w:tcW w:w="0" w:type="auto"/>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25%</w:t>
            </w:r>
          </w:p>
        </w:tc>
        <w:tc>
          <w:tcPr>
            <w:tcW w:w="0" w:type="auto"/>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24.2%</w:t>
            </w:r>
          </w:p>
        </w:tc>
        <w:tc>
          <w:tcPr>
            <w:tcW w:w="0" w:type="auto"/>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22.6%</w:t>
            </w:r>
          </w:p>
        </w:tc>
        <w:tc>
          <w:tcPr>
            <w:tcW w:w="0" w:type="auto"/>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p>
        </w:tc>
        <w:tc>
          <w:tcPr>
            <w:tcW w:w="0" w:type="auto"/>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13.7%</w:t>
            </w:r>
          </w:p>
        </w:tc>
        <w:tc>
          <w:tcPr>
            <w:tcW w:w="1794" w:type="dxa"/>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29.03%</w:t>
            </w:r>
          </w:p>
        </w:tc>
      </w:tr>
      <w:tr w:rsidR="0060070D" w:rsidRPr="003B7F32" w:rsidTr="008911F4">
        <w:tc>
          <w:tcPr>
            <w:cnfStyle w:val="001000000000"/>
            <w:tcW w:w="1350" w:type="dxa"/>
            <w:vAlign w:val="center"/>
          </w:tcPr>
          <w:p w:rsidR="0060070D" w:rsidRPr="003B7F32" w:rsidRDefault="0060070D" w:rsidP="006631A1">
            <w:pPr>
              <w:spacing w:before="60" w:after="6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Acceptable</w:t>
            </w:r>
          </w:p>
        </w:tc>
        <w:tc>
          <w:tcPr>
            <w:tcW w:w="1035" w:type="dxa"/>
            <w:vAlign w:val="center"/>
          </w:tcPr>
          <w:p w:rsidR="0060070D" w:rsidRPr="003B7F32" w:rsidRDefault="0060070D" w:rsidP="006631A1">
            <w:pPr>
              <w:spacing w:before="60" w:after="6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50%</w:t>
            </w:r>
          </w:p>
        </w:tc>
        <w:tc>
          <w:tcPr>
            <w:tcW w:w="0" w:type="auto"/>
            <w:vAlign w:val="center"/>
          </w:tcPr>
          <w:p w:rsidR="0060070D" w:rsidRPr="003B7F32" w:rsidRDefault="0060070D" w:rsidP="006631A1">
            <w:pPr>
              <w:spacing w:before="60" w:after="6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69%</w:t>
            </w:r>
          </w:p>
        </w:tc>
        <w:tc>
          <w:tcPr>
            <w:tcW w:w="0" w:type="auto"/>
            <w:vAlign w:val="center"/>
          </w:tcPr>
          <w:p w:rsidR="0060070D" w:rsidRPr="003B7F32" w:rsidRDefault="0060070D" w:rsidP="006631A1">
            <w:pPr>
              <w:spacing w:before="60" w:after="6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54.03%</w:t>
            </w:r>
          </w:p>
        </w:tc>
        <w:tc>
          <w:tcPr>
            <w:tcW w:w="0" w:type="auto"/>
            <w:vAlign w:val="center"/>
          </w:tcPr>
          <w:p w:rsidR="0060070D" w:rsidRPr="003B7F32" w:rsidRDefault="0060070D" w:rsidP="006631A1">
            <w:pPr>
              <w:spacing w:before="60" w:after="6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65.3%</w:t>
            </w:r>
          </w:p>
        </w:tc>
        <w:tc>
          <w:tcPr>
            <w:tcW w:w="0" w:type="auto"/>
            <w:vAlign w:val="center"/>
          </w:tcPr>
          <w:p w:rsidR="0060070D" w:rsidRPr="003B7F32" w:rsidRDefault="0060070D" w:rsidP="006631A1">
            <w:pPr>
              <w:spacing w:before="60" w:after="6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9.7%</w:t>
            </w:r>
          </w:p>
        </w:tc>
        <w:tc>
          <w:tcPr>
            <w:tcW w:w="0" w:type="auto"/>
            <w:vAlign w:val="center"/>
          </w:tcPr>
          <w:p w:rsidR="0060070D" w:rsidRPr="003B7F32" w:rsidRDefault="0060070D" w:rsidP="006631A1">
            <w:pPr>
              <w:spacing w:before="60" w:after="6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41.2%</w:t>
            </w:r>
          </w:p>
        </w:tc>
        <w:tc>
          <w:tcPr>
            <w:tcW w:w="1794" w:type="dxa"/>
            <w:vAlign w:val="center"/>
          </w:tcPr>
          <w:p w:rsidR="0060070D" w:rsidRPr="003B7F32" w:rsidRDefault="0060070D" w:rsidP="006631A1">
            <w:pPr>
              <w:spacing w:before="60" w:after="6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52.4%</w:t>
            </w:r>
          </w:p>
        </w:tc>
      </w:tr>
      <w:tr w:rsidR="0060070D" w:rsidRPr="003B7F32" w:rsidTr="008911F4">
        <w:trPr>
          <w:cnfStyle w:val="000000100000"/>
        </w:trPr>
        <w:tc>
          <w:tcPr>
            <w:cnfStyle w:val="001000000000"/>
            <w:tcW w:w="1350" w:type="dxa"/>
            <w:vAlign w:val="center"/>
          </w:tcPr>
          <w:p w:rsidR="0060070D" w:rsidRPr="003B7F32" w:rsidRDefault="0060070D" w:rsidP="006631A1">
            <w:pPr>
              <w:spacing w:before="60" w:after="6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Poor</w:t>
            </w:r>
          </w:p>
        </w:tc>
        <w:tc>
          <w:tcPr>
            <w:tcW w:w="1035" w:type="dxa"/>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49.2%</w:t>
            </w:r>
          </w:p>
        </w:tc>
        <w:tc>
          <w:tcPr>
            <w:tcW w:w="0" w:type="auto"/>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w:t>
            </w:r>
          </w:p>
        </w:tc>
        <w:tc>
          <w:tcPr>
            <w:tcW w:w="0" w:type="auto"/>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21.7%</w:t>
            </w:r>
          </w:p>
        </w:tc>
        <w:tc>
          <w:tcPr>
            <w:tcW w:w="0" w:type="auto"/>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12.1%</w:t>
            </w:r>
          </w:p>
        </w:tc>
        <w:tc>
          <w:tcPr>
            <w:tcW w:w="0" w:type="auto"/>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90.3%</w:t>
            </w:r>
          </w:p>
        </w:tc>
        <w:tc>
          <w:tcPr>
            <w:tcW w:w="0" w:type="auto"/>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45.2%</w:t>
            </w:r>
          </w:p>
        </w:tc>
        <w:tc>
          <w:tcPr>
            <w:tcW w:w="1794" w:type="dxa"/>
            <w:vAlign w:val="center"/>
          </w:tcPr>
          <w:p w:rsidR="0060070D" w:rsidRPr="003B7F32" w:rsidRDefault="0060070D" w:rsidP="006631A1">
            <w:pPr>
              <w:spacing w:before="60" w:after="6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18.5%</w:t>
            </w:r>
          </w:p>
        </w:tc>
      </w:tr>
    </w:tbl>
    <w:p w:rsidR="00124371" w:rsidRDefault="00124371" w:rsidP="00124371">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A766F1" w:rsidRPr="003B7F32" w:rsidRDefault="003D6CCF" w:rsidP="00D11116">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Results indicated that healthiness of WASA resources was one aspect where none of the respondents indicated it to be good. 90 percent of the respondents viewed WASA water sources as being not suitable for human consumption. </w:t>
      </w:r>
    </w:p>
    <w:p w:rsidR="0060070D" w:rsidRPr="003B7F32" w:rsidRDefault="0060070D" w:rsidP="00D11116">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lastRenderedPageBreak/>
        <w:t xml:space="preserve">Another way to assess the water quality of an area is the prevalence of water-borne diseases in its residents. Respondents were asked if they knew about water-borne diseases. 91% of the people knew which diseases are caused by the consumption of unsafe water. </w:t>
      </w:r>
    </w:p>
    <w:tbl>
      <w:tblPr>
        <w:tblStyle w:val="TableGrid"/>
        <w:tblW w:w="0" w:type="auto"/>
        <w:tblInd w:w="108" w:type="dxa"/>
        <w:tblLook w:val="04A0"/>
      </w:tblPr>
      <w:tblGrid>
        <w:gridCol w:w="9360"/>
      </w:tblGrid>
      <w:tr w:rsidR="0060070D" w:rsidRPr="003B7F32" w:rsidTr="00CB4583">
        <w:tc>
          <w:tcPr>
            <w:tcW w:w="9360" w:type="dxa"/>
            <w:shd w:val="clear" w:color="auto" w:fill="B8CCE4" w:themeFill="accent1" w:themeFillTint="66"/>
          </w:tcPr>
          <w:p w:rsidR="0060070D" w:rsidRPr="003B7F32" w:rsidRDefault="0060070D" w:rsidP="003F3B0E">
            <w:pPr>
              <w:pStyle w:val="Heading3"/>
              <w:spacing w:line="360" w:lineRule="auto"/>
              <w:jc w:val="both"/>
              <w:outlineLvl w:val="2"/>
              <w:rPr>
                <w:rFonts w:ascii="Times New Roman" w:hAnsi="Times New Roman" w:cs="Times New Roman"/>
                <w:color w:val="000000" w:themeColor="text1"/>
                <w:sz w:val="24"/>
                <w:szCs w:val="24"/>
              </w:rPr>
            </w:pPr>
            <w:bookmarkStart w:id="100" w:name="_Toc24451957"/>
            <w:r w:rsidRPr="003B7F32">
              <w:rPr>
                <w:rFonts w:ascii="Times New Roman" w:hAnsi="Times New Roman" w:cs="Times New Roman"/>
                <w:color w:val="000000" w:themeColor="text1"/>
                <w:sz w:val="24"/>
                <w:szCs w:val="24"/>
              </w:rPr>
              <w:t>Section 3a: Impact of waterborne diseases on education and work</w:t>
            </w:r>
            <w:bookmarkEnd w:id="100"/>
            <w:r w:rsidRPr="003B7F32">
              <w:rPr>
                <w:rFonts w:ascii="Times New Roman" w:hAnsi="Times New Roman" w:cs="Times New Roman"/>
                <w:color w:val="000000" w:themeColor="text1"/>
                <w:sz w:val="24"/>
                <w:szCs w:val="24"/>
              </w:rPr>
              <w:t xml:space="preserve"> </w:t>
            </w:r>
          </w:p>
        </w:tc>
      </w:tr>
    </w:tbl>
    <w:p w:rsidR="00D11116" w:rsidRDefault="00D11116" w:rsidP="00D11116">
      <w:pPr>
        <w:spacing w:after="120" w:line="360" w:lineRule="auto"/>
        <w:jc w:val="both"/>
        <w:rPr>
          <w:rFonts w:ascii="Times New Roman" w:hAnsi="Times New Roman" w:cs="Times New Roman"/>
          <w:sz w:val="24"/>
          <w:szCs w:val="24"/>
        </w:rPr>
      </w:pPr>
    </w:p>
    <w:p w:rsidR="003F3B0E" w:rsidRPr="003B7F32" w:rsidRDefault="003F3B0E" w:rsidP="009D6FD7">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Water-borne diseases are those diseases that can occur due to consumption of polluted water. Water-borne diseases</w:t>
      </w:r>
      <w:r w:rsidR="00EC3F96" w:rsidRPr="003B7F32">
        <w:rPr>
          <w:rFonts w:ascii="Times New Roman" w:hAnsi="Times New Roman" w:cs="Times New Roman"/>
          <w:sz w:val="24"/>
          <w:szCs w:val="24"/>
        </w:rPr>
        <w:t xml:space="preserve"> are a huge burden on the development of a country; both economic as well as human.</w:t>
      </w:r>
      <w:r w:rsidR="009F4969" w:rsidRPr="003B7F32">
        <w:rPr>
          <w:rFonts w:ascii="Times New Roman" w:hAnsi="Times New Roman" w:cs="Times New Roman"/>
          <w:sz w:val="24"/>
          <w:szCs w:val="24"/>
        </w:rPr>
        <w:t xml:space="preserve"> </w:t>
      </w:r>
    </w:p>
    <w:p w:rsidR="0060070D" w:rsidRPr="003B7F32" w:rsidRDefault="0060070D" w:rsidP="009D6FD7">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Respondents were asked if any of their household members were afflicted by any water-borne disease/diseases over the past year. They were also asked to give details such as the number of household members who got sick, duration of sickness, and expenditure on medicine. Data analysis provided following results</w:t>
      </w:r>
    </w:p>
    <w:p w:rsidR="0060070D" w:rsidRPr="003B7F32" w:rsidRDefault="00F6350F" w:rsidP="009D6FD7">
      <w:pPr>
        <w:spacing w:after="240" w:line="480" w:lineRule="auto"/>
        <w:jc w:val="both"/>
        <w:rPr>
          <w:rFonts w:ascii="Times New Roman" w:hAnsi="Times New Roman" w:cs="Times New Roman"/>
          <w:bCs/>
          <w:sz w:val="24"/>
          <w:szCs w:val="24"/>
        </w:rPr>
      </w:pPr>
      <w:r w:rsidRPr="003B7F32">
        <w:rPr>
          <w:rFonts w:ascii="Times New Roman" w:hAnsi="Times New Roman" w:cs="Times New Roman"/>
          <w:sz w:val="24"/>
          <w:szCs w:val="24"/>
        </w:rPr>
        <w:t xml:space="preserve">Results showed that among the respondent households, 108 people were affected by some kind of water-borne disease during last year, with an average expenditure of more than </w:t>
      </w:r>
      <w:r w:rsidR="006A47D0">
        <w:rPr>
          <w:rFonts w:ascii="Times New Roman" w:hAnsi="Times New Roman" w:cs="Times New Roman"/>
          <w:sz w:val="24"/>
          <w:szCs w:val="24"/>
        </w:rPr>
        <w:t>Rs.40,000/-</w:t>
      </w:r>
      <w:r w:rsidRPr="003B7F32">
        <w:rPr>
          <w:rFonts w:ascii="Times New Roman" w:hAnsi="Times New Roman" w:cs="Times New Roman"/>
          <w:sz w:val="24"/>
          <w:szCs w:val="24"/>
        </w:rPr>
        <w:t xml:space="preserve"> on medicines, which otherwise would have been used elsewhere</w:t>
      </w:r>
      <w:r w:rsidR="00701E0A" w:rsidRPr="003B7F32">
        <w:rPr>
          <w:rFonts w:ascii="Times New Roman" w:hAnsi="Times New Roman" w:cs="Times New Roman"/>
          <w:sz w:val="24"/>
          <w:szCs w:val="24"/>
        </w:rPr>
        <w:t xml:space="preserve">. Among these diseases, diarrhea and cholera were most frequently reported. </w:t>
      </w:r>
      <w:r w:rsidR="00B05C19" w:rsidRPr="003B7F32">
        <w:rPr>
          <w:rFonts w:ascii="Times New Roman" w:hAnsi="Times New Roman" w:cs="Times New Roman"/>
          <w:sz w:val="24"/>
          <w:szCs w:val="24"/>
        </w:rPr>
        <w:t xml:space="preserve">These results are consistent with other studies which have been conducted in Pakistan. For instance, in a study conducted by </w:t>
      </w:r>
      <w:proofErr w:type="spellStart"/>
      <w:r w:rsidR="00B05C19" w:rsidRPr="003B7F32">
        <w:rPr>
          <w:rFonts w:ascii="Times New Roman" w:hAnsi="Times New Roman" w:cs="Times New Roman"/>
          <w:sz w:val="24"/>
          <w:szCs w:val="24"/>
        </w:rPr>
        <w:t>Hamid</w:t>
      </w:r>
      <w:proofErr w:type="spellEnd"/>
      <w:r w:rsidR="00B05C19" w:rsidRPr="003B7F32">
        <w:rPr>
          <w:rFonts w:ascii="Times New Roman" w:hAnsi="Times New Roman" w:cs="Times New Roman"/>
          <w:sz w:val="24"/>
          <w:szCs w:val="24"/>
        </w:rPr>
        <w:t xml:space="preserve"> et al, it was reported that almost 40 percent of the diseases which get reported are due to the consumption of unsafe water. Diarrhea alone is a cause of around 20000 deaths each year,</w:t>
      </w:r>
      <w:r w:rsidR="006A47D0">
        <w:rPr>
          <w:rFonts w:ascii="Times New Roman" w:hAnsi="Times New Roman" w:cs="Times New Roman"/>
          <w:sz w:val="24"/>
          <w:szCs w:val="24"/>
        </w:rPr>
        <w:t xml:space="preserve"> in Pakistan</w:t>
      </w:r>
      <w:r w:rsidR="00B05C19" w:rsidRPr="003B7F32">
        <w:rPr>
          <w:rFonts w:ascii="Times New Roman" w:hAnsi="Times New Roman" w:cs="Times New Roman"/>
          <w:sz w:val="24"/>
          <w:szCs w:val="24"/>
        </w:rPr>
        <w:t xml:space="preserve"> mainly among children</w:t>
      </w:r>
      <w:r w:rsidR="00B05C19" w:rsidRPr="003B7F32">
        <w:rPr>
          <w:rFonts w:ascii="Times New Roman" w:hAnsi="Times New Roman" w:cs="Times New Roman"/>
          <w:b/>
          <w:sz w:val="24"/>
          <w:szCs w:val="24"/>
        </w:rPr>
        <w:t xml:space="preserve"> </w:t>
      </w:r>
      <w:sdt>
        <w:sdtPr>
          <w:rPr>
            <w:rFonts w:ascii="Times New Roman" w:hAnsi="Times New Roman" w:cs="Times New Roman"/>
            <w:bCs/>
            <w:sz w:val="24"/>
            <w:szCs w:val="24"/>
          </w:rPr>
          <w:id w:val="73310003"/>
          <w:citation/>
        </w:sdtPr>
        <w:sdtContent>
          <w:r w:rsidR="00903572" w:rsidRPr="00903572">
            <w:rPr>
              <w:rFonts w:ascii="Times New Roman" w:hAnsi="Times New Roman" w:cs="Times New Roman"/>
              <w:bCs/>
              <w:sz w:val="24"/>
              <w:szCs w:val="24"/>
            </w:rPr>
            <w:fldChar w:fldCharType="begin"/>
          </w:r>
          <w:r w:rsidR="00B05C19" w:rsidRPr="003B7F32">
            <w:rPr>
              <w:rFonts w:ascii="Times New Roman" w:hAnsi="Times New Roman" w:cs="Times New Roman"/>
              <w:bCs/>
              <w:sz w:val="24"/>
              <w:szCs w:val="24"/>
            </w:rPr>
            <w:instrText xml:space="preserve"> CITATION Ham13 \l 1033 </w:instrText>
          </w:r>
          <w:r w:rsidR="00903572" w:rsidRPr="00903572">
            <w:rPr>
              <w:rFonts w:ascii="Times New Roman" w:hAnsi="Times New Roman" w:cs="Times New Roman"/>
              <w:bCs/>
              <w:sz w:val="24"/>
              <w:szCs w:val="24"/>
            </w:rPr>
            <w:fldChar w:fldCharType="separate"/>
          </w:r>
          <w:r w:rsidR="00347EF8" w:rsidRPr="00347EF8">
            <w:rPr>
              <w:rFonts w:ascii="Times New Roman" w:hAnsi="Times New Roman" w:cs="Times New Roman"/>
              <w:noProof/>
              <w:sz w:val="24"/>
              <w:szCs w:val="24"/>
            </w:rPr>
            <w:t>(Hamid, Yaqub, &amp; Sadiq, 2013)</w:t>
          </w:r>
          <w:r w:rsidR="00903572" w:rsidRPr="003B7F32">
            <w:rPr>
              <w:rFonts w:ascii="Times New Roman" w:hAnsi="Times New Roman" w:cs="Times New Roman"/>
              <w:sz w:val="24"/>
              <w:szCs w:val="24"/>
            </w:rPr>
            <w:fldChar w:fldCharType="end"/>
          </w:r>
        </w:sdtContent>
      </w:sdt>
      <w:r w:rsidR="00B05C19" w:rsidRPr="003B7F32">
        <w:rPr>
          <w:rFonts w:ascii="Times New Roman" w:hAnsi="Times New Roman" w:cs="Times New Roman"/>
          <w:bCs/>
          <w:sz w:val="24"/>
          <w:szCs w:val="24"/>
        </w:rPr>
        <w:t>.</w:t>
      </w:r>
      <w:r w:rsidR="002F17D4" w:rsidRPr="003B7F32">
        <w:rPr>
          <w:rFonts w:ascii="Times New Roman" w:hAnsi="Times New Roman" w:cs="Times New Roman"/>
          <w:bCs/>
          <w:sz w:val="24"/>
          <w:szCs w:val="24"/>
        </w:rPr>
        <w:t xml:space="preserve"> </w:t>
      </w:r>
    </w:p>
    <w:p w:rsidR="002F17D4" w:rsidRPr="00EF56AA" w:rsidRDefault="002F17D4" w:rsidP="009D6FD7">
      <w:pPr>
        <w:spacing w:after="240" w:line="480" w:lineRule="auto"/>
        <w:jc w:val="both"/>
        <w:rPr>
          <w:rFonts w:ascii="Times New Roman" w:hAnsi="Times New Roman" w:cs="Times New Roman"/>
          <w:sz w:val="24"/>
          <w:szCs w:val="24"/>
        </w:rPr>
      </w:pPr>
      <w:r w:rsidRPr="00EF56AA">
        <w:rPr>
          <w:rFonts w:ascii="Times New Roman" w:hAnsi="Times New Roman" w:cs="Times New Roman"/>
          <w:bCs/>
          <w:sz w:val="24"/>
          <w:szCs w:val="24"/>
        </w:rPr>
        <w:t xml:space="preserve">Along with the risk to human lives, these water-borne diseases put a financial burden on the affected households, particularly if there are a higher number of children in the family. As indicated by the survey result, respondent households spent an average of 40,000 rupees on </w:t>
      </w:r>
      <w:r w:rsidRPr="00EF56AA">
        <w:rPr>
          <w:rFonts w:ascii="Times New Roman" w:hAnsi="Times New Roman" w:cs="Times New Roman"/>
          <w:bCs/>
          <w:sz w:val="24"/>
          <w:szCs w:val="24"/>
        </w:rPr>
        <w:lastRenderedPageBreak/>
        <w:t>medical expenses pertaining to water-borne diseases. With more recurring diseases like diarrhea, even relatively less medical expenses can be a burden on the household when combined.</w:t>
      </w:r>
    </w:p>
    <w:p w:rsidR="00FC70A4" w:rsidRPr="003B7F32" w:rsidRDefault="00782B2C" w:rsidP="00EF56AA">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R</w:t>
      </w:r>
      <w:r w:rsidR="00FC70A4" w:rsidRPr="003B7F32">
        <w:rPr>
          <w:rFonts w:ascii="Times New Roman" w:hAnsi="Times New Roman" w:cs="Times New Roman"/>
          <w:sz w:val="24"/>
          <w:szCs w:val="24"/>
        </w:rPr>
        <w:t>esults indicate</w:t>
      </w:r>
      <w:r w:rsidRPr="003B7F32">
        <w:rPr>
          <w:rFonts w:ascii="Times New Roman" w:hAnsi="Times New Roman" w:cs="Times New Roman"/>
          <w:sz w:val="24"/>
          <w:szCs w:val="24"/>
        </w:rPr>
        <w:t>d</w:t>
      </w:r>
      <w:r w:rsidR="00FC70A4" w:rsidRPr="003B7F32">
        <w:rPr>
          <w:rFonts w:ascii="Times New Roman" w:hAnsi="Times New Roman" w:cs="Times New Roman"/>
          <w:sz w:val="24"/>
          <w:szCs w:val="24"/>
        </w:rPr>
        <w:t xml:space="preserve"> that there is a high recurrence of water-borne diseases in lower income areas of Lahore City. </w:t>
      </w:r>
      <w:r w:rsidR="00C8513C" w:rsidRPr="003B7F32">
        <w:rPr>
          <w:rFonts w:ascii="Times New Roman" w:hAnsi="Times New Roman" w:cs="Times New Roman"/>
          <w:sz w:val="24"/>
          <w:szCs w:val="24"/>
        </w:rPr>
        <w:t>Typhoid and Diarrhea were found to be the most recurring diseases.</w:t>
      </w:r>
      <w:r w:rsidR="00853170" w:rsidRPr="003B7F32">
        <w:rPr>
          <w:rFonts w:ascii="Times New Roman" w:hAnsi="Times New Roman" w:cs="Times New Roman"/>
          <w:sz w:val="24"/>
          <w:szCs w:val="24"/>
        </w:rPr>
        <w:t xml:space="preserve"> Diarrhea is caused by bacteria or parasitic organisms due to the consumption of unsafe drinking water. Water that has been contaminated with sewage containing feces is usually wha</w:t>
      </w:r>
      <w:r w:rsidR="002F3FA6" w:rsidRPr="003B7F32">
        <w:rPr>
          <w:rFonts w:ascii="Times New Roman" w:hAnsi="Times New Roman" w:cs="Times New Roman"/>
          <w:sz w:val="24"/>
          <w:szCs w:val="24"/>
        </w:rPr>
        <w:t xml:space="preserve">t causes diarrhea. According to </w:t>
      </w:r>
      <w:proofErr w:type="gramStart"/>
      <w:r w:rsidR="00853170" w:rsidRPr="003B7F32">
        <w:rPr>
          <w:rFonts w:ascii="Times New Roman" w:hAnsi="Times New Roman" w:cs="Times New Roman"/>
          <w:sz w:val="24"/>
          <w:szCs w:val="24"/>
        </w:rPr>
        <w:t>WHO</w:t>
      </w:r>
      <w:proofErr w:type="gramEnd"/>
      <w:r w:rsidR="00853170" w:rsidRPr="003B7F32">
        <w:rPr>
          <w:rFonts w:ascii="Times New Roman" w:hAnsi="Times New Roman" w:cs="Times New Roman"/>
          <w:sz w:val="24"/>
          <w:szCs w:val="24"/>
        </w:rPr>
        <w:t xml:space="preserve"> reports diarrhea is responsible for an estimated 8.5 % deaths per year in Southeast Asia</w:t>
      </w:r>
      <w:sdt>
        <w:sdtPr>
          <w:rPr>
            <w:rFonts w:ascii="Times New Roman" w:hAnsi="Times New Roman" w:cs="Times New Roman"/>
            <w:sz w:val="24"/>
            <w:szCs w:val="24"/>
          </w:rPr>
          <w:id w:val="609027"/>
          <w:citation/>
        </w:sdtPr>
        <w:sdtContent>
          <w:r w:rsidR="00903572" w:rsidRPr="003B7F32">
            <w:rPr>
              <w:rFonts w:ascii="Times New Roman" w:hAnsi="Times New Roman" w:cs="Times New Roman"/>
              <w:sz w:val="24"/>
              <w:szCs w:val="24"/>
            </w:rPr>
            <w:fldChar w:fldCharType="begin"/>
          </w:r>
          <w:r w:rsidR="00853170" w:rsidRPr="003B7F32">
            <w:rPr>
              <w:rFonts w:ascii="Times New Roman" w:hAnsi="Times New Roman" w:cs="Times New Roman"/>
              <w:sz w:val="24"/>
              <w:szCs w:val="24"/>
            </w:rPr>
            <w:instrText xml:space="preserve"> CITATION WHO12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(WHO/UNICEF, 2012)</w:t>
          </w:r>
          <w:r w:rsidR="00903572" w:rsidRPr="003B7F32">
            <w:rPr>
              <w:rFonts w:ascii="Times New Roman" w:hAnsi="Times New Roman" w:cs="Times New Roman"/>
              <w:sz w:val="24"/>
              <w:szCs w:val="24"/>
            </w:rPr>
            <w:fldChar w:fldCharType="end"/>
          </w:r>
        </w:sdtContent>
      </w:sdt>
      <w:r w:rsidR="00853170" w:rsidRPr="003B7F32">
        <w:rPr>
          <w:rFonts w:ascii="Times New Roman" w:hAnsi="Times New Roman" w:cs="Times New Roman"/>
          <w:sz w:val="24"/>
          <w:szCs w:val="24"/>
        </w:rPr>
        <w:t xml:space="preserve">. Various studies conducted in Lahore have reported bacterial contamination in water collected from consumer’s end. This contamination occurs mainly in pipes, due to rusty and old infrastructure which leads towards mixing of sewage with ground water. </w:t>
      </w:r>
      <w:r w:rsidR="00EA10E3" w:rsidRPr="003B7F32">
        <w:rPr>
          <w:rFonts w:ascii="Times New Roman" w:hAnsi="Times New Roman" w:cs="Times New Roman"/>
          <w:sz w:val="24"/>
          <w:szCs w:val="24"/>
        </w:rPr>
        <w:t>A study conducted in Southern Lahore also presented consistent results, with tests showing fecal contamination at consumer end or within the distribution system</w:t>
      </w:r>
      <w:r w:rsidR="003F0360" w:rsidRPr="003B7F32">
        <w:rPr>
          <w:rFonts w:ascii="Times New Roman" w:hAnsi="Times New Roman" w:cs="Times New Roman"/>
          <w:b/>
          <w:iCs/>
          <w:color w:val="984806" w:themeColor="accent6" w:themeShade="80"/>
          <w:sz w:val="24"/>
          <w:szCs w:val="24"/>
        </w:rPr>
        <w:t xml:space="preserve"> </w:t>
      </w:r>
      <w:sdt>
        <w:sdtPr>
          <w:rPr>
            <w:rFonts w:ascii="Times New Roman" w:hAnsi="Times New Roman" w:cs="Times New Roman"/>
            <w:iCs/>
            <w:sz w:val="24"/>
            <w:szCs w:val="24"/>
          </w:rPr>
          <w:id w:val="80594474"/>
          <w:citation/>
        </w:sdtPr>
        <w:sdtContent>
          <w:r w:rsidR="00903572" w:rsidRPr="00903572">
            <w:rPr>
              <w:rFonts w:ascii="Times New Roman" w:hAnsi="Times New Roman" w:cs="Times New Roman"/>
              <w:iCs/>
              <w:sz w:val="24"/>
              <w:szCs w:val="24"/>
            </w:rPr>
            <w:fldChar w:fldCharType="begin"/>
          </w:r>
          <w:r w:rsidR="003F0360" w:rsidRPr="003B7F32">
            <w:rPr>
              <w:rFonts w:ascii="Times New Roman" w:hAnsi="Times New Roman" w:cs="Times New Roman"/>
              <w:iCs/>
              <w:sz w:val="24"/>
              <w:szCs w:val="24"/>
            </w:rPr>
            <w:instrText xml:space="preserve"> CITATION Ikh14 \l 1033 </w:instrText>
          </w:r>
          <w:r w:rsidR="00903572" w:rsidRPr="00903572">
            <w:rPr>
              <w:rFonts w:ascii="Times New Roman" w:hAnsi="Times New Roman" w:cs="Times New Roman"/>
              <w:iCs/>
              <w:sz w:val="24"/>
              <w:szCs w:val="24"/>
            </w:rPr>
            <w:fldChar w:fldCharType="separate"/>
          </w:r>
          <w:r w:rsidR="00347EF8" w:rsidRPr="00347EF8">
            <w:rPr>
              <w:rFonts w:ascii="Times New Roman" w:hAnsi="Times New Roman" w:cs="Times New Roman"/>
              <w:noProof/>
              <w:sz w:val="24"/>
              <w:szCs w:val="24"/>
            </w:rPr>
            <w:t>(Ikhlaq &amp; Rustam, 2014)</w:t>
          </w:r>
          <w:r w:rsidR="00903572" w:rsidRPr="003B7F32">
            <w:rPr>
              <w:rFonts w:ascii="Times New Roman" w:hAnsi="Times New Roman" w:cs="Times New Roman"/>
              <w:sz w:val="24"/>
              <w:szCs w:val="24"/>
            </w:rPr>
            <w:fldChar w:fldCharType="end"/>
          </w:r>
        </w:sdtContent>
      </w:sdt>
      <w:r w:rsidR="00EA10E3" w:rsidRPr="003B7F32">
        <w:rPr>
          <w:rFonts w:ascii="Times New Roman" w:hAnsi="Times New Roman" w:cs="Times New Roman"/>
          <w:sz w:val="24"/>
          <w:szCs w:val="24"/>
        </w:rPr>
        <w:t>.</w:t>
      </w:r>
      <w:r w:rsidR="00894920" w:rsidRPr="003B7F32">
        <w:rPr>
          <w:rFonts w:ascii="Times New Roman" w:hAnsi="Times New Roman" w:cs="Times New Roman"/>
          <w:sz w:val="24"/>
          <w:szCs w:val="24"/>
        </w:rPr>
        <w:t xml:space="preserve"> Similarly, a study conducted in Eastern Lahore, which includes areas used in this study as well reported fecal contamination at users’ end in Shalimar Town. Fecal </w:t>
      </w:r>
      <w:proofErr w:type="spellStart"/>
      <w:r w:rsidR="00894920" w:rsidRPr="003B7F32">
        <w:rPr>
          <w:rFonts w:ascii="Times New Roman" w:hAnsi="Times New Roman" w:cs="Times New Roman"/>
          <w:sz w:val="24"/>
          <w:szCs w:val="24"/>
        </w:rPr>
        <w:t>choliform</w:t>
      </w:r>
      <w:proofErr w:type="spellEnd"/>
      <w:r w:rsidR="00894920" w:rsidRPr="003B7F32">
        <w:rPr>
          <w:rFonts w:ascii="Times New Roman" w:hAnsi="Times New Roman" w:cs="Times New Roman"/>
          <w:sz w:val="24"/>
          <w:szCs w:val="24"/>
        </w:rPr>
        <w:t xml:space="preserve"> was not found in the samples collected from </w:t>
      </w:r>
      <w:proofErr w:type="spellStart"/>
      <w:r w:rsidR="00894920" w:rsidRPr="003B7F32">
        <w:rPr>
          <w:rFonts w:ascii="Times New Roman" w:hAnsi="Times New Roman" w:cs="Times New Roman"/>
          <w:sz w:val="24"/>
          <w:szCs w:val="24"/>
        </w:rPr>
        <w:t>tubewells</w:t>
      </w:r>
      <w:proofErr w:type="spellEnd"/>
      <w:r w:rsidR="00894920" w:rsidRPr="003B7F32">
        <w:rPr>
          <w:rFonts w:ascii="Times New Roman" w:hAnsi="Times New Roman" w:cs="Times New Roman"/>
          <w:sz w:val="24"/>
          <w:szCs w:val="24"/>
        </w:rPr>
        <w:t>, however it was found in samples collected from taps, which show that contamination occurred in pipes, due to sewage water getting mixed with water supplied by WASA</w:t>
      </w:r>
      <w:sdt>
        <w:sdtPr>
          <w:rPr>
            <w:rFonts w:ascii="Times New Roman" w:hAnsi="Times New Roman" w:cs="Times New Roman"/>
            <w:sz w:val="24"/>
            <w:szCs w:val="24"/>
          </w:rPr>
          <w:id w:val="181060492"/>
          <w:citation/>
        </w:sdtPr>
        <w:sdtContent>
          <w:r w:rsidR="00903572" w:rsidRPr="003B7F32">
            <w:rPr>
              <w:rFonts w:ascii="Times New Roman" w:hAnsi="Times New Roman" w:cs="Times New Roman"/>
              <w:sz w:val="24"/>
              <w:szCs w:val="24"/>
            </w:rPr>
            <w:fldChar w:fldCharType="begin"/>
          </w:r>
          <w:r w:rsidR="00894920" w:rsidRPr="003B7F32">
            <w:rPr>
              <w:rFonts w:ascii="Times New Roman" w:hAnsi="Times New Roman" w:cs="Times New Roman"/>
              <w:sz w:val="24"/>
              <w:szCs w:val="24"/>
            </w:rPr>
            <w:instrText xml:space="preserve"> CITATION Ikh14 \l 1033 </w:instrText>
          </w:r>
          <w:r w:rsidR="00903572" w:rsidRPr="003B7F32">
            <w:rPr>
              <w:rFonts w:ascii="Times New Roman" w:hAnsi="Times New Roman" w:cs="Times New Roman"/>
              <w:sz w:val="24"/>
              <w:szCs w:val="24"/>
            </w:rPr>
            <w:fldChar w:fldCharType="separate"/>
          </w:r>
          <w:r w:rsidR="00347EF8">
            <w:rPr>
              <w:rFonts w:ascii="Times New Roman" w:hAnsi="Times New Roman" w:cs="Times New Roman"/>
              <w:noProof/>
              <w:sz w:val="24"/>
              <w:szCs w:val="24"/>
            </w:rPr>
            <w:t xml:space="preserve"> </w:t>
          </w:r>
          <w:r w:rsidR="00347EF8" w:rsidRPr="00347EF8">
            <w:rPr>
              <w:rFonts w:ascii="Times New Roman" w:hAnsi="Times New Roman" w:cs="Times New Roman"/>
              <w:noProof/>
              <w:sz w:val="24"/>
              <w:szCs w:val="24"/>
            </w:rPr>
            <w:t>(Ikhlaq &amp; Rustam, 2014)</w:t>
          </w:r>
          <w:r w:rsidR="00903572" w:rsidRPr="003B7F32">
            <w:rPr>
              <w:rFonts w:ascii="Times New Roman" w:hAnsi="Times New Roman" w:cs="Times New Roman"/>
              <w:sz w:val="24"/>
              <w:szCs w:val="24"/>
            </w:rPr>
            <w:fldChar w:fldCharType="end"/>
          </w:r>
        </w:sdtContent>
      </w:sdt>
      <w:r w:rsidR="00894920" w:rsidRPr="003B7F32">
        <w:rPr>
          <w:rFonts w:ascii="Times New Roman" w:hAnsi="Times New Roman" w:cs="Times New Roman"/>
          <w:sz w:val="24"/>
          <w:szCs w:val="24"/>
        </w:rPr>
        <w:t>.</w:t>
      </w:r>
    </w:p>
    <w:p w:rsidR="00C8513C" w:rsidRPr="009D6FD7" w:rsidRDefault="00C8513C" w:rsidP="00C8513C">
      <w:pPr>
        <w:pStyle w:val="Caption"/>
        <w:keepNext/>
        <w:jc w:val="center"/>
        <w:rPr>
          <w:rFonts w:ascii="Times New Roman" w:hAnsi="Times New Roman" w:cs="Times New Roman"/>
          <w:color w:val="000000" w:themeColor="text1"/>
          <w:sz w:val="24"/>
        </w:rPr>
      </w:pPr>
      <w:bookmarkStart w:id="101" w:name="_Toc22674201"/>
      <w:r w:rsidRPr="009D6FD7">
        <w:rPr>
          <w:rFonts w:ascii="Times New Roman" w:hAnsi="Times New Roman" w:cs="Times New Roman"/>
          <w:color w:val="000000" w:themeColor="text1"/>
          <w:sz w:val="24"/>
        </w:rPr>
        <w:t xml:space="preserve">Table </w:t>
      </w:r>
      <w:r w:rsidR="00903572" w:rsidRPr="009D6FD7">
        <w:rPr>
          <w:rFonts w:ascii="Times New Roman" w:hAnsi="Times New Roman" w:cs="Times New Roman"/>
          <w:color w:val="000000" w:themeColor="text1"/>
          <w:sz w:val="24"/>
        </w:rPr>
        <w:fldChar w:fldCharType="begin"/>
      </w:r>
      <w:r w:rsidRPr="009D6FD7">
        <w:rPr>
          <w:rFonts w:ascii="Times New Roman" w:hAnsi="Times New Roman" w:cs="Times New Roman"/>
          <w:color w:val="000000" w:themeColor="text1"/>
          <w:sz w:val="24"/>
        </w:rPr>
        <w:instrText xml:space="preserve"> SEQ Table \* ARABIC </w:instrText>
      </w:r>
      <w:r w:rsidR="00903572" w:rsidRPr="009D6FD7">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21</w:t>
      </w:r>
      <w:r w:rsidR="00903572" w:rsidRPr="009D6FD7">
        <w:rPr>
          <w:rFonts w:ascii="Times New Roman" w:hAnsi="Times New Roman" w:cs="Times New Roman"/>
          <w:color w:val="000000" w:themeColor="text1"/>
          <w:sz w:val="24"/>
        </w:rPr>
        <w:fldChar w:fldCharType="end"/>
      </w:r>
      <w:r w:rsidR="006A47D0">
        <w:rPr>
          <w:rFonts w:ascii="Times New Roman" w:hAnsi="Times New Roman" w:cs="Times New Roman"/>
          <w:color w:val="000000" w:themeColor="text1"/>
          <w:sz w:val="24"/>
        </w:rPr>
        <w:t>:</w:t>
      </w:r>
      <w:r w:rsidR="00782B2C" w:rsidRPr="009D6FD7">
        <w:rPr>
          <w:rFonts w:ascii="Times New Roman" w:hAnsi="Times New Roman" w:cs="Times New Roman"/>
          <w:color w:val="000000" w:themeColor="text1"/>
          <w:sz w:val="24"/>
        </w:rPr>
        <w:t xml:space="preserve"> </w:t>
      </w:r>
      <w:r w:rsidR="006A47D0" w:rsidRPr="009D6FD7">
        <w:rPr>
          <w:rFonts w:ascii="Times New Roman" w:hAnsi="Times New Roman" w:cs="Times New Roman"/>
          <w:color w:val="000000" w:themeColor="text1"/>
          <w:sz w:val="24"/>
        </w:rPr>
        <w:t xml:space="preserve">Average Annual Expenditure </w:t>
      </w:r>
      <w:r w:rsidR="00782B2C" w:rsidRPr="009D6FD7">
        <w:rPr>
          <w:rFonts w:ascii="Times New Roman" w:hAnsi="Times New Roman" w:cs="Times New Roman"/>
          <w:color w:val="000000" w:themeColor="text1"/>
          <w:sz w:val="24"/>
        </w:rPr>
        <w:t xml:space="preserve">on </w:t>
      </w:r>
      <w:r w:rsidR="006A47D0" w:rsidRPr="009D6FD7">
        <w:rPr>
          <w:rFonts w:ascii="Times New Roman" w:hAnsi="Times New Roman" w:cs="Times New Roman"/>
          <w:color w:val="000000" w:themeColor="text1"/>
          <w:sz w:val="24"/>
        </w:rPr>
        <w:t>Water</w:t>
      </w:r>
      <w:r w:rsidR="00782B2C" w:rsidRPr="009D6FD7">
        <w:rPr>
          <w:rFonts w:ascii="Times New Roman" w:hAnsi="Times New Roman" w:cs="Times New Roman"/>
          <w:color w:val="000000" w:themeColor="text1"/>
          <w:sz w:val="24"/>
        </w:rPr>
        <w:t>-</w:t>
      </w:r>
      <w:r w:rsidR="006A47D0" w:rsidRPr="009D6FD7">
        <w:rPr>
          <w:rFonts w:ascii="Times New Roman" w:hAnsi="Times New Roman" w:cs="Times New Roman"/>
          <w:color w:val="000000" w:themeColor="text1"/>
          <w:sz w:val="24"/>
        </w:rPr>
        <w:t>Borne Diseases</w:t>
      </w:r>
      <w:bookmarkEnd w:id="101"/>
    </w:p>
    <w:tbl>
      <w:tblPr>
        <w:tblStyle w:val="MediumShading2-Accent5"/>
        <w:tblW w:w="0" w:type="auto"/>
        <w:jc w:val="center"/>
        <w:tblLook w:val="04A0"/>
      </w:tblPr>
      <w:tblGrid>
        <w:gridCol w:w="3054"/>
        <w:gridCol w:w="4743"/>
      </w:tblGrid>
      <w:tr w:rsidR="008059AC" w:rsidRPr="003B7F32" w:rsidTr="002E46B5">
        <w:trPr>
          <w:cnfStyle w:val="100000000000"/>
          <w:jc w:val="center"/>
        </w:trPr>
        <w:tc>
          <w:tcPr>
            <w:cnfStyle w:val="001000000100"/>
            <w:tcW w:w="0" w:type="auto"/>
          </w:tcPr>
          <w:p w:rsidR="008059AC" w:rsidRPr="003B7F32" w:rsidRDefault="008059AC" w:rsidP="00EF56AA">
            <w:pPr>
              <w:spacing w:before="8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Per capita income group</w:t>
            </w:r>
            <w:r w:rsidR="006A47D0" w:rsidRPr="006A47D0">
              <w:rPr>
                <w:rFonts w:ascii="Times New Roman" w:hAnsi="Times New Roman" w:cs="Times New Roman"/>
                <w:color w:val="000000" w:themeColor="text1"/>
                <w:sz w:val="24"/>
                <w:szCs w:val="24"/>
                <w:vertAlign w:val="subscript"/>
              </w:rPr>
              <w:t>(Rs.)</w:t>
            </w:r>
          </w:p>
        </w:tc>
        <w:tc>
          <w:tcPr>
            <w:tcW w:w="0" w:type="auto"/>
          </w:tcPr>
          <w:p w:rsidR="008059AC" w:rsidRPr="003B7F32" w:rsidRDefault="008059AC" w:rsidP="00EF56AA">
            <w:pPr>
              <w:spacing w:before="80" w:after="10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Average expenditure on medicines in rupees</w:t>
            </w:r>
          </w:p>
        </w:tc>
      </w:tr>
      <w:tr w:rsidR="008059AC" w:rsidRPr="003B7F32" w:rsidTr="002E46B5">
        <w:trPr>
          <w:cnfStyle w:val="000000100000"/>
          <w:jc w:val="center"/>
        </w:trPr>
        <w:tc>
          <w:tcPr>
            <w:cnfStyle w:val="001000000000"/>
            <w:tcW w:w="0" w:type="auto"/>
          </w:tcPr>
          <w:p w:rsidR="008059AC" w:rsidRPr="003B7F32" w:rsidRDefault="006A47D0" w:rsidP="00EF56AA">
            <w:pPr>
              <w:spacing w:before="80" w:after="10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Below 6000</w:t>
            </w:r>
          </w:p>
        </w:tc>
        <w:tc>
          <w:tcPr>
            <w:tcW w:w="0" w:type="auto"/>
            <w:vAlign w:val="center"/>
          </w:tcPr>
          <w:p w:rsidR="008059AC" w:rsidRPr="003B7F32" w:rsidRDefault="008059AC" w:rsidP="00EF56AA">
            <w:pPr>
              <w:tabs>
                <w:tab w:val="left" w:pos="1290"/>
              </w:tabs>
              <w:spacing w:before="80" w:after="10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8416</w:t>
            </w:r>
          </w:p>
        </w:tc>
      </w:tr>
      <w:tr w:rsidR="008059AC" w:rsidRPr="003B7F32" w:rsidTr="002E46B5">
        <w:trPr>
          <w:jc w:val="center"/>
        </w:trPr>
        <w:tc>
          <w:tcPr>
            <w:cnfStyle w:val="001000000000"/>
            <w:tcW w:w="0" w:type="auto"/>
          </w:tcPr>
          <w:p w:rsidR="008059AC" w:rsidRPr="003B7F32" w:rsidRDefault="006A47D0" w:rsidP="00EF56AA">
            <w:pPr>
              <w:spacing w:before="80" w:after="10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Between 6001 and 1200</w:t>
            </w:r>
          </w:p>
        </w:tc>
        <w:tc>
          <w:tcPr>
            <w:tcW w:w="0" w:type="auto"/>
            <w:vAlign w:val="center"/>
          </w:tcPr>
          <w:p w:rsidR="008059AC" w:rsidRPr="003B7F32" w:rsidRDefault="008059AC" w:rsidP="00EF56AA">
            <w:pPr>
              <w:spacing w:before="80" w:after="10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9970</w:t>
            </w:r>
          </w:p>
        </w:tc>
      </w:tr>
      <w:tr w:rsidR="008059AC" w:rsidRPr="003B7F32" w:rsidTr="002E46B5">
        <w:trPr>
          <w:cnfStyle w:val="000000100000"/>
          <w:jc w:val="center"/>
        </w:trPr>
        <w:tc>
          <w:tcPr>
            <w:cnfStyle w:val="001000000000"/>
            <w:tcW w:w="0" w:type="auto"/>
          </w:tcPr>
          <w:p w:rsidR="008059AC" w:rsidRPr="003B7F32" w:rsidRDefault="008059AC" w:rsidP="00EF56AA">
            <w:pPr>
              <w:spacing w:before="8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12001 and 25000</w:t>
            </w:r>
          </w:p>
        </w:tc>
        <w:tc>
          <w:tcPr>
            <w:tcW w:w="0" w:type="auto"/>
            <w:vAlign w:val="center"/>
          </w:tcPr>
          <w:p w:rsidR="008059AC" w:rsidRPr="003B7F32" w:rsidRDefault="008059AC" w:rsidP="00EF56AA">
            <w:pPr>
              <w:spacing w:before="80" w:after="10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9566</w:t>
            </w:r>
          </w:p>
        </w:tc>
      </w:tr>
      <w:tr w:rsidR="008059AC" w:rsidRPr="003B7F32" w:rsidTr="002E46B5">
        <w:trPr>
          <w:jc w:val="center"/>
        </w:trPr>
        <w:tc>
          <w:tcPr>
            <w:cnfStyle w:val="001000000000"/>
            <w:tcW w:w="0" w:type="auto"/>
          </w:tcPr>
          <w:p w:rsidR="008059AC" w:rsidRPr="003B7F32" w:rsidRDefault="006A47D0" w:rsidP="00EF56AA">
            <w:pPr>
              <w:spacing w:before="80" w:after="10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Above 25000</w:t>
            </w:r>
          </w:p>
        </w:tc>
        <w:tc>
          <w:tcPr>
            <w:tcW w:w="0" w:type="auto"/>
            <w:vAlign w:val="center"/>
          </w:tcPr>
          <w:p w:rsidR="008059AC" w:rsidRPr="003B7F32" w:rsidRDefault="008059AC" w:rsidP="00EF56AA">
            <w:pPr>
              <w:spacing w:before="80" w:after="10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4250</w:t>
            </w:r>
          </w:p>
        </w:tc>
      </w:tr>
      <w:tr w:rsidR="008059AC" w:rsidRPr="003B7F32" w:rsidTr="002E46B5">
        <w:trPr>
          <w:cnfStyle w:val="000000100000"/>
          <w:jc w:val="center"/>
        </w:trPr>
        <w:tc>
          <w:tcPr>
            <w:cnfStyle w:val="001000000000"/>
            <w:tcW w:w="0" w:type="auto"/>
          </w:tcPr>
          <w:p w:rsidR="008059AC" w:rsidRPr="003B7F32" w:rsidRDefault="008059AC" w:rsidP="00EF56AA">
            <w:pPr>
              <w:spacing w:before="8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Total </w:t>
            </w:r>
          </w:p>
        </w:tc>
        <w:tc>
          <w:tcPr>
            <w:tcW w:w="0" w:type="auto"/>
            <w:vAlign w:val="center"/>
          </w:tcPr>
          <w:p w:rsidR="008059AC" w:rsidRPr="003B7F32" w:rsidRDefault="008059AC" w:rsidP="00EF56AA">
            <w:pPr>
              <w:spacing w:before="80" w:after="10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9121</w:t>
            </w:r>
          </w:p>
        </w:tc>
      </w:tr>
    </w:tbl>
    <w:p w:rsidR="00124371" w:rsidRDefault="00124371" w:rsidP="00124371">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C8513C" w:rsidRPr="003B7F32" w:rsidRDefault="00C8513C" w:rsidP="00EF56AA">
      <w:pPr>
        <w:spacing w:after="180" w:line="480" w:lineRule="auto"/>
        <w:jc w:val="both"/>
        <w:rPr>
          <w:rFonts w:ascii="Times New Roman" w:hAnsi="Times New Roman" w:cs="Times New Roman"/>
          <w:sz w:val="24"/>
          <w:szCs w:val="24"/>
        </w:rPr>
      </w:pPr>
      <w:r w:rsidRPr="003B7F32">
        <w:rPr>
          <w:rFonts w:ascii="Times New Roman" w:hAnsi="Times New Roman" w:cs="Times New Roman"/>
          <w:sz w:val="24"/>
          <w:szCs w:val="24"/>
        </w:rPr>
        <w:lastRenderedPageBreak/>
        <w:t>Results clearly show that respondents belonging to lower income households spent more on medical expenditures caused by water-borne diseases. These expenses are a huge burden on the economically weak sections, as this money is taken out of the household expenditure.</w:t>
      </w:r>
    </w:p>
    <w:p w:rsidR="00C8513C" w:rsidRPr="009D6FD7" w:rsidRDefault="00C8513C" w:rsidP="00EF56AA">
      <w:pPr>
        <w:pStyle w:val="Caption"/>
        <w:keepNext/>
        <w:spacing w:after="180"/>
        <w:jc w:val="center"/>
        <w:rPr>
          <w:rFonts w:ascii="Times New Roman" w:hAnsi="Times New Roman" w:cs="Times New Roman"/>
          <w:color w:val="000000" w:themeColor="text1"/>
          <w:sz w:val="24"/>
        </w:rPr>
      </w:pPr>
      <w:bookmarkStart w:id="102" w:name="_Toc22674202"/>
      <w:r w:rsidRPr="009D6FD7">
        <w:rPr>
          <w:rFonts w:ascii="Times New Roman" w:hAnsi="Times New Roman" w:cs="Times New Roman"/>
          <w:color w:val="000000" w:themeColor="text1"/>
          <w:sz w:val="24"/>
        </w:rPr>
        <w:t xml:space="preserve">Table </w:t>
      </w:r>
      <w:r w:rsidR="00903572" w:rsidRPr="009D6FD7">
        <w:rPr>
          <w:rFonts w:ascii="Times New Roman" w:hAnsi="Times New Roman" w:cs="Times New Roman"/>
          <w:color w:val="000000" w:themeColor="text1"/>
          <w:sz w:val="24"/>
        </w:rPr>
        <w:fldChar w:fldCharType="begin"/>
      </w:r>
      <w:r w:rsidRPr="009D6FD7">
        <w:rPr>
          <w:rFonts w:ascii="Times New Roman" w:hAnsi="Times New Roman" w:cs="Times New Roman"/>
          <w:color w:val="000000" w:themeColor="text1"/>
          <w:sz w:val="24"/>
        </w:rPr>
        <w:instrText xml:space="preserve"> SEQ Table \* ARABIC </w:instrText>
      </w:r>
      <w:r w:rsidR="00903572" w:rsidRPr="009D6FD7">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22</w:t>
      </w:r>
      <w:r w:rsidR="00903572" w:rsidRPr="009D6FD7">
        <w:rPr>
          <w:rFonts w:ascii="Times New Roman" w:hAnsi="Times New Roman" w:cs="Times New Roman"/>
          <w:color w:val="000000" w:themeColor="text1"/>
          <w:sz w:val="24"/>
        </w:rPr>
        <w:fldChar w:fldCharType="end"/>
      </w:r>
      <w:r w:rsidR="006A47D0">
        <w:rPr>
          <w:rFonts w:ascii="Times New Roman" w:hAnsi="Times New Roman" w:cs="Times New Roman"/>
          <w:color w:val="000000" w:themeColor="text1"/>
          <w:sz w:val="24"/>
        </w:rPr>
        <w:t>:</w:t>
      </w:r>
      <w:r w:rsidR="00782B2C" w:rsidRPr="009D6FD7">
        <w:rPr>
          <w:rFonts w:ascii="Times New Roman" w:hAnsi="Times New Roman" w:cs="Times New Roman"/>
          <w:color w:val="000000" w:themeColor="text1"/>
          <w:sz w:val="24"/>
        </w:rPr>
        <w:t xml:space="preserve"> </w:t>
      </w:r>
      <w:r w:rsidR="006A47D0" w:rsidRPr="009D6FD7">
        <w:rPr>
          <w:rFonts w:ascii="Times New Roman" w:hAnsi="Times New Roman" w:cs="Times New Roman"/>
          <w:color w:val="000000" w:themeColor="text1"/>
          <w:sz w:val="24"/>
        </w:rPr>
        <w:t xml:space="preserve">Days </w:t>
      </w:r>
      <w:r w:rsidR="00782B2C" w:rsidRPr="009D6FD7">
        <w:rPr>
          <w:rFonts w:ascii="Times New Roman" w:hAnsi="Times New Roman" w:cs="Times New Roman"/>
          <w:color w:val="000000" w:themeColor="text1"/>
          <w:sz w:val="24"/>
        </w:rPr>
        <w:t xml:space="preserve">of </w:t>
      </w:r>
      <w:r w:rsidR="006A47D0" w:rsidRPr="009D6FD7">
        <w:rPr>
          <w:rFonts w:ascii="Times New Roman" w:hAnsi="Times New Roman" w:cs="Times New Roman"/>
          <w:color w:val="000000" w:themeColor="text1"/>
          <w:sz w:val="24"/>
        </w:rPr>
        <w:t xml:space="preserve">Sickness </w:t>
      </w:r>
      <w:r w:rsidR="00782B2C" w:rsidRPr="009D6FD7">
        <w:rPr>
          <w:rFonts w:ascii="Times New Roman" w:hAnsi="Times New Roman" w:cs="Times New Roman"/>
          <w:color w:val="000000" w:themeColor="text1"/>
          <w:sz w:val="24"/>
        </w:rPr>
        <w:t xml:space="preserve">due to </w:t>
      </w:r>
      <w:r w:rsidR="006A47D0" w:rsidRPr="009D6FD7">
        <w:rPr>
          <w:rFonts w:ascii="Times New Roman" w:hAnsi="Times New Roman" w:cs="Times New Roman"/>
          <w:color w:val="000000" w:themeColor="text1"/>
          <w:sz w:val="24"/>
        </w:rPr>
        <w:t>Water</w:t>
      </w:r>
      <w:r w:rsidR="00782B2C" w:rsidRPr="009D6FD7">
        <w:rPr>
          <w:rFonts w:ascii="Times New Roman" w:hAnsi="Times New Roman" w:cs="Times New Roman"/>
          <w:color w:val="000000" w:themeColor="text1"/>
          <w:sz w:val="24"/>
        </w:rPr>
        <w:t>-</w:t>
      </w:r>
      <w:r w:rsidR="006A47D0" w:rsidRPr="009D6FD7">
        <w:rPr>
          <w:rFonts w:ascii="Times New Roman" w:hAnsi="Times New Roman" w:cs="Times New Roman"/>
          <w:color w:val="000000" w:themeColor="text1"/>
          <w:sz w:val="24"/>
        </w:rPr>
        <w:t xml:space="preserve">Borne Illness </w:t>
      </w:r>
      <w:r w:rsidR="00782B2C" w:rsidRPr="009D6FD7">
        <w:rPr>
          <w:rFonts w:ascii="Times New Roman" w:hAnsi="Times New Roman" w:cs="Times New Roman"/>
          <w:color w:val="000000" w:themeColor="text1"/>
          <w:sz w:val="24"/>
        </w:rPr>
        <w:t>during past year</w:t>
      </w:r>
      <w:bookmarkEnd w:id="102"/>
    </w:p>
    <w:tbl>
      <w:tblPr>
        <w:tblStyle w:val="MediumShading2-Accent5"/>
        <w:tblW w:w="0" w:type="auto"/>
        <w:jc w:val="center"/>
        <w:tblLook w:val="04A0"/>
      </w:tblPr>
      <w:tblGrid>
        <w:gridCol w:w="3054"/>
        <w:gridCol w:w="3876"/>
      </w:tblGrid>
      <w:tr w:rsidR="00F50835" w:rsidRPr="003B7F32" w:rsidTr="002E46B5">
        <w:trPr>
          <w:cnfStyle w:val="100000000000"/>
          <w:jc w:val="center"/>
        </w:trPr>
        <w:tc>
          <w:tcPr>
            <w:cnfStyle w:val="001000000100"/>
            <w:tcW w:w="0" w:type="auto"/>
          </w:tcPr>
          <w:p w:rsidR="00F50835" w:rsidRPr="003B7F32" w:rsidRDefault="00F50835" w:rsidP="00EF56AA">
            <w:pPr>
              <w:spacing w:before="10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Per capita income group</w:t>
            </w:r>
            <w:r w:rsidR="006A47D0" w:rsidRPr="006A47D0">
              <w:rPr>
                <w:rFonts w:ascii="Times New Roman" w:hAnsi="Times New Roman" w:cs="Times New Roman"/>
                <w:color w:val="000000" w:themeColor="text1"/>
                <w:sz w:val="24"/>
                <w:szCs w:val="24"/>
                <w:vertAlign w:val="subscript"/>
              </w:rPr>
              <w:t>(Rs.)</w:t>
            </w:r>
          </w:p>
        </w:tc>
        <w:tc>
          <w:tcPr>
            <w:tcW w:w="0" w:type="auto"/>
          </w:tcPr>
          <w:p w:rsidR="00F50835" w:rsidRPr="003B7F32" w:rsidRDefault="00F50835" w:rsidP="00EF56AA">
            <w:pPr>
              <w:spacing w:before="100" w:after="10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Average number of days of sickness</w:t>
            </w:r>
          </w:p>
        </w:tc>
      </w:tr>
      <w:tr w:rsidR="00F50835" w:rsidRPr="003B7F32" w:rsidTr="002E46B5">
        <w:trPr>
          <w:cnfStyle w:val="000000100000"/>
          <w:jc w:val="center"/>
        </w:trPr>
        <w:tc>
          <w:tcPr>
            <w:cnfStyle w:val="001000000000"/>
            <w:tcW w:w="0" w:type="auto"/>
          </w:tcPr>
          <w:p w:rsidR="00F50835" w:rsidRPr="003B7F32" w:rsidRDefault="006A47D0" w:rsidP="00EF56AA">
            <w:pPr>
              <w:spacing w:before="100" w:after="10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Below 6000</w:t>
            </w:r>
          </w:p>
        </w:tc>
        <w:tc>
          <w:tcPr>
            <w:tcW w:w="0" w:type="auto"/>
            <w:vAlign w:val="center"/>
          </w:tcPr>
          <w:p w:rsidR="00F50835" w:rsidRPr="003B7F32" w:rsidRDefault="0095361C" w:rsidP="00EF56AA">
            <w:pPr>
              <w:tabs>
                <w:tab w:val="left" w:pos="1290"/>
              </w:tabs>
              <w:spacing w:before="100" w:after="10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20</w:t>
            </w:r>
          </w:p>
        </w:tc>
      </w:tr>
      <w:tr w:rsidR="00F50835" w:rsidRPr="003B7F32" w:rsidTr="002E46B5">
        <w:trPr>
          <w:jc w:val="center"/>
        </w:trPr>
        <w:tc>
          <w:tcPr>
            <w:cnfStyle w:val="001000000000"/>
            <w:tcW w:w="0" w:type="auto"/>
          </w:tcPr>
          <w:p w:rsidR="00F50835" w:rsidRPr="003B7F32" w:rsidRDefault="006A47D0" w:rsidP="00EF56AA">
            <w:pPr>
              <w:spacing w:before="100" w:after="10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Between 6001 and 1200</w:t>
            </w:r>
          </w:p>
        </w:tc>
        <w:tc>
          <w:tcPr>
            <w:tcW w:w="0" w:type="auto"/>
            <w:vAlign w:val="center"/>
          </w:tcPr>
          <w:p w:rsidR="00F50835" w:rsidRPr="003B7F32" w:rsidRDefault="0095361C" w:rsidP="00EF56AA">
            <w:pPr>
              <w:spacing w:before="100" w:after="10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16</w:t>
            </w:r>
          </w:p>
        </w:tc>
      </w:tr>
      <w:tr w:rsidR="00F50835" w:rsidRPr="003B7F32" w:rsidTr="002E46B5">
        <w:trPr>
          <w:cnfStyle w:val="000000100000"/>
          <w:jc w:val="center"/>
        </w:trPr>
        <w:tc>
          <w:tcPr>
            <w:cnfStyle w:val="001000000000"/>
            <w:tcW w:w="0" w:type="auto"/>
          </w:tcPr>
          <w:p w:rsidR="00F50835" w:rsidRPr="003B7F32" w:rsidRDefault="006A47D0" w:rsidP="00EF56AA">
            <w:pPr>
              <w:spacing w:before="100" w:after="10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Between 12001 and 25000</w:t>
            </w:r>
          </w:p>
        </w:tc>
        <w:tc>
          <w:tcPr>
            <w:tcW w:w="0" w:type="auto"/>
            <w:vAlign w:val="center"/>
          </w:tcPr>
          <w:p w:rsidR="00F50835" w:rsidRPr="003B7F32" w:rsidRDefault="0095361C" w:rsidP="00EF56AA">
            <w:pPr>
              <w:spacing w:before="100" w:after="10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15</w:t>
            </w:r>
          </w:p>
        </w:tc>
      </w:tr>
      <w:tr w:rsidR="00F50835" w:rsidRPr="003B7F32" w:rsidTr="002E46B5">
        <w:trPr>
          <w:jc w:val="center"/>
        </w:trPr>
        <w:tc>
          <w:tcPr>
            <w:cnfStyle w:val="001000000000"/>
            <w:tcW w:w="0" w:type="auto"/>
          </w:tcPr>
          <w:p w:rsidR="00F50835" w:rsidRPr="003B7F32" w:rsidRDefault="006A47D0" w:rsidP="00EF56AA">
            <w:pPr>
              <w:spacing w:before="100" w:after="10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Above 25000</w:t>
            </w:r>
          </w:p>
        </w:tc>
        <w:tc>
          <w:tcPr>
            <w:tcW w:w="0" w:type="auto"/>
            <w:vAlign w:val="center"/>
          </w:tcPr>
          <w:p w:rsidR="00F50835" w:rsidRPr="003B7F32" w:rsidRDefault="0095361C" w:rsidP="00EF56AA">
            <w:pPr>
              <w:spacing w:before="100" w:after="10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11</w:t>
            </w:r>
          </w:p>
        </w:tc>
      </w:tr>
      <w:tr w:rsidR="00F50835" w:rsidRPr="003B7F32" w:rsidTr="002E46B5">
        <w:trPr>
          <w:cnfStyle w:val="000000100000"/>
          <w:jc w:val="center"/>
        </w:trPr>
        <w:tc>
          <w:tcPr>
            <w:cnfStyle w:val="001000000000"/>
            <w:tcW w:w="0" w:type="auto"/>
          </w:tcPr>
          <w:p w:rsidR="00F50835" w:rsidRPr="003B7F32" w:rsidRDefault="00F50835" w:rsidP="00EF56AA">
            <w:pPr>
              <w:spacing w:before="10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Total </w:t>
            </w:r>
          </w:p>
        </w:tc>
        <w:tc>
          <w:tcPr>
            <w:tcW w:w="0" w:type="auto"/>
            <w:vAlign w:val="center"/>
          </w:tcPr>
          <w:p w:rsidR="00F50835" w:rsidRPr="003B7F32" w:rsidRDefault="00F6350F" w:rsidP="00EF56AA">
            <w:pPr>
              <w:spacing w:before="100" w:after="10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17</w:t>
            </w:r>
          </w:p>
        </w:tc>
      </w:tr>
    </w:tbl>
    <w:p w:rsidR="00124371" w:rsidRDefault="00124371" w:rsidP="00124371">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C8513C" w:rsidRPr="003B7F32" w:rsidRDefault="00C8513C" w:rsidP="00B874A3">
      <w:pPr>
        <w:spacing w:before="240" w:after="240" w:line="480" w:lineRule="auto"/>
        <w:jc w:val="both"/>
        <w:rPr>
          <w:rFonts w:ascii="Times New Roman" w:hAnsi="Times New Roman" w:cs="Times New Roman"/>
        </w:rPr>
      </w:pPr>
      <w:r w:rsidRPr="003B7F32">
        <w:rPr>
          <w:rFonts w:ascii="Times New Roman" w:hAnsi="Times New Roman" w:cs="Times New Roman"/>
        </w:rPr>
        <w:t xml:space="preserve">On an average, respondent households had seventeen days of sickness, with the lowest income households having the highest number of average days of sickness. </w:t>
      </w:r>
    </w:p>
    <w:p w:rsidR="0060070D" w:rsidRPr="003B7F32" w:rsidRDefault="0060070D" w:rsidP="00EF56AA">
      <w:pPr>
        <w:spacing w:after="120" w:line="480" w:lineRule="auto"/>
        <w:jc w:val="both"/>
        <w:rPr>
          <w:rFonts w:ascii="Times New Roman" w:hAnsi="Times New Roman" w:cs="Times New Roman"/>
        </w:rPr>
      </w:pPr>
      <w:r w:rsidRPr="003B7F32">
        <w:rPr>
          <w:rFonts w:ascii="Times New Roman" w:hAnsi="Times New Roman" w:cs="Times New Roman"/>
        </w:rPr>
        <w:t xml:space="preserve">Respondents were asked to indicate how many school days on an average were missed by a child </w:t>
      </w:r>
      <w:r w:rsidR="00C8513C" w:rsidRPr="003B7F32">
        <w:rPr>
          <w:rFonts w:ascii="Times New Roman" w:hAnsi="Times New Roman" w:cs="Times New Roman"/>
        </w:rPr>
        <w:t>as a result of some</w:t>
      </w:r>
      <w:r w:rsidRPr="003B7F32">
        <w:rPr>
          <w:rFonts w:ascii="Times New Roman" w:hAnsi="Times New Roman" w:cs="Times New Roman"/>
        </w:rPr>
        <w:t xml:space="preserve"> water-borne disease, in past year. Results showed that children afflicted with water-borne diseases missed 6 school days on an average, with the actual number reaching as high as 30 days in some cases. Results also indicated that this number was higher in lower income group as compared to high income groups.</w:t>
      </w:r>
    </w:p>
    <w:p w:rsidR="00C8513C" w:rsidRPr="009D6FD7" w:rsidRDefault="00C8513C" w:rsidP="00EF56AA">
      <w:pPr>
        <w:pStyle w:val="Caption"/>
        <w:keepNext/>
        <w:spacing w:after="240"/>
        <w:jc w:val="center"/>
        <w:rPr>
          <w:rFonts w:ascii="Times New Roman" w:hAnsi="Times New Roman" w:cs="Times New Roman"/>
          <w:color w:val="000000" w:themeColor="text1"/>
          <w:sz w:val="24"/>
        </w:rPr>
      </w:pPr>
      <w:bookmarkStart w:id="103" w:name="_Toc22674203"/>
      <w:r w:rsidRPr="009D6FD7">
        <w:rPr>
          <w:rFonts w:ascii="Times New Roman" w:hAnsi="Times New Roman" w:cs="Times New Roman"/>
          <w:color w:val="000000" w:themeColor="text1"/>
          <w:sz w:val="24"/>
        </w:rPr>
        <w:t xml:space="preserve">Table </w:t>
      </w:r>
      <w:r w:rsidR="00903572" w:rsidRPr="009D6FD7">
        <w:rPr>
          <w:rFonts w:ascii="Times New Roman" w:hAnsi="Times New Roman" w:cs="Times New Roman"/>
          <w:color w:val="000000" w:themeColor="text1"/>
          <w:sz w:val="24"/>
        </w:rPr>
        <w:fldChar w:fldCharType="begin"/>
      </w:r>
      <w:r w:rsidRPr="009D6FD7">
        <w:rPr>
          <w:rFonts w:ascii="Times New Roman" w:hAnsi="Times New Roman" w:cs="Times New Roman"/>
          <w:color w:val="000000" w:themeColor="text1"/>
          <w:sz w:val="24"/>
        </w:rPr>
        <w:instrText xml:space="preserve"> SEQ Table \* ARABIC </w:instrText>
      </w:r>
      <w:r w:rsidR="00903572" w:rsidRPr="009D6FD7">
        <w:rPr>
          <w:rFonts w:ascii="Times New Roman" w:hAnsi="Times New Roman" w:cs="Times New Roman"/>
          <w:color w:val="000000" w:themeColor="text1"/>
          <w:sz w:val="24"/>
        </w:rPr>
        <w:fldChar w:fldCharType="separate"/>
      </w:r>
      <w:r w:rsidR="006A4FAC">
        <w:rPr>
          <w:rFonts w:ascii="Times New Roman" w:hAnsi="Times New Roman" w:cs="Times New Roman"/>
          <w:noProof/>
          <w:color w:val="000000" w:themeColor="text1"/>
          <w:sz w:val="24"/>
        </w:rPr>
        <w:t>23</w:t>
      </w:r>
      <w:r w:rsidR="00903572" w:rsidRPr="009D6FD7">
        <w:rPr>
          <w:rFonts w:ascii="Times New Roman" w:hAnsi="Times New Roman" w:cs="Times New Roman"/>
          <w:color w:val="000000" w:themeColor="text1"/>
          <w:sz w:val="24"/>
        </w:rPr>
        <w:fldChar w:fldCharType="end"/>
      </w:r>
      <w:r w:rsidR="006A47D0">
        <w:rPr>
          <w:rFonts w:ascii="Times New Roman" w:hAnsi="Times New Roman" w:cs="Times New Roman"/>
          <w:color w:val="000000" w:themeColor="text1"/>
          <w:sz w:val="24"/>
        </w:rPr>
        <w:t>:</w:t>
      </w:r>
      <w:r w:rsidR="00782B2C" w:rsidRPr="009D6FD7">
        <w:rPr>
          <w:rFonts w:ascii="Times New Roman" w:hAnsi="Times New Roman" w:cs="Times New Roman"/>
          <w:color w:val="000000" w:themeColor="text1"/>
          <w:sz w:val="24"/>
        </w:rPr>
        <w:t xml:space="preserve"> </w:t>
      </w:r>
      <w:r w:rsidR="006A47D0" w:rsidRPr="009D6FD7">
        <w:rPr>
          <w:rFonts w:ascii="Times New Roman" w:hAnsi="Times New Roman" w:cs="Times New Roman"/>
          <w:color w:val="000000" w:themeColor="text1"/>
          <w:sz w:val="24"/>
        </w:rPr>
        <w:t xml:space="preserve">Impact </w:t>
      </w:r>
      <w:r w:rsidR="00782B2C" w:rsidRPr="009D6FD7">
        <w:rPr>
          <w:rFonts w:ascii="Times New Roman" w:hAnsi="Times New Roman" w:cs="Times New Roman"/>
          <w:color w:val="000000" w:themeColor="text1"/>
          <w:sz w:val="24"/>
        </w:rPr>
        <w:t xml:space="preserve">on </w:t>
      </w:r>
      <w:r w:rsidR="006A47D0" w:rsidRPr="009D6FD7">
        <w:rPr>
          <w:rFonts w:ascii="Times New Roman" w:hAnsi="Times New Roman" w:cs="Times New Roman"/>
          <w:color w:val="000000" w:themeColor="text1"/>
          <w:sz w:val="24"/>
        </w:rPr>
        <w:t xml:space="preserve">Education </w:t>
      </w:r>
      <w:r w:rsidR="00782B2C" w:rsidRPr="009D6FD7">
        <w:rPr>
          <w:rFonts w:ascii="Times New Roman" w:hAnsi="Times New Roman" w:cs="Times New Roman"/>
          <w:color w:val="000000" w:themeColor="text1"/>
          <w:sz w:val="24"/>
        </w:rPr>
        <w:t xml:space="preserve">due to </w:t>
      </w:r>
      <w:r w:rsidR="006A47D0" w:rsidRPr="009D6FD7">
        <w:rPr>
          <w:rFonts w:ascii="Times New Roman" w:hAnsi="Times New Roman" w:cs="Times New Roman"/>
          <w:color w:val="000000" w:themeColor="text1"/>
          <w:sz w:val="24"/>
        </w:rPr>
        <w:t>Water</w:t>
      </w:r>
      <w:r w:rsidR="00782B2C" w:rsidRPr="009D6FD7">
        <w:rPr>
          <w:rFonts w:ascii="Times New Roman" w:hAnsi="Times New Roman" w:cs="Times New Roman"/>
          <w:color w:val="000000" w:themeColor="text1"/>
          <w:sz w:val="24"/>
        </w:rPr>
        <w:t>-</w:t>
      </w:r>
      <w:r w:rsidR="006A47D0" w:rsidRPr="009D6FD7">
        <w:rPr>
          <w:rFonts w:ascii="Times New Roman" w:hAnsi="Times New Roman" w:cs="Times New Roman"/>
          <w:color w:val="000000" w:themeColor="text1"/>
          <w:sz w:val="24"/>
        </w:rPr>
        <w:t>Borne Diseases</w:t>
      </w:r>
      <w:bookmarkEnd w:id="103"/>
    </w:p>
    <w:tbl>
      <w:tblPr>
        <w:tblStyle w:val="MediumShading2-Accent5"/>
        <w:tblW w:w="0" w:type="auto"/>
        <w:jc w:val="center"/>
        <w:tblLook w:val="04A0"/>
      </w:tblPr>
      <w:tblGrid>
        <w:gridCol w:w="2850"/>
        <w:gridCol w:w="6230"/>
      </w:tblGrid>
      <w:tr w:rsidR="0060070D" w:rsidRPr="003B7F32" w:rsidTr="00FC70A4">
        <w:trPr>
          <w:cnfStyle w:val="100000000000"/>
          <w:jc w:val="center"/>
        </w:trPr>
        <w:tc>
          <w:tcPr>
            <w:cnfStyle w:val="001000000100"/>
            <w:tcW w:w="0" w:type="auto"/>
          </w:tcPr>
          <w:p w:rsidR="0060070D" w:rsidRPr="003B7F32" w:rsidRDefault="0060070D" w:rsidP="00EF56AA">
            <w:pPr>
              <w:spacing w:before="100" w:after="100"/>
              <w:jc w:val="center"/>
              <w:rPr>
                <w:rFonts w:ascii="Times New Roman" w:hAnsi="Times New Roman" w:cs="Times New Roman"/>
                <w:color w:val="000000" w:themeColor="text1"/>
              </w:rPr>
            </w:pPr>
            <w:r w:rsidRPr="003B7F32">
              <w:rPr>
                <w:rFonts w:ascii="Times New Roman" w:hAnsi="Times New Roman" w:cs="Times New Roman"/>
                <w:color w:val="000000" w:themeColor="text1"/>
              </w:rPr>
              <w:t>Per capita income group</w:t>
            </w:r>
            <w:r w:rsidR="006A47D0" w:rsidRPr="006A47D0">
              <w:rPr>
                <w:rFonts w:ascii="Times New Roman" w:hAnsi="Times New Roman" w:cs="Times New Roman"/>
                <w:color w:val="000000" w:themeColor="text1"/>
                <w:vertAlign w:val="subscript"/>
              </w:rPr>
              <w:t>(Rs.)</w:t>
            </w:r>
          </w:p>
        </w:tc>
        <w:tc>
          <w:tcPr>
            <w:tcW w:w="0" w:type="auto"/>
          </w:tcPr>
          <w:p w:rsidR="0060070D" w:rsidRPr="003B7F32" w:rsidRDefault="0060070D" w:rsidP="00EF56AA">
            <w:pPr>
              <w:spacing w:before="100" w:after="100"/>
              <w:jc w:val="center"/>
              <w:cnfStyle w:val="100000000000"/>
              <w:rPr>
                <w:rFonts w:ascii="Times New Roman" w:hAnsi="Times New Roman" w:cs="Times New Roman"/>
                <w:color w:val="000000" w:themeColor="text1"/>
              </w:rPr>
            </w:pPr>
            <w:r w:rsidRPr="003B7F32">
              <w:rPr>
                <w:rFonts w:ascii="Times New Roman" w:hAnsi="Times New Roman" w:cs="Times New Roman"/>
                <w:color w:val="000000" w:themeColor="text1"/>
              </w:rPr>
              <w:t>No. of school days missed due to water-borne illness</w:t>
            </w:r>
            <w:r w:rsidR="00782B2C" w:rsidRPr="003B7F32">
              <w:rPr>
                <w:rFonts w:ascii="Times New Roman" w:hAnsi="Times New Roman" w:cs="Times New Roman"/>
                <w:color w:val="000000" w:themeColor="text1"/>
              </w:rPr>
              <w:t xml:space="preserve"> in past year</w:t>
            </w:r>
          </w:p>
        </w:tc>
      </w:tr>
      <w:tr w:rsidR="0060070D" w:rsidRPr="003B7F32" w:rsidTr="00FC70A4">
        <w:trPr>
          <w:cnfStyle w:val="000000100000"/>
          <w:jc w:val="center"/>
        </w:trPr>
        <w:tc>
          <w:tcPr>
            <w:cnfStyle w:val="001000000000"/>
            <w:tcW w:w="0" w:type="auto"/>
          </w:tcPr>
          <w:p w:rsidR="0060070D" w:rsidRPr="003B7F32" w:rsidRDefault="0060070D" w:rsidP="00EF56AA">
            <w:pPr>
              <w:spacing w:before="10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Below 6000</w:t>
            </w:r>
          </w:p>
        </w:tc>
        <w:tc>
          <w:tcPr>
            <w:tcW w:w="0" w:type="auto"/>
            <w:vAlign w:val="center"/>
          </w:tcPr>
          <w:p w:rsidR="0060070D" w:rsidRPr="003B7F32" w:rsidRDefault="0060070D" w:rsidP="00EF56AA">
            <w:pPr>
              <w:tabs>
                <w:tab w:val="left" w:pos="1290"/>
              </w:tabs>
              <w:spacing w:before="100" w:after="10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9</w:t>
            </w:r>
          </w:p>
        </w:tc>
      </w:tr>
      <w:tr w:rsidR="0060070D" w:rsidRPr="003B7F32" w:rsidTr="00FC70A4">
        <w:trPr>
          <w:jc w:val="center"/>
        </w:trPr>
        <w:tc>
          <w:tcPr>
            <w:cnfStyle w:val="001000000000"/>
            <w:tcW w:w="0" w:type="auto"/>
          </w:tcPr>
          <w:p w:rsidR="0060070D" w:rsidRPr="003B7F32" w:rsidRDefault="0060070D" w:rsidP="00EF56AA">
            <w:pPr>
              <w:spacing w:before="10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6001 and 1200</w:t>
            </w:r>
          </w:p>
        </w:tc>
        <w:tc>
          <w:tcPr>
            <w:tcW w:w="0" w:type="auto"/>
            <w:vAlign w:val="center"/>
          </w:tcPr>
          <w:p w:rsidR="0060070D" w:rsidRPr="003B7F32" w:rsidRDefault="0060070D" w:rsidP="00EF56AA">
            <w:pPr>
              <w:spacing w:before="100" w:after="10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5</w:t>
            </w:r>
          </w:p>
        </w:tc>
      </w:tr>
      <w:tr w:rsidR="0060070D" w:rsidRPr="003B7F32" w:rsidTr="00FC70A4">
        <w:trPr>
          <w:cnfStyle w:val="000000100000"/>
          <w:jc w:val="center"/>
        </w:trPr>
        <w:tc>
          <w:tcPr>
            <w:cnfStyle w:val="001000000000"/>
            <w:tcW w:w="0" w:type="auto"/>
          </w:tcPr>
          <w:p w:rsidR="0060070D" w:rsidRPr="003B7F32" w:rsidRDefault="0060070D" w:rsidP="00EF56AA">
            <w:pPr>
              <w:spacing w:before="100" w:after="10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Between 12001 and 25000</w:t>
            </w:r>
          </w:p>
        </w:tc>
        <w:tc>
          <w:tcPr>
            <w:tcW w:w="0" w:type="auto"/>
            <w:vAlign w:val="center"/>
          </w:tcPr>
          <w:p w:rsidR="0060070D" w:rsidRPr="003B7F32" w:rsidRDefault="0060070D" w:rsidP="00EF56AA">
            <w:pPr>
              <w:spacing w:before="100" w:after="100"/>
              <w:jc w:val="center"/>
              <w:cnfStyle w:val="0000001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4</w:t>
            </w:r>
          </w:p>
        </w:tc>
      </w:tr>
      <w:tr w:rsidR="0060070D" w:rsidRPr="003B7F32" w:rsidTr="00FC70A4">
        <w:trPr>
          <w:jc w:val="center"/>
        </w:trPr>
        <w:tc>
          <w:tcPr>
            <w:cnfStyle w:val="001000000000"/>
            <w:tcW w:w="0" w:type="auto"/>
          </w:tcPr>
          <w:p w:rsidR="0060070D" w:rsidRPr="003B7F32" w:rsidRDefault="006A47D0" w:rsidP="00EF56AA">
            <w:pPr>
              <w:spacing w:before="100" w:after="10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Above 25000</w:t>
            </w:r>
          </w:p>
        </w:tc>
        <w:tc>
          <w:tcPr>
            <w:tcW w:w="0" w:type="auto"/>
            <w:vAlign w:val="center"/>
          </w:tcPr>
          <w:p w:rsidR="0060070D" w:rsidRPr="003B7F32" w:rsidRDefault="0060070D" w:rsidP="00EF56AA">
            <w:pPr>
              <w:spacing w:before="100" w:after="100"/>
              <w:jc w:val="center"/>
              <w:cnfStyle w:val="0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2</w:t>
            </w:r>
          </w:p>
        </w:tc>
      </w:tr>
    </w:tbl>
    <w:p w:rsidR="00124371" w:rsidRDefault="00124371" w:rsidP="00124371">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60070D" w:rsidRPr="003B7F32" w:rsidRDefault="0060070D" w:rsidP="00B874A3">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lastRenderedPageBreak/>
        <w:t>Furthermore, respondents were also asked to indicate average number of work days missed by adults of the household due to a water-borne illness. Results showed that during last year, adults had missed 10 work days on an average, with the actual number ranging from 1 to 60.</w:t>
      </w:r>
    </w:p>
    <w:p w:rsidR="0060070D" w:rsidRPr="003B7F32" w:rsidRDefault="0060070D" w:rsidP="00B874A3">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In case of the adults, results showed that there was no significant link between town or income groups and the number of days that were missed.</w:t>
      </w:r>
    </w:p>
    <w:p w:rsidR="004309ED" w:rsidRPr="003B7F32" w:rsidRDefault="004309ED" w:rsidP="00B874A3">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In terms of water quality, </w:t>
      </w:r>
      <w:r w:rsidR="00DE080D" w:rsidRPr="003B7F32">
        <w:rPr>
          <w:rFonts w:ascii="Times New Roman" w:hAnsi="Times New Roman" w:cs="Times New Roman"/>
          <w:sz w:val="24"/>
          <w:szCs w:val="24"/>
        </w:rPr>
        <w:t>Majority of the respondents that reported an issue with physical water quality parameters such as foul smell or cloudy appearance belonged to Lahore City. These findings were consistent with the water quality studies done previously in these areas. This shows that even though poor water quality issues have been highlighted time and again for these areas, WASA is yet to take any action. Another reason for poor water quality in some areas is the existence of outdated infrastructure. This shows inequities in resource allocation from WASA’s end, as more focus is directed towards infrastructure maintenance of more affluent residential areas, while poor settlements are left with outdated water and sanitation networks which cause mixing of sewage with supplied water. Consumption of poor quality water causes water-borne diseases, the impact of which is also stronger on lower income groups. Findings showed that children belonging to lower income groups missed a higher a number of school days as compared to children belonging to higher income groups and as we have established earlier in Chapter 2, this causes a significant decrease in economic product</w:t>
      </w:r>
      <w:r w:rsidR="00304A52" w:rsidRPr="003B7F32">
        <w:rPr>
          <w:rFonts w:ascii="Times New Roman" w:hAnsi="Times New Roman" w:cs="Times New Roman"/>
          <w:sz w:val="24"/>
          <w:szCs w:val="24"/>
        </w:rPr>
        <w:t xml:space="preserve">ivity of people and keeps them in the poverty cycle, in the long run. </w:t>
      </w:r>
      <w:r w:rsidR="00DE080D" w:rsidRPr="003B7F32">
        <w:rPr>
          <w:rFonts w:ascii="Times New Roman" w:hAnsi="Times New Roman" w:cs="Times New Roman"/>
          <w:sz w:val="24"/>
          <w:szCs w:val="24"/>
        </w:rPr>
        <w:t>Thus, we can say that with respect to quality, access to water is not uniform.</w:t>
      </w:r>
    </w:p>
    <w:tbl>
      <w:tblPr>
        <w:tblStyle w:val="TableGrid"/>
        <w:tblW w:w="9360" w:type="dxa"/>
        <w:tblInd w:w="108" w:type="dxa"/>
        <w:tblLook w:val="04A0"/>
      </w:tblPr>
      <w:tblGrid>
        <w:gridCol w:w="9360"/>
      </w:tblGrid>
      <w:tr w:rsidR="0060070D" w:rsidRPr="003B7F32" w:rsidTr="00124371">
        <w:trPr>
          <w:trHeight w:val="555"/>
        </w:trPr>
        <w:tc>
          <w:tcPr>
            <w:tcW w:w="9360" w:type="dxa"/>
            <w:shd w:val="clear" w:color="auto" w:fill="B8CCE4" w:themeFill="accent1" w:themeFillTint="66"/>
          </w:tcPr>
          <w:p w:rsidR="0060070D" w:rsidRPr="003B7F32" w:rsidRDefault="0060070D" w:rsidP="00124371">
            <w:pPr>
              <w:pStyle w:val="Heading2"/>
              <w:spacing w:before="120" w:after="120"/>
              <w:jc w:val="both"/>
              <w:outlineLvl w:val="1"/>
              <w:rPr>
                <w:rFonts w:ascii="Times New Roman" w:hAnsi="Times New Roman" w:cs="Times New Roman"/>
                <w:color w:val="000000" w:themeColor="text1"/>
                <w:sz w:val="24"/>
                <w:szCs w:val="24"/>
              </w:rPr>
            </w:pPr>
            <w:bookmarkStart w:id="104" w:name="_Toc24451958"/>
            <w:r w:rsidRPr="003B7F32">
              <w:rPr>
                <w:rFonts w:ascii="Times New Roman" w:hAnsi="Times New Roman" w:cs="Times New Roman"/>
                <w:color w:val="000000" w:themeColor="text1"/>
                <w:sz w:val="24"/>
                <w:szCs w:val="24"/>
              </w:rPr>
              <w:t>Section 4: water supply governance</w:t>
            </w:r>
            <w:bookmarkEnd w:id="104"/>
          </w:p>
        </w:tc>
      </w:tr>
    </w:tbl>
    <w:p w:rsidR="00782B2C" w:rsidRPr="003B7F32" w:rsidRDefault="00511AF6" w:rsidP="00B874A3">
      <w:pPr>
        <w:spacing w:before="240"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In 2018, WASA undertook a project named as Project Blue Drop which had the goal of installing meters on around one million water </w:t>
      </w:r>
      <w:r w:rsidR="00C86EA9" w:rsidRPr="003B7F32">
        <w:rPr>
          <w:rFonts w:ascii="Times New Roman" w:hAnsi="Times New Roman" w:cs="Times New Roman"/>
          <w:sz w:val="24"/>
          <w:szCs w:val="24"/>
        </w:rPr>
        <w:t>connections</w:t>
      </w:r>
      <w:r w:rsidRPr="003B7F32">
        <w:rPr>
          <w:rFonts w:ascii="Times New Roman" w:hAnsi="Times New Roman" w:cs="Times New Roman"/>
          <w:sz w:val="24"/>
          <w:szCs w:val="24"/>
        </w:rPr>
        <w:t xml:space="preserve">, in order to ensure fairness of bills as well as </w:t>
      </w:r>
      <w:r w:rsidRPr="003B7F32">
        <w:rPr>
          <w:rFonts w:ascii="Times New Roman" w:hAnsi="Times New Roman" w:cs="Times New Roman"/>
          <w:sz w:val="24"/>
          <w:szCs w:val="24"/>
        </w:rPr>
        <w:lastRenderedPageBreak/>
        <w:t xml:space="preserve">collection of revenue. According to a report, WASA had 0.7 million water connection in Lahore, in 2018, but it was only collecting revenues from 80,000 meters. Areas used for this survey study were also included in Project Blue Drop, such as </w:t>
      </w:r>
      <w:proofErr w:type="spellStart"/>
      <w:r w:rsidRPr="003B7F32">
        <w:rPr>
          <w:rFonts w:ascii="Times New Roman" w:hAnsi="Times New Roman" w:cs="Times New Roman"/>
          <w:sz w:val="24"/>
          <w:szCs w:val="24"/>
        </w:rPr>
        <w:t>Gulberg</w:t>
      </w:r>
      <w:proofErr w:type="spellEnd"/>
      <w:r w:rsidRPr="003B7F32">
        <w:rPr>
          <w:rFonts w:ascii="Times New Roman" w:hAnsi="Times New Roman" w:cs="Times New Roman"/>
          <w:sz w:val="24"/>
          <w:szCs w:val="24"/>
        </w:rPr>
        <w:t xml:space="preserve">, Garden Town, </w:t>
      </w:r>
      <w:proofErr w:type="spellStart"/>
      <w:r w:rsidRPr="003B7F32">
        <w:rPr>
          <w:rFonts w:ascii="Times New Roman" w:hAnsi="Times New Roman" w:cs="Times New Roman"/>
          <w:sz w:val="24"/>
          <w:szCs w:val="24"/>
        </w:rPr>
        <w:t>Mazang</w:t>
      </w:r>
      <w:proofErr w:type="spellEnd"/>
      <w:r w:rsidRPr="003B7F32">
        <w:rPr>
          <w:rFonts w:ascii="Times New Roman" w:hAnsi="Times New Roman" w:cs="Times New Roman"/>
          <w:sz w:val="24"/>
          <w:szCs w:val="24"/>
        </w:rPr>
        <w:t xml:space="preserve">, </w:t>
      </w:r>
      <w:proofErr w:type="spellStart"/>
      <w:r w:rsidRPr="003B7F32">
        <w:rPr>
          <w:rFonts w:ascii="Times New Roman" w:hAnsi="Times New Roman" w:cs="Times New Roman"/>
          <w:sz w:val="24"/>
          <w:szCs w:val="24"/>
        </w:rPr>
        <w:t>Misri</w:t>
      </w:r>
      <w:proofErr w:type="spellEnd"/>
      <w:r w:rsidRPr="003B7F32">
        <w:rPr>
          <w:rFonts w:ascii="Times New Roman" w:hAnsi="Times New Roman" w:cs="Times New Roman"/>
          <w:sz w:val="24"/>
          <w:szCs w:val="24"/>
        </w:rPr>
        <w:t xml:space="preserve"> Shah, and </w:t>
      </w:r>
      <w:proofErr w:type="spellStart"/>
      <w:r w:rsidRPr="003B7F32">
        <w:rPr>
          <w:rFonts w:ascii="Times New Roman" w:hAnsi="Times New Roman" w:cs="Times New Roman"/>
          <w:sz w:val="24"/>
          <w:szCs w:val="24"/>
        </w:rPr>
        <w:t>Tajpura</w:t>
      </w:r>
      <w:proofErr w:type="spellEnd"/>
      <w:r w:rsidRPr="003B7F32">
        <w:rPr>
          <w:rFonts w:ascii="Times New Roman" w:hAnsi="Times New Roman" w:cs="Times New Roman"/>
          <w:sz w:val="24"/>
          <w:szCs w:val="24"/>
        </w:rPr>
        <w:t xml:space="preserve"> </w:t>
      </w:r>
      <w:sdt>
        <w:sdtPr>
          <w:rPr>
            <w:rFonts w:ascii="Times New Roman" w:hAnsi="Times New Roman" w:cs="Times New Roman"/>
            <w:sz w:val="24"/>
            <w:szCs w:val="24"/>
          </w:rPr>
          <w:id w:val="80594488"/>
          <w:citation/>
        </w:sdtPr>
        <w:sdtContent>
          <w:r w:rsidR="00903572" w:rsidRPr="003B7F32">
            <w:rPr>
              <w:rFonts w:ascii="Times New Roman" w:hAnsi="Times New Roman" w:cs="Times New Roman"/>
              <w:sz w:val="24"/>
              <w:szCs w:val="24"/>
            </w:rPr>
            <w:fldChar w:fldCharType="begin"/>
          </w:r>
          <w:r w:rsidRPr="003B7F32">
            <w:rPr>
              <w:rFonts w:ascii="Times New Roman" w:hAnsi="Times New Roman" w:cs="Times New Roman"/>
              <w:sz w:val="24"/>
              <w:szCs w:val="24"/>
            </w:rPr>
            <w:instrText xml:space="preserve"> CITATION War18 \l 1033 </w:instrText>
          </w:r>
          <w:r w:rsidR="00903572" w:rsidRPr="003B7F32">
            <w:rPr>
              <w:rFonts w:ascii="Times New Roman" w:hAnsi="Times New Roman" w:cs="Times New Roman"/>
              <w:sz w:val="24"/>
              <w:szCs w:val="24"/>
            </w:rPr>
            <w:fldChar w:fldCharType="separate"/>
          </w:r>
          <w:r w:rsidR="00347EF8" w:rsidRPr="00347EF8">
            <w:rPr>
              <w:rFonts w:ascii="Times New Roman" w:hAnsi="Times New Roman" w:cs="Times New Roman"/>
              <w:noProof/>
              <w:sz w:val="24"/>
              <w:szCs w:val="24"/>
            </w:rPr>
            <w:t>(Warraich, 2018)</w:t>
          </w:r>
          <w:r w:rsidR="00903572" w:rsidRPr="003B7F32">
            <w:rPr>
              <w:rFonts w:ascii="Times New Roman" w:hAnsi="Times New Roman" w:cs="Times New Roman"/>
              <w:sz w:val="24"/>
              <w:szCs w:val="24"/>
            </w:rPr>
            <w:fldChar w:fldCharType="end"/>
          </w:r>
        </w:sdtContent>
      </w:sdt>
      <w:r w:rsidRPr="003B7F32">
        <w:rPr>
          <w:rFonts w:ascii="Times New Roman" w:hAnsi="Times New Roman" w:cs="Times New Roman"/>
          <w:sz w:val="24"/>
          <w:szCs w:val="24"/>
        </w:rPr>
        <w:t xml:space="preserve">.  In order to find out if the said project was being carried out or not, and what the situation really is in terms of </w:t>
      </w:r>
      <w:r w:rsidR="00C86EA9" w:rsidRPr="003B7F32">
        <w:rPr>
          <w:rFonts w:ascii="Times New Roman" w:hAnsi="Times New Roman" w:cs="Times New Roman"/>
          <w:sz w:val="24"/>
          <w:szCs w:val="24"/>
        </w:rPr>
        <w:t>metered connection, respondents were asked about their house connections.</w:t>
      </w:r>
    </w:p>
    <w:p w:rsidR="00C86EA9" w:rsidRPr="00B874A3" w:rsidRDefault="00C86EA9" w:rsidP="00B874A3">
      <w:pPr>
        <w:spacing w:after="240" w:line="480" w:lineRule="auto"/>
        <w:jc w:val="both"/>
        <w:rPr>
          <w:rFonts w:ascii="Times New Roman" w:hAnsi="Times New Roman" w:cs="Times New Roman"/>
          <w:spacing w:val="2"/>
          <w:sz w:val="24"/>
          <w:szCs w:val="24"/>
        </w:rPr>
      </w:pPr>
      <w:r w:rsidRPr="00B874A3">
        <w:rPr>
          <w:rFonts w:ascii="Times New Roman" w:hAnsi="Times New Roman" w:cs="Times New Roman"/>
          <w:spacing w:val="2"/>
          <w:sz w:val="24"/>
          <w:szCs w:val="24"/>
        </w:rPr>
        <w:t>Results showed that majority of house connections were non-metered.</w:t>
      </w:r>
      <w:r w:rsidR="00782B2C" w:rsidRPr="00B874A3">
        <w:rPr>
          <w:rFonts w:ascii="Times New Roman" w:hAnsi="Times New Roman" w:cs="Times New Roman"/>
          <w:spacing w:val="2"/>
          <w:sz w:val="24"/>
          <w:szCs w:val="24"/>
        </w:rPr>
        <w:t xml:space="preserve"> </w:t>
      </w:r>
      <w:r w:rsidR="00782B2C" w:rsidRPr="00B874A3">
        <w:rPr>
          <w:rFonts w:ascii="Times New Roman" w:hAnsi="Times New Roman" w:cs="Times New Roman"/>
          <w:b/>
          <w:spacing w:val="2"/>
          <w:sz w:val="24"/>
          <w:szCs w:val="24"/>
        </w:rPr>
        <w:t>Out of 122 respondents, 96 reported having non-metered connections</w:t>
      </w:r>
      <w:r w:rsidR="00782B2C" w:rsidRPr="00B874A3">
        <w:rPr>
          <w:rFonts w:ascii="Times New Roman" w:hAnsi="Times New Roman" w:cs="Times New Roman"/>
          <w:spacing w:val="2"/>
          <w:sz w:val="24"/>
          <w:szCs w:val="24"/>
        </w:rPr>
        <w:t>; re</w:t>
      </w:r>
      <w:r w:rsidRPr="00B874A3">
        <w:rPr>
          <w:rFonts w:ascii="Times New Roman" w:hAnsi="Times New Roman" w:cs="Times New Roman"/>
          <w:spacing w:val="2"/>
          <w:sz w:val="24"/>
          <w:szCs w:val="24"/>
        </w:rPr>
        <w:t xml:space="preserve">spondents who had metered connections were mainly those which had acquired connections decades ago. </w:t>
      </w:r>
      <w:r w:rsidR="00FD2D70" w:rsidRPr="00B874A3">
        <w:rPr>
          <w:rFonts w:ascii="Times New Roman" w:hAnsi="Times New Roman" w:cs="Times New Roman"/>
          <w:spacing w:val="2"/>
          <w:sz w:val="24"/>
          <w:szCs w:val="24"/>
        </w:rPr>
        <w:t xml:space="preserve">This shows that firstly, even though WASA has claimed on various occasions to be starting campaigns to install meters on household connections, so far this policy has not been implemented, </w:t>
      </w:r>
      <w:proofErr w:type="spellStart"/>
      <w:r w:rsidR="00FD2D70" w:rsidRPr="00B874A3">
        <w:rPr>
          <w:rFonts w:ascii="Times New Roman" w:hAnsi="Times New Roman" w:cs="Times New Roman"/>
          <w:spacing w:val="2"/>
          <w:sz w:val="24"/>
          <w:szCs w:val="24"/>
        </w:rPr>
        <w:t>atleast</w:t>
      </w:r>
      <w:proofErr w:type="spellEnd"/>
      <w:r w:rsidR="00FD2D70" w:rsidRPr="00B874A3">
        <w:rPr>
          <w:rFonts w:ascii="Times New Roman" w:hAnsi="Times New Roman" w:cs="Times New Roman"/>
          <w:spacing w:val="2"/>
          <w:sz w:val="24"/>
          <w:szCs w:val="24"/>
        </w:rPr>
        <w:t xml:space="preserve"> on a larger scale. In 2001, WASA conducted a survey of Lahore in order to assess the situation to start a meter installing campaign. </w:t>
      </w:r>
      <w:r w:rsidR="003121BE" w:rsidRPr="00B874A3">
        <w:rPr>
          <w:rFonts w:ascii="Times New Roman" w:hAnsi="Times New Roman" w:cs="Times New Roman"/>
          <w:spacing w:val="2"/>
          <w:sz w:val="24"/>
          <w:szCs w:val="24"/>
        </w:rPr>
        <w:t>Meter installation was to be carried out in three stages. Goal was to complete the process by the next calendar year</w:t>
      </w:r>
      <w:r w:rsidR="003121BE" w:rsidRPr="00B874A3">
        <w:rPr>
          <w:rFonts w:ascii="Times New Roman" w:hAnsi="Times New Roman" w:cs="Times New Roman"/>
          <w:b/>
          <w:spacing w:val="2"/>
          <w:sz w:val="24"/>
          <w:szCs w:val="24"/>
        </w:rPr>
        <w:t xml:space="preserve"> </w:t>
      </w:r>
      <w:sdt>
        <w:sdtPr>
          <w:rPr>
            <w:rFonts w:ascii="Times New Roman" w:hAnsi="Times New Roman" w:cs="Times New Roman"/>
            <w:spacing w:val="2"/>
            <w:sz w:val="24"/>
            <w:szCs w:val="24"/>
          </w:rPr>
          <w:id w:val="80594487"/>
          <w:citation/>
        </w:sdtPr>
        <w:sdtContent>
          <w:r w:rsidR="00903572" w:rsidRPr="00B874A3">
            <w:rPr>
              <w:rFonts w:ascii="Times New Roman" w:hAnsi="Times New Roman" w:cs="Times New Roman"/>
              <w:spacing w:val="2"/>
              <w:sz w:val="24"/>
              <w:szCs w:val="24"/>
            </w:rPr>
            <w:fldChar w:fldCharType="begin"/>
          </w:r>
          <w:r w:rsidR="003121BE" w:rsidRPr="00B874A3">
            <w:rPr>
              <w:rFonts w:ascii="Times New Roman" w:hAnsi="Times New Roman" w:cs="Times New Roman"/>
              <w:spacing w:val="2"/>
              <w:sz w:val="24"/>
              <w:szCs w:val="24"/>
            </w:rPr>
            <w:instrText xml:space="preserve"> CITATION Amj01 \l 1033 </w:instrText>
          </w:r>
          <w:r w:rsidR="00903572" w:rsidRPr="00B874A3">
            <w:rPr>
              <w:rFonts w:ascii="Times New Roman" w:hAnsi="Times New Roman" w:cs="Times New Roman"/>
              <w:spacing w:val="2"/>
              <w:sz w:val="24"/>
              <w:szCs w:val="24"/>
            </w:rPr>
            <w:fldChar w:fldCharType="separate"/>
          </w:r>
          <w:r w:rsidR="00347EF8" w:rsidRPr="00347EF8">
            <w:rPr>
              <w:rFonts w:ascii="Times New Roman" w:hAnsi="Times New Roman" w:cs="Times New Roman"/>
              <w:noProof/>
              <w:spacing w:val="2"/>
              <w:sz w:val="24"/>
              <w:szCs w:val="24"/>
            </w:rPr>
            <w:t>(Mehmood, 2001)</w:t>
          </w:r>
          <w:r w:rsidR="00903572" w:rsidRPr="00B874A3">
            <w:rPr>
              <w:rFonts w:ascii="Times New Roman" w:hAnsi="Times New Roman" w:cs="Times New Roman"/>
              <w:spacing w:val="2"/>
              <w:sz w:val="24"/>
              <w:szCs w:val="24"/>
            </w:rPr>
            <w:fldChar w:fldCharType="end"/>
          </w:r>
        </w:sdtContent>
      </w:sdt>
      <w:r w:rsidR="003121BE" w:rsidRPr="00B874A3">
        <w:rPr>
          <w:rFonts w:ascii="Times New Roman" w:hAnsi="Times New Roman" w:cs="Times New Roman"/>
          <w:spacing w:val="2"/>
          <w:sz w:val="24"/>
          <w:szCs w:val="24"/>
        </w:rPr>
        <w:t>. However, as the results indicate, almost 79 percent of the connections are still not metered. It means that the households with non-metered connections are paying a fixed amount, regardless of their water use. This could also lead towards an excessive use of water when it is being sup</w:t>
      </w:r>
      <w:r w:rsidR="00ED13CF" w:rsidRPr="00B874A3">
        <w:rPr>
          <w:rFonts w:ascii="Times New Roman" w:hAnsi="Times New Roman" w:cs="Times New Roman"/>
          <w:spacing w:val="2"/>
          <w:sz w:val="24"/>
          <w:szCs w:val="24"/>
        </w:rPr>
        <w:t>plied, as people see water as a</w:t>
      </w:r>
      <w:r w:rsidR="003121BE" w:rsidRPr="00B874A3">
        <w:rPr>
          <w:rFonts w:ascii="Times New Roman" w:hAnsi="Times New Roman" w:cs="Times New Roman"/>
          <w:spacing w:val="2"/>
          <w:sz w:val="24"/>
          <w:szCs w:val="24"/>
        </w:rPr>
        <w:t xml:space="preserve"> non-economic commodity when the cost is not proportional to the volume of water being used.</w:t>
      </w:r>
    </w:p>
    <w:p w:rsidR="0060070D" w:rsidRPr="003B7F32" w:rsidRDefault="0060070D" w:rsidP="00B874A3">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Respondents were asked if they had ever made any complaint to WASA, and if yes, what </w:t>
      </w:r>
      <w:r w:rsidR="00735617" w:rsidRPr="003B7F32">
        <w:rPr>
          <w:rFonts w:ascii="Times New Roman" w:hAnsi="Times New Roman" w:cs="Times New Roman"/>
          <w:sz w:val="24"/>
          <w:szCs w:val="24"/>
        </w:rPr>
        <w:t>the outcome of it was</w:t>
      </w:r>
      <w:r w:rsidRPr="003B7F32">
        <w:rPr>
          <w:rFonts w:ascii="Times New Roman" w:hAnsi="Times New Roman" w:cs="Times New Roman"/>
          <w:sz w:val="24"/>
          <w:szCs w:val="24"/>
        </w:rPr>
        <w:t>. Data analysis showed following results</w:t>
      </w:r>
    </w:p>
    <w:p w:rsidR="00B874A3" w:rsidRDefault="00B874A3">
      <w:pPr>
        <w:rPr>
          <w:rFonts w:ascii="Times New Roman" w:hAnsi="Times New Roman" w:cs="Times New Roman"/>
          <w:b/>
          <w:bCs/>
          <w:color w:val="000000" w:themeColor="text1"/>
          <w:sz w:val="24"/>
          <w:szCs w:val="24"/>
        </w:rPr>
      </w:pPr>
      <w:bookmarkStart w:id="105" w:name="_Toc22674204"/>
      <w:r>
        <w:rPr>
          <w:rFonts w:ascii="Times New Roman" w:hAnsi="Times New Roman" w:cs="Times New Roman"/>
          <w:color w:val="000000" w:themeColor="text1"/>
          <w:sz w:val="24"/>
          <w:szCs w:val="24"/>
        </w:rPr>
        <w:br w:type="page"/>
      </w:r>
    </w:p>
    <w:p w:rsidR="00735617" w:rsidRPr="00B874A3" w:rsidRDefault="00735617" w:rsidP="00735617">
      <w:pPr>
        <w:pStyle w:val="Caption"/>
        <w:keepNext/>
        <w:jc w:val="center"/>
        <w:rPr>
          <w:rFonts w:ascii="Times New Roman" w:hAnsi="Times New Roman" w:cs="Times New Roman"/>
          <w:color w:val="000000" w:themeColor="text1"/>
          <w:sz w:val="24"/>
          <w:szCs w:val="24"/>
        </w:rPr>
      </w:pPr>
      <w:r w:rsidRPr="00B874A3">
        <w:rPr>
          <w:rFonts w:ascii="Times New Roman" w:hAnsi="Times New Roman" w:cs="Times New Roman"/>
          <w:color w:val="000000" w:themeColor="text1"/>
          <w:sz w:val="24"/>
          <w:szCs w:val="24"/>
        </w:rPr>
        <w:lastRenderedPageBreak/>
        <w:t xml:space="preserve">Table </w:t>
      </w:r>
      <w:r w:rsidR="00903572" w:rsidRPr="00B874A3">
        <w:rPr>
          <w:rFonts w:ascii="Times New Roman" w:hAnsi="Times New Roman" w:cs="Times New Roman"/>
          <w:color w:val="000000" w:themeColor="text1"/>
          <w:sz w:val="24"/>
          <w:szCs w:val="24"/>
        </w:rPr>
        <w:fldChar w:fldCharType="begin"/>
      </w:r>
      <w:r w:rsidRPr="00B874A3">
        <w:rPr>
          <w:rFonts w:ascii="Times New Roman" w:hAnsi="Times New Roman" w:cs="Times New Roman"/>
          <w:color w:val="000000" w:themeColor="text1"/>
          <w:sz w:val="24"/>
          <w:szCs w:val="24"/>
        </w:rPr>
        <w:instrText xml:space="preserve"> SEQ Table \* ARABIC </w:instrText>
      </w:r>
      <w:r w:rsidR="00903572" w:rsidRPr="00B874A3">
        <w:rPr>
          <w:rFonts w:ascii="Times New Roman" w:hAnsi="Times New Roman" w:cs="Times New Roman"/>
          <w:color w:val="000000" w:themeColor="text1"/>
          <w:sz w:val="24"/>
          <w:szCs w:val="24"/>
        </w:rPr>
        <w:fldChar w:fldCharType="separate"/>
      </w:r>
      <w:r w:rsidR="006A4FAC">
        <w:rPr>
          <w:rFonts w:ascii="Times New Roman" w:hAnsi="Times New Roman" w:cs="Times New Roman"/>
          <w:noProof/>
          <w:color w:val="000000" w:themeColor="text1"/>
          <w:sz w:val="24"/>
          <w:szCs w:val="24"/>
        </w:rPr>
        <w:t>24</w:t>
      </w:r>
      <w:r w:rsidR="00903572" w:rsidRPr="00B874A3">
        <w:rPr>
          <w:rFonts w:ascii="Times New Roman" w:hAnsi="Times New Roman" w:cs="Times New Roman"/>
          <w:color w:val="000000" w:themeColor="text1"/>
          <w:sz w:val="24"/>
          <w:szCs w:val="24"/>
        </w:rPr>
        <w:fldChar w:fldCharType="end"/>
      </w:r>
      <w:r w:rsidR="0031753B">
        <w:rPr>
          <w:rFonts w:ascii="Times New Roman" w:hAnsi="Times New Roman" w:cs="Times New Roman"/>
          <w:color w:val="000000" w:themeColor="text1"/>
          <w:sz w:val="24"/>
          <w:szCs w:val="24"/>
        </w:rPr>
        <w:t>:</w:t>
      </w:r>
      <w:r w:rsidR="00782B2C" w:rsidRPr="00B874A3">
        <w:rPr>
          <w:rFonts w:ascii="Times New Roman" w:hAnsi="Times New Roman" w:cs="Times New Roman"/>
          <w:color w:val="000000" w:themeColor="text1"/>
          <w:sz w:val="24"/>
          <w:szCs w:val="24"/>
        </w:rPr>
        <w:t xml:space="preserve"> </w:t>
      </w:r>
      <w:r w:rsidR="0031753B" w:rsidRPr="00B874A3">
        <w:rPr>
          <w:rFonts w:ascii="Times New Roman" w:hAnsi="Times New Roman" w:cs="Times New Roman"/>
          <w:color w:val="000000" w:themeColor="text1"/>
          <w:sz w:val="24"/>
          <w:szCs w:val="24"/>
        </w:rPr>
        <w:t xml:space="preserve">Feedback </w:t>
      </w:r>
      <w:r w:rsidR="00E1299B" w:rsidRPr="00B874A3">
        <w:rPr>
          <w:rFonts w:ascii="Times New Roman" w:hAnsi="Times New Roman" w:cs="Times New Roman"/>
          <w:color w:val="000000" w:themeColor="text1"/>
          <w:sz w:val="24"/>
          <w:szCs w:val="24"/>
        </w:rPr>
        <w:t xml:space="preserve">on WASA </w:t>
      </w:r>
      <w:r w:rsidR="0031753B" w:rsidRPr="00B874A3">
        <w:rPr>
          <w:rFonts w:ascii="Times New Roman" w:hAnsi="Times New Roman" w:cs="Times New Roman"/>
          <w:color w:val="000000" w:themeColor="text1"/>
          <w:sz w:val="24"/>
          <w:szCs w:val="24"/>
        </w:rPr>
        <w:t>Water Governance</w:t>
      </w:r>
      <w:bookmarkEnd w:id="105"/>
      <w:r w:rsidR="0031753B" w:rsidRPr="00B874A3">
        <w:rPr>
          <w:rFonts w:ascii="Times New Roman" w:hAnsi="Times New Roman" w:cs="Times New Roman"/>
          <w:color w:val="000000" w:themeColor="text1"/>
          <w:sz w:val="24"/>
          <w:szCs w:val="24"/>
        </w:rPr>
        <w:t xml:space="preserve"> </w:t>
      </w:r>
    </w:p>
    <w:tbl>
      <w:tblPr>
        <w:tblStyle w:val="MediumShading2-Accent5"/>
        <w:tblW w:w="0" w:type="auto"/>
        <w:jc w:val="center"/>
        <w:tblInd w:w="-334" w:type="dxa"/>
        <w:tblCellMar>
          <w:left w:w="58" w:type="dxa"/>
          <w:right w:w="58" w:type="dxa"/>
        </w:tblCellMar>
        <w:tblLook w:val="04A0"/>
      </w:tblPr>
      <w:tblGrid>
        <w:gridCol w:w="3129"/>
        <w:gridCol w:w="2223"/>
        <w:gridCol w:w="2263"/>
        <w:gridCol w:w="1730"/>
      </w:tblGrid>
      <w:tr w:rsidR="0060070D" w:rsidRPr="003B7F32" w:rsidTr="0031753B">
        <w:trPr>
          <w:cnfStyle w:val="100000000000"/>
          <w:jc w:val="center"/>
        </w:trPr>
        <w:tc>
          <w:tcPr>
            <w:cnfStyle w:val="001000000100"/>
            <w:tcW w:w="3129" w:type="dxa"/>
            <w:vAlign w:val="center"/>
          </w:tcPr>
          <w:p w:rsidR="0060070D" w:rsidRPr="003B7F32" w:rsidRDefault="0060070D" w:rsidP="00B874A3">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Per capita income group</w:t>
            </w:r>
            <w:r w:rsidR="0031753B" w:rsidRPr="0031753B">
              <w:rPr>
                <w:rFonts w:ascii="Times New Roman" w:hAnsi="Times New Roman" w:cs="Times New Roman"/>
                <w:color w:val="000000" w:themeColor="text1"/>
                <w:sz w:val="24"/>
                <w:szCs w:val="24"/>
                <w:vertAlign w:val="subscript"/>
              </w:rPr>
              <w:t>(Rs.)</w:t>
            </w:r>
          </w:p>
        </w:tc>
        <w:tc>
          <w:tcPr>
            <w:tcW w:w="0" w:type="auto"/>
            <w:vAlign w:val="center"/>
          </w:tcPr>
          <w:p w:rsidR="0060070D" w:rsidRPr="003B7F32" w:rsidRDefault="0060070D" w:rsidP="00B874A3">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Prompt action taken</w:t>
            </w:r>
          </w:p>
        </w:tc>
        <w:tc>
          <w:tcPr>
            <w:tcW w:w="0" w:type="auto"/>
            <w:vAlign w:val="center"/>
          </w:tcPr>
          <w:p w:rsidR="0060070D" w:rsidRPr="003B7F32" w:rsidRDefault="0060070D" w:rsidP="00B874A3">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Delayed action taken</w:t>
            </w:r>
          </w:p>
        </w:tc>
        <w:tc>
          <w:tcPr>
            <w:tcW w:w="0" w:type="auto"/>
            <w:vAlign w:val="center"/>
          </w:tcPr>
          <w:p w:rsidR="0060070D" w:rsidRPr="003B7F32" w:rsidRDefault="0060070D" w:rsidP="00B874A3">
            <w:pPr>
              <w:spacing w:before="120" w:after="120"/>
              <w:jc w:val="center"/>
              <w:cnfStyle w:val="100000000000"/>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No action taken</w:t>
            </w:r>
          </w:p>
        </w:tc>
      </w:tr>
      <w:tr w:rsidR="0060070D" w:rsidRPr="003B7F32" w:rsidTr="0031753B">
        <w:trPr>
          <w:cnfStyle w:val="000000100000"/>
          <w:jc w:val="center"/>
        </w:trPr>
        <w:tc>
          <w:tcPr>
            <w:cnfStyle w:val="001000000000"/>
            <w:tcW w:w="3129" w:type="dxa"/>
            <w:vAlign w:val="center"/>
          </w:tcPr>
          <w:p w:rsidR="0060070D" w:rsidRPr="003B7F32" w:rsidRDefault="0060070D" w:rsidP="0031753B">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Below 6000</w:t>
            </w:r>
          </w:p>
        </w:tc>
        <w:tc>
          <w:tcPr>
            <w:tcW w:w="0" w:type="auto"/>
            <w:vAlign w:val="center"/>
          </w:tcPr>
          <w:p w:rsidR="0060070D" w:rsidRPr="003B7F32" w:rsidRDefault="0060070D" w:rsidP="00B874A3">
            <w:pPr>
              <w:tabs>
                <w:tab w:val="left" w:pos="1290"/>
              </w:tabs>
              <w:spacing w:before="120" w:after="120"/>
              <w:jc w:val="center"/>
              <w:cnfStyle w:val="0000001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0</w:t>
            </w:r>
          </w:p>
        </w:tc>
        <w:tc>
          <w:tcPr>
            <w:tcW w:w="0" w:type="auto"/>
            <w:vAlign w:val="center"/>
          </w:tcPr>
          <w:p w:rsidR="0060070D" w:rsidRPr="003B7F32" w:rsidRDefault="0060070D" w:rsidP="00B874A3">
            <w:pPr>
              <w:tabs>
                <w:tab w:val="left" w:pos="1290"/>
              </w:tabs>
              <w:spacing w:before="120" w:after="120"/>
              <w:jc w:val="center"/>
              <w:cnfStyle w:val="0000001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3</w:t>
            </w:r>
          </w:p>
        </w:tc>
        <w:tc>
          <w:tcPr>
            <w:tcW w:w="0" w:type="auto"/>
            <w:vAlign w:val="center"/>
          </w:tcPr>
          <w:p w:rsidR="0060070D" w:rsidRPr="003B7F32" w:rsidRDefault="0060070D" w:rsidP="00B874A3">
            <w:pPr>
              <w:tabs>
                <w:tab w:val="left" w:pos="1290"/>
              </w:tabs>
              <w:spacing w:before="120" w:after="120"/>
              <w:jc w:val="center"/>
              <w:cnfStyle w:val="0000001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15</w:t>
            </w:r>
          </w:p>
        </w:tc>
      </w:tr>
      <w:tr w:rsidR="0060070D" w:rsidRPr="003B7F32" w:rsidTr="0031753B">
        <w:trPr>
          <w:jc w:val="center"/>
        </w:trPr>
        <w:tc>
          <w:tcPr>
            <w:cnfStyle w:val="001000000000"/>
            <w:tcW w:w="3129" w:type="dxa"/>
            <w:vAlign w:val="center"/>
          </w:tcPr>
          <w:p w:rsidR="0060070D" w:rsidRPr="003B7F32" w:rsidRDefault="0031753B" w:rsidP="00B874A3">
            <w:pPr>
              <w:spacing w:before="120" w:after="1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Between 6001 and 1200</w:t>
            </w:r>
          </w:p>
        </w:tc>
        <w:tc>
          <w:tcPr>
            <w:tcW w:w="0" w:type="auto"/>
            <w:vAlign w:val="center"/>
          </w:tcPr>
          <w:p w:rsidR="0060070D" w:rsidRPr="003B7F32" w:rsidRDefault="0060070D" w:rsidP="00B874A3">
            <w:pPr>
              <w:spacing w:before="120" w:after="120"/>
              <w:jc w:val="center"/>
              <w:cnfStyle w:val="0000000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0</w:t>
            </w:r>
          </w:p>
        </w:tc>
        <w:tc>
          <w:tcPr>
            <w:tcW w:w="0" w:type="auto"/>
            <w:vAlign w:val="center"/>
          </w:tcPr>
          <w:p w:rsidR="0060070D" w:rsidRPr="003B7F32" w:rsidRDefault="0060070D" w:rsidP="00B874A3">
            <w:pPr>
              <w:spacing w:before="120" w:after="120"/>
              <w:jc w:val="center"/>
              <w:cnfStyle w:val="0000000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9</w:t>
            </w:r>
          </w:p>
        </w:tc>
        <w:tc>
          <w:tcPr>
            <w:tcW w:w="0" w:type="auto"/>
            <w:vAlign w:val="center"/>
          </w:tcPr>
          <w:p w:rsidR="0060070D" w:rsidRPr="003B7F32" w:rsidRDefault="0060070D" w:rsidP="00B874A3">
            <w:pPr>
              <w:spacing w:before="120" w:after="120"/>
              <w:jc w:val="center"/>
              <w:cnfStyle w:val="0000000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12</w:t>
            </w:r>
          </w:p>
        </w:tc>
      </w:tr>
      <w:tr w:rsidR="0060070D" w:rsidRPr="003B7F32" w:rsidTr="0031753B">
        <w:trPr>
          <w:cnfStyle w:val="000000100000"/>
          <w:jc w:val="center"/>
        </w:trPr>
        <w:tc>
          <w:tcPr>
            <w:cnfStyle w:val="001000000000"/>
            <w:tcW w:w="3129" w:type="dxa"/>
            <w:vAlign w:val="center"/>
          </w:tcPr>
          <w:p w:rsidR="0060070D" w:rsidRPr="003B7F32" w:rsidRDefault="0031753B" w:rsidP="00B874A3">
            <w:pPr>
              <w:spacing w:before="120" w:after="1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Between 12001 and 25000</w:t>
            </w:r>
          </w:p>
        </w:tc>
        <w:tc>
          <w:tcPr>
            <w:tcW w:w="0" w:type="auto"/>
            <w:vAlign w:val="center"/>
          </w:tcPr>
          <w:p w:rsidR="0060070D" w:rsidRPr="003B7F32" w:rsidRDefault="0060070D" w:rsidP="00B874A3">
            <w:pPr>
              <w:spacing w:before="120" w:after="120"/>
              <w:jc w:val="center"/>
              <w:cnfStyle w:val="0000001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1</w:t>
            </w:r>
          </w:p>
        </w:tc>
        <w:tc>
          <w:tcPr>
            <w:tcW w:w="0" w:type="auto"/>
            <w:vAlign w:val="center"/>
          </w:tcPr>
          <w:p w:rsidR="0060070D" w:rsidRPr="003B7F32" w:rsidRDefault="0060070D" w:rsidP="00B874A3">
            <w:pPr>
              <w:spacing w:before="120" w:after="120"/>
              <w:jc w:val="center"/>
              <w:cnfStyle w:val="0000001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14</w:t>
            </w:r>
          </w:p>
        </w:tc>
        <w:tc>
          <w:tcPr>
            <w:tcW w:w="0" w:type="auto"/>
            <w:vAlign w:val="center"/>
          </w:tcPr>
          <w:p w:rsidR="0060070D" w:rsidRPr="003B7F32" w:rsidRDefault="0060070D" w:rsidP="00B874A3">
            <w:pPr>
              <w:spacing w:before="120" w:after="120"/>
              <w:jc w:val="center"/>
              <w:cnfStyle w:val="0000001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5</w:t>
            </w:r>
          </w:p>
        </w:tc>
      </w:tr>
      <w:tr w:rsidR="0060070D" w:rsidRPr="003B7F32" w:rsidTr="0031753B">
        <w:trPr>
          <w:jc w:val="center"/>
        </w:trPr>
        <w:tc>
          <w:tcPr>
            <w:cnfStyle w:val="001000000000"/>
            <w:tcW w:w="3129" w:type="dxa"/>
            <w:vAlign w:val="center"/>
          </w:tcPr>
          <w:p w:rsidR="0060070D" w:rsidRPr="003B7F32" w:rsidRDefault="0031753B" w:rsidP="00B874A3">
            <w:pPr>
              <w:spacing w:before="120" w:after="1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Above 25000</w:t>
            </w:r>
          </w:p>
        </w:tc>
        <w:tc>
          <w:tcPr>
            <w:tcW w:w="0" w:type="auto"/>
            <w:vAlign w:val="center"/>
          </w:tcPr>
          <w:p w:rsidR="0060070D" w:rsidRPr="003B7F32" w:rsidRDefault="0060070D" w:rsidP="00B874A3">
            <w:pPr>
              <w:spacing w:before="120" w:after="120"/>
              <w:jc w:val="center"/>
              <w:cnfStyle w:val="0000000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2</w:t>
            </w:r>
          </w:p>
        </w:tc>
        <w:tc>
          <w:tcPr>
            <w:tcW w:w="0" w:type="auto"/>
            <w:vAlign w:val="center"/>
          </w:tcPr>
          <w:p w:rsidR="0060070D" w:rsidRPr="003B7F32" w:rsidRDefault="0060070D" w:rsidP="00B874A3">
            <w:pPr>
              <w:spacing w:before="120" w:after="120"/>
              <w:jc w:val="center"/>
              <w:cnfStyle w:val="0000000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4</w:t>
            </w:r>
          </w:p>
        </w:tc>
        <w:tc>
          <w:tcPr>
            <w:tcW w:w="0" w:type="auto"/>
            <w:vAlign w:val="center"/>
          </w:tcPr>
          <w:p w:rsidR="0060070D" w:rsidRPr="003B7F32" w:rsidRDefault="0060070D" w:rsidP="00B874A3">
            <w:pPr>
              <w:spacing w:before="120" w:after="120"/>
              <w:jc w:val="center"/>
              <w:cnfStyle w:val="0000000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4</w:t>
            </w:r>
          </w:p>
        </w:tc>
      </w:tr>
      <w:tr w:rsidR="0060070D" w:rsidRPr="003B7F32" w:rsidTr="0031753B">
        <w:trPr>
          <w:cnfStyle w:val="000000100000"/>
          <w:jc w:val="center"/>
        </w:trPr>
        <w:tc>
          <w:tcPr>
            <w:cnfStyle w:val="001000000000"/>
            <w:tcW w:w="3129" w:type="dxa"/>
            <w:vAlign w:val="center"/>
          </w:tcPr>
          <w:p w:rsidR="0060070D" w:rsidRPr="003B7F32" w:rsidRDefault="0060070D" w:rsidP="00B874A3">
            <w:pPr>
              <w:spacing w:before="120" w:after="120"/>
              <w:jc w:val="center"/>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Total</w:t>
            </w:r>
          </w:p>
        </w:tc>
        <w:tc>
          <w:tcPr>
            <w:tcW w:w="0" w:type="auto"/>
            <w:vAlign w:val="center"/>
          </w:tcPr>
          <w:p w:rsidR="0060070D" w:rsidRPr="003B7F32" w:rsidRDefault="0060070D" w:rsidP="00B874A3">
            <w:pPr>
              <w:spacing w:before="120" w:after="120"/>
              <w:jc w:val="center"/>
              <w:cnfStyle w:val="0000001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3</w:t>
            </w:r>
          </w:p>
        </w:tc>
        <w:tc>
          <w:tcPr>
            <w:tcW w:w="0" w:type="auto"/>
            <w:vAlign w:val="center"/>
          </w:tcPr>
          <w:p w:rsidR="0060070D" w:rsidRPr="003B7F32" w:rsidRDefault="0060070D" w:rsidP="00B874A3">
            <w:pPr>
              <w:spacing w:before="120" w:after="120"/>
              <w:jc w:val="center"/>
              <w:cnfStyle w:val="0000001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30</w:t>
            </w:r>
          </w:p>
        </w:tc>
        <w:tc>
          <w:tcPr>
            <w:tcW w:w="0" w:type="auto"/>
            <w:vAlign w:val="center"/>
          </w:tcPr>
          <w:p w:rsidR="0060070D" w:rsidRPr="003B7F32" w:rsidRDefault="0060070D" w:rsidP="00B874A3">
            <w:pPr>
              <w:spacing w:before="120" w:after="120"/>
              <w:jc w:val="center"/>
              <w:cnfStyle w:val="000000100000"/>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36</w:t>
            </w:r>
          </w:p>
        </w:tc>
      </w:tr>
    </w:tbl>
    <w:p w:rsidR="0031753B" w:rsidRDefault="0031753B" w:rsidP="0031753B">
      <w:pPr>
        <w:spacing w:before="120" w:after="240" w:line="480" w:lineRule="auto"/>
        <w:jc w:val="both"/>
        <w:rPr>
          <w:rFonts w:ascii="Times New Roman" w:hAnsi="Times New Roman" w:cs="Times New Roman"/>
          <w:b/>
          <w:sz w:val="24"/>
          <w:szCs w:val="24"/>
        </w:rPr>
      </w:pPr>
      <w:r w:rsidRPr="00124CE2">
        <w:rPr>
          <w:rFonts w:ascii="Times New Roman" w:hAnsi="Times New Roman" w:cs="Times New Roman"/>
          <w:b/>
          <w:i/>
          <w:sz w:val="24"/>
          <w:szCs w:val="24"/>
        </w:rPr>
        <w:t>Source:</w:t>
      </w:r>
      <w:r>
        <w:rPr>
          <w:rFonts w:ascii="Times New Roman" w:hAnsi="Times New Roman" w:cs="Times New Roman"/>
          <w:b/>
          <w:sz w:val="24"/>
          <w:szCs w:val="24"/>
        </w:rPr>
        <w:t xml:space="preserve"> </w:t>
      </w:r>
      <w:r>
        <w:rPr>
          <w:rFonts w:ascii="Times New Roman" w:hAnsi="Times New Roman" w:cs="Times New Roman"/>
          <w:sz w:val="24"/>
          <w:szCs w:val="24"/>
        </w:rPr>
        <w:t>Author’s Survey</w:t>
      </w:r>
    </w:p>
    <w:p w:rsidR="00735617" w:rsidRPr="003B7F32" w:rsidRDefault="00735617" w:rsidP="00B874A3">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Results indicate that WASA lacks effective water governance. Out of all respondents, only three reported that immediate action was taken as a result of their complaint. Highest number of respondents reported that no action was taken at all, majority of which belonged to lower income groups. This is where inequity becomes evident as </w:t>
      </w:r>
      <w:r w:rsidR="00A43DB0" w:rsidRPr="003B7F32">
        <w:rPr>
          <w:rFonts w:ascii="Times New Roman" w:hAnsi="Times New Roman" w:cs="Times New Roman"/>
          <w:sz w:val="24"/>
          <w:szCs w:val="24"/>
        </w:rPr>
        <w:t xml:space="preserve">those who lack any influencing agency are not paid any attention. </w:t>
      </w:r>
      <w:r w:rsidR="00C804AA" w:rsidRPr="003B7F32">
        <w:rPr>
          <w:rFonts w:ascii="Times New Roman" w:hAnsi="Times New Roman" w:cs="Times New Roman"/>
          <w:sz w:val="24"/>
          <w:szCs w:val="24"/>
        </w:rPr>
        <w:t>As there is a lack of accountability, complains made by people usually go unnoticed, unless there is some political influence or bribery involved.</w:t>
      </w:r>
    </w:p>
    <w:p w:rsidR="0060070D" w:rsidRPr="003B7F32" w:rsidRDefault="0060070D" w:rsidP="00B874A3">
      <w:pPr>
        <w:spacing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Respondents were asked if they had ever paid bribe to any WASA official/officials. 49.5% of the respondents admitted to paying a bribe. When asked about the purpose for the bribe, 51% listed getting a connection as the reason. 43% of the respondents indicated getting repair work done as a purpose for giving the bribe. Results showed that the average amount paid as a bribe was 2600rs, actual amount ranging from 500rs to as much as 6000rs. Furthermore, respondents were asked if they had paid the bribe on their own or was it demanded. 72% of the respondents stated that bribe was demanded from the official. 96.5% of the respondents said that the work was done after the bribe was paid, for which it was meant. </w:t>
      </w:r>
    </w:p>
    <w:p w:rsidR="004F31A6" w:rsidRPr="00EF56AA" w:rsidRDefault="004F31A6" w:rsidP="001C19E1">
      <w:pPr>
        <w:spacing w:after="240" w:line="480" w:lineRule="auto"/>
        <w:jc w:val="both"/>
        <w:rPr>
          <w:rFonts w:ascii="Times New Roman" w:hAnsi="Times New Roman" w:cs="Times New Roman"/>
          <w:spacing w:val="2"/>
          <w:sz w:val="24"/>
          <w:szCs w:val="24"/>
        </w:rPr>
      </w:pPr>
      <w:r w:rsidRPr="00EF56AA">
        <w:rPr>
          <w:rFonts w:ascii="Times New Roman" w:hAnsi="Times New Roman" w:cs="Times New Roman"/>
          <w:spacing w:val="2"/>
          <w:sz w:val="24"/>
          <w:szCs w:val="24"/>
        </w:rPr>
        <w:t xml:space="preserve">These results indicate that WASA institution is plagued by corruption which shows poor governance and weak institutional structure. Corruption not only exploits the vulnerable, but it </w:t>
      </w:r>
      <w:r w:rsidRPr="00EF56AA">
        <w:rPr>
          <w:rFonts w:ascii="Times New Roman" w:hAnsi="Times New Roman" w:cs="Times New Roman"/>
          <w:spacing w:val="2"/>
          <w:sz w:val="24"/>
          <w:szCs w:val="24"/>
        </w:rPr>
        <w:lastRenderedPageBreak/>
        <w:t xml:space="preserve">also strengthens already prevalent inequalities. Corruption in the form of bribery basically means that the officials are taking money for doing work which they are already getting paid for. </w:t>
      </w:r>
    </w:p>
    <w:p w:rsidR="0060070D" w:rsidRPr="003B7F32" w:rsidRDefault="0060070D" w:rsidP="001C19E1">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Respondents were asked to indicate their overall satisfaction with the WASA services. 58% of the respondents were completely unsatisfied by their WASA service. </w:t>
      </w:r>
    </w:p>
    <w:p w:rsidR="0060070D" w:rsidRPr="003B7F32" w:rsidRDefault="0060070D" w:rsidP="001C19E1">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Respondents were then asked to indicate reasons for their dissatisfaction. Majority of the respondents (89%) pointed out water quality as a reason for their dissatisfaction. Other reasons included seasonality (65%), quantity (34%), distance (17%), and fees (7%).</w:t>
      </w:r>
    </w:p>
    <w:p w:rsidR="0060070D" w:rsidRPr="003B7F32" w:rsidRDefault="0060070D" w:rsidP="001C19E1">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Lastly, respondents were asked if they think service provided by WASA was uniform throughout Lahore or not. 92% of the respondents were of the opinion that WASA services were not uniform throughout Lahore.</w:t>
      </w:r>
    </w:p>
    <w:p w:rsidR="00935C48" w:rsidRPr="003B7F32" w:rsidRDefault="006A31CF" w:rsidP="001C19E1">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Findings from this</w:t>
      </w:r>
      <w:r w:rsidR="009C4BD8" w:rsidRPr="003B7F32">
        <w:rPr>
          <w:rFonts w:ascii="Times New Roman" w:hAnsi="Times New Roman" w:cs="Times New Roman"/>
          <w:sz w:val="24"/>
          <w:szCs w:val="24"/>
        </w:rPr>
        <w:t xml:space="preserve"> section</w:t>
      </w:r>
      <w:r w:rsidRPr="003B7F32">
        <w:rPr>
          <w:rFonts w:ascii="Times New Roman" w:hAnsi="Times New Roman" w:cs="Times New Roman"/>
          <w:sz w:val="24"/>
          <w:szCs w:val="24"/>
        </w:rPr>
        <w:t xml:space="preserve"> showed that from water governance perspective as described in chapter 2, WASA service delivery is not equitable. Corruption is a major obstacle in achieving equity in water governance. </w:t>
      </w:r>
      <w:r w:rsidR="00935C48" w:rsidRPr="003B7F32">
        <w:rPr>
          <w:rFonts w:ascii="Times New Roman" w:hAnsi="Times New Roman" w:cs="Times New Roman"/>
          <w:sz w:val="24"/>
          <w:szCs w:val="24"/>
        </w:rPr>
        <w:t xml:space="preserve">Almost fifty percent of the respondents reported to having paid a bribe to a WASA official in order to get some work done out of which 72% of the respondents stated that the bribe was demanded by the official. This shows an important institutional weakness in WASA administration and a lack of accountability. Another important institutional weakness can be seen from the finding that 52% of respondent reported that when they made a complaint to WASA, no action was taken and it was futile. It is also important to note that majority of these respondents belonged to lower income groups. This shows that the poor suffer not only because of their socio-economic status but also because there is an overall ineffectiveness in WASA water governance. In terms of effective usage of ground water, WASA has yet to install meters on majority of the water connection, as 78.7% of the respondents had </w:t>
      </w:r>
      <w:r w:rsidR="00935C48" w:rsidRPr="003B7F32">
        <w:rPr>
          <w:rFonts w:ascii="Times New Roman" w:hAnsi="Times New Roman" w:cs="Times New Roman"/>
          <w:sz w:val="24"/>
          <w:szCs w:val="24"/>
        </w:rPr>
        <w:lastRenderedPageBreak/>
        <w:t>non-metered connections, which means that they are not essentially being billed relative to the volume of water that is being used by them. Also, because the water tariffs on non-metered connections are fixed, people treat water as a non-economic commodity and this leads towards water wastage.</w:t>
      </w:r>
    </w:p>
    <w:p w:rsidR="00EF56AA" w:rsidRDefault="00EF56AA">
      <w:pPr>
        <w:rPr>
          <w:rFonts w:ascii="Times New Roman" w:eastAsiaTheme="majorEastAsia" w:hAnsi="Times New Roman" w:cs="Times New Roman"/>
          <w:b/>
          <w:bCs/>
          <w:color w:val="000000" w:themeColor="text1"/>
          <w:sz w:val="28"/>
          <w:szCs w:val="28"/>
        </w:rPr>
      </w:pPr>
      <w:bookmarkStart w:id="106" w:name="_Toc24451959"/>
      <w:r>
        <w:rPr>
          <w:rFonts w:ascii="Times New Roman" w:hAnsi="Times New Roman" w:cs="Times New Roman"/>
          <w:color w:val="000000" w:themeColor="text1"/>
        </w:rPr>
        <w:br w:type="page"/>
      </w:r>
    </w:p>
    <w:p w:rsidR="009C4BD8" w:rsidRPr="003B7F32" w:rsidRDefault="009C4BD8" w:rsidP="00EF56AA">
      <w:pPr>
        <w:pStyle w:val="Heading1"/>
        <w:spacing w:before="0" w:after="240" w:line="480" w:lineRule="auto"/>
        <w:rPr>
          <w:rFonts w:ascii="Times New Roman" w:hAnsi="Times New Roman" w:cs="Times New Roman"/>
          <w:color w:val="000000" w:themeColor="text1"/>
        </w:rPr>
      </w:pPr>
      <w:r w:rsidRPr="003B7F32">
        <w:rPr>
          <w:rFonts w:ascii="Times New Roman" w:hAnsi="Times New Roman" w:cs="Times New Roman"/>
          <w:color w:val="000000" w:themeColor="text1"/>
        </w:rPr>
        <w:lastRenderedPageBreak/>
        <w:t>5. Conclusions and Recommendations</w:t>
      </w:r>
      <w:bookmarkEnd w:id="106"/>
    </w:p>
    <w:p w:rsidR="009C4BD8" w:rsidRPr="003B7F32" w:rsidRDefault="009C4BD8" w:rsidP="00EF56AA">
      <w:pPr>
        <w:pStyle w:val="Heading2"/>
        <w:spacing w:before="0" w:after="240" w:line="480" w:lineRule="auto"/>
        <w:jc w:val="both"/>
        <w:rPr>
          <w:rFonts w:ascii="Times New Roman" w:hAnsi="Times New Roman" w:cs="Times New Roman"/>
          <w:color w:val="000000" w:themeColor="text1"/>
          <w:sz w:val="24"/>
          <w:szCs w:val="24"/>
        </w:rPr>
      </w:pPr>
      <w:bookmarkStart w:id="107" w:name="_Toc24451960"/>
      <w:r w:rsidRPr="003B7F32">
        <w:rPr>
          <w:rFonts w:ascii="Times New Roman" w:hAnsi="Times New Roman" w:cs="Times New Roman"/>
          <w:color w:val="000000" w:themeColor="text1"/>
          <w:sz w:val="24"/>
          <w:szCs w:val="24"/>
        </w:rPr>
        <w:t>5.1 Introduction</w:t>
      </w:r>
      <w:bookmarkEnd w:id="107"/>
    </w:p>
    <w:p w:rsidR="009C4BD8" w:rsidRPr="003B7F32" w:rsidRDefault="009C4BD8" w:rsidP="00EF56AA">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This chapter gives a summary of the findings based on data analysis, conclusion, as well as policy recommendations based on existing literature and research objectives of this study.</w:t>
      </w:r>
    </w:p>
    <w:p w:rsidR="009C4BD8" w:rsidRPr="003B7F32" w:rsidRDefault="009C4BD8" w:rsidP="00EF56AA">
      <w:pPr>
        <w:pStyle w:val="Heading2"/>
        <w:spacing w:before="0" w:after="240" w:line="480" w:lineRule="auto"/>
        <w:jc w:val="both"/>
        <w:rPr>
          <w:rFonts w:ascii="Times New Roman" w:hAnsi="Times New Roman" w:cs="Times New Roman"/>
          <w:color w:val="000000" w:themeColor="text1"/>
          <w:sz w:val="24"/>
          <w:szCs w:val="24"/>
        </w:rPr>
      </w:pPr>
      <w:bookmarkStart w:id="108" w:name="_Toc24451961"/>
      <w:r w:rsidRPr="003B7F32">
        <w:rPr>
          <w:rFonts w:ascii="Times New Roman" w:hAnsi="Times New Roman" w:cs="Times New Roman"/>
          <w:color w:val="000000" w:themeColor="text1"/>
          <w:sz w:val="24"/>
          <w:szCs w:val="24"/>
        </w:rPr>
        <w:t>5.2 Summary of findings</w:t>
      </w:r>
      <w:bookmarkEnd w:id="108"/>
    </w:p>
    <w:p w:rsidR="009C4BD8" w:rsidRPr="001C19E1" w:rsidRDefault="009C4BD8" w:rsidP="001C19E1">
      <w:pPr>
        <w:spacing w:after="240" w:line="480" w:lineRule="auto"/>
        <w:jc w:val="both"/>
        <w:rPr>
          <w:rFonts w:ascii="Times New Roman" w:hAnsi="Times New Roman" w:cs="Times New Roman"/>
          <w:color w:val="000000" w:themeColor="text1"/>
          <w:spacing w:val="-2"/>
          <w:sz w:val="24"/>
          <w:szCs w:val="24"/>
        </w:rPr>
      </w:pPr>
      <w:r w:rsidRPr="001C19E1">
        <w:rPr>
          <w:rFonts w:ascii="Times New Roman" w:hAnsi="Times New Roman" w:cs="Times New Roman"/>
          <w:color w:val="000000" w:themeColor="text1"/>
          <w:spacing w:val="-2"/>
          <w:sz w:val="24"/>
          <w:szCs w:val="24"/>
        </w:rPr>
        <w:t xml:space="preserve">This study established that the coverage of WASA piped network was uniform throughout the study area. Tap water was the most commonly available and used water source. Majority of the respondents used improved water source which in this case is the WASA filtration plant as their primary drinking water source which was also available throughout the study area. Study also showed that people do not rely only on WASA tap water source for their water needs and instead use multiple water sources including improved sources such as bore-holes and filtration plants and unimproved sources such as bottled water. As borehole construction is more costly as compared to WASA tap water supply, households with lower income rely more on WASA water sources, as they cannot afford bottled water either, However, access to tap water source varied with respect to income levels of households and their residential area, both in terms of quantity and quality. </w:t>
      </w:r>
    </w:p>
    <w:p w:rsidR="009C4BD8" w:rsidRPr="003B7F32" w:rsidRDefault="009C4BD8"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In terms of quantity, lower income households had the lowest number of water availability per day. Even though the overall number of hours WASA is supplying water for throughout the study area is insufficient in the first place, it is even lesser in lower income households or residential areas. This establishes that those residents which are more vulnerable, that is, which have an increased dependence on tap water get the lowest supply of water. </w:t>
      </w:r>
    </w:p>
    <w:p w:rsidR="009C4BD8" w:rsidRPr="003B7F32" w:rsidRDefault="009C4BD8"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In terms of quality, physical water quality parameters were indicated to be poor in lower income areas due to the existence of outdated water infrastructure which cause contamination at the </w:t>
      </w:r>
      <w:r w:rsidRPr="003B7F32">
        <w:rPr>
          <w:rFonts w:ascii="Times New Roman" w:hAnsi="Times New Roman" w:cs="Times New Roman"/>
          <w:color w:val="000000" w:themeColor="text1"/>
          <w:sz w:val="24"/>
          <w:szCs w:val="24"/>
        </w:rPr>
        <w:lastRenderedPageBreak/>
        <w:t>user’s end. It showed that even if the water being pumped by WASA is initially fit for human consumption, it gets contaminated in pipes due to various factors, such as rusty lead pipes, seepage of sewage, etc. So by the time the water is used by the consumer, it becomes unfit for human consumption. This fact was also established by the findings that lower income areas had more cases of water-borne diseases, as well as a higher number of school days being missed by children due to some water-borne disease.</w:t>
      </w:r>
    </w:p>
    <w:p w:rsidR="00C9647D" w:rsidRPr="003B7F32" w:rsidRDefault="009C4BD8"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This </w:t>
      </w:r>
      <w:r w:rsidR="00C9647D" w:rsidRPr="003B7F32">
        <w:rPr>
          <w:rFonts w:ascii="Times New Roman" w:hAnsi="Times New Roman" w:cs="Times New Roman"/>
          <w:color w:val="000000" w:themeColor="text1"/>
          <w:sz w:val="24"/>
          <w:szCs w:val="24"/>
        </w:rPr>
        <w:t xml:space="preserve">study further established that </w:t>
      </w:r>
      <w:r w:rsidR="004108B6" w:rsidRPr="003B7F32">
        <w:rPr>
          <w:rFonts w:ascii="Times New Roman" w:hAnsi="Times New Roman" w:cs="Times New Roman"/>
          <w:color w:val="000000" w:themeColor="text1"/>
          <w:sz w:val="24"/>
          <w:szCs w:val="24"/>
        </w:rPr>
        <w:t xml:space="preserve">WASA water sources were more affordable as people using other sources spent more on water per month as compared to people using only WASA sources. As WASA tariff do not exceed more than 3 percent of the total household income, it can be considered affordable as per UNDP standards. </w:t>
      </w:r>
    </w:p>
    <w:p w:rsidR="004108B6" w:rsidRPr="003B7F32" w:rsidRDefault="004108B6"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Findings also showed the presence of corruption as a major institutional weakness of WASA. Majority of respondents reported to having asked to pay bribe for getting some work done by a WASA official.</w:t>
      </w:r>
      <w:r w:rsidR="00EE790B" w:rsidRPr="003B7F32">
        <w:rPr>
          <w:rFonts w:ascii="Times New Roman" w:hAnsi="Times New Roman" w:cs="Times New Roman"/>
          <w:color w:val="000000" w:themeColor="text1"/>
          <w:sz w:val="24"/>
          <w:szCs w:val="24"/>
        </w:rPr>
        <w:t xml:space="preserve"> It was also established that whenever a complaint was made, either the result was delayed action or no action taken at all by WASA. </w:t>
      </w:r>
    </w:p>
    <w:p w:rsidR="00EE790B" w:rsidRPr="003B7F32" w:rsidRDefault="00EE790B"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Finally, this study established that almost all of the respondents reported their view that WASA water service was not uniform throughout Lahore and inequalities existed based on income levels and household residential area.</w:t>
      </w:r>
    </w:p>
    <w:p w:rsidR="00EE790B" w:rsidRPr="003B7F32" w:rsidRDefault="00E1299B" w:rsidP="001C19E1">
      <w:pPr>
        <w:pStyle w:val="Heading2"/>
        <w:spacing w:before="0" w:after="240" w:line="480" w:lineRule="auto"/>
        <w:jc w:val="both"/>
        <w:rPr>
          <w:rFonts w:ascii="Times New Roman" w:hAnsi="Times New Roman" w:cs="Times New Roman"/>
          <w:color w:val="000000" w:themeColor="text1"/>
          <w:sz w:val="24"/>
          <w:szCs w:val="24"/>
        </w:rPr>
      </w:pPr>
      <w:bookmarkStart w:id="109" w:name="_Toc24451962"/>
      <w:r w:rsidRPr="003B7F32">
        <w:rPr>
          <w:rFonts w:ascii="Times New Roman" w:hAnsi="Times New Roman" w:cs="Times New Roman"/>
          <w:color w:val="000000" w:themeColor="text1"/>
          <w:sz w:val="24"/>
          <w:szCs w:val="24"/>
        </w:rPr>
        <w:t xml:space="preserve">5.3 </w:t>
      </w:r>
      <w:r w:rsidR="00EE790B" w:rsidRPr="003B7F32">
        <w:rPr>
          <w:rFonts w:ascii="Times New Roman" w:hAnsi="Times New Roman" w:cs="Times New Roman"/>
          <w:color w:val="000000" w:themeColor="text1"/>
          <w:sz w:val="24"/>
          <w:szCs w:val="24"/>
        </w:rPr>
        <w:t>Conclusion</w:t>
      </w:r>
      <w:bookmarkEnd w:id="109"/>
    </w:p>
    <w:p w:rsidR="00EE790B" w:rsidRPr="003B7F32" w:rsidRDefault="00EE790B" w:rsidP="001C19E1">
      <w:pPr>
        <w:spacing w:after="240" w:line="48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This study concludes that even though the coverage of WASA network is uniform with majority of households having water connections, it cannot be considered fully accessible because of its discontinuity in supply </w:t>
      </w:r>
      <w:r w:rsidR="00B76750" w:rsidRPr="003B7F32">
        <w:rPr>
          <w:rFonts w:ascii="Times New Roman" w:hAnsi="Times New Roman" w:cs="Times New Roman"/>
          <w:sz w:val="24"/>
          <w:szCs w:val="24"/>
        </w:rPr>
        <w:t xml:space="preserve">which makes it an unreliable water source. Furthermore, water quality is also not consistent throughout the study area. Thus, even though tap water is available to majority of households and it is affordable as compared to other sources, its unreliability and </w:t>
      </w:r>
      <w:r w:rsidR="00B76750" w:rsidRPr="003B7F32">
        <w:rPr>
          <w:rFonts w:ascii="Times New Roman" w:hAnsi="Times New Roman" w:cs="Times New Roman"/>
          <w:sz w:val="24"/>
          <w:szCs w:val="24"/>
        </w:rPr>
        <w:lastRenderedPageBreak/>
        <w:t>inconsistencies in the volume of water being supplied and its quality makes diminishes its viability as an accessible water source.</w:t>
      </w:r>
    </w:p>
    <w:p w:rsidR="00B76750" w:rsidRPr="003B7F32" w:rsidRDefault="00E1299B" w:rsidP="001C19E1">
      <w:pPr>
        <w:pStyle w:val="Heading2"/>
        <w:spacing w:before="0" w:after="240" w:line="480" w:lineRule="auto"/>
        <w:jc w:val="both"/>
        <w:rPr>
          <w:rFonts w:ascii="Times New Roman" w:hAnsi="Times New Roman" w:cs="Times New Roman"/>
          <w:color w:val="000000" w:themeColor="text1"/>
          <w:sz w:val="24"/>
          <w:szCs w:val="24"/>
        </w:rPr>
      </w:pPr>
      <w:bookmarkStart w:id="110" w:name="_Toc24451963"/>
      <w:r w:rsidRPr="003B7F32">
        <w:rPr>
          <w:rFonts w:ascii="Times New Roman" w:hAnsi="Times New Roman" w:cs="Times New Roman"/>
          <w:color w:val="000000" w:themeColor="text1"/>
          <w:sz w:val="24"/>
          <w:szCs w:val="24"/>
        </w:rPr>
        <w:t>5.4</w:t>
      </w:r>
      <w:r w:rsidR="001C19E1">
        <w:rPr>
          <w:rFonts w:ascii="Times New Roman" w:hAnsi="Times New Roman" w:cs="Times New Roman"/>
          <w:color w:val="000000" w:themeColor="text1"/>
          <w:sz w:val="24"/>
          <w:szCs w:val="24"/>
        </w:rPr>
        <w:t xml:space="preserve"> </w:t>
      </w:r>
      <w:r w:rsidR="00B76750" w:rsidRPr="003B7F32">
        <w:rPr>
          <w:rFonts w:ascii="Times New Roman" w:hAnsi="Times New Roman" w:cs="Times New Roman"/>
          <w:color w:val="000000" w:themeColor="text1"/>
          <w:sz w:val="24"/>
          <w:szCs w:val="24"/>
        </w:rPr>
        <w:t>Policy Recommendations</w:t>
      </w:r>
      <w:bookmarkEnd w:id="110"/>
    </w:p>
    <w:p w:rsidR="00B76750" w:rsidRPr="003B7F32" w:rsidRDefault="00FA20B4" w:rsidP="001C19E1">
      <w:pPr>
        <w:spacing w:after="240" w:line="480" w:lineRule="auto"/>
        <w:jc w:val="both"/>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 xml:space="preserve">For </w:t>
      </w:r>
      <w:r w:rsidR="00E83340" w:rsidRPr="003B7F32">
        <w:rPr>
          <w:rFonts w:ascii="Times New Roman" w:hAnsi="Times New Roman" w:cs="Times New Roman"/>
          <w:b/>
          <w:color w:val="000000" w:themeColor="text1"/>
          <w:sz w:val="24"/>
          <w:szCs w:val="24"/>
        </w:rPr>
        <w:t xml:space="preserve">Government </w:t>
      </w:r>
    </w:p>
    <w:p w:rsidR="00126E65" w:rsidRPr="003B7F32" w:rsidRDefault="00126E65"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Government should focus more on sustainable urban planning to incorporate practices for rain water harvesting, which would result in an increase in ground water reserves. Scarcity of ground water reserves is stated as the main reason by WASA for its intermittent water supply. </w:t>
      </w:r>
    </w:p>
    <w:p w:rsidR="00126E65" w:rsidRPr="003B7F32" w:rsidRDefault="00126E65"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Equitable access to safe drinking water should be considered as an important measure of poverty alleviation and all strategies proposed for poverty alleviation should also include measures to ensure safe drinking water accessibility by the population.</w:t>
      </w:r>
    </w:p>
    <w:p w:rsidR="00126E65" w:rsidRPr="003B7F32" w:rsidRDefault="00126E65"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Relevant authorities along with WASA should focus on exploring ways to generate more revenue. For this purpose, there is an urgent need to complete WASA’s project of installing meters on all water connections. Along with that, WASA should also conduct a willingness to pay survey in order to find out if there is a possibility for water tariff increase which would generate more revenues.</w:t>
      </w:r>
    </w:p>
    <w:p w:rsidR="00E83340" w:rsidRPr="003B7F32" w:rsidRDefault="00E83340"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Government should also ensure effective public participation through awareness campaigns, by informing the stakeholders of their rights. </w:t>
      </w:r>
    </w:p>
    <w:p w:rsidR="00E83340" w:rsidRPr="003B7F32" w:rsidRDefault="00E83340"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Research related to equitable water provision should also be promoted and invested in order to explore various methods and techniques used by other countries to enhance equity. </w:t>
      </w:r>
    </w:p>
    <w:p w:rsidR="00E83340" w:rsidRPr="00EF56AA" w:rsidRDefault="00E83340" w:rsidP="001C19E1">
      <w:pPr>
        <w:spacing w:after="240" w:line="480" w:lineRule="auto"/>
        <w:jc w:val="both"/>
        <w:rPr>
          <w:rFonts w:ascii="Times New Roman" w:hAnsi="Times New Roman" w:cs="Times New Roman"/>
          <w:color w:val="000000" w:themeColor="text1"/>
          <w:sz w:val="24"/>
          <w:szCs w:val="24"/>
        </w:rPr>
      </w:pPr>
      <w:r w:rsidRPr="00EF56AA">
        <w:rPr>
          <w:rFonts w:ascii="Times New Roman" w:hAnsi="Times New Roman" w:cs="Times New Roman"/>
          <w:color w:val="000000" w:themeColor="text1"/>
          <w:sz w:val="24"/>
          <w:szCs w:val="24"/>
        </w:rPr>
        <w:lastRenderedPageBreak/>
        <w:t>Shift more authority towards officials at the local level coupled with accountability to ensure that officials that actually get to know about public concerns have the authority to take actions themselves</w:t>
      </w:r>
      <w:r w:rsidR="009C5FA5" w:rsidRPr="00EF56AA">
        <w:rPr>
          <w:rFonts w:ascii="Times New Roman" w:hAnsi="Times New Roman" w:cs="Times New Roman"/>
          <w:color w:val="000000" w:themeColor="text1"/>
          <w:sz w:val="24"/>
          <w:szCs w:val="24"/>
        </w:rPr>
        <w:t>.</w:t>
      </w:r>
    </w:p>
    <w:p w:rsidR="009C5FA5" w:rsidRPr="003B7F32" w:rsidRDefault="009C5FA5"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Government should device and implement policies to prevent over pumping of ground water through bore-holes by households.</w:t>
      </w:r>
    </w:p>
    <w:p w:rsidR="009C5FA5" w:rsidRPr="003B7F32" w:rsidRDefault="009C5FA5" w:rsidP="001C19E1">
      <w:pPr>
        <w:spacing w:after="240" w:line="480" w:lineRule="auto"/>
        <w:jc w:val="both"/>
        <w:rPr>
          <w:rFonts w:ascii="Times New Roman" w:hAnsi="Times New Roman" w:cs="Times New Roman"/>
          <w:b/>
          <w:color w:val="000000" w:themeColor="text1"/>
          <w:sz w:val="24"/>
          <w:szCs w:val="24"/>
        </w:rPr>
      </w:pPr>
      <w:r w:rsidRPr="003B7F32">
        <w:rPr>
          <w:rFonts w:ascii="Times New Roman" w:hAnsi="Times New Roman" w:cs="Times New Roman"/>
          <w:b/>
          <w:color w:val="000000" w:themeColor="text1"/>
          <w:sz w:val="24"/>
          <w:szCs w:val="24"/>
        </w:rPr>
        <w:t xml:space="preserve">For WASA </w:t>
      </w:r>
    </w:p>
    <w:p w:rsidR="00126E65" w:rsidRPr="003B7F32" w:rsidRDefault="00126E65"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 xml:space="preserve">Within WASA administration, there is a need to introduce accountability on the lower levels in order to discourage corruption. </w:t>
      </w:r>
      <w:r w:rsidR="00E83340" w:rsidRPr="003B7F32">
        <w:rPr>
          <w:rFonts w:ascii="Times New Roman" w:hAnsi="Times New Roman" w:cs="Times New Roman"/>
          <w:color w:val="000000" w:themeColor="text1"/>
          <w:sz w:val="24"/>
          <w:szCs w:val="24"/>
        </w:rPr>
        <w:t>Training exercises should be conducted aimed at increasing administrative efficiency.</w:t>
      </w:r>
    </w:p>
    <w:p w:rsidR="00126E65" w:rsidRPr="003B7F32" w:rsidRDefault="00126E65"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WASA should formulate a strategy based on issues which need urgent attention, such as infrastructure maintenance and then allocate its resources accordingly.</w:t>
      </w:r>
    </w:p>
    <w:p w:rsidR="009C5FA5" w:rsidRPr="003B7F32" w:rsidRDefault="009C5FA5"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Public awareness campaigns should also be promoted to make people understand the economic value of water in order to reduce water wasting.</w:t>
      </w:r>
    </w:p>
    <w:p w:rsidR="009C5FA5" w:rsidRPr="003B7F32" w:rsidRDefault="00E1299B" w:rsidP="001C19E1">
      <w:pPr>
        <w:pStyle w:val="Heading2"/>
        <w:spacing w:before="0" w:after="240" w:line="480" w:lineRule="auto"/>
        <w:jc w:val="both"/>
        <w:rPr>
          <w:rFonts w:ascii="Times New Roman" w:hAnsi="Times New Roman" w:cs="Times New Roman"/>
          <w:color w:val="000000" w:themeColor="text1"/>
          <w:sz w:val="24"/>
          <w:szCs w:val="24"/>
        </w:rPr>
      </w:pPr>
      <w:bookmarkStart w:id="111" w:name="_Toc24451964"/>
      <w:r w:rsidRPr="003B7F32">
        <w:rPr>
          <w:rFonts w:ascii="Times New Roman" w:hAnsi="Times New Roman" w:cs="Times New Roman"/>
          <w:color w:val="000000" w:themeColor="text1"/>
          <w:sz w:val="24"/>
          <w:szCs w:val="24"/>
        </w:rPr>
        <w:t xml:space="preserve">5.5 </w:t>
      </w:r>
      <w:r w:rsidR="009C5FA5" w:rsidRPr="003B7F32">
        <w:rPr>
          <w:rFonts w:ascii="Times New Roman" w:hAnsi="Times New Roman" w:cs="Times New Roman"/>
          <w:color w:val="000000" w:themeColor="text1"/>
          <w:sz w:val="24"/>
          <w:szCs w:val="24"/>
        </w:rPr>
        <w:t>Areas for Further Research</w:t>
      </w:r>
      <w:bookmarkEnd w:id="111"/>
    </w:p>
    <w:p w:rsidR="009C5FA5" w:rsidRDefault="009C5FA5" w:rsidP="001C19E1">
      <w:pPr>
        <w:spacing w:after="240" w:line="480" w:lineRule="auto"/>
        <w:jc w:val="both"/>
        <w:rPr>
          <w:rFonts w:ascii="Times New Roman" w:hAnsi="Times New Roman" w:cs="Times New Roman"/>
          <w:color w:val="000000" w:themeColor="text1"/>
          <w:sz w:val="24"/>
          <w:szCs w:val="24"/>
        </w:rPr>
      </w:pPr>
      <w:r w:rsidRPr="003B7F32">
        <w:rPr>
          <w:rFonts w:ascii="Times New Roman" w:hAnsi="Times New Roman" w:cs="Times New Roman"/>
          <w:color w:val="000000" w:themeColor="text1"/>
          <w:sz w:val="24"/>
          <w:szCs w:val="24"/>
        </w:rPr>
        <w:t>Further research should be conducted to understand the challenges faced by WASA in providing equitable access to water. Another area of research that should be explored is the possibilities of increasing revenue for WASA as financial constraint is an important reason stated by WASA for inef</w:t>
      </w:r>
      <w:r w:rsidR="001C19E1">
        <w:rPr>
          <w:rFonts w:ascii="Times New Roman" w:hAnsi="Times New Roman" w:cs="Times New Roman"/>
          <w:color w:val="000000" w:themeColor="text1"/>
          <w:sz w:val="24"/>
          <w:szCs w:val="24"/>
        </w:rPr>
        <w:t>ficient service delivery.</w:t>
      </w:r>
    </w:p>
    <w:p w:rsidR="00EF56AA" w:rsidRDefault="00EF56AA">
      <w:pPr>
        <w:rPr>
          <w:rFonts w:ascii="Times New Roman" w:eastAsiaTheme="majorEastAsia" w:hAnsi="Times New Roman" w:cs="Times New Roman"/>
          <w:b/>
          <w:bCs/>
          <w:color w:val="000000" w:themeColor="text1"/>
          <w:sz w:val="28"/>
          <w:szCs w:val="32"/>
        </w:rPr>
      </w:pPr>
      <w:bookmarkStart w:id="112" w:name="_Toc24451965"/>
      <w:r>
        <w:rPr>
          <w:rFonts w:ascii="Times New Roman" w:hAnsi="Times New Roman" w:cs="Times New Roman"/>
          <w:color w:val="000000" w:themeColor="text1"/>
          <w:szCs w:val="32"/>
        </w:rPr>
        <w:br w:type="page"/>
      </w:r>
    </w:p>
    <w:p w:rsidR="00CD38ED" w:rsidRPr="001C19E1" w:rsidRDefault="00E1299B" w:rsidP="001C19E1">
      <w:pPr>
        <w:pStyle w:val="Heading1"/>
        <w:spacing w:before="0" w:after="240" w:line="480" w:lineRule="auto"/>
        <w:rPr>
          <w:rFonts w:ascii="Times New Roman" w:hAnsi="Times New Roman" w:cs="Times New Roman"/>
          <w:color w:val="000000" w:themeColor="text1"/>
          <w:szCs w:val="32"/>
        </w:rPr>
      </w:pPr>
      <w:r w:rsidRPr="001C19E1">
        <w:rPr>
          <w:rFonts w:ascii="Times New Roman" w:hAnsi="Times New Roman" w:cs="Times New Roman"/>
          <w:color w:val="000000" w:themeColor="text1"/>
          <w:szCs w:val="32"/>
        </w:rPr>
        <w:lastRenderedPageBreak/>
        <w:t xml:space="preserve">6. </w:t>
      </w:r>
      <w:r w:rsidR="00CD38ED" w:rsidRPr="001C19E1">
        <w:rPr>
          <w:rFonts w:ascii="Times New Roman" w:hAnsi="Times New Roman" w:cs="Times New Roman"/>
          <w:color w:val="000000" w:themeColor="text1"/>
          <w:szCs w:val="32"/>
        </w:rPr>
        <w:t>References</w:t>
      </w:r>
      <w:bookmarkEnd w:id="112"/>
    </w:p>
    <w:p w:rsidR="00347EF8" w:rsidRPr="0031753B" w:rsidRDefault="00903572"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b/>
          <w:bCs/>
          <w:sz w:val="24"/>
          <w:szCs w:val="24"/>
        </w:rPr>
        <w:fldChar w:fldCharType="begin"/>
      </w:r>
      <w:r w:rsidR="00CD38ED" w:rsidRPr="0031753B">
        <w:rPr>
          <w:rFonts w:ascii="Times New Roman" w:hAnsi="Times New Roman" w:cs="Times New Roman"/>
          <w:b/>
          <w:bCs/>
          <w:sz w:val="24"/>
          <w:szCs w:val="24"/>
        </w:rPr>
        <w:instrText xml:space="preserve"> BIBLIOGRAPHY  \l 1033 </w:instrText>
      </w:r>
      <w:r w:rsidRPr="0031753B">
        <w:rPr>
          <w:rFonts w:ascii="Times New Roman" w:hAnsi="Times New Roman" w:cs="Times New Roman"/>
          <w:b/>
          <w:bCs/>
          <w:sz w:val="24"/>
          <w:szCs w:val="24"/>
        </w:rPr>
        <w:fldChar w:fldCharType="separate"/>
      </w:r>
      <w:r w:rsidR="00347EF8" w:rsidRPr="0031753B">
        <w:rPr>
          <w:rFonts w:ascii="Times New Roman" w:hAnsi="Times New Roman" w:cs="Times New Roman"/>
          <w:noProof/>
          <w:sz w:val="24"/>
          <w:szCs w:val="24"/>
        </w:rPr>
        <w:t xml:space="preserve">Abebaw, D. (2011). </w:t>
      </w:r>
      <w:r w:rsidR="00347EF8" w:rsidRPr="0031753B">
        <w:rPr>
          <w:rFonts w:ascii="Times New Roman" w:hAnsi="Times New Roman" w:cs="Times New Roman"/>
          <w:i/>
          <w:iCs/>
          <w:noProof/>
          <w:sz w:val="24"/>
          <w:szCs w:val="24"/>
        </w:rPr>
        <w:t>Access to Improved Water Source and Satisfaction with Services, Evidence from Rural Ethiopia. Development Strategy and Governance Division, International Food Policy Research Institute.</w:t>
      </w:r>
      <w:r w:rsidR="00347EF8" w:rsidRPr="0031753B">
        <w:rPr>
          <w:rFonts w:ascii="Times New Roman" w:hAnsi="Times New Roman" w:cs="Times New Roman"/>
          <w:noProof/>
          <w:sz w:val="24"/>
          <w:szCs w:val="24"/>
        </w:rPr>
        <w:t xml:space="preserve"> Ethiopia: Ethiopia Strategy Support Program.</w:t>
      </w:r>
    </w:p>
    <w:p w:rsidR="00646245" w:rsidRPr="0031753B" w:rsidRDefault="00646245" w:rsidP="00646245">
      <w:pPr>
        <w:pStyle w:val="Bibliography"/>
        <w:spacing w:after="240"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Asim, </w:t>
      </w:r>
      <w:r w:rsidRPr="0031753B">
        <w:rPr>
          <w:rFonts w:ascii="Times New Roman" w:hAnsi="Times New Roman" w:cs="Times New Roman"/>
          <w:noProof/>
          <w:sz w:val="24"/>
          <w:szCs w:val="24"/>
        </w:rPr>
        <w:t>S</w:t>
      </w:r>
      <w:r>
        <w:rPr>
          <w:rFonts w:ascii="Times New Roman" w:hAnsi="Times New Roman" w:cs="Times New Roman"/>
          <w:noProof/>
          <w:sz w:val="24"/>
          <w:szCs w:val="24"/>
        </w:rPr>
        <w:t>. and</w:t>
      </w:r>
      <w:r w:rsidRPr="0031753B">
        <w:rPr>
          <w:rFonts w:ascii="Times New Roman" w:hAnsi="Times New Roman" w:cs="Times New Roman"/>
          <w:noProof/>
          <w:sz w:val="24"/>
          <w:szCs w:val="24"/>
        </w:rPr>
        <w:t xml:space="preserve"> </w:t>
      </w:r>
      <w:r>
        <w:rPr>
          <w:rFonts w:ascii="Times New Roman" w:hAnsi="Times New Roman" w:cs="Times New Roman"/>
          <w:noProof/>
          <w:sz w:val="24"/>
          <w:szCs w:val="24"/>
        </w:rPr>
        <w:t>Lohano, H</w:t>
      </w:r>
      <w:r w:rsidRPr="0031753B">
        <w:rPr>
          <w:rFonts w:ascii="Times New Roman" w:hAnsi="Times New Roman" w:cs="Times New Roman"/>
          <w:noProof/>
          <w:sz w:val="24"/>
          <w:szCs w:val="24"/>
        </w:rPr>
        <w:t xml:space="preserve">. (2015). Households Willingness to Pay for Improved Tap Water Services in Karachi. </w:t>
      </w:r>
      <w:r w:rsidRPr="0031753B">
        <w:rPr>
          <w:rFonts w:ascii="Times New Roman" w:hAnsi="Times New Roman" w:cs="Times New Roman"/>
          <w:i/>
          <w:iCs/>
          <w:noProof/>
          <w:sz w:val="24"/>
          <w:szCs w:val="24"/>
        </w:rPr>
        <w:t>Pakistan Development Review</w:t>
      </w:r>
      <w:r>
        <w:rPr>
          <w:rFonts w:ascii="Times New Roman" w:hAnsi="Times New Roman" w:cs="Times New Roman"/>
          <w:i/>
          <w:iCs/>
          <w:noProof/>
          <w:sz w:val="24"/>
          <w:szCs w:val="24"/>
        </w:rPr>
        <w:t>, 54-4, Part II, Winter 2015, Islamabad.</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Castello, L. D., &amp; et all. (2009). The environmental millennium development goal: Progress and barriers to its achievement. </w:t>
      </w:r>
      <w:r w:rsidRPr="0031753B">
        <w:rPr>
          <w:rFonts w:ascii="Times New Roman" w:hAnsi="Times New Roman" w:cs="Times New Roman"/>
          <w:i/>
          <w:iCs/>
          <w:noProof/>
          <w:sz w:val="24"/>
          <w:szCs w:val="24"/>
        </w:rPr>
        <w:t>environmental s c i e n c e &amp; p o l i cy</w:t>
      </w:r>
      <w:r w:rsidRPr="0031753B">
        <w:rPr>
          <w:rFonts w:ascii="Times New Roman" w:hAnsi="Times New Roman" w:cs="Times New Roman"/>
          <w:noProof/>
          <w:sz w:val="24"/>
          <w:szCs w:val="24"/>
        </w:rPr>
        <w:t xml:space="preserve"> , 154-163.</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Chaudhry, S. (2016, June 4). </w:t>
      </w:r>
      <w:r w:rsidRPr="0031753B">
        <w:rPr>
          <w:rFonts w:ascii="Times New Roman" w:hAnsi="Times New Roman" w:cs="Times New Roman"/>
          <w:i/>
          <w:iCs/>
          <w:noProof/>
          <w:sz w:val="24"/>
          <w:szCs w:val="24"/>
        </w:rPr>
        <w:t>Waterborne diseases claim 250,000 childrens lives every year</w:t>
      </w:r>
      <w:r w:rsidRPr="0031753B">
        <w:rPr>
          <w:rFonts w:ascii="Times New Roman" w:hAnsi="Times New Roman" w:cs="Times New Roman"/>
          <w:noProof/>
          <w:sz w:val="24"/>
          <w:szCs w:val="24"/>
        </w:rPr>
        <w:t>. Retrieved from Daily Times : https://dailytimes.com.pk/77821/waterborne-diseases-claim-250000-childrens-lives-every-year/</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Chekley, D. W., &amp; et all. (2004). Effect of Water and Sanitation on Childhood Health in a Poor Peruvian Peri-Urban Community. </w:t>
      </w:r>
      <w:r w:rsidRPr="0031753B">
        <w:rPr>
          <w:rFonts w:ascii="Times New Roman" w:hAnsi="Times New Roman" w:cs="Times New Roman"/>
          <w:i/>
          <w:iCs/>
          <w:noProof/>
          <w:sz w:val="24"/>
          <w:szCs w:val="24"/>
        </w:rPr>
        <w:t>The Lancet</w:t>
      </w:r>
      <w:r w:rsidRPr="0031753B">
        <w:rPr>
          <w:rFonts w:ascii="Times New Roman" w:hAnsi="Times New Roman" w:cs="Times New Roman"/>
          <w:noProof/>
          <w:sz w:val="24"/>
          <w:szCs w:val="24"/>
        </w:rPr>
        <w:t xml:space="preserve"> , 112-118.</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Daily Times. (2019, april 8). </w:t>
      </w:r>
      <w:r w:rsidRPr="0031753B">
        <w:rPr>
          <w:rFonts w:ascii="Times New Roman" w:hAnsi="Times New Roman" w:cs="Times New Roman"/>
          <w:i/>
          <w:iCs/>
          <w:noProof/>
          <w:sz w:val="24"/>
          <w:szCs w:val="24"/>
        </w:rPr>
        <w:t>WASA funds.</w:t>
      </w:r>
      <w:r w:rsidRPr="0031753B">
        <w:rPr>
          <w:rFonts w:ascii="Times New Roman" w:hAnsi="Times New Roman" w:cs="Times New Roman"/>
          <w:noProof/>
          <w:sz w:val="24"/>
          <w:szCs w:val="24"/>
        </w:rPr>
        <w:t xml:space="preserve"> Retrieved may 1, 2019, from Daily Times: https://dailytimes.com.pk/374291/wasa-funds/</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DESA. (2017). </w:t>
      </w:r>
      <w:r w:rsidRPr="0031753B">
        <w:rPr>
          <w:rFonts w:ascii="Times New Roman" w:hAnsi="Times New Roman" w:cs="Times New Roman"/>
          <w:i/>
          <w:iCs/>
          <w:noProof/>
          <w:sz w:val="24"/>
          <w:szCs w:val="24"/>
        </w:rPr>
        <w:t>Population Division</w:t>
      </w:r>
      <w:r w:rsidRPr="0031753B">
        <w:rPr>
          <w:rFonts w:ascii="Times New Roman" w:hAnsi="Times New Roman" w:cs="Times New Roman"/>
          <w:noProof/>
          <w:sz w:val="24"/>
          <w:szCs w:val="24"/>
        </w:rPr>
        <w:t>. Retrieved from Economic and Social Affairs: https://esa.un.org/unpd/wup/</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Dominguez, C., &amp; Foster, V. (2011). The Central African Republic Infrastructure: A continental perspective.</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Effah, E. A. (2013, December). Improving equity in intermittent water supply systems. </w:t>
      </w:r>
      <w:r w:rsidRPr="0031753B">
        <w:rPr>
          <w:rFonts w:ascii="Times New Roman" w:hAnsi="Times New Roman" w:cs="Times New Roman"/>
          <w:i/>
          <w:iCs/>
          <w:noProof/>
          <w:sz w:val="24"/>
          <w:szCs w:val="24"/>
        </w:rPr>
        <w:t>Aqua</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Esrey, S., &amp; Potash, J. (1991). Effects of Improved Water Supply and Sanitation on Ascariasis, Diarrhea, Dracunculiasis and Trachoma. </w:t>
      </w:r>
      <w:r w:rsidRPr="0031753B">
        <w:rPr>
          <w:rFonts w:ascii="Times New Roman" w:hAnsi="Times New Roman" w:cs="Times New Roman"/>
          <w:i/>
          <w:iCs/>
          <w:noProof/>
          <w:sz w:val="24"/>
          <w:szCs w:val="24"/>
        </w:rPr>
        <w:t>Bulletin of the World Health Organization</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Fogden, J., &amp; Wood, G. (2009). </w:t>
      </w:r>
      <w:r w:rsidRPr="0031753B">
        <w:rPr>
          <w:rFonts w:ascii="Times New Roman" w:hAnsi="Times New Roman" w:cs="Times New Roman"/>
          <w:i/>
          <w:iCs/>
          <w:noProof/>
          <w:sz w:val="24"/>
          <w:szCs w:val="24"/>
        </w:rPr>
        <w:t>Access to Safe Drinking Water and its impact on global economic growth.</w:t>
      </w:r>
      <w:r w:rsidRPr="0031753B">
        <w:rPr>
          <w:rFonts w:ascii="Times New Roman" w:hAnsi="Times New Roman" w:cs="Times New Roman"/>
          <w:noProof/>
          <w:sz w:val="24"/>
          <w:szCs w:val="24"/>
        </w:rPr>
        <w:t xml:space="preserve"> Ha l o S o u r c e , I n c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France-presse, A. (2018, august 1). </w:t>
      </w:r>
      <w:r w:rsidRPr="0031753B">
        <w:rPr>
          <w:rFonts w:ascii="Times New Roman" w:hAnsi="Times New Roman" w:cs="Times New Roman"/>
          <w:i/>
          <w:iCs/>
          <w:noProof/>
          <w:sz w:val="24"/>
          <w:szCs w:val="24"/>
        </w:rPr>
        <w:t>Not drinking enough water can affect the brain.</w:t>
      </w:r>
      <w:r w:rsidRPr="0031753B">
        <w:rPr>
          <w:rFonts w:ascii="Times New Roman" w:hAnsi="Times New Roman" w:cs="Times New Roman"/>
          <w:noProof/>
          <w:sz w:val="24"/>
          <w:szCs w:val="24"/>
        </w:rPr>
        <w:t xml:space="preserve"> Retrieved 6 1, 2019, from The Jakarta Post: https://www.thejakartapost.com/life/2018/08/01/not-drinking-enough-water-can-affect-the-brain.html</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Garcia, R. (2014). Equity, efficiency and sustainability in water allocation in the Andes: Trade-offs in a full world. </w:t>
      </w:r>
      <w:r w:rsidRPr="0031753B">
        <w:rPr>
          <w:rFonts w:ascii="Times New Roman" w:hAnsi="Times New Roman" w:cs="Times New Roman"/>
          <w:i/>
          <w:iCs/>
          <w:noProof/>
          <w:sz w:val="24"/>
          <w:szCs w:val="24"/>
        </w:rPr>
        <w:t>Water Alternatives</w:t>
      </w:r>
      <w:r w:rsidRPr="0031753B">
        <w:rPr>
          <w:rFonts w:ascii="Times New Roman" w:hAnsi="Times New Roman" w:cs="Times New Roman"/>
          <w:noProof/>
          <w:sz w:val="24"/>
          <w:szCs w:val="24"/>
        </w:rPr>
        <w:t xml:space="preserve"> , 298-319.</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General Assembly. (2012). Resolution adopted by the General Assembly on 27 July 2012. United Nations.</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GOP. (2009). </w:t>
      </w:r>
      <w:r w:rsidRPr="0031753B">
        <w:rPr>
          <w:rFonts w:ascii="Times New Roman" w:hAnsi="Times New Roman" w:cs="Times New Roman"/>
          <w:i/>
          <w:iCs/>
          <w:noProof/>
          <w:sz w:val="24"/>
          <w:szCs w:val="24"/>
        </w:rPr>
        <w:t>National Drinking Water Policy.</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lastRenderedPageBreak/>
        <w:t xml:space="preserve">Hamid, A., Yaqub, G., &amp; Sadiq, Z. (2013). Intensive report on total analysis of drinking water quality in Lahore. </w:t>
      </w:r>
      <w:r w:rsidRPr="0031753B">
        <w:rPr>
          <w:rFonts w:ascii="Times New Roman" w:hAnsi="Times New Roman" w:cs="Times New Roman"/>
          <w:i/>
          <w:iCs/>
          <w:noProof/>
          <w:sz w:val="24"/>
          <w:szCs w:val="24"/>
        </w:rPr>
        <w:t>International Journal of Environmental Sciences</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Hansen, S., &amp; Bhatia, R. (2004). </w:t>
      </w:r>
      <w:r w:rsidRPr="0031753B">
        <w:rPr>
          <w:rFonts w:ascii="Times New Roman" w:hAnsi="Times New Roman" w:cs="Times New Roman"/>
          <w:i/>
          <w:iCs/>
          <w:noProof/>
          <w:sz w:val="24"/>
          <w:szCs w:val="24"/>
        </w:rPr>
        <w:t>Water and Poverty in a macro-economic context.</w:t>
      </w:r>
      <w:r w:rsidRPr="0031753B">
        <w:rPr>
          <w:rFonts w:ascii="Times New Roman" w:hAnsi="Times New Roman" w:cs="Times New Roman"/>
          <w:noProof/>
          <w:sz w:val="24"/>
          <w:szCs w:val="24"/>
        </w:rPr>
        <w:t xml:space="preserve"> Norwegian Ministry of the Environment.</w:t>
      </w:r>
    </w:p>
    <w:p w:rsidR="00646245" w:rsidRPr="0031753B" w:rsidRDefault="00646245" w:rsidP="00646245">
      <w:pPr>
        <w:pStyle w:val="Bibliography"/>
        <w:spacing w:after="240"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Haydar, S., Arshad, M. and Aziz, J., 2009, </w:t>
      </w:r>
      <w:r w:rsidRPr="0031753B">
        <w:rPr>
          <w:rFonts w:ascii="Times New Roman" w:hAnsi="Times New Roman" w:cs="Times New Roman"/>
          <w:noProof/>
          <w:sz w:val="24"/>
          <w:szCs w:val="24"/>
        </w:rPr>
        <w:t>(20</w:t>
      </w:r>
      <w:r>
        <w:rPr>
          <w:rFonts w:ascii="Times New Roman" w:hAnsi="Times New Roman" w:cs="Times New Roman"/>
          <w:noProof/>
          <w:sz w:val="24"/>
          <w:szCs w:val="24"/>
        </w:rPr>
        <w:t>16</w:t>
      </w:r>
      <w:r w:rsidRPr="0031753B">
        <w:rPr>
          <w:rFonts w:ascii="Times New Roman" w:hAnsi="Times New Roman" w:cs="Times New Roman"/>
          <w:noProof/>
          <w:sz w:val="24"/>
          <w:szCs w:val="24"/>
        </w:rPr>
        <w:t xml:space="preserve">). </w:t>
      </w:r>
      <w:r w:rsidRPr="0031753B">
        <w:rPr>
          <w:rFonts w:ascii="Times New Roman" w:hAnsi="Times New Roman" w:cs="Times New Roman"/>
          <w:i/>
          <w:iCs/>
          <w:noProof/>
          <w:sz w:val="24"/>
          <w:szCs w:val="24"/>
        </w:rPr>
        <w:t>Evaluation of Drinking Water Quality in Urban Areas of Pakistan: A Case Study of Southern Lahore.</w:t>
      </w:r>
      <w:r w:rsidRPr="0031753B">
        <w:rPr>
          <w:rFonts w:ascii="Times New Roman" w:hAnsi="Times New Roman" w:cs="Times New Roman"/>
          <w:noProof/>
          <w:sz w:val="24"/>
          <w:szCs w:val="24"/>
        </w:rPr>
        <w:t xml:space="preserve"> </w:t>
      </w:r>
      <w:r>
        <w:rPr>
          <w:rFonts w:ascii="Times New Roman" w:hAnsi="Times New Roman" w:cs="Times New Roman"/>
          <w:noProof/>
          <w:sz w:val="24"/>
          <w:szCs w:val="24"/>
        </w:rPr>
        <w:t>Pakistan Journal of Engineering and Applied Science, Vol. 5</w:t>
      </w:r>
      <w:r w:rsidR="00B17702">
        <w:rPr>
          <w:rFonts w:ascii="Times New Roman" w:hAnsi="Times New Roman" w:cs="Times New Roman"/>
          <w:noProof/>
          <w:sz w:val="24"/>
          <w:szCs w:val="24"/>
        </w:rPr>
        <w:t xml:space="preserve">, July 2009, </w:t>
      </w:r>
      <w:r w:rsidRPr="0031753B">
        <w:rPr>
          <w:rFonts w:ascii="Times New Roman" w:hAnsi="Times New Roman" w:cs="Times New Roman"/>
          <w:noProof/>
          <w:sz w:val="24"/>
          <w:szCs w:val="24"/>
        </w:rPr>
        <w:t>Lahore.</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Hussnain, F. (2018, January 7). </w:t>
      </w:r>
      <w:r w:rsidRPr="0031753B">
        <w:rPr>
          <w:rFonts w:ascii="Times New Roman" w:hAnsi="Times New Roman" w:cs="Times New Roman"/>
          <w:i/>
          <w:iCs/>
          <w:noProof/>
          <w:sz w:val="24"/>
          <w:szCs w:val="24"/>
        </w:rPr>
        <w:t>It is poison, not water, says CJP.</w:t>
      </w:r>
      <w:r w:rsidRPr="0031753B">
        <w:rPr>
          <w:rFonts w:ascii="Times New Roman" w:hAnsi="Times New Roman" w:cs="Times New Roman"/>
          <w:noProof/>
          <w:sz w:val="24"/>
          <w:szCs w:val="24"/>
        </w:rPr>
        <w:t xml:space="preserve"> Retrieved </w:t>
      </w:r>
      <w:r w:rsidR="0031753B" w:rsidRPr="0031753B">
        <w:rPr>
          <w:rFonts w:ascii="Times New Roman" w:hAnsi="Times New Roman" w:cs="Times New Roman"/>
          <w:noProof/>
          <w:sz w:val="24"/>
          <w:szCs w:val="24"/>
        </w:rPr>
        <w:t xml:space="preserve">April </w:t>
      </w:r>
      <w:r w:rsidRPr="0031753B">
        <w:rPr>
          <w:rFonts w:ascii="Times New Roman" w:hAnsi="Times New Roman" w:cs="Times New Roman"/>
          <w:noProof/>
          <w:sz w:val="24"/>
          <w:szCs w:val="24"/>
        </w:rPr>
        <w:t>19, 2018, from The Nation: https://nation.com.pk/07-Jan-2018/it-is-poison-not-water-says-cjp</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Ikhlaq, A., &amp; Rustam, M. (2014). Evaluation of Drinking water quality parameters in the areas of East - Lahore Pakistan : A case study. </w:t>
      </w:r>
      <w:r w:rsidRPr="0031753B">
        <w:rPr>
          <w:rFonts w:ascii="Times New Roman" w:hAnsi="Times New Roman" w:cs="Times New Roman"/>
          <w:i/>
          <w:iCs/>
          <w:noProof/>
          <w:sz w:val="24"/>
          <w:szCs w:val="24"/>
        </w:rPr>
        <w:t>Journal of Faculty of Engineering &amp; Technology</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Jabeen, S., Tariq, S., Nawab, B., Elahi, N., &amp; Mehmood, Q. (2011). HEALTH IMPACT CAUSED BY POOR WATER AND SANITATION IN DISTRIT ABBOTABD. </w:t>
      </w:r>
      <w:r w:rsidRPr="0031753B">
        <w:rPr>
          <w:rFonts w:ascii="Times New Roman" w:hAnsi="Times New Roman" w:cs="Times New Roman"/>
          <w:i/>
          <w:iCs/>
          <w:noProof/>
          <w:sz w:val="24"/>
          <w:szCs w:val="24"/>
        </w:rPr>
        <w:t>J Ayub Med Coll Abbottabad</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Jalil, X. (2019, march 23). </w:t>
      </w:r>
      <w:r w:rsidRPr="0031753B">
        <w:rPr>
          <w:rFonts w:ascii="Times New Roman" w:hAnsi="Times New Roman" w:cs="Times New Roman"/>
          <w:i/>
          <w:iCs/>
          <w:noProof/>
          <w:sz w:val="24"/>
          <w:szCs w:val="24"/>
        </w:rPr>
        <w:t>Groundwater quality, level depleting at alarming rate.</w:t>
      </w:r>
      <w:r w:rsidRPr="0031753B">
        <w:rPr>
          <w:rFonts w:ascii="Times New Roman" w:hAnsi="Times New Roman" w:cs="Times New Roman"/>
          <w:noProof/>
          <w:sz w:val="24"/>
          <w:szCs w:val="24"/>
        </w:rPr>
        <w:t xml:space="preserve"> Retrieved july 06, 2019, from DAWN: https://www.dawn.com/news/1471359</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Jamal, S. (2018, March 22). </w:t>
      </w:r>
      <w:r w:rsidRPr="0031753B">
        <w:rPr>
          <w:rFonts w:ascii="Times New Roman" w:hAnsi="Times New Roman" w:cs="Times New Roman"/>
          <w:i/>
          <w:iCs/>
          <w:noProof/>
          <w:sz w:val="24"/>
          <w:szCs w:val="24"/>
        </w:rPr>
        <w:t>21 million in Pakistan don’t have access to clean water: report</w:t>
      </w:r>
      <w:r w:rsidRPr="0031753B">
        <w:rPr>
          <w:rFonts w:ascii="Times New Roman" w:hAnsi="Times New Roman" w:cs="Times New Roman"/>
          <w:noProof/>
          <w:sz w:val="24"/>
          <w:szCs w:val="24"/>
        </w:rPr>
        <w:t>. Retrieved July 5, 2019, from Gulf News: https://gulfnews.com/world/asia/pakistan/21-million-in-pakistan-dont-have-access-to-clean-water-report-1.2192988</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Kariuki, M., &amp; Patricot, G. (2014). </w:t>
      </w:r>
      <w:r w:rsidRPr="0031753B">
        <w:rPr>
          <w:rFonts w:ascii="Times New Roman" w:hAnsi="Times New Roman" w:cs="Times New Roman"/>
          <w:i/>
          <w:iCs/>
          <w:noProof/>
          <w:sz w:val="24"/>
          <w:szCs w:val="24"/>
        </w:rPr>
        <w:t>Do pro-poor policies increase water coverage? An analysis of service delivery in Kampala's informal settlements.</w:t>
      </w:r>
      <w:r w:rsidRPr="0031753B">
        <w:rPr>
          <w:rFonts w:ascii="Times New Roman" w:hAnsi="Times New Roman" w:cs="Times New Roman"/>
          <w:noProof/>
          <w:sz w:val="24"/>
          <w:szCs w:val="24"/>
        </w:rPr>
        <w:t xml:space="preserve"> Washington DC.</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Matsinhe, N. (2008). </w:t>
      </w:r>
      <w:r w:rsidRPr="0031753B">
        <w:rPr>
          <w:rFonts w:ascii="Times New Roman" w:hAnsi="Times New Roman" w:cs="Times New Roman"/>
          <w:i/>
          <w:iCs/>
          <w:noProof/>
          <w:sz w:val="24"/>
          <w:szCs w:val="24"/>
        </w:rPr>
        <w:t>Challenges and Opportunities For Safe Water Supply in Mozambique Department of Water.</w:t>
      </w:r>
      <w:r w:rsidRPr="0031753B">
        <w:rPr>
          <w:rFonts w:ascii="Times New Roman" w:hAnsi="Times New Roman" w:cs="Times New Roman"/>
          <w:noProof/>
          <w:sz w:val="24"/>
          <w:szCs w:val="24"/>
        </w:rPr>
        <w:t xml:space="preserve"> Lund University.</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Mehmood, A. (2001, October 24). Survey to meter water connections. </w:t>
      </w:r>
      <w:r w:rsidRPr="0031753B">
        <w:rPr>
          <w:rFonts w:ascii="Times New Roman" w:hAnsi="Times New Roman" w:cs="Times New Roman"/>
          <w:i/>
          <w:iCs/>
          <w:noProof/>
          <w:sz w:val="24"/>
          <w:szCs w:val="24"/>
        </w:rPr>
        <w:t>The Nation</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i/>
          <w:iCs/>
          <w:noProof/>
          <w:sz w:val="24"/>
          <w:szCs w:val="24"/>
        </w:rPr>
        <w:t>Millennium Goals</w:t>
      </w:r>
      <w:r w:rsidRPr="0031753B">
        <w:rPr>
          <w:rFonts w:ascii="Times New Roman" w:hAnsi="Times New Roman" w:cs="Times New Roman"/>
          <w:noProof/>
          <w:sz w:val="24"/>
          <w:szCs w:val="24"/>
        </w:rPr>
        <w:t>. (n.d.). Retrieved may 28, 2018, from United Nations: http://www.un.org/millenniumgoals/</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Molden, D., &amp; Gates, T. (1990). Performance measures for. </w:t>
      </w:r>
      <w:r w:rsidRPr="0031753B">
        <w:rPr>
          <w:rFonts w:ascii="Times New Roman" w:hAnsi="Times New Roman" w:cs="Times New Roman"/>
          <w:i/>
          <w:iCs/>
          <w:noProof/>
          <w:sz w:val="24"/>
          <w:szCs w:val="24"/>
        </w:rPr>
        <w:t>Journal of Irrigation and Drainage Engineering evaluation of irrigation water delivery systems</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Ostrom, E. (2009). A General Framework for Analyzing Sustainability of Social-Ecological systems. </w:t>
      </w:r>
      <w:r w:rsidRPr="0031753B">
        <w:rPr>
          <w:rFonts w:ascii="Times New Roman" w:hAnsi="Times New Roman" w:cs="Times New Roman"/>
          <w:i/>
          <w:iCs/>
          <w:noProof/>
          <w:sz w:val="24"/>
          <w:szCs w:val="24"/>
        </w:rPr>
        <w:t>Science</w:t>
      </w:r>
      <w:r w:rsidRPr="0031753B">
        <w:rPr>
          <w:rFonts w:ascii="Times New Roman" w:hAnsi="Times New Roman" w:cs="Times New Roman"/>
          <w:noProof/>
          <w:sz w:val="24"/>
          <w:szCs w:val="24"/>
        </w:rPr>
        <w:t xml:space="preserve"> , 419-422.</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Pakistan, U. N. (n.d.). </w:t>
      </w:r>
      <w:r w:rsidRPr="0031753B">
        <w:rPr>
          <w:rFonts w:ascii="Times New Roman" w:hAnsi="Times New Roman" w:cs="Times New Roman"/>
          <w:i/>
          <w:iCs/>
          <w:noProof/>
          <w:sz w:val="24"/>
          <w:szCs w:val="24"/>
        </w:rPr>
        <w:t>PAKISTAN’S CHALLENGES: SUSTAINABLE DEVELOPMENT GOALS 2015-2030</w:t>
      </w:r>
      <w:r w:rsidRPr="0031753B">
        <w:rPr>
          <w:rFonts w:ascii="Times New Roman" w:hAnsi="Times New Roman" w:cs="Times New Roman"/>
          <w:noProof/>
          <w:sz w:val="24"/>
          <w:szCs w:val="24"/>
        </w:rPr>
        <w:t>. Retrieved May 28, 2018, from United Nations Pakistan: http://www.un.org.pk/pakistans-challenges-sustainable-development-goals-2015-2030/</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Punjab, G. o. (2011). </w:t>
      </w:r>
      <w:r w:rsidRPr="0031753B">
        <w:rPr>
          <w:rFonts w:ascii="Times New Roman" w:hAnsi="Times New Roman" w:cs="Times New Roman"/>
          <w:i/>
          <w:iCs/>
          <w:noProof/>
          <w:sz w:val="24"/>
          <w:szCs w:val="24"/>
        </w:rPr>
        <w:t>Punjab Drinking Water Policy.</w:t>
      </w:r>
      <w:r w:rsidRPr="0031753B">
        <w:rPr>
          <w:rFonts w:ascii="Times New Roman" w:hAnsi="Times New Roman" w:cs="Times New Roman"/>
          <w:noProof/>
          <w:sz w:val="24"/>
          <w:szCs w:val="24"/>
        </w:rPr>
        <w:t xml:space="preserve"> Retrieved May 23, 2018, from http://www.hudphed.punjab.gov.pk/system/files/1-Punjab%20Drinking%20Water%20Policy%202011.pdf</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lastRenderedPageBreak/>
        <w:t xml:space="preserve">Punjab, G. o. (2018). </w:t>
      </w:r>
      <w:r w:rsidRPr="0031753B">
        <w:rPr>
          <w:rFonts w:ascii="Times New Roman" w:hAnsi="Times New Roman" w:cs="Times New Roman"/>
          <w:i/>
          <w:iCs/>
          <w:noProof/>
          <w:sz w:val="24"/>
          <w:szCs w:val="24"/>
        </w:rPr>
        <w:t>Punjab Municipal Water Act 2014.</w:t>
      </w:r>
      <w:r w:rsidRPr="0031753B">
        <w:rPr>
          <w:rFonts w:ascii="Times New Roman" w:hAnsi="Times New Roman" w:cs="Times New Roman"/>
          <w:noProof/>
          <w:sz w:val="24"/>
          <w:szCs w:val="24"/>
        </w:rPr>
        <w:t xml:space="preserve"> Retrieved may 23, 2018, from http://www.hudphed.punjab.gov.pk/system/files/10-Draft%20Punjab%20Municipal%20Water%20Act%202014.pdf</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PURC. (2011). </w:t>
      </w:r>
      <w:r w:rsidRPr="0031753B">
        <w:rPr>
          <w:rFonts w:ascii="Times New Roman" w:hAnsi="Times New Roman" w:cs="Times New Roman"/>
          <w:i/>
          <w:iCs/>
          <w:noProof/>
          <w:sz w:val="24"/>
          <w:szCs w:val="24"/>
        </w:rPr>
        <w:t>state of water and sanitation in Punjab.</w:t>
      </w:r>
      <w:r w:rsidRPr="0031753B">
        <w:rPr>
          <w:rFonts w:ascii="Times New Roman" w:hAnsi="Times New Roman" w:cs="Times New Roman"/>
          <w:noProof/>
          <w:sz w:val="24"/>
          <w:szCs w:val="24"/>
        </w:rPr>
        <w:t xml:space="preserve"> Lahore: PURC.</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Qureshi, A. S., &amp; Sayed, A. H. (2014). </w:t>
      </w:r>
      <w:r w:rsidRPr="0031753B">
        <w:rPr>
          <w:rFonts w:ascii="Times New Roman" w:hAnsi="Times New Roman" w:cs="Times New Roman"/>
          <w:i/>
          <w:iCs/>
          <w:noProof/>
          <w:sz w:val="24"/>
          <w:szCs w:val="24"/>
        </w:rPr>
        <w:t>Situation analysis of the water resources of Lahore: Establishing a case for water stewardship.</w:t>
      </w:r>
      <w:r w:rsidRPr="0031753B">
        <w:rPr>
          <w:rFonts w:ascii="Times New Roman" w:hAnsi="Times New Roman" w:cs="Times New Roman"/>
          <w:noProof/>
          <w:sz w:val="24"/>
          <w:szCs w:val="24"/>
        </w:rPr>
        <w:t xml:space="preserve"> Lahore: Switch Asia.</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Randhawa, S. (2018, october 10). </w:t>
      </w:r>
      <w:r w:rsidRPr="0031753B">
        <w:rPr>
          <w:rFonts w:ascii="Times New Roman" w:hAnsi="Times New Roman" w:cs="Times New Roman"/>
          <w:i/>
          <w:iCs/>
          <w:noProof/>
          <w:sz w:val="24"/>
          <w:szCs w:val="24"/>
        </w:rPr>
        <w:t>WASA reschedules water management plan for city.</w:t>
      </w:r>
      <w:r w:rsidRPr="0031753B">
        <w:rPr>
          <w:rFonts w:ascii="Times New Roman" w:hAnsi="Times New Roman" w:cs="Times New Roman"/>
          <w:noProof/>
          <w:sz w:val="24"/>
          <w:szCs w:val="24"/>
        </w:rPr>
        <w:t xml:space="preserve"> Retrieved december 20, 2018, from Pakistan Today: https://www.pakistantoday.com.pk/2018/10/10/wasa-reschedules-water-management-plan-for-city/</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Reed, B. </w:t>
      </w:r>
      <w:r w:rsidRPr="0031753B">
        <w:rPr>
          <w:rFonts w:ascii="Times New Roman" w:hAnsi="Times New Roman" w:cs="Times New Roman"/>
          <w:i/>
          <w:iCs/>
          <w:noProof/>
          <w:sz w:val="24"/>
          <w:szCs w:val="24"/>
        </w:rPr>
        <w:t>Minimum water quantity needed for domestic uses.</w:t>
      </w:r>
      <w:r w:rsidRPr="0031753B">
        <w:rPr>
          <w:rFonts w:ascii="Times New Roman" w:hAnsi="Times New Roman" w:cs="Times New Roman"/>
          <w:noProof/>
          <w:sz w:val="24"/>
          <w:szCs w:val="24"/>
        </w:rPr>
        <w:t xml:space="preserve"> New Delhi.</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Sachs, J. D. (2001). </w:t>
      </w:r>
      <w:r w:rsidRPr="0031753B">
        <w:rPr>
          <w:rFonts w:ascii="Times New Roman" w:hAnsi="Times New Roman" w:cs="Times New Roman"/>
          <w:i/>
          <w:iCs/>
          <w:noProof/>
          <w:sz w:val="24"/>
          <w:szCs w:val="24"/>
        </w:rPr>
        <w:t>Macroeconomics and Health: Investing in health for Economic Development.</w:t>
      </w:r>
      <w:r w:rsidRPr="0031753B">
        <w:rPr>
          <w:rFonts w:ascii="Times New Roman" w:hAnsi="Times New Roman" w:cs="Times New Roman"/>
          <w:noProof/>
          <w:sz w:val="24"/>
          <w:szCs w:val="24"/>
        </w:rPr>
        <w:t xml:space="preserve"> Report of the Commission on Macroeconomic and health for WHO.</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Safdar, S., Mohsin, M., Asghar, F., &amp; Jamal, F. (2013). Assessment of Drinking Water Quality and its Impact on Residents Health in Bahwalpur city. </w:t>
      </w:r>
      <w:r w:rsidRPr="0031753B">
        <w:rPr>
          <w:rFonts w:ascii="Times New Roman" w:hAnsi="Times New Roman" w:cs="Times New Roman"/>
          <w:i/>
          <w:iCs/>
          <w:noProof/>
          <w:sz w:val="24"/>
          <w:szCs w:val="24"/>
        </w:rPr>
        <w:t>International Journal of Humanities and Social Science</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Sarmento, R. (2015). An Analysis of Access to Improved Drinking Water and Sanitation and Distance to the Water Source. In </w:t>
      </w:r>
      <w:r w:rsidRPr="0031753B">
        <w:rPr>
          <w:rFonts w:ascii="Times New Roman" w:hAnsi="Times New Roman" w:cs="Times New Roman"/>
          <w:i/>
          <w:iCs/>
          <w:noProof/>
          <w:sz w:val="24"/>
          <w:szCs w:val="24"/>
        </w:rPr>
        <w:t>Assessing Geographical and Socioeconomic Disparities .</w:t>
      </w:r>
      <w:r w:rsidRPr="0031753B">
        <w:rPr>
          <w:rFonts w:ascii="Times New Roman" w:hAnsi="Times New Roman" w:cs="Times New Roman"/>
          <w:noProof/>
          <w:sz w:val="24"/>
          <w:szCs w:val="24"/>
        </w:rPr>
        <w:t xml:space="preserve"> Georgia: Georgia State University.</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Sen, A. (1999). </w:t>
      </w:r>
      <w:r w:rsidRPr="0031753B">
        <w:rPr>
          <w:rFonts w:ascii="Times New Roman" w:hAnsi="Times New Roman" w:cs="Times New Roman"/>
          <w:i/>
          <w:iCs/>
          <w:noProof/>
          <w:sz w:val="24"/>
          <w:szCs w:val="24"/>
        </w:rPr>
        <w:t>Development as Freedom.</w:t>
      </w:r>
      <w:r w:rsidRPr="0031753B">
        <w:rPr>
          <w:rFonts w:ascii="Times New Roman" w:hAnsi="Times New Roman" w:cs="Times New Roman"/>
          <w:noProof/>
          <w:sz w:val="24"/>
          <w:szCs w:val="24"/>
        </w:rPr>
        <w:t xml:space="preserve"> New York : Anchor Books.</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Sheikh, I. (2017, December 19). SC expresses concern over alarming levels of arsenic in Punjab's drinking water. </w:t>
      </w:r>
      <w:r w:rsidRPr="0031753B">
        <w:rPr>
          <w:rFonts w:ascii="Times New Roman" w:hAnsi="Times New Roman" w:cs="Times New Roman"/>
          <w:i/>
          <w:iCs/>
          <w:noProof/>
          <w:sz w:val="24"/>
          <w:szCs w:val="24"/>
        </w:rPr>
        <w:t>Dawn</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Siddiqui, T. (2017, December 07). Sindh CM under fire in SC over water contamination. </w:t>
      </w:r>
      <w:r w:rsidRPr="0031753B">
        <w:rPr>
          <w:rFonts w:ascii="Times New Roman" w:hAnsi="Times New Roman" w:cs="Times New Roman"/>
          <w:i/>
          <w:iCs/>
          <w:noProof/>
          <w:sz w:val="24"/>
          <w:szCs w:val="24"/>
        </w:rPr>
        <w:t>Dawn</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Somroo, K., &amp; Hussain, M. (2011). </w:t>
      </w:r>
      <w:r w:rsidRPr="0031753B">
        <w:rPr>
          <w:rFonts w:ascii="Times New Roman" w:hAnsi="Times New Roman" w:cs="Times New Roman"/>
          <w:i/>
          <w:iCs/>
          <w:noProof/>
          <w:sz w:val="24"/>
          <w:szCs w:val="24"/>
        </w:rPr>
        <w:t>Drinking Water Quality Challenges in Pakistan.</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Takacs, D. (2016). South Africa and the Human Right to Water: Equity, Ecology and the Public Trust Doctrine. </w:t>
      </w:r>
      <w:r w:rsidRPr="0031753B">
        <w:rPr>
          <w:rFonts w:ascii="Times New Roman" w:hAnsi="Times New Roman" w:cs="Times New Roman"/>
          <w:i/>
          <w:iCs/>
          <w:noProof/>
          <w:sz w:val="24"/>
          <w:szCs w:val="24"/>
        </w:rPr>
        <w:t>Berkeley Journal of International Law</w:t>
      </w:r>
      <w:r w:rsidRPr="0031753B">
        <w:rPr>
          <w:rFonts w:ascii="Times New Roman" w:hAnsi="Times New Roman" w:cs="Times New Roman"/>
          <w:noProof/>
          <w:sz w:val="24"/>
          <w:szCs w:val="24"/>
        </w:rPr>
        <w:t xml:space="preserve"> .</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Taskforce, F. W. (2016). </w:t>
      </w:r>
      <w:r w:rsidRPr="0031753B">
        <w:rPr>
          <w:rFonts w:ascii="Times New Roman" w:hAnsi="Times New Roman" w:cs="Times New Roman"/>
          <w:i/>
          <w:iCs/>
          <w:noProof/>
          <w:sz w:val="24"/>
          <w:szCs w:val="24"/>
        </w:rPr>
        <w:t>Flint Water Advisory Taskforce, Final Report.</w:t>
      </w:r>
      <w:r w:rsidRPr="0031753B">
        <w:rPr>
          <w:rFonts w:ascii="Times New Roman" w:hAnsi="Times New Roman" w:cs="Times New Roman"/>
          <w:noProof/>
          <w:sz w:val="24"/>
          <w:szCs w:val="24"/>
        </w:rPr>
        <w:t xml:space="preserve"> Michigan: Office of Governor Rick Snyder.</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UNDP . (2006). </w:t>
      </w:r>
      <w:r w:rsidRPr="0031753B">
        <w:rPr>
          <w:rFonts w:ascii="Times New Roman" w:hAnsi="Times New Roman" w:cs="Times New Roman"/>
          <w:i/>
          <w:iCs/>
          <w:noProof/>
          <w:sz w:val="24"/>
          <w:szCs w:val="24"/>
        </w:rPr>
        <w:t>Beyond Scarcity: Power, Poverty and the Global Water Crisis.</w:t>
      </w:r>
      <w:r w:rsidRPr="0031753B">
        <w:rPr>
          <w:rFonts w:ascii="Times New Roman" w:hAnsi="Times New Roman" w:cs="Times New Roman"/>
          <w:noProof/>
          <w:sz w:val="24"/>
          <w:szCs w:val="24"/>
        </w:rPr>
        <w:t xml:space="preserve"> New York: Plagrave Macmillan.</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UNDP. (2017). </w:t>
      </w:r>
      <w:r w:rsidRPr="0031753B">
        <w:rPr>
          <w:rFonts w:ascii="Times New Roman" w:hAnsi="Times New Roman" w:cs="Times New Roman"/>
          <w:i/>
          <w:iCs/>
          <w:noProof/>
          <w:sz w:val="24"/>
          <w:szCs w:val="24"/>
        </w:rPr>
        <w:t>SUSTAINABLE DEVELOPMENT GOALS</w:t>
      </w:r>
      <w:r w:rsidRPr="0031753B">
        <w:rPr>
          <w:rFonts w:ascii="Times New Roman" w:hAnsi="Times New Roman" w:cs="Times New Roman"/>
          <w:noProof/>
          <w:sz w:val="24"/>
          <w:szCs w:val="24"/>
        </w:rPr>
        <w:t>. Retrieved from United Nations Development Program: http://www.undp.org/content/undp/en/home/sustainable-development-goals/goal-6-clean-water-and-sanitation.html</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UNDP. (2012). </w:t>
      </w:r>
      <w:r w:rsidRPr="0031753B">
        <w:rPr>
          <w:rFonts w:ascii="Times New Roman" w:hAnsi="Times New Roman" w:cs="Times New Roman"/>
          <w:i/>
          <w:iCs/>
          <w:noProof/>
          <w:sz w:val="24"/>
          <w:szCs w:val="24"/>
        </w:rPr>
        <w:t>The Human Right to Water and Sanitation.</w:t>
      </w:r>
      <w:r w:rsidRPr="0031753B">
        <w:rPr>
          <w:rFonts w:ascii="Times New Roman" w:hAnsi="Times New Roman" w:cs="Times New Roman"/>
          <w:noProof/>
          <w:sz w:val="24"/>
          <w:szCs w:val="24"/>
        </w:rPr>
        <w:t xml:space="preserve"> UNW-DPAC.</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lastRenderedPageBreak/>
        <w:t xml:space="preserve">UNESCO. (2019). </w:t>
      </w:r>
      <w:r w:rsidRPr="0031753B">
        <w:rPr>
          <w:rFonts w:ascii="Times New Roman" w:hAnsi="Times New Roman" w:cs="Times New Roman"/>
          <w:i/>
          <w:iCs/>
          <w:noProof/>
          <w:sz w:val="24"/>
          <w:szCs w:val="24"/>
        </w:rPr>
        <w:t>Leaving no one behind.</w:t>
      </w:r>
      <w:r w:rsidRPr="0031753B">
        <w:rPr>
          <w:rFonts w:ascii="Times New Roman" w:hAnsi="Times New Roman" w:cs="Times New Roman"/>
          <w:noProof/>
          <w:sz w:val="24"/>
          <w:szCs w:val="24"/>
        </w:rPr>
        <w:t xml:space="preserve"> UNESCO.</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UNESCO. (2019). </w:t>
      </w:r>
      <w:r w:rsidRPr="0031753B">
        <w:rPr>
          <w:rFonts w:ascii="Times New Roman" w:hAnsi="Times New Roman" w:cs="Times New Roman"/>
          <w:i/>
          <w:iCs/>
          <w:noProof/>
          <w:sz w:val="24"/>
          <w:szCs w:val="24"/>
        </w:rPr>
        <w:t>Leaving no one behind.</w:t>
      </w:r>
      <w:r w:rsidRPr="0031753B">
        <w:rPr>
          <w:rFonts w:ascii="Times New Roman" w:hAnsi="Times New Roman" w:cs="Times New Roman"/>
          <w:noProof/>
          <w:sz w:val="24"/>
          <w:szCs w:val="24"/>
        </w:rPr>
        <w:t xml:space="preserve"> UNESCO.</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UNESCO. (2006). </w:t>
      </w:r>
      <w:r w:rsidRPr="0031753B">
        <w:rPr>
          <w:rFonts w:ascii="Times New Roman" w:hAnsi="Times New Roman" w:cs="Times New Roman"/>
          <w:i/>
          <w:iCs/>
          <w:noProof/>
          <w:sz w:val="24"/>
          <w:szCs w:val="24"/>
        </w:rPr>
        <w:t>The United Nations World Water Development Report 2: Water, A Shared Responsibility.</w:t>
      </w:r>
      <w:r w:rsidRPr="0031753B">
        <w:rPr>
          <w:rFonts w:ascii="Times New Roman" w:hAnsi="Times New Roman" w:cs="Times New Roman"/>
          <w:noProof/>
          <w:sz w:val="24"/>
          <w:szCs w:val="24"/>
        </w:rPr>
        <w:t xml:space="preserve"> Paris: Berghahn Books.</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UNESCO. (2015). </w:t>
      </w:r>
      <w:r w:rsidRPr="0031753B">
        <w:rPr>
          <w:rFonts w:ascii="Times New Roman" w:hAnsi="Times New Roman" w:cs="Times New Roman"/>
          <w:i/>
          <w:iCs/>
          <w:noProof/>
          <w:sz w:val="24"/>
          <w:szCs w:val="24"/>
        </w:rPr>
        <w:t>The United Nations World Water Development Report 2015: Water for a Sustainable World.</w:t>
      </w:r>
      <w:r w:rsidRPr="0031753B">
        <w:rPr>
          <w:rFonts w:ascii="Times New Roman" w:hAnsi="Times New Roman" w:cs="Times New Roman"/>
          <w:noProof/>
          <w:sz w:val="24"/>
          <w:szCs w:val="24"/>
        </w:rPr>
        <w:t xml:space="preserve"> Paris : WWAP.</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Unicef. (2012). </w:t>
      </w:r>
      <w:r w:rsidRPr="0031753B">
        <w:rPr>
          <w:rFonts w:ascii="Times New Roman" w:hAnsi="Times New Roman" w:cs="Times New Roman"/>
          <w:i/>
          <w:iCs/>
          <w:noProof/>
          <w:sz w:val="24"/>
          <w:szCs w:val="24"/>
        </w:rPr>
        <w:t>Sanitation and Water for All (SWA) PAKISTAN Sector Status Report 2012 Investing Wisely.</w:t>
      </w:r>
      <w:r w:rsidRPr="0031753B">
        <w:rPr>
          <w:rFonts w:ascii="Times New Roman" w:hAnsi="Times New Roman" w:cs="Times New Roman"/>
          <w:noProof/>
          <w:sz w:val="24"/>
          <w:szCs w:val="24"/>
        </w:rPr>
        <w:t xml:space="preserve"> Lahore: Avicenna.</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Warraich, F. (2018, november 8).</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WASA. (2017). </w:t>
      </w:r>
      <w:r w:rsidRPr="0031753B">
        <w:rPr>
          <w:rFonts w:ascii="Times New Roman" w:hAnsi="Times New Roman" w:cs="Times New Roman"/>
          <w:i/>
          <w:iCs/>
          <w:noProof/>
          <w:sz w:val="24"/>
          <w:szCs w:val="24"/>
        </w:rPr>
        <w:t>Water Supply, Sewerage and Drainage Stations</w:t>
      </w:r>
      <w:r w:rsidRPr="0031753B">
        <w:rPr>
          <w:rFonts w:ascii="Times New Roman" w:hAnsi="Times New Roman" w:cs="Times New Roman"/>
          <w:noProof/>
          <w:sz w:val="24"/>
          <w:szCs w:val="24"/>
        </w:rPr>
        <w:t>. Retrieved from Water and Sanitation Agency, Lahore: https://wasalhr.punjab.gov.pk/infodesk_watersupply</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WGF. (2012). </w:t>
      </w:r>
      <w:r w:rsidRPr="0031753B">
        <w:rPr>
          <w:rFonts w:ascii="Times New Roman" w:hAnsi="Times New Roman" w:cs="Times New Roman"/>
          <w:i/>
          <w:iCs/>
          <w:noProof/>
          <w:sz w:val="24"/>
          <w:szCs w:val="24"/>
        </w:rPr>
        <w:t>Human Rights-Based Approaches and Managing Water Resources: Exploring the potential for.</w:t>
      </w:r>
      <w:r w:rsidRPr="0031753B">
        <w:rPr>
          <w:rFonts w:ascii="Times New Roman" w:hAnsi="Times New Roman" w:cs="Times New Roman"/>
          <w:noProof/>
          <w:sz w:val="24"/>
          <w:szCs w:val="24"/>
        </w:rPr>
        <w:t xml:space="preserve"> Stockholm: SIWI.</w:t>
      </w:r>
    </w:p>
    <w:p w:rsidR="00347EF8" w:rsidRPr="0031753B" w:rsidRDefault="00347EF8" w:rsidP="00EF56AA">
      <w:pPr>
        <w:pStyle w:val="Bibliography"/>
        <w:spacing w:after="240" w:line="240" w:lineRule="auto"/>
        <w:ind w:left="720" w:hanging="720"/>
        <w:jc w:val="both"/>
        <w:rPr>
          <w:rFonts w:ascii="Times New Roman" w:hAnsi="Times New Roman" w:cs="Times New Roman"/>
          <w:noProof/>
          <w:sz w:val="24"/>
          <w:szCs w:val="24"/>
        </w:rPr>
      </w:pPr>
      <w:r w:rsidRPr="0031753B">
        <w:rPr>
          <w:rFonts w:ascii="Times New Roman" w:hAnsi="Times New Roman" w:cs="Times New Roman"/>
          <w:noProof/>
          <w:sz w:val="24"/>
          <w:szCs w:val="24"/>
        </w:rPr>
        <w:t xml:space="preserve">WHO/UNICEF. (2012). </w:t>
      </w:r>
      <w:r w:rsidRPr="0031753B">
        <w:rPr>
          <w:rFonts w:ascii="Times New Roman" w:hAnsi="Times New Roman" w:cs="Times New Roman"/>
          <w:i/>
          <w:iCs/>
          <w:noProof/>
          <w:sz w:val="24"/>
          <w:szCs w:val="24"/>
        </w:rPr>
        <w:t>Progress on Water and Drinking Water.</w:t>
      </w:r>
      <w:r w:rsidRPr="0031753B">
        <w:rPr>
          <w:rFonts w:ascii="Times New Roman" w:hAnsi="Times New Roman" w:cs="Times New Roman"/>
          <w:noProof/>
          <w:sz w:val="24"/>
          <w:szCs w:val="24"/>
        </w:rPr>
        <w:t xml:space="preserve"> Geneva.</w:t>
      </w:r>
    </w:p>
    <w:p w:rsidR="003F0360" w:rsidRPr="003B7F32" w:rsidRDefault="00903572" w:rsidP="00EF56AA">
      <w:pPr>
        <w:spacing w:after="240" w:line="240" w:lineRule="auto"/>
        <w:ind w:left="720" w:hanging="720"/>
        <w:jc w:val="both"/>
        <w:rPr>
          <w:rFonts w:ascii="Times New Roman" w:hAnsi="Times New Roman" w:cs="Times New Roman"/>
          <w:b/>
          <w:bCs/>
          <w:sz w:val="32"/>
          <w:szCs w:val="32"/>
        </w:rPr>
      </w:pPr>
      <w:r w:rsidRPr="0031753B">
        <w:rPr>
          <w:rFonts w:ascii="Times New Roman" w:hAnsi="Times New Roman" w:cs="Times New Roman"/>
          <w:b/>
          <w:bCs/>
          <w:sz w:val="24"/>
          <w:szCs w:val="24"/>
        </w:rPr>
        <w:fldChar w:fldCharType="end"/>
      </w:r>
    </w:p>
    <w:p w:rsidR="001C19E1" w:rsidRDefault="001C19E1">
      <w:pPr>
        <w:rPr>
          <w:rFonts w:ascii="Times New Roman" w:eastAsiaTheme="majorEastAsia" w:hAnsi="Times New Roman" w:cs="Times New Roman"/>
          <w:b/>
          <w:bCs/>
          <w:color w:val="000000" w:themeColor="text1"/>
          <w:sz w:val="28"/>
          <w:szCs w:val="28"/>
        </w:rPr>
      </w:pPr>
      <w:r>
        <w:rPr>
          <w:rFonts w:ascii="Times New Roman" w:hAnsi="Times New Roman" w:cs="Times New Roman"/>
          <w:color w:val="000000" w:themeColor="text1"/>
        </w:rPr>
        <w:br w:type="page"/>
      </w:r>
    </w:p>
    <w:p w:rsidR="00B87C85" w:rsidRPr="003B7F32" w:rsidRDefault="00E1299B" w:rsidP="006B45E7">
      <w:pPr>
        <w:pStyle w:val="Heading1"/>
        <w:spacing w:before="0" w:line="480" w:lineRule="auto"/>
        <w:rPr>
          <w:rFonts w:ascii="Times New Roman" w:hAnsi="Times New Roman" w:cs="Times New Roman"/>
          <w:color w:val="000000" w:themeColor="text1"/>
        </w:rPr>
      </w:pPr>
      <w:bookmarkStart w:id="113" w:name="_Toc24451966"/>
      <w:r w:rsidRPr="003B7F32">
        <w:rPr>
          <w:rFonts w:ascii="Times New Roman" w:hAnsi="Times New Roman" w:cs="Times New Roman"/>
          <w:color w:val="000000" w:themeColor="text1"/>
        </w:rPr>
        <w:lastRenderedPageBreak/>
        <w:t xml:space="preserve">7. </w:t>
      </w:r>
      <w:r w:rsidR="00B87C85" w:rsidRPr="003B7F32">
        <w:rPr>
          <w:rFonts w:ascii="Times New Roman" w:hAnsi="Times New Roman" w:cs="Times New Roman"/>
          <w:color w:val="000000" w:themeColor="text1"/>
        </w:rPr>
        <w:t>APPENDIX I: QUESTIONNAIRE</w:t>
      </w:r>
      <w:bookmarkEnd w:id="113"/>
    </w:p>
    <w:p w:rsidR="00B87C85" w:rsidRPr="003B7F32" w:rsidRDefault="00B87C85" w:rsidP="001C19E1">
      <w:pPr>
        <w:spacing w:line="240" w:lineRule="auto"/>
        <w:contextualSpacing/>
        <w:rPr>
          <w:rFonts w:ascii="Times New Roman" w:hAnsi="Times New Roman" w:cs="Times New Roman"/>
          <w:sz w:val="24"/>
          <w:szCs w:val="24"/>
        </w:rPr>
      </w:pPr>
    </w:p>
    <w:tbl>
      <w:tblPr>
        <w:tblStyle w:val="TableGrid"/>
        <w:tblW w:w="0" w:type="auto"/>
        <w:tblInd w:w="108" w:type="dxa"/>
        <w:tblLook w:val="04A0"/>
      </w:tblPr>
      <w:tblGrid>
        <w:gridCol w:w="9360"/>
      </w:tblGrid>
      <w:tr w:rsidR="00B87C85" w:rsidRPr="003B7F32" w:rsidTr="00135D0F">
        <w:tc>
          <w:tcPr>
            <w:tcW w:w="9360" w:type="dxa"/>
            <w:shd w:val="clear" w:color="auto" w:fill="B8CCE4" w:themeFill="accent1" w:themeFillTint="66"/>
          </w:tcPr>
          <w:p w:rsidR="00B87C85" w:rsidRPr="003B7F32" w:rsidRDefault="00B87C85" w:rsidP="00135D0F">
            <w:pPr>
              <w:spacing w:before="120" w:after="120"/>
              <w:rPr>
                <w:rFonts w:ascii="Times New Roman" w:hAnsi="Times New Roman" w:cs="Times New Roman"/>
                <w:b/>
                <w:sz w:val="24"/>
                <w:szCs w:val="24"/>
              </w:rPr>
            </w:pPr>
            <w:r w:rsidRPr="003B7F32">
              <w:rPr>
                <w:rFonts w:ascii="Times New Roman" w:hAnsi="Times New Roman" w:cs="Times New Roman"/>
                <w:b/>
                <w:sz w:val="24"/>
                <w:szCs w:val="24"/>
              </w:rPr>
              <w:t>Section 1: Basic Information</w:t>
            </w:r>
          </w:p>
        </w:tc>
      </w:tr>
    </w:tbl>
    <w:p w:rsidR="00B87C85" w:rsidRPr="003B7F32" w:rsidRDefault="00B87C85" w:rsidP="001C19E1">
      <w:pPr>
        <w:spacing w:line="240" w:lineRule="auto"/>
        <w:jc w:val="both"/>
        <w:rPr>
          <w:rFonts w:ascii="Times New Roman" w:hAnsi="Times New Roman" w:cs="Times New Roman"/>
          <w:sz w:val="24"/>
          <w:szCs w:val="24"/>
        </w:rPr>
      </w:pPr>
    </w:p>
    <w:p w:rsidR="00B87C85" w:rsidRPr="003B7F32" w:rsidRDefault="00B87C85" w:rsidP="006B45E7">
      <w:pPr>
        <w:spacing w:after="240" w:line="240" w:lineRule="auto"/>
        <w:jc w:val="both"/>
        <w:rPr>
          <w:rFonts w:ascii="Times New Roman" w:hAnsi="Times New Roman" w:cs="Times New Roman"/>
          <w:sz w:val="24"/>
          <w:szCs w:val="24"/>
        </w:rPr>
      </w:pPr>
      <w:proofErr w:type="gramStart"/>
      <w:r w:rsidRPr="003B7F32">
        <w:rPr>
          <w:rFonts w:ascii="Times New Roman" w:hAnsi="Times New Roman" w:cs="Times New Roman"/>
          <w:sz w:val="24"/>
          <w:szCs w:val="24"/>
        </w:rPr>
        <w:t>Serial No.</w:t>
      </w:r>
      <w:proofErr w:type="gramEnd"/>
      <w:r w:rsidRPr="003B7F32">
        <w:rPr>
          <w:rFonts w:ascii="Times New Roman" w:hAnsi="Times New Roman" w:cs="Times New Roman"/>
          <w:sz w:val="24"/>
          <w:szCs w:val="24"/>
        </w:rPr>
        <w:t xml:space="preserve">                …………………….</w:t>
      </w:r>
    </w:p>
    <w:p w:rsidR="00B87C85" w:rsidRPr="003B7F32" w:rsidRDefault="00B87C85" w:rsidP="006B45E7">
      <w:pPr>
        <w:spacing w:after="240" w:line="240" w:lineRule="auto"/>
        <w:jc w:val="both"/>
        <w:rPr>
          <w:rFonts w:ascii="Times New Roman" w:hAnsi="Times New Roman" w:cs="Times New Roman"/>
          <w:sz w:val="24"/>
          <w:szCs w:val="24"/>
        </w:rPr>
      </w:pPr>
      <w:r w:rsidRPr="003B7F32">
        <w:rPr>
          <w:rFonts w:ascii="Times New Roman" w:hAnsi="Times New Roman" w:cs="Times New Roman"/>
          <w:sz w:val="24"/>
          <w:szCs w:val="24"/>
        </w:rPr>
        <w:t>Location                  …………………………………………………………</w:t>
      </w:r>
    </w:p>
    <w:p w:rsidR="00B87C85" w:rsidRPr="003B7F32" w:rsidRDefault="00B87C85" w:rsidP="006B45E7">
      <w:pPr>
        <w:spacing w:after="240" w:line="24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Household size        ……………………. </w:t>
      </w:r>
    </w:p>
    <w:p w:rsidR="00B87C85" w:rsidRPr="003B7F32" w:rsidRDefault="00B87C85" w:rsidP="006B45E7">
      <w:pPr>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Please list the following services in order of importance (list as first, second, etc)</w:t>
      </w:r>
    </w:p>
    <w:p w:rsidR="00B87C85" w:rsidRPr="003B7F32" w:rsidRDefault="00B87C85" w:rsidP="00135D0F">
      <w:pPr>
        <w:pStyle w:val="ListParagraph"/>
        <w:numPr>
          <w:ilvl w:val="0"/>
          <w:numId w:val="8"/>
        </w:numPr>
        <w:spacing w:after="60" w:line="240" w:lineRule="auto"/>
        <w:ind w:left="99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Education</w:t>
      </w:r>
    </w:p>
    <w:p w:rsidR="00B87C85" w:rsidRPr="003B7F32" w:rsidRDefault="00B87C85" w:rsidP="00135D0F">
      <w:pPr>
        <w:pStyle w:val="ListParagraph"/>
        <w:numPr>
          <w:ilvl w:val="0"/>
          <w:numId w:val="8"/>
        </w:numPr>
        <w:spacing w:after="60" w:line="240" w:lineRule="auto"/>
        <w:ind w:left="99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Water</w:t>
      </w:r>
    </w:p>
    <w:p w:rsidR="00B87C85" w:rsidRPr="003B7F32" w:rsidRDefault="00B87C85" w:rsidP="00135D0F">
      <w:pPr>
        <w:pStyle w:val="ListParagraph"/>
        <w:numPr>
          <w:ilvl w:val="0"/>
          <w:numId w:val="8"/>
        </w:numPr>
        <w:spacing w:after="60" w:line="240" w:lineRule="auto"/>
        <w:ind w:left="99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Health </w:t>
      </w:r>
    </w:p>
    <w:p w:rsidR="00B87C85" w:rsidRPr="003B7F32" w:rsidRDefault="00B87C85" w:rsidP="00135D0F">
      <w:pPr>
        <w:pStyle w:val="ListParagraph"/>
        <w:numPr>
          <w:ilvl w:val="0"/>
          <w:numId w:val="8"/>
        </w:numPr>
        <w:spacing w:after="60" w:line="240" w:lineRule="auto"/>
        <w:ind w:left="99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Transportation</w:t>
      </w:r>
    </w:p>
    <w:p w:rsidR="00B87C85" w:rsidRPr="003B7F32" w:rsidRDefault="00B87C85" w:rsidP="00135D0F">
      <w:pPr>
        <w:pStyle w:val="ListParagraph"/>
        <w:numPr>
          <w:ilvl w:val="0"/>
          <w:numId w:val="8"/>
        </w:numPr>
        <w:spacing w:after="60" w:line="240" w:lineRule="auto"/>
        <w:ind w:left="99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Power/ Electricity</w:t>
      </w:r>
    </w:p>
    <w:p w:rsidR="00B87C85" w:rsidRPr="003B7F32" w:rsidRDefault="00B87C85" w:rsidP="006B45E7">
      <w:pPr>
        <w:pStyle w:val="ListParagraph"/>
        <w:numPr>
          <w:ilvl w:val="0"/>
          <w:numId w:val="8"/>
        </w:numPr>
        <w:spacing w:after="240" w:line="240" w:lineRule="auto"/>
        <w:ind w:left="99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Telephone</w:t>
      </w:r>
    </w:p>
    <w:p w:rsidR="00B87C85" w:rsidRPr="003B7F32" w:rsidRDefault="00B87C85" w:rsidP="001C19E1">
      <w:pPr>
        <w:spacing w:line="240" w:lineRule="auto"/>
        <w:jc w:val="both"/>
        <w:rPr>
          <w:rFonts w:ascii="Times New Roman" w:hAnsi="Times New Roman" w:cs="Times New Roman"/>
          <w:sz w:val="24"/>
          <w:szCs w:val="24"/>
        </w:rPr>
      </w:pPr>
      <w:r w:rsidRPr="003B7F32">
        <w:rPr>
          <w:rFonts w:ascii="Times New Roman" w:hAnsi="Times New Roman" w:cs="Times New Roman"/>
          <w:bCs/>
          <w:sz w:val="24"/>
          <w:szCs w:val="24"/>
        </w:rPr>
        <w:t>1. What is your average monthly income</w:t>
      </w:r>
      <w:r w:rsidRPr="003B7F32">
        <w:rPr>
          <w:rFonts w:ascii="Times New Roman" w:hAnsi="Times New Roman" w:cs="Times New Roman"/>
          <w:sz w:val="24"/>
          <w:szCs w:val="24"/>
        </w:rPr>
        <w:t>?</w:t>
      </w:r>
    </w:p>
    <w:p w:rsidR="00B87C85" w:rsidRPr="003B7F32" w:rsidRDefault="00B87C85" w:rsidP="001C19E1">
      <w:pPr>
        <w:spacing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1C19E1">
      <w:pPr>
        <w:spacing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2. What is your average monthly expenditure?</w:t>
      </w:r>
    </w:p>
    <w:p w:rsidR="00B87C85" w:rsidRPr="003B7F32" w:rsidRDefault="00B87C85" w:rsidP="001C19E1">
      <w:pPr>
        <w:spacing w:line="240" w:lineRule="auto"/>
        <w:jc w:val="both"/>
        <w:rPr>
          <w:rFonts w:ascii="Times New Roman" w:hAnsi="Times New Roman" w:cs="Times New Roman"/>
          <w:sz w:val="24"/>
          <w:szCs w:val="24"/>
        </w:rPr>
      </w:pPr>
      <w:r w:rsidRPr="003B7F32">
        <w:rPr>
          <w:rFonts w:ascii="Times New Roman" w:hAnsi="Times New Roman" w:cs="Times New Roman"/>
          <w:sz w:val="24"/>
          <w:szCs w:val="24"/>
        </w:rPr>
        <w:t>…………………………………………….</w:t>
      </w:r>
    </w:p>
    <w:p w:rsidR="00B87C85" w:rsidRPr="003B7F32" w:rsidRDefault="00B87C85" w:rsidP="001C19E1">
      <w:pPr>
        <w:spacing w:line="240" w:lineRule="auto"/>
        <w:jc w:val="both"/>
        <w:rPr>
          <w:rFonts w:ascii="Times New Roman" w:hAnsi="Times New Roman" w:cs="Times New Roman"/>
          <w:sz w:val="24"/>
          <w:szCs w:val="24"/>
        </w:rPr>
      </w:pPr>
      <w:r w:rsidRPr="003B7F32">
        <w:rPr>
          <w:rFonts w:ascii="Times New Roman" w:hAnsi="Times New Roman" w:cs="Times New Roman"/>
          <w:sz w:val="24"/>
          <w:szCs w:val="24"/>
        </w:rPr>
        <w:t>3. What is your level of education?</w:t>
      </w:r>
    </w:p>
    <w:p w:rsidR="00B87C85" w:rsidRPr="003B7F32" w:rsidRDefault="00B87C85" w:rsidP="00135D0F">
      <w:pPr>
        <w:pStyle w:val="ListParagraph"/>
        <w:numPr>
          <w:ilvl w:val="0"/>
          <w:numId w:val="7"/>
        </w:numPr>
        <w:spacing w:after="60" w:line="240" w:lineRule="auto"/>
        <w:ind w:left="994"/>
        <w:contextualSpacing w:val="0"/>
        <w:jc w:val="both"/>
        <w:rPr>
          <w:rFonts w:ascii="Times New Roman" w:hAnsi="Times New Roman" w:cs="Times New Roman"/>
          <w:sz w:val="24"/>
          <w:szCs w:val="24"/>
        </w:rPr>
      </w:pPr>
      <w:r w:rsidRPr="003B7F32">
        <w:rPr>
          <w:rFonts w:ascii="Times New Roman" w:hAnsi="Times New Roman" w:cs="Times New Roman"/>
          <w:sz w:val="24"/>
          <w:szCs w:val="24"/>
        </w:rPr>
        <w:t>Never went to school</w:t>
      </w:r>
    </w:p>
    <w:p w:rsidR="00B87C85" w:rsidRPr="003B7F32" w:rsidRDefault="00B87C85" w:rsidP="00135D0F">
      <w:pPr>
        <w:pStyle w:val="ListParagraph"/>
        <w:numPr>
          <w:ilvl w:val="0"/>
          <w:numId w:val="7"/>
        </w:numPr>
        <w:spacing w:after="60" w:line="240" w:lineRule="auto"/>
        <w:ind w:left="994"/>
        <w:contextualSpacing w:val="0"/>
        <w:jc w:val="both"/>
        <w:rPr>
          <w:rFonts w:ascii="Times New Roman" w:hAnsi="Times New Roman" w:cs="Times New Roman"/>
          <w:sz w:val="24"/>
          <w:szCs w:val="24"/>
        </w:rPr>
      </w:pPr>
      <w:r w:rsidRPr="003B7F32">
        <w:rPr>
          <w:rFonts w:ascii="Times New Roman" w:hAnsi="Times New Roman" w:cs="Times New Roman"/>
          <w:sz w:val="24"/>
          <w:szCs w:val="24"/>
        </w:rPr>
        <w:t>Primary</w:t>
      </w:r>
    </w:p>
    <w:p w:rsidR="00B87C85" w:rsidRPr="003B7F32" w:rsidRDefault="00B87C85" w:rsidP="00135D0F">
      <w:pPr>
        <w:pStyle w:val="ListParagraph"/>
        <w:numPr>
          <w:ilvl w:val="0"/>
          <w:numId w:val="7"/>
        </w:numPr>
        <w:spacing w:after="60" w:line="240" w:lineRule="auto"/>
        <w:ind w:left="994"/>
        <w:contextualSpacing w:val="0"/>
        <w:jc w:val="both"/>
        <w:rPr>
          <w:rFonts w:ascii="Times New Roman" w:hAnsi="Times New Roman" w:cs="Times New Roman"/>
          <w:sz w:val="24"/>
          <w:szCs w:val="24"/>
        </w:rPr>
      </w:pPr>
      <w:r w:rsidRPr="003B7F32">
        <w:rPr>
          <w:rFonts w:ascii="Times New Roman" w:hAnsi="Times New Roman" w:cs="Times New Roman"/>
          <w:sz w:val="24"/>
          <w:szCs w:val="24"/>
        </w:rPr>
        <w:t>Matriculation</w:t>
      </w:r>
    </w:p>
    <w:p w:rsidR="00B87C85" w:rsidRPr="003B7F32" w:rsidRDefault="00B87C85" w:rsidP="00135D0F">
      <w:pPr>
        <w:pStyle w:val="ListParagraph"/>
        <w:numPr>
          <w:ilvl w:val="0"/>
          <w:numId w:val="7"/>
        </w:numPr>
        <w:spacing w:after="60" w:line="240" w:lineRule="auto"/>
        <w:ind w:left="994"/>
        <w:contextualSpacing w:val="0"/>
        <w:jc w:val="both"/>
        <w:rPr>
          <w:rFonts w:ascii="Times New Roman" w:hAnsi="Times New Roman" w:cs="Times New Roman"/>
          <w:sz w:val="24"/>
          <w:szCs w:val="24"/>
        </w:rPr>
      </w:pPr>
      <w:r w:rsidRPr="003B7F32">
        <w:rPr>
          <w:rFonts w:ascii="Times New Roman" w:hAnsi="Times New Roman" w:cs="Times New Roman"/>
          <w:sz w:val="24"/>
          <w:szCs w:val="24"/>
        </w:rPr>
        <w:t xml:space="preserve">Graduate </w:t>
      </w:r>
    </w:p>
    <w:p w:rsidR="00B87C85" w:rsidRPr="003B7F32" w:rsidRDefault="00B87C85" w:rsidP="006B45E7">
      <w:pPr>
        <w:pStyle w:val="ListParagraph"/>
        <w:numPr>
          <w:ilvl w:val="0"/>
          <w:numId w:val="7"/>
        </w:numPr>
        <w:spacing w:after="240" w:line="240" w:lineRule="auto"/>
        <w:ind w:left="994"/>
        <w:contextualSpacing w:val="0"/>
        <w:jc w:val="both"/>
        <w:rPr>
          <w:rFonts w:ascii="Times New Roman" w:hAnsi="Times New Roman" w:cs="Times New Roman"/>
          <w:sz w:val="24"/>
          <w:szCs w:val="24"/>
        </w:rPr>
      </w:pPr>
      <w:r w:rsidRPr="003B7F32">
        <w:rPr>
          <w:rFonts w:ascii="Times New Roman" w:hAnsi="Times New Roman" w:cs="Times New Roman"/>
          <w:sz w:val="24"/>
          <w:szCs w:val="24"/>
        </w:rPr>
        <w:t>Other (please specify)</w:t>
      </w:r>
    </w:p>
    <w:tbl>
      <w:tblPr>
        <w:tblStyle w:val="TableGrid"/>
        <w:tblW w:w="0" w:type="auto"/>
        <w:tblLook w:val="04A0"/>
      </w:tblPr>
      <w:tblGrid>
        <w:gridCol w:w="9350"/>
      </w:tblGrid>
      <w:tr w:rsidR="00B87C85" w:rsidRPr="003B7F32" w:rsidTr="00CD1EC0">
        <w:tc>
          <w:tcPr>
            <w:tcW w:w="9350" w:type="dxa"/>
            <w:shd w:val="clear" w:color="auto" w:fill="B8CCE4" w:themeFill="accent1" w:themeFillTint="66"/>
          </w:tcPr>
          <w:p w:rsidR="00B87C85" w:rsidRPr="003B7F32" w:rsidRDefault="00B87C85" w:rsidP="001C19E1">
            <w:pPr>
              <w:rPr>
                <w:rFonts w:ascii="Times New Roman" w:hAnsi="Times New Roman" w:cs="Times New Roman"/>
                <w:b/>
                <w:sz w:val="24"/>
                <w:szCs w:val="24"/>
              </w:rPr>
            </w:pPr>
            <w:r w:rsidRPr="003B7F32">
              <w:rPr>
                <w:rFonts w:ascii="Times New Roman" w:hAnsi="Times New Roman" w:cs="Times New Roman"/>
                <w:b/>
                <w:sz w:val="24"/>
                <w:szCs w:val="24"/>
              </w:rPr>
              <w:t xml:space="preserve">Section 2: Water Supply and Usage </w:t>
            </w:r>
          </w:p>
        </w:tc>
      </w:tr>
    </w:tbl>
    <w:p w:rsidR="00B87C85" w:rsidRPr="003B7F32" w:rsidRDefault="00B87C85" w:rsidP="001C19E1">
      <w:pPr>
        <w:spacing w:line="240" w:lineRule="auto"/>
        <w:rPr>
          <w:rFonts w:ascii="Times New Roman" w:hAnsi="Times New Roman" w:cs="Times New Roman"/>
          <w:sz w:val="24"/>
          <w:szCs w:val="24"/>
        </w:rPr>
      </w:pPr>
    </w:p>
    <w:p w:rsidR="00B87C85" w:rsidRPr="003B7F32" w:rsidRDefault="00B87C85" w:rsidP="006B45E7">
      <w:pPr>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4. Which of the following sources of water are available in your neighborhood? (Multiple responses are possible)</w:t>
      </w:r>
    </w:p>
    <w:p w:rsidR="00B87C85" w:rsidRPr="003B7F32" w:rsidRDefault="00B87C85" w:rsidP="00135D0F">
      <w:pPr>
        <w:pStyle w:val="ListParagraph"/>
        <w:numPr>
          <w:ilvl w:val="0"/>
          <w:numId w:val="9"/>
        </w:numPr>
        <w:spacing w:after="60" w:line="240" w:lineRule="auto"/>
        <w:ind w:left="99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Bore hole/ hand pump</w:t>
      </w:r>
    </w:p>
    <w:p w:rsidR="00B87C85" w:rsidRPr="003B7F32" w:rsidRDefault="00B87C85" w:rsidP="00135D0F">
      <w:pPr>
        <w:pStyle w:val="ListParagraph"/>
        <w:numPr>
          <w:ilvl w:val="0"/>
          <w:numId w:val="9"/>
        </w:numPr>
        <w:spacing w:after="60" w:line="240" w:lineRule="auto"/>
        <w:ind w:left="99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Household water supply by WASA (piped)</w:t>
      </w:r>
    </w:p>
    <w:p w:rsidR="00B87C85" w:rsidRPr="003B7F32" w:rsidRDefault="00B87C85" w:rsidP="00135D0F">
      <w:pPr>
        <w:pStyle w:val="ListParagraph"/>
        <w:numPr>
          <w:ilvl w:val="0"/>
          <w:numId w:val="9"/>
        </w:numPr>
        <w:spacing w:after="60" w:line="240" w:lineRule="auto"/>
        <w:ind w:left="99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Filtration plant</w:t>
      </w:r>
    </w:p>
    <w:p w:rsidR="00B87C85" w:rsidRPr="003B7F32" w:rsidRDefault="00B87C85" w:rsidP="006B45E7">
      <w:pPr>
        <w:pStyle w:val="ListParagraph"/>
        <w:numPr>
          <w:ilvl w:val="0"/>
          <w:numId w:val="9"/>
        </w:numPr>
        <w:spacing w:after="240" w:line="240" w:lineRule="auto"/>
        <w:ind w:left="99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Other (specify)</w:t>
      </w:r>
    </w:p>
    <w:p w:rsidR="00B87C85" w:rsidRPr="001C19E1" w:rsidRDefault="00B87C85" w:rsidP="006B45E7">
      <w:pPr>
        <w:spacing w:after="240" w:line="240" w:lineRule="auto"/>
        <w:jc w:val="both"/>
        <w:rPr>
          <w:rFonts w:ascii="Times New Roman" w:hAnsi="Times New Roman" w:cs="Times New Roman"/>
          <w:bCs/>
          <w:sz w:val="24"/>
          <w:szCs w:val="24"/>
        </w:rPr>
      </w:pPr>
      <w:r w:rsidRPr="001C19E1">
        <w:rPr>
          <w:rFonts w:ascii="Times New Roman" w:hAnsi="Times New Roman" w:cs="Times New Roman"/>
          <w:bCs/>
          <w:sz w:val="24"/>
          <w:szCs w:val="24"/>
        </w:rPr>
        <w:lastRenderedPageBreak/>
        <w:t>5. Which of the following sources of water does your household use? (Multiple responses are possible)</w:t>
      </w:r>
    </w:p>
    <w:p w:rsidR="00B87C85" w:rsidRPr="003B7F32" w:rsidRDefault="00B87C85" w:rsidP="00EF56AA">
      <w:pPr>
        <w:pStyle w:val="ListParagraph"/>
        <w:numPr>
          <w:ilvl w:val="0"/>
          <w:numId w:val="11"/>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Bore hole/ hand pump</w:t>
      </w:r>
    </w:p>
    <w:p w:rsidR="00B87C85" w:rsidRPr="003B7F32" w:rsidRDefault="00B87C85" w:rsidP="00EF56AA">
      <w:pPr>
        <w:pStyle w:val="ListParagraph"/>
        <w:numPr>
          <w:ilvl w:val="0"/>
          <w:numId w:val="11"/>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Household water supply by WASA (piped)</w:t>
      </w:r>
    </w:p>
    <w:p w:rsidR="00B87C85" w:rsidRPr="003B7F32" w:rsidRDefault="00B87C85" w:rsidP="00EF56AA">
      <w:pPr>
        <w:pStyle w:val="ListParagraph"/>
        <w:numPr>
          <w:ilvl w:val="0"/>
          <w:numId w:val="11"/>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Filtration plant</w:t>
      </w:r>
    </w:p>
    <w:p w:rsidR="00B87C85" w:rsidRPr="003B7F32" w:rsidRDefault="00B87C85" w:rsidP="00EF56AA">
      <w:pPr>
        <w:pStyle w:val="ListParagraph"/>
        <w:numPr>
          <w:ilvl w:val="0"/>
          <w:numId w:val="11"/>
        </w:numPr>
        <w:spacing w:after="24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Other (specify)</w:t>
      </w:r>
    </w:p>
    <w:p w:rsidR="00B87C85" w:rsidRPr="003B7F32" w:rsidRDefault="00B87C85" w:rsidP="006B45E7">
      <w:pPr>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6. What is the primary source of drinking water used by your household? (</w:t>
      </w:r>
      <w:proofErr w:type="gramStart"/>
      <w:r w:rsidRPr="003B7F32">
        <w:rPr>
          <w:rFonts w:ascii="Times New Roman" w:hAnsi="Times New Roman" w:cs="Times New Roman"/>
          <w:bCs/>
          <w:sz w:val="24"/>
          <w:szCs w:val="24"/>
        </w:rPr>
        <w:t>single</w:t>
      </w:r>
      <w:proofErr w:type="gramEnd"/>
      <w:r w:rsidRPr="003B7F32">
        <w:rPr>
          <w:rFonts w:ascii="Times New Roman" w:hAnsi="Times New Roman" w:cs="Times New Roman"/>
          <w:bCs/>
          <w:sz w:val="24"/>
          <w:szCs w:val="24"/>
        </w:rPr>
        <w:t xml:space="preserve"> response)</w:t>
      </w:r>
    </w:p>
    <w:p w:rsidR="00B87C85" w:rsidRPr="003B7F32" w:rsidRDefault="00B87C85" w:rsidP="00EF56AA">
      <w:pPr>
        <w:pStyle w:val="ListParagraph"/>
        <w:numPr>
          <w:ilvl w:val="0"/>
          <w:numId w:val="10"/>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Bore hole/ hand pump</w:t>
      </w:r>
    </w:p>
    <w:p w:rsidR="00B87C85" w:rsidRPr="003B7F32" w:rsidRDefault="00B87C85" w:rsidP="00EF56AA">
      <w:pPr>
        <w:pStyle w:val="ListParagraph"/>
        <w:numPr>
          <w:ilvl w:val="0"/>
          <w:numId w:val="10"/>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Household water supply by WASA (piped)</w:t>
      </w:r>
    </w:p>
    <w:p w:rsidR="00B87C85" w:rsidRPr="003B7F32" w:rsidRDefault="00B87C85" w:rsidP="00EF56AA">
      <w:pPr>
        <w:pStyle w:val="ListParagraph"/>
        <w:numPr>
          <w:ilvl w:val="0"/>
          <w:numId w:val="10"/>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Filtration plant</w:t>
      </w:r>
    </w:p>
    <w:p w:rsidR="00B87C85" w:rsidRPr="003B7F32" w:rsidRDefault="00B87C85" w:rsidP="00EF56AA">
      <w:pPr>
        <w:pStyle w:val="ListParagraph"/>
        <w:numPr>
          <w:ilvl w:val="0"/>
          <w:numId w:val="10"/>
        </w:numPr>
        <w:spacing w:after="24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Other (specify)</w:t>
      </w:r>
    </w:p>
    <w:p w:rsidR="00B87C85" w:rsidRPr="003B7F32" w:rsidRDefault="00B87C85" w:rsidP="006B45E7">
      <w:pPr>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In case of option c</w:t>
      </w:r>
    </w:p>
    <w:p w:rsidR="00B87C85" w:rsidRPr="003B7F32" w:rsidRDefault="00B87C85" w:rsidP="006B45E7">
      <w:pPr>
        <w:autoSpaceDE w:val="0"/>
        <w:autoSpaceDN w:val="0"/>
        <w:adjustRightInd w:val="0"/>
        <w:spacing w:after="240" w:line="240" w:lineRule="auto"/>
        <w:jc w:val="both"/>
        <w:rPr>
          <w:rFonts w:ascii="Times New Roman" w:hAnsi="Times New Roman" w:cs="Times New Roman"/>
          <w:sz w:val="24"/>
          <w:szCs w:val="24"/>
        </w:rPr>
      </w:pPr>
      <w:r w:rsidRPr="003B7F32">
        <w:rPr>
          <w:rFonts w:ascii="Times New Roman" w:hAnsi="Times New Roman" w:cs="Times New Roman"/>
          <w:sz w:val="24"/>
          <w:szCs w:val="24"/>
        </w:rPr>
        <w:t>7. How long does it take to go there, get water and come back?</w:t>
      </w:r>
    </w:p>
    <w:p w:rsidR="00B87C85" w:rsidRPr="003B7F32" w:rsidRDefault="00B87C85" w:rsidP="006B45E7">
      <w:pPr>
        <w:autoSpaceDE w:val="0"/>
        <w:autoSpaceDN w:val="0"/>
        <w:adjustRightInd w:val="0"/>
        <w:spacing w:after="240" w:line="240" w:lineRule="auto"/>
        <w:jc w:val="both"/>
        <w:rPr>
          <w:rFonts w:ascii="Times New Roman" w:hAnsi="Times New Roman" w:cs="Times New Roman"/>
          <w:sz w:val="24"/>
          <w:szCs w:val="24"/>
        </w:rPr>
      </w:pPr>
      <w:r w:rsidRPr="003B7F32">
        <w:rPr>
          <w:rFonts w:ascii="Times New Roman" w:hAnsi="Times New Roman" w:cs="Times New Roman"/>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sz w:val="24"/>
          <w:szCs w:val="24"/>
        </w:rPr>
      </w:pPr>
      <w:r w:rsidRPr="003B7F32">
        <w:rPr>
          <w:rFonts w:ascii="Times New Roman" w:hAnsi="Times New Roman" w:cs="Times New Roman"/>
          <w:sz w:val="24"/>
          <w:szCs w:val="24"/>
        </w:rPr>
        <w:t>8. What is the size of the container(s) you are using to fetch the water?</w:t>
      </w:r>
    </w:p>
    <w:p w:rsidR="00B87C85" w:rsidRPr="003B7F32" w:rsidRDefault="00B87C85" w:rsidP="006B45E7">
      <w:pPr>
        <w:autoSpaceDE w:val="0"/>
        <w:autoSpaceDN w:val="0"/>
        <w:adjustRightInd w:val="0"/>
        <w:spacing w:after="240" w:line="240" w:lineRule="auto"/>
        <w:jc w:val="both"/>
        <w:rPr>
          <w:rFonts w:ascii="Times New Roman" w:hAnsi="Times New Roman" w:cs="Times New Roman"/>
          <w:sz w:val="24"/>
          <w:szCs w:val="24"/>
        </w:rPr>
      </w:pPr>
      <w:r w:rsidRPr="003B7F32">
        <w:rPr>
          <w:rFonts w:ascii="Times New Roman" w:hAnsi="Times New Roman" w:cs="Times New Roman"/>
          <w:sz w:val="24"/>
          <w:szCs w:val="24"/>
        </w:rPr>
        <w:t>…………………………………</w:t>
      </w:r>
    </w:p>
    <w:p w:rsidR="00B87C85" w:rsidRPr="003B7F32" w:rsidRDefault="00B87C85" w:rsidP="006B45E7">
      <w:pPr>
        <w:spacing w:after="240" w:line="240" w:lineRule="auto"/>
        <w:jc w:val="both"/>
        <w:rPr>
          <w:rFonts w:ascii="Times New Roman" w:hAnsi="Times New Roman" w:cs="Times New Roman"/>
          <w:bCs/>
          <w:sz w:val="24"/>
          <w:szCs w:val="24"/>
        </w:rPr>
      </w:pPr>
      <w:r w:rsidRPr="003B7F32">
        <w:rPr>
          <w:rFonts w:ascii="Times New Roman" w:hAnsi="Times New Roman" w:cs="Times New Roman"/>
          <w:sz w:val="24"/>
          <w:szCs w:val="24"/>
        </w:rPr>
        <w:t>9. How many containers does your household usually use per day (for all drinking purpose)?</w:t>
      </w:r>
    </w:p>
    <w:p w:rsidR="00B87C85" w:rsidRPr="003B7F32" w:rsidRDefault="00B87C85" w:rsidP="001C19E1">
      <w:pPr>
        <w:spacing w:line="240" w:lineRule="auto"/>
        <w:rPr>
          <w:rFonts w:ascii="Times New Roman" w:hAnsi="Times New Roman" w:cs="Times New Roman"/>
          <w:sz w:val="24"/>
          <w:szCs w:val="24"/>
        </w:rPr>
      </w:pPr>
      <w:r w:rsidRPr="003B7F32">
        <w:rPr>
          <w:rFonts w:ascii="Times New Roman" w:hAnsi="Times New Roman" w:cs="Times New Roman"/>
          <w:sz w:val="24"/>
          <w:szCs w:val="24"/>
        </w:rPr>
        <w:t>……………………………………………</w:t>
      </w:r>
    </w:p>
    <w:tbl>
      <w:tblPr>
        <w:tblStyle w:val="TableGrid"/>
        <w:tblW w:w="0" w:type="auto"/>
        <w:tblInd w:w="108" w:type="dxa"/>
        <w:tblLook w:val="04A0"/>
      </w:tblPr>
      <w:tblGrid>
        <w:gridCol w:w="9360"/>
      </w:tblGrid>
      <w:tr w:rsidR="00B87C85" w:rsidRPr="003B7F32" w:rsidTr="00EF56AA">
        <w:tc>
          <w:tcPr>
            <w:tcW w:w="9360" w:type="dxa"/>
            <w:shd w:val="clear" w:color="auto" w:fill="B8CCE4" w:themeFill="accent1" w:themeFillTint="66"/>
          </w:tcPr>
          <w:p w:rsidR="00B87C85" w:rsidRPr="00EF56AA" w:rsidRDefault="00B87C85" w:rsidP="00EF56AA">
            <w:pPr>
              <w:autoSpaceDE w:val="0"/>
              <w:autoSpaceDN w:val="0"/>
              <w:adjustRightInd w:val="0"/>
              <w:spacing w:before="120" w:after="120"/>
              <w:jc w:val="both"/>
              <w:rPr>
                <w:rFonts w:ascii="Times New Roman" w:hAnsi="Times New Roman" w:cs="Times New Roman"/>
                <w:b/>
                <w:bCs/>
                <w:sz w:val="24"/>
                <w:szCs w:val="24"/>
              </w:rPr>
            </w:pPr>
            <w:r w:rsidRPr="003B7F32">
              <w:rPr>
                <w:rFonts w:ascii="Times New Roman" w:hAnsi="Times New Roman" w:cs="Times New Roman"/>
                <w:b/>
                <w:sz w:val="24"/>
                <w:szCs w:val="24"/>
              </w:rPr>
              <w:t xml:space="preserve">Section 3: </w:t>
            </w:r>
            <w:r w:rsidRPr="003B7F32">
              <w:rPr>
                <w:rFonts w:ascii="Times New Roman" w:hAnsi="Times New Roman" w:cs="Times New Roman"/>
                <w:b/>
                <w:bCs/>
                <w:sz w:val="24"/>
                <w:szCs w:val="24"/>
              </w:rPr>
              <w:t>Reliability and affordability of the water supply</w:t>
            </w:r>
          </w:p>
        </w:tc>
      </w:tr>
    </w:tbl>
    <w:p w:rsidR="00B87C85" w:rsidRPr="003B7F32" w:rsidRDefault="00B87C85" w:rsidP="001C19E1">
      <w:pPr>
        <w:autoSpaceDE w:val="0"/>
        <w:autoSpaceDN w:val="0"/>
        <w:adjustRightInd w:val="0"/>
        <w:spacing w:before="120"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10.  What were the total initial water related expenses for your household, this includes initial contribution and own expenditures for materials etc, for borehole?</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11. When did your household have these expenses?</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12. What were the total initial water related expenses for your household, this includes connection fee, initial contribution etc, for piped water supply by WASA?</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13. When did your household have these expenses?</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lastRenderedPageBreak/>
        <w:t>14. How much does your household usually pay per month for the water (for all purposes and sources)?</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15. In your opinion, is the water service by WASA less costly as compared to other resources?</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16. How frequently was the drinking water from the primary source available to your household during the last month?</w:t>
      </w:r>
    </w:p>
    <w:p w:rsidR="00B87C85" w:rsidRPr="003B7F32" w:rsidRDefault="00B87C85" w:rsidP="00EF56AA">
      <w:pPr>
        <w:pStyle w:val="ListParagraph"/>
        <w:numPr>
          <w:ilvl w:val="1"/>
          <w:numId w:val="12"/>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24 hour supply  </w:t>
      </w:r>
    </w:p>
    <w:p w:rsidR="00B87C85" w:rsidRPr="003B7F32" w:rsidRDefault="00B87C85" w:rsidP="00EF56AA">
      <w:pPr>
        <w:pStyle w:val="ListParagraph"/>
        <w:numPr>
          <w:ilvl w:val="1"/>
          <w:numId w:val="12"/>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More than once a day </w:t>
      </w:r>
    </w:p>
    <w:p w:rsidR="00B87C85" w:rsidRPr="003B7F32" w:rsidRDefault="00B87C85" w:rsidP="00EF56AA">
      <w:pPr>
        <w:pStyle w:val="ListParagraph"/>
        <w:numPr>
          <w:ilvl w:val="1"/>
          <w:numId w:val="12"/>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Once a day </w:t>
      </w:r>
    </w:p>
    <w:p w:rsidR="00B87C85" w:rsidRPr="003B7F32" w:rsidRDefault="00B87C85" w:rsidP="00EF56AA">
      <w:pPr>
        <w:pStyle w:val="ListParagraph"/>
        <w:numPr>
          <w:ilvl w:val="1"/>
          <w:numId w:val="12"/>
        </w:numPr>
        <w:spacing w:after="24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Other (specify)</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17. How frequently was water from the WASA piped network available to your household during the last month?</w:t>
      </w:r>
    </w:p>
    <w:p w:rsidR="00B87C85" w:rsidRPr="003B7F32" w:rsidRDefault="00B87C85" w:rsidP="00EF56AA">
      <w:pPr>
        <w:pStyle w:val="ListParagraph"/>
        <w:numPr>
          <w:ilvl w:val="0"/>
          <w:numId w:val="13"/>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24 hour supply  </w:t>
      </w:r>
    </w:p>
    <w:p w:rsidR="00B87C85" w:rsidRPr="003B7F32" w:rsidRDefault="00B87C85" w:rsidP="00EF56AA">
      <w:pPr>
        <w:pStyle w:val="ListParagraph"/>
        <w:numPr>
          <w:ilvl w:val="0"/>
          <w:numId w:val="13"/>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More than once a day </w:t>
      </w:r>
    </w:p>
    <w:p w:rsidR="00B87C85" w:rsidRPr="003B7F32" w:rsidRDefault="00B87C85" w:rsidP="00EF56AA">
      <w:pPr>
        <w:pStyle w:val="ListParagraph"/>
        <w:numPr>
          <w:ilvl w:val="0"/>
          <w:numId w:val="13"/>
        </w:numPr>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Once a day </w:t>
      </w:r>
    </w:p>
    <w:p w:rsidR="00B87C85" w:rsidRPr="003B7F32" w:rsidRDefault="00B87C85" w:rsidP="00EF56AA">
      <w:pPr>
        <w:pStyle w:val="ListParagraph"/>
        <w:numPr>
          <w:ilvl w:val="0"/>
          <w:numId w:val="13"/>
        </w:numPr>
        <w:spacing w:after="24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Other (specify)</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18. Between what hours/ for how many hours is water from the WASA resources available to your household?</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19. Did your household experience interruptions/breakdowns in the WAS</w:t>
      </w:r>
      <w:r w:rsidR="007D29EE" w:rsidRPr="003B7F32">
        <w:rPr>
          <w:rFonts w:ascii="Times New Roman" w:hAnsi="Times New Roman" w:cs="Times New Roman"/>
          <w:bCs/>
          <w:sz w:val="24"/>
          <w:szCs w:val="24"/>
        </w:rPr>
        <w:t>A water supply during the last month</w:t>
      </w: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proofErr w:type="gramStart"/>
      <w:r w:rsidRPr="003B7F32">
        <w:rPr>
          <w:rFonts w:ascii="Times New Roman" w:hAnsi="Times New Roman" w:cs="Times New Roman"/>
          <w:bCs/>
          <w:sz w:val="24"/>
          <w:szCs w:val="24"/>
        </w:rPr>
        <w:t>20. During these interruptions/breakdown</w:t>
      </w:r>
      <w:proofErr w:type="gramEnd"/>
      <w:r w:rsidRPr="003B7F32">
        <w:rPr>
          <w:rFonts w:ascii="Times New Roman" w:hAnsi="Times New Roman" w:cs="Times New Roman"/>
          <w:bCs/>
          <w:sz w:val="24"/>
          <w:szCs w:val="24"/>
        </w:rPr>
        <w:t>, how many days was the water not available for?</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21. Is the drinking water from your primary source available throughout the year?</w:t>
      </w:r>
    </w:p>
    <w:p w:rsidR="00B87C85" w:rsidRPr="003B7F32" w:rsidRDefault="00B87C85" w:rsidP="001C19E1">
      <w:pPr>
        <w:pStyle w:val="ListParagraph"/>
        <w:numPr>
          <w:ilvl w:val="0"/>
          <w:numId w:val="14"/>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6B45E7">
      <w:pPr>
        <w:pStyle w:val="ListParagraph"/>
        <w:numPr>
          <w:ilvl w:val="0"/>
          <w:numId w:val="14"/>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22. In which months/ season do you usually face water scarcity?</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23. Your household currently pays Rs. ____ per month in water tariffs to WASA. However, water availability times and water pressure etc. are unsatisfactory. If you were to receive supply </w:t>
      </w:r>
      <w:r w:rsidRPr="003B7F32">
        <w:rPr>
          <w:rFonts w:ascii="Times New Roman" w:hAnsi="Times New Roman" w:cs="Times New Roman"/>
          <w:bCs/>
          <w:sz w:val="24"/>
          <w:szCs w:val="24"/>
        </w:rPr>
        <w:lastRenderedPageBreak/>
        <w:t xml:space="preserve">with sufficient pressure, and the water will be of good quality, potable without boiling or any other treatment 24 hrs a day, would you be willing to pay </w:t>
      </w:r>
      <w:r w:rsidRPr="003B7F32">
        <w:rPr>
          <w:rFonts w:ascii="Times New Roman" w:hAnsi="Times New Roman" w:cs="Times New Roman"/>
          <w:b/>
          <w:bCs/>
          <w:sz w:val="24"/>
          <w:szCs w:val="24"/>
        </w:rPr>
        <w:t xml:space="preserve">Rs. 500 </w:t>
      </w:r>
      <w:r w:rsidRPr="003B7F32">
        <w:rPr>
          <w:rFonts w:ascii="Times New Roman" w:hAnsi="Times New Roman" w:cs="Times New Roman"/>
          <w:bCs/>
          <w:sz w:val="24"/>
          <w:szCs w:val="24"/>
        </w:rPr>
        <w:t xml:space="preserve">per month? Note that this amount would be in addition to your current monthly household expenditures, but if you are paying money to purchase water from a source other than WASA, that amount would be deducted from your current monthly household expenditures. This would also include electricity cost to run motors, gas costs to boil water etc. </w:t>
      </w:r>
    </w:p>
    <w:p w:rsidR="00B87C85" w:rsidRPr="003B7F32" w:rsidRDefault="00B87C85" w:rsidP="001C19E1">
      <w:pPr>
        <w:pStyle w:val="ListParagraph"/>
        <w:numPr>
          <w:ilvl w:val="0"/>
          <w:numId w:val="36"/>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1C19E1">
      <w:pPr>
        <w:pStyle w:val="ListParagraph"/>
        <w:numPr>
          <w:ilvl w:val="0"/>
          <w:numId w:val="36"/>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If Yes,</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24. Will you be willing to pay </w:t>
      </w:r>
      <w:r w:rsidRPr="003B7F32">
        <w:rPr>
          <w:rFonts w:ascii="Times New Roman" w:hAnsi="Times New Roman" w:cs="Times New Roman"/>
          <w:b/>
          <w:bCs/>
          <w:sz w:val="24"/>
          <w:szCs w:val="24"/>
        </w:rPr>
        <w:t>Rs. 1000</w:t>
      </w:r>
      <w:r w:rsidRPr="003B7F32">
        <w:rPr>
          <w:rFonts w:ascii="Times New Roman" w:hAnsi="Times New Roman" w:cs="Times New Roman"/>
          <w:bCs/>
          <w:sz w:val="24"/>
          <w:szCs w:val="24"/>
        </w:rPr>
        <w:t xml:space="preserve">? </w:t>
      </w:r>
    </w:p>
    <w:p w:rsidR="00B87C85" w:rsidRPr="003B7F32" w:rsidRDefault="00B87C85" w:rsidP="001C19E1">
      <w:pPr>
        <w:pStyle w:val="ListParagraph"/>
        <w:numPr>
          <w:ilvl w:val="0"/>
          <w:numId w:val="37"/>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6B45E7">
      <w:pPr>
        <w:pStyle w:val="ListParagraph"/>
        <w:numPr>
          <w:ilvl w:val="0"/>
          <w:numId w:val="37"/>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If No,</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25. Why not? </w:t>
      </w:r>
    </w:p>
    <w:p w:rsidR="00B87C85" w:rsidRPr="003B7F32" w:rsidRDefault="00B87C85" w:rsidP="001C19E1">
      <w:pPr>
        <w:pStyle w:val="ListParagraph"/>
        <w:numPr>
          <w:ilvl w:val="0"/>
          <w:numId w:val="38"/>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You are satisfied with existing service</w:t>
      </w:r>
    </w:p>
    <w:p w:rsidR="00B87C85" w:rsidRPr="003B7F32" w:rsidRDefault="00B87C85" w:rsidP="001C19E1">
      <w:pPr>
        <w:pStyle w:val="ListParagraph"/>
        <w:numPr>
          <w:ilvl w:val="0"/>
          <w:numId w:val="38"/>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You cannot afford</w:t>
      </w:r>
    </w:p>
    <w:p w:rsidR="00B87C85" w:rsidRPr="003B7F32" w:rsidRDefault="00B87C85" w:rsidP="001C19E1">
      <w:pPr>
        <w:pStyle w:val="ListParagraph"/>
        <w:numPr>
          <w:ilvl w:val="0"/>
          <w:numId w:val="38"/>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You don’t want to pay</w:t>
      </w:r>
    </w:p>
    <w:p w:rsidR="00B87C85" w:rsidRPr="003B7F32" w:rsidRDefault="00B87C85" w:rsidP="001C19E1">
      <w:pPr>
        <w:pStyle w:val="ListParagraph"/>
        <w:numPr>
          <w:ilvl w:val="0"/>
          <w:numId w:val="38"/>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Others</w:t>
      </w:r>
    </w:p>
    <w:p w:rsidR="00B87C85" w:rsidRPr="003B7F32" w:rsidRDefault="00B87C85" w:rsidP="001C19E1">
      <w:pPr>
        <w:autoSpaceDE w:val="0"/>
        <w:autoSpaceDN w:val="0"/>
        <w:adjustRightInd w:val="0"/>
        <w:spacing w:after="0" w:line="240" w:lineRule="auto"/>
        <w:rPr>
          <w:rFonts w:ascii="Times New Roman" w:hAnsi="Times New Roman" w:cs="Times New Roman"/>
          <w:color w:val="000000"/>
          <w:sz w:val="24"/>
          <w:szCs w:val="24"/>
        </w:rPr>
      </w:pPr>
    </w:p>
    <w:p w:rsidR="00B87C85" w:rsidRPr="003B7F32" w:rsidRDefault="00B87C85" w:rsidP="006B45E7">
      <w:pPr>
        <w:autoSpaceDE w:val="0"/>
        <w:autoSpaceDN w:val="0"/>
        <w:adjustRightInd w:val="0"/>
        <w:spacing w:after="0" w:line="480" w:lineRule="auto"/>
        <w:rPr>
          <w:rFonts w:ascii="Times New Roman" w:hAnsi="Times New Roman" w:cs="Times New Roman"/>
          <w:bCs/>
          <w:color w:val="000000"/>
          <w:sz w:val="24"/>
          <w:szCs w:val="24"/>
        </w:rPr>
      </w:pPr>
      <w:r w:rsidRPr="003B7F32">
        <w:rPr>
          <w:rFonts w:ascii="Times New Roman" w:hAnsi="Times New Roman" w:cs="Times New Roman"/>
          <w:bCs/>
          <w:color w:val="000000"/>
          <w:sz w:val="24"/>
          <w:szCs w:val="24"/>
        </w:rPr>
        <w:t xml:space="preserve">26. Follow up Question: </w:t>
      </w:r>
      <w:r w:rsidRPr="003B7F32">
        <w:rPr>
          <w:rFonts w:ascii="Times New Roman" w:hAnsi="Times New Roman" w:cs="Times New Roman"/>
          <w:color w:val="000000"/>
          <w:sz w:val="24"/>
          <w:szCs w:val="24"/>
        </w:rPr>
        <w:t xml:space="preserve">Will you be willing to pay </w:t>
      </w:r>
      <w:r w:rsidRPr="003B7F32">
        <w:rPr>
          <w:rFonts w:ascii="Times New Roman" w:hAnsi="Times New Roman" w:cs="Times New Roman"/>
          <w:bCs/>
          <w:color w:val="000000"/>
          <w:sz w:val="24"/>
          <w:szCs w:val="24"/>
        </w:rPr>
        <w:t xml:space="preserve">Rs. 250? </w:t>
      </w:r>
    </w:p>
    <w:p w:rsidR="00B87C85" w:rsidRPr="003B7F32" w:rsidRDefault="00B87C85" w:rsidP="001C19E1">
      <w:pPr>
        <w:pStyle w:val="ListParagraph"/>
        <w:numPr>
          <w:ilvl w:val="0"/>
          <w:numId w:val="39"/>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6B45E7">
      <w:pPr>
        <w:pStyle w:val="ListParagraph"/>
        <w:numPr>
          <w:ilvl w:val="0"/>
          <w:numId w:val="39"/>
        </w:numPr>
        <w:autoSpaceDE w:val="0"/>
        <w:autoSpaceDN w:val="0"/>
        <w:adjustRightInd w:val="0"/>
        <w:spacing w:after="0"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No</w:t>
      </w:r>
    </w:p>
    <w:tbl>
      <w:tblPr>
        <w:tblStyle w:val="TableGrid"/>
        <w:tblW w:w="0" w:type="auto"/>
        <w:tblInd w:w="108" w:type="dxa"/>
        <w:tblLook w:val="04A0"/>
      </w:tblPr>
      <w:tblGrid>
        <w:gridCol w:w="9360"/>
      </w:tblGrid>
      <w:tr w:rsidR="00B87C85" w:rsidRPr="003B7F32" w:rsidTr="00EF56AA">
        <w:trPr>
          <w:trHeight w:val="440"/>
        </w:trPr>
        <w:tc>
          <w:tcPr>
            <w:tcW w:w="9360" w:type="dxa"/>
            <w:shd w:val="clear" w:color="auto" w:fill="B8CCE4" w:themeFill="accent1" w:themeFillTint="66"/>
          </w:tcPr>
          <w:p w:rsidR="00B87C85" w:rsidRPr="00EF56AA" w:rsidRDefault="00B87C85" w:rsidP="00EF56AA">
            <w:pPr>
              <w:spacing w:before="120" w:after="120"/>
              <w:rPr>
                <w:rFonts w:ascii="Times New Roman" w:hAnsi="Times New Roman" w:cs="Times New Roman"/>
                <w:b/>
                <w:bCs/>
                <w:sz w:val="24"/>
                <w:szCs w:val="24"/>
              </w:rPr>
            </w:pPr>
            <w:r w:rsidRPr="003B7F32">
              <w:rPr>
                <w:rFonts w:ascii="Times New Roman" w:hAnsi="Times New Roman" w:cs="Times New Roman"/>
                <w:b/>
                <w:sz w:val="24"/>
                <w:szCs w:val="24"/>
              </w:rPr>
              <w:t xml:space="preserve">Section 4: </w:t>
            </w:r>
            <w:r w:rsidRPr="003B7F32">
              <w:rPr>
                <w:rFonts w:ascii="Times New Roman" w:hAnsi="Times New Roman" w:cs="Times New Roman"/>
                <w:b/>
                <w:bCs/>
                <w:sz w:val="24"/>
                <w:szCs w:val="24"/>
              </w:rPr>
              <w:t>Water quality perceptions</w:t>
            </w:r>
          </w:p>
        </w:tc>
      </w:tr>
    </w:tbl>
    <w:p w:rsidR="00B87C85" w:rsidRPr="003B7F32" w:rsidRDefault="00B87C85" w:rsidP="006B45E7">
      <w:pPr>
        <w:spacing w:before="240" w:after="240" w:line="240" w:lineRule="auto"/>
        <w:jc w:val="both"/>
        <w:rPr>
          <w:rFonts w:ascii="Times New Roman" w:hAnsi="Times New Roman" w:cs="Times New Roman"/>
          <w:sz w:val="24"/>
          <w:szCs w:val="24"/>
        </w:rPr>
      </w:pPr>
      <w:r w:rsidRPr="003B7F32">
        <w:rPr>
          <w:rFonts w:ascii="Times New Roman" w:hAnsi="Times New Roman" w:cs="Times New Roman"/>
          <w:sz w:val="24"/>
          <w:szCs w:val="24"/>
        </w:rPr>
        <w:t>For WASA Water resources</w:t>
      </w:r>
    </w:p>
    <w:p w:rsidR="00B87C85" w:rsidRPr="003B7F32" w:rsidRDefault="00B87C85" w:rsidP="006B45E7">
      <w:pPr>
        <w:spacing w:after="240" w:line="240" w:lineRule="auto"/>
        <w:jc w:val="both"/>
        <w:rPr>
          <w:rFonts w:ascii="Times New Roman" w:hAnsi="Times New Roman" w:cs="Times New Roman"/>
          <w:sz w:val="24"/>
          <w:szCs w:val="24"/>
        </w:rPr>
      </w:pPr>
      <w:r w:rsidRPr="003B7F32">
        <w:rPr>
          <w:rFonts w:ascii="Times New Roman" w:hAnsi="Times New Roman" w:cs="Times New Roman"/>
          <w:bCs/>
          <w:sz w:val="24"/>
          <w:szCs w:val="24"/>
        </w:rPr>
        <w:t>27. generally, how does the water smell?</w:t>
      </w:r>
    </w:p>
    <w:p w:rsidR="00B87C85" w:rsidRPr="003B7F32" w:rsidRDefault="00B87C85" w:rsidP="001C19E1">
      <w:pPr>
        <w:pStyle w:val="ListParagraph"/>
        <w:numPr>
          <w:ilvl w:val="0"/>
          <w:numId w:val="18"/>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No smell</w:t>
      </w:r>
    </w:p>
    <w:p w:rsidR="00B87C85" w:rsidRPr="003B7F32" w:rsidRDefault="00B87C85" w:rsidP="001C19E1">
      <w:pPr>
        <w:pStyle w:val="ListParagraph"/>
        <w:numPr>
          <w:ilvl w:val="0"/>
          <w:numId w:val="18"/>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Foul smell</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0" w:line="480" w:lineRule="auto"/>
        <w:jc w:val="both"/>
        <w:rPr>
          <w:rFonts w:ascii="Times New Roman" w:hAnsi="Times New Roman" w:cs="Times New Roman"/>
          <w:bCs/>
          <w:sz w:val="24"/>
          <w:szCs w:val="24"/>
        </w:rPr>
      </w:pPr>
      <w:r w:rsidRPr="003B7F32">
        <w:rPr>
          <w:rFonts w:ascii="Times New Roman" w:hAnsi="Times New Roman" w:cs="Times New Roman"/>
          <w:bCs/>
          <w:sz w:val="24"/>
          <w:szCs w:val="24"/>
        </w:rPr>
        <w:t>28. Generally, does the water have a taste?</w:t>
      </w:r>
    </w:p>
    <w:p w:rsidR="00B87C85" w:rsidRPr="003B7F32" w:rsidRDefault="00B87C85" w:rsidP="001C19E1">
      <w:pPr>
        <w:pStyle w:val="ListParagraph"/>
        <w:numPr>
          <w:ilvl w:val="0"/>
          <w:numId w:val="15"/>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1C19E1">
      <w:pPr>
        <w:pStyle w:val="ListParagraph"/>
        <w:numPr>
          <w:ilvl w:val="0"/>
          <w:numId w:val="15"/>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No (tasteless)</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29. Generally, what does the water look like?</w:t>
      </w:r>
    </w:p>
    <w:p w:rsidR="00B87C85" w:rsidRPr="003B7F32" w:rsidRDefault="00B87C85" w:rsidP="006B45E7">
      <w:pPr>
        <w:pStyle w:val="ListParagraph"/>
        <w:numPr>
          <w:ilvl w:val="0"/>
          <w:numId w:val="16"/>
        </w:numPr>
        <w:autoSpaceDE w:val="0"/>
        <w:autoSpaceDN w:val="0"/>
        <w:adjustRightInd w:val="0"/>
        <w:spacing w:after="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Clear</w:t>
      </w:r>
    </w:p>
    <w:p w:rsidR="00B87C85" w:rsidRPr="003B7F32" w:rsidRDefault="00B87C85" w:rsidP="006B45E7">
      <w:pPr>
        <w:pStyle w:val="ListParagraph"/>
        <w:numPr>
          <w:ilvl w:val="0"/>
          <w:numId w:val="16"/>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Cloudy/ dirty</w:t>
      </w:r>
    </w:p>
    <w:p w:rsidR="00EF56AA" w:rsidRDefault="00EF56AA" w:rsidP="006B45E7">
      <w:pPr>
        <w:autoSpaceDE w:val="0"/>
        <w:autoSpaceDN w:val="0"/>
        <w:adjustRightInd w:val="0"/>
        <w:spacing w:after="24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lastRenderedPageBreak/>
        <w:t>30. Do you think that the water consumed by your household members is safe for drinking?</w:t>
      </w:r>
    </w:p>
    <w:p w:rsidR="00B87C85" w:rsidRPr="003B7F32" w:rsidRDefault="00B87C85" w:rsidP="006B45E7">
      <w:pPr>
        <w:pStyle w:val="ListParagraph"/>
        <w:numPr>
          <w:ilvl w:val="0"/>
          <w:numId w:val="19"/>
        </w:numPr>
        <w:autoSpaceDE w:val="0"/>
        <w:autoSpaceDN w:val="0"/>
        <w:adjustRightInd w:val="0"/>
        <w:spacing w:after="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6B45E7">
      <w:pPr>
        <w:pStyle w:val="ListParagraph"/>
        <w:numPr>
          <w:ilvl w:val="0"/>
          <w:numId w:val="19"/>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31. Has your household ever treated the water to make it safer to drink?</w:t>
      </w:r>
    </w:p>
    <w:p w:rsidR="00B87C85" w:rsidRPr="003B7F32" w:rsidRDefault="00B87C85" w:rsidP="006B45E7">
      <w:pPr>
        <w:pStyle w:val="ListParagraph"/>
        <w:numPr>
          <w:ilvl w:val="0"/>
          <w:numId w:val="17"/>
        </w:numPr>
        <w:autoSpaceDE w:val="0"/>
        <w:autoSpaceDN w:val="0"/>
        <w:adjustRightInd w:val="0"/>
        <w:spacing w:after="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Yes </w:t>
      </w:r>
    </w:p>
    <w:p w:rsidR="00B87C85" w:rsidRPr="003B7F32" w:rsidRDefault="00B87C85" w:rsidP="006B45E7">
      <w:pPr>
        <w:pStyle w:val="ListParagraph"/>
        <w:numPr>
          <w:ilvl w:val="0"/>
          <w:numId w:val="17"/>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32. What did your household do to make the water safer to drink?</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33. How much does your household approximately spend on the water treatment per month?</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34. Do you think that the piped water supplied by WASA is safe for human consumption?</w:t>
      </w:r>
    </w:p>
    <w:p w:rsidR="00B87C85" w:rsidRPr="003B7F32" w:rsidRDefault="00B87C85" w:rsidP="006B45E7">
      <w:pPr>
        <w:pStyle w:val="ListParagraph"/>
        <w:numPr>
          <w:ilvl w:val="0"/>
          <w:numId w:val="20"/>
        </w:numPr>
        <w:autoSpaceDE w:val="0"/>
        <w:autoSpaceDN w:val="0"/>
        <w:adjustRightInd w:val="0"/>
        <w:spacing w:after="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Yes </w:t>
      </w:r>
    </w:p>
    <w:p w:rsidR="00B87C85" w:rsidRPr="003B7F32" w:rsidRDefault="00B87C85" w:rsidP="006B45E7">
      <w:pPr>
        <w:pStyle w:val="ListParagraph"/>
        <w:numPr>
          <w:ilvl w:val="0"/>
          <w:numId w:val="20"/>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35. Do you think that the water from WASA filtration plants is safer as compared to other resources?</w:t>
      </w:r>
    </w:p>
    <w:p w:rsidR="00B87C85" w:rsidRPr="003B7F32" w:rsidRDefault="00B87C85" w:rsidP="006B45E7">
      <w:pPr>
        <w:pStyle w:val="ListParagraph"/>
        <w:numPr>
          <w:ilvl w:val="0"/>
          <w:numId w:val="21"/>
        </w:numPr>
        <w:autoSpaceDE w:val="0"/>
        <w:autoSpaceDN w:val="0"/>
        <w:adjustRightInd w:val="0"/>
        <w:spacing w:after="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Yes </w:t>
      </w:r>
    </w:p>
    <w:p w:rsidR="00B87C85" w:rsidRPr="003B7F32" w:rsidRDefault="00B87C85" w:rsidP="006B45E7">
      <w:pPr>
        <w:pStyle w:val="ListParagraph"/>
        <w:numPr>
          <w:ilvl w:val="0"/>
          <w:numId w:val="21"/>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36. How would you rate the quality of WASA drinking water service now on a scale </w:t>
      </w:r>
      <w:proofErr w:type="gramStart"/>
      <w:r w:rsidRPr="003B7F32">
        <w:rPr>
          <w:rFonts w:ascii="Times New Roman" w:hAnsi="Times New Roman" w:cs="Times New Roman"/>
          <w:bCs/>
          <w:sz w:val="24"/>
          <w:szCs w:val="24"/>
        </w:rPr>
        <w:t>from</w:t>
      </w:r>
      <w:proofErr w:type="gramEnd"/>
      <w:r w:rsidRPr="003B7F32">
        <w:rPr>
          <w:rFonts w:ascii="Times New Roman" w:hAnsi="Times New Roman" w:cs="Times New Roman"/>
          <w:bCs/>
          <w:sz w:val="24"/>
          <w:szCs w:val="24"/>
        </w:rPr>
        <w:t xml:space="preserve"> </w:t>
      </w:r>
    </w:p>
    <w:p w:rsidR="00B87C85" w:rsidRPr="003B7F32" w:rsidRDefault="00B87C85" w:rsidP="006B45E7">
      <w:pPr>
        <w:autoSpaceDE w:val="0"/>
        <w:autoSpaceDN w:val="0"/>
        <w:adjustRightInd w:val="0"/>
        <w:spacing w:after="240" w:line="240" w:lineRule="auto"/>
        <w:jc w:val="both"/>
        <w:rPr>
          <w:rFonts w:ascii="Times New Roman" w:hAnsi="Times New Roman" w:cs="Times New Roman"/>
          <w:b/>
          <w:bCs/>
          <w:sz w:val="24"/>
          <w:szCs w:val="24"/>
        </w:rPr>
      </w:pPr>
      <w:r w:rsidRPr="003B7F32">
        <w:rPr>
          <w:rFonts w:ascii="Times New Roman" w:hAnsi="Times New Roman" w:cs="Times New Roman"/>
          <w:b/>
          <w:bCs/>
          <w:sz w:val="24"/>
          <w:szCs w:val="24"/>
        </w:rPr>
        <w:t>1 = good</w:t>
      </w:r>
    </w:p>
    <w:p w:rsidR="00B87C85" w:rsidRPr="003B7F32" w:rsidRDefault="00B87C85" w:rsidP="006B45E7">
      <w:pPr>
        <w:autoSpaceDE w:val="0"/>
        <w:autoSpaceDN w:val="0"/>
        <w:adjustRightInd w:val="0"/>
        <w:spacing w:after="240" w:line="240" w:lineRule="auto"/>
        <w:jc w:val="both"/>
        <w:rPr>
          <w:rFonts w:ascii="Times New Roman" w:hAnsi="Times New Roman" w:cs="Times New Roman"/>
          <w:b/>
          <w:bCs/>
          <w:sz w:val="24"/>
          <w:szCs w:val="24"/>
        </w:rPr>
      </w:pPr>
      <w:r w:rsidRPr="003B7F32">
        <w:rPr>
          <w:rFonts w:ascii="Times New Roman" w:hAnsi="Times New Roman" w:cs="Times New Roman"/>
          <w:b/>
          <w:bCs/>
          <w:sz w:val="24"/>
          <w:szCs w:val="24"/>
        </w:rPr>
        <w:t>2= acceptable</w:t>
      </w:r>
    </w:p>
    <w:p w:rsidR="00B87C85" w:rsidRPr="003B7F32" w:rsidRDefault="00B87C85" w:rsidP="006B45E7">
      <w:pPr>
        <w:autoSpaceDE w:val="0"/>
        <w:autoSpaceDN w:val="0"/>
        <w:adjustRightInd w:val="0"/>
        <w:spacing w:after="240" w:line="240" w:lineRule="auto"/>
        <w:jc w:val="both"/>
        <w:rPr>
          <w:rFonts w:ascii="Times New Roman" w:hAnsi="Times New Roman" w:cs="Times New Roman"/>
          <w:b/>
          <w:bCs/>
          <w:sz w:val="24"/>
          <w:szCs w:val="24"/>
        </w:rPr>
      </w:pPr>
      <w:r w:rsidRPr="003B7F32">
        <w:rPr>
          <w:rFonts w:ascii="Times New Roman" w:hAnsi="Times New Roman" w:cs="Times New Roman"/>
          <w:b/>
          <w:bCs/>
          <w:sz w:val="24"/>
          <w:szCs w:val="24"/>
        </w:rPr>
        <w:t>3= poor</w:t>
      </w:r>
    </w:p>
    <w:p w:rsidR="00B87C85" w:rsidRPr="003B7F32" w:rsidRDefault="00B87C85" w:rsidP="006B45E7">
      <w:pPr>
        <w:pStyle w:val="ListParagraph"/>
        <w:numPr>
          <w:ilvl w:val="0"/>
          <w:numId w:val="22"/>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Clarity (no sediments in the water) </w:t>
      </w:r>
    </w:p>
    <w:p w:rsidR="00B87C85" w:rsidRPr="003B7F32" w:rsidRDefault="00B87C85" w:rsidP="006B45E7">
      <w:pPr>
        <w:pStyle w:val="ListParagraph"/>
        <w:numPr>
          <w:ilvl w:val="0"/>
          <w:numId w:val="22"/>
        </w:numPr>
        <w:autoSpaceDE w:val="0"/>
        <w:autoSpaceDN w:val="0"/>
        <w:adjustRightInd w:val="0"/>
        <w:spacing w:after="240" w:line="240" w:lineRule="auto"/>
        <w:contextualSpacing w:val="0"/>
        <w:jc w:val="both"/>
        <w:rPr>
          <w:rFonts w:ascii="Times New Roman" w:hAnsi="Times New Roman" w:cs="Times New Roman"/>
          <w:bCs/>
          <w:sz w:val="24"/>
          <w:szCs w:val="24"/>
        </w:rPr>
      </w:pPr>
      <w:proofErr w:type="spellStart"/>
      <w:r w:rsidRPr="003B7F32">
        <w:rPr>
          <w:rFonts w:ascii="Times New Roman" w:hAnsi="Times New Roman" w:cs="Times New Roman"/>
          <w:bCs/>
          <w:sz w:val="24"/>
          <w:szCs w:val="24"/>
        </w:rPr>
        <w:t>Colour</w:t>
      </w:r>
      <w:proofErr w:type="spellEnd"/>
      <w:r w:rsidRPr="003B7F32">
        <w:rPr>
          <w:rFonts w:ascii="Times New Roman" w:hAnsi="Times New Roman" w:cs="Times New Roman"/>
          <w:bCs/>
          <w:sz w:val="24"/>
          <w:szCs w:val="24"/>
        </w:rPr>
        <w:t xml:space="preserve"> </w:t>
      </w:r>
    </w:p>
    <w:p w:rsidR="00B87C85" w:rsidRPr="003B7F32" w:rsidRDefault="00B87C85" w:rsidP="006B45E7">
      <w:pPr>
        <w:pStyle w:val="ListParagraph"/>
        <w:numPr>
          <w:ilvl w:val="0"/>
          <w:numId w:val="22"/>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Smell</w:t>
      </w:r>
    </w:p>
    <w:p w:rsidR="00B87C85" w:rsidRPr="003B7F32" w:rsidRDefault="00B87C85" w:rsidP="006B45E7">
      <w:pPr>
        <w:pStyle w:val="ListParagraph"/>
        <w:numPr>
          <w:ilvl w:val="0"/>
          <w:numId w:val="22"/>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Taste </w:t>
      </w:r>
    </w:p>
    <w:p w:rsidR="00B87C85" w:rsidRPr="003B7F32" w:rsidRDefault="00B87C85" w:rsidP="006B45E7">
      <w:pPr>
        <w:pStyle w:val="ListParagraph"/>
        <w:numPr>
          <w:ilvl w:val="0"/>
          <w:numId w:val="22"/>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Healthiness</w:t>
      </w:r>
    </w:p>
    <w:p w:rsidR="00B87C85" w:rsidRPr="003B7F32" w:rsidRDefault="00B87C85" w:rsidP="006B45E7">
      <w:pPr>
        <w:pStyle w:val="ListParagraph"/>
        <w:numPr>
          <w:ilvl w:val="0"/>
          <w:numId w:val="22"/>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Stability of service </w:t>
      </w:r>
    </w:p>
    <w:p w:rsidR="00B87C85" w:rsidRPr="003B7F32" w:rsidRDefault="00B87C85" w:rsidP="006B45E7">
      <w:pPr>
        <w:pStyle w:val="ListParagraph"/>
        <w:numPr>
          <w:ilvl w:val="0"/>
          <w:numId w:val="22"/>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Convenience (time, distance, waiting)</w:t>
      </w:r>
    </w:p>
    <w:p w:rsidR="00B87C85" w:rsidRPr="003B7F32" w:rsidRDefault="00B87C85" w:rsidP="006B45E7">
      <w:pPr>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lastRenderedPageBreak/>
        <w:t>37. Are you familiar with the diseases which are caused by the consumption of unsafe drinking water?</w:t>
      </w:r>
    </w:p>
    <w:p w:rsidR="00B87C85" w:rsidRPr="003B7F32" w:rsidRDefault="00B87C85" w:rsidP="006B45E7">
      <w:pPr>
        <w:pStyle w:val="ListParagraph"/>
        <w:numPr>
          <w:ilvl w:val="0"/>
          <w:numId w:val="23"/>
        </w:numPr>
        <w:autoSpaceDE w:val="0"/>
        <w:autoSpaceDN w:val="0"/>
        <w:adjustRightInd w:val="0"/>
        <w:spacing w:after="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Yes </w:t>
      </w:r>
    </w:p>
    <w:p w:rsidR="00B87C85" w:rsidRPr="003B7F32" w:rsidRDefault="00B87C85" w:rsidP="006B45E7">
      <w:pPr>
        <w:pStyle w:val="ListParagraph"/>
        <w:numPr>
          <w:ilvl w:val="0"/>
          <w:numId w:val="23"/>
        </w:numPr>
        <w:autoSpaceDE w:val="0"/>
        <w:autoSpaceDN w:val="0"/>
        <w:adjustRightInd w:val="0"/>
        <w:spacing w:after="240" w:line="240" w:lineRule="auto"/>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No</w:t>
      </w:r>
    </w:p>
    <w:tbl>
      <w:tblPr>
        <w:tblStyle w:val="TableGrid"/>
        <w:tblW w:w="0" w:type="auto"/>
        <w:tblInd w:w="108" w:type="dxa"/>
        <w:tblLook w:val="04A0"/>
      </w:tblPr>
      <w:tblGrid>
        <w:gridCol w:w="9360"/>
      </w:tblGrid>
      <w:tr w:rsidR="00B87C85" w:rsidRPr="003B7F32" w:rsidTr="00EF56AA">
        <w:tc>
          <w:tcPr>
            <w:tcW w:w="9360" w:type="dxa"/>
            <w:shd w:val="clear" w:color="auto" w:fill="B8CCE4" w:themeFill="accent1" w:themeFillTint="66"/>
          </w:tcPr>
          <w:p w:rsidR="00B87C85" w:rsidRPr="003B7F32" w:rsidRDefault="00B87C85" w:rsidP="00EF56AA">
            <w:pPr>
              <w:autoSpaceDE w:val="0"/>
              <w:autoSpaceDN w:val="0"/>
              <w:adjustRightInd w:val="0"/>
              <w:spacing w:before="120" w:after="120"/>
              <w:jc w:val="both"/>
              <w:rPr>
                <w:rFonts w:ascii="Times New Roman" w:hAnsi="Times New Roman" w:cs="Times New Roman"/>
                <w:b/>
                <w:sz w:val="24"/>
                <w:szCs w:val="24"/>
              </w:rPr>
            </w:pPr>
            <w:r w:rsidRPr="003B7F32">
              <w:rPr>
                <w:rFonts w:ascii="Times New Roman" w:hAnsi="Times New Roman" w:cs="Times New Roman"/>
                <w:b/>
                <w:sz w:val="24"/>
                <w:szCs w:val="24"/>
              </w:rPr>
              <w:t xml:space="preserve">Section 4a: Impact of waterborne diseases on education and work </w:t>
            </w:r>
          </w:p>
        </w:tc>
      </w:tr>
    </w:tbl>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tbl>
      <w:tblPr>
        <w:tblStyle w:val="TableGrid"/>
        <w:tblW w:w="0" w:type="auto"/>
        <w:jc w:val="center"/>
        <w:tblLook w:val="04A0"/>
      </w:tblPr>
      <w:tblGrid>
        <w:gridCol w:w="1915"/>
        <w:gridCol w:w="1915"/>
        <w:gridCol w:w="1915"/>
        <w:gridCol w:w="1915"/>
        <w:gridCol w:w="1718"/>
      </w:tblGrid>
      <w:tr w:rsidR="00B87C85" w:rsidRPr="003B7F32" w:rsidTr="006B45E7">
        <w:trPr>
          <w:jc w:val="center"/>
        </w:trPr>
        <w:tc>
          <w:tcPr>
            <w:tcW w:w="1915" w:type="dxa"/>
          </w:tcPr>
          <w:p w:rsidR="00B87C85" w:rsidRPr="003B7F32" w:rsidRDefault="00B87C85" w:rsidP="001C19E1">
            <w:pPr>
              <w:autoSpaceDE w:val="0"/>
              <w:autoSpaceDN w:val="0"/>
              <w:adjustRightInd w:val="0"/>
              <w:jc w:val="both"/>
              <w:rPr>
                <w:rFonts w:ascii="Times New Roman" w:hAnsi="Times New Roman" w:cs="Times New Roman"/>
                <w:bCs/>
                <w:sz w:val="24"/>
                <w:szCs w:val="24"/>
              </w:rPr>
            </w:pPr>
            <w:r w:rsidRPr="003B7F32">
              <w:rPr>
                <w:rFonts w:ascii="Times New Roman" w:hAnsi="Times New Roman" w:cs="Times New Roman"/>
                <w:bCs/>
                <w:sz w:val="24"/>
                <w:szCs w:val="24"/>
              </w:rPr>
              <w:t>Name of the disease</w:t>
            </w:r>
          </w:p>
        </w:tc>
        <w:tc>
          <w:tcPr>
            <w:tcW w:w="1915" w:type="dxa"/>
          </w:tcPr>
          <w:p w:rsidR="00B87C85" w:rsidRPr="003B7F32" w:rsidRDefault="00B87C85" w:rsidP="001C19E1">
            <w:pPr>
              <w:autoSpaceDE w:val="0"/>
              <w:autoSpaceDN w:val="0"/>
              <w:adjustRightInd w:val="0"/>
              <w:jc w:val="both"/>
              <w:rPr>
                <w:rFonts w:ascii="Times New Roman" w:hAnsi="Times New Roman" w:cs="Times New Roman"/>
                <w:bCs/>
                <w:sz w:val="24"/>
                <w:szCs w:val="24"/>
              </w:rPr>
            </w:pPr>
            <w:r w:rsidRPr="003B7F32">
              <w:rPr>
                <w:rFonts w:ascii="Times New Roman" w:hAnsi="Times New Roman" w:cs="Times New Roman"/>
                <w:bCs/>
                <w:sz w:val="24"/>
                <w:szCs w:val="24"/>
              </w:rPr>
              <w:t>Members of the family affected</w:t>
            </w:r>
          </w:p>
        </w:tc>
        <w:tc>
          <w:tcPr>
            <w:tcW w:w="1915" w:type="dxa"/>
          </w:tcPr>
          <w:p w:rsidR="00B87C85" w:rsidRPr="003B7F32" w:rsidRDefault="00B87C85" w:rsidP="001C19E1">
            <w:pPr>
              <w:autoSpaceDE w:val="0"/>
              <w:autoSpaceDN w:val="0"/>
              <w:adjustRightInd w:val="0"/>
              <w:jc w:val="both"/>
              <w:rPr>
                <w:rFonts w:ascii="Times New Roman" w:hAnsi="Times New Roman" w:cs="Times New Roman"/>
                <w:bCs/>
                <w:sz w:val="24"/>
                <w:szCs w:val="24"/>
              </w:rPr>
            </w:pPr>
            <w:r w:rsidRPr="003B7F32">
              <w:rPr>
                <w:rFonts w:ascii="Times New Roman" w:hAnsi="Times New Roman" w:cs="Times New Roman"/>
                <w:bCs/>
                <w:sz w:val="24"/>
                <w:szCs w:val="24"/>
              </w:rPr>
              <w:t>No. of days of illness</w:t>
            </w:r>
          </w:p>
        </w:tc>
        <w:tc>
          <w:tcPr>
            <w:tcW w:w="1915" w:type="dxa"/>
          </w:tcPr>
          <w:p w:rsidR="00B87C85" w:rsidRPr="003B7F32" w:rsidRDefault="00B87C85" w:rsidP="001C19E1">
            <w:pPr>
              <w:autoSpaceDE w:val="0"/>
              <w:autoSpaceDN w:val="0"/>
              <w:adjustRightInd w:val="0"/>
              <w:jc w:val="both"/>
              <w:rPr>
                <w:rFonts w:ascii="Times New Roman" w:hAnsi="Times New Roman" w:cs="Times New Roman"/>
                <w:bCs/>
                <w:sz w:val="24"/>
                <w:szCs w:val="24"/>
              </w:rPr>
            </w:pPr>
            <w:r w:rsidRPr="003B7F32">
              <w:rPr>
                <w:rFonts w:ascii="Times New Roman" w:hAnsi="Times New Roman" w:cs="Times New Roman"/>
                <w:bCs/>
                <w:sz w:val="24"/>
                <w:szCs w:val="24"/>
              </w:rPr>
              <w:t>Expenditure on medicine in Rs.</w:t>
            </w:r>
          </w:p>
        </w:tc>
        <w:tc>
          <w:tcPr>
            <w:tcW w:w="1718" w:type="dxa"/>
          </w:tcPr>
          <w:p w:rsidR="00B87C85" w:rsidRPr="003B7F32" w:rsidRDefault="00B87C85" w:rsidP="001C19E1">
            <w:pPr>
              <w:autoSpaceDE w:val="0"/>
              <w:autoSpaceDN w:val="0"/>
              <w:adjustRightInd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Loss of life </w:t>
            </w:r>
          </w:p>
          <w:p w:rsidR="00B87C85" w:rsidRPr="006B45E7" w:rsidRDefault="00B87C85" w:rsidP="006B45E7">
            <w:pPr>
              <w:pStyle w:val="Default"/>
              <w:jc w:val="both"/>
              <w:rPr>
                <w:rFonts w:ascii="Times New Roman" w:hAnsi="Times New Roman" w:cs="Times New Roman"/>
              </w:rPr>
            </w:pPr>
            <w:r w:rsidRPr="003B7F32">
              <w:rPr>
                <w:rFonts w:ascii="Times New Roman" w:hAnsi="Times New Roman" w:cs="Times New Roman"/>
                <w:b/>
                <w:bCs/>
              </w:rPr>
              <w:t xml:space="preserve">(if any) </w:t>
            </w:r>
          </w:p>
        </w:tc>
      </w:tr>
      <w:tr w:rsidR="00B87C85" w:rsidRPr="003B7F32" w:rsidTr="006B45E7">
        <w:trPr>
          <w:jc w:val="center"/>
        </w:trPr>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r w:rsidRPr="003B7F32">
              <w:rPr>
                <w:rFonts w:ascii="Times New Roman" w:hAnsi="Times New Roman" w:cs="Times New Roman"/>
                <w:bCs/>
                <w:sz w:val="24"/>
                <w:szCs w:val="24"/>
              </w:rPr>
              <w:t>Jaundice</w:t>
            </w: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718"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r>
      <w:tr w:rsidR="00B87C85" w:rsidRPr="003B7F32" w:rsidTr="006B45E7">
        <w:trPr>
          <w:jc w:val="center"/>
        </w:trPr>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r w:rsidRPr="003B7F32">
              <w:rPr>
                <w:rFonts w:ascii="Times New Roman" w:hAnsi="Times New Roman" w:cs="Times New Roman"/>
                <w:bCs/>
                <w:sz w:val="24"/>
                <w:szCs w:val="24"/>
              </w:rPr>
              <w:t>Cholera</w:t>
            </w: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718"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r>
      <w:tr w:rsidR="00B87C85" w:rsidRPr="003B7F32" w:rsidTr="006B45E7">
        <w:trPr>
          <w:jc w:val="center"/>
        </w:trPr>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r w:rsidRPr="003B7F32">
              <w:rPr>
                <w:rFonts w:ascii="Times New Roman" w:hAnsi="Times New Roman" w:cs="Times New Roman"/>
                <w:bCs/>
                <w:sz w:val="24"/>
                <w:szCs w:val="24"/>
              </w:rPr>
              <w:t>Typhoid</w:t>
            </w: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718"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r>
      <w:tr w:rsidR="00B87C85" w:rsidRPr="003B7F32" w:rsidTr="006B45E7">
        <w:trPr>
          <w:jc w:val="center"/>
        </w:trPr>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r w:rsidRPr="003B7F32">
              <w:rPr>
                <w:rFonts w:ascii="Times New Roman" w:hAnsi="Times New Roman" w:cs="Times New Roman"/>
                <w:bCs/>
                <w:sz w:val="24"/>
                <w:szCs w:val="24"/>
              </w:rPr>
              <w:t>Diarrhea</w:t>
            </w: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718"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r>
      <w:tr w:rsidR="00B87C85" w:rsidRPr="003B7F32" w:rsidTr="006B45E7">
        <w:trPr>
          <w:jc w:val="center"/>
        </w:trPr>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r w:rsidRPr="003B7F32">
              <w:rPr>
                <w:rFonts w:ascii="Times New Roman" w:hAnsi="Times New Roman" w:cs="Times New Roman"/>
                <w:bCs/>
                <w:sz w:val="24"/>
                <w:szCs w:val="24"/>
              </w:rPr>
              <w:t>Other</w:t>
            </w: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915"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c>
          <w:tcPr>
            <w:tcW w:w="1718" w:type="dxa"/>
          </w:tcPr>
          <w:p w:rsidR="00B87C85" w:rsidRPr="003B7F32" w:rsidRDefault="00B87C85" w:rsidP="006B45E7">
            <w:pPr>
              <w:autoSpaceDE w:val="0"/>
              <w:autoSpaceDN w:val="0"/>
              <w:adjustRightInd w:val="0"/>
              <w:spacing w:before="120" w:after="120"/>
              <w:jc w:val="both"/>
              <w:rPr>
                <w:rFonts w:ascii="Times New Roman" w:hAnsi="Times New Roman" w:cs="Times New Roman"/>
                <w:bCs/>
                <w:sz w:val="24"/>
                <w:szCs w:val="24"/>
              </w:rPr>
            </w:pPr>
          </w:p>
        </w:tc>
      </w:tr>
    </w:tbl>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1C19E1">
      <w:pPr>
        <w:tabs>
          <w:tab w:val="left" w:pos="1140"/>
        </w:tabs>
        <w:spacing w:line="240" w:lineRule="auto"/>
        <w:jc w:val="both"/>
        <w:rPr>
          <w:rFonts w:ascii="Times New Roman" w:hAnsi="Times New Roman" w:cs="Times New Roman"/>
          <w:sz w:val="24"/>
          <w:szCs w:val="24"/>
        </w:rPr>
      </w:pPr>
      <w:r w:rsidRPr="003B7F32">
        <w:rPr>
          <w:rFonts w:ascii="Times New Roman" w:hAnsi="Times New Roman" w:cs="Times New Roman"/>
          <w:sz w:val="24"/>
          <w:szCs w:val="24"/>
        </w:rPr>
        <w:t xml:space="preserve">38. </w:t>
      </w:r>
      <w:proofErr w:type="gramStart"/>
      <w:r w:rsidRPr="003B7F32">
        <w:rPr>
          <w:rFonts w:ascii="Times New Roman" w:hAnsi="Times New Roman" w:cs="Times New Roman"/>
          <w:sz w:val="24"/>
          <w:szCs w:val="24"/>
        </w:rPr>
        <w:t>In</w:t>
      </w:r>
      <w:proofErr w:type="gramEnd"/>
      <w:r w:rsidRPr="003B7F32">
        <w:rPr>
          <w:rFonts w:ascii="Times New Roman" w:hAnsi="Times New Roman" w:cs="Times New Roman"/>
          <w:sz w:val="24"/>
          <w:szCs w:val="24"/>
        </w:rPr>
        <w:t xml:space="preserve"> the last 1 year, how many days of the school has the child missed due to illness caused by a waterborne disease?</w:t>
      </w:r>
    </w:p>
    <w:p w:rsidR="00B87C85" w:rsidRPr="003B7F32" w:rsidRDefault="00B87C85" w:rsidP="001C19E1">
      <w:pPr>
        <w:spacing w:line="240" w:lineRule="auto"/>
        <w:jc w:val="both"/>
        <w:rPr>
          <w:rFonts w:ascii="Times New Roman" w:hAnsi="Times New Roman" w:cs="Times New Roman"/>
          <w:sz w:val="24"/>
          <w:szCs w:val="24"/>
        </w:rPr>
      </w:pPr>
      <w:r w:rsidRPr="003B7F32">
        <w:rPr>
          <w:rFonts w:ascii="Times New Roman" w:hAnsi="Times New Roman" w:cs="Times New Roman"/>
          <w:sz w:val="24"/>
          <w:szCs w:val="24"/>
        </w:rPr>
        <w:t>………………………………………………………..</w:t>
      </w:r>
    </w:p>
    <w:p w:rsidR="00B87C85" w:rsidRPr="003B7F32" w:rsidRDefault="00B87C85" w:rsidP="001C19E1">
      <w:pPr>
        <w:spacing w:line="240" w:lineRule="auto"/>
        <w:jc w:val="both"/>
        <w:rPr>
          <w:rFonts w:ascii="Times New Roman" w:hAnsi="Times New Roman" w:cs="Times New Roman"/>
          <w:sz w:val="24"/>
          <w:szCs w:val="24"/>
        </w:rPr>
      </w:pPr>
      <w:r w:rsidRPr="003B7F32">
        <w:rPr>
          <w:rFonts w:ascii="Times New Roman" w:hAnsi="Times New Roman" w:cs="Times New Roman"/>
          <w:sz w:val="24"/>
          <w:szCs w:val="24"/>
        </w:rPr>
        <w:t>39. How many days have the adult missed work due to illness caused by a waterborne disease?</w:t>
      </w:r>
    </w:p>
    <w:p w:rsidR="00B87C85" w:rsidRPr="003B7F32" w:rsidRDefault="00B87C85" w:rsidP="001C19E1">
      <w:pPr>
        <w:spacing w:line="240" w:lineRule="auto"/>
        <w:jc w:val="both"/>
        <w:rPr>
          <w:rFonts w:ascii="Times New Roman" w:hAnsi="Times New Roman" w:cs="Times New Roman"/>
          <w:sz w:val="24"/>
          <w:szCs w:val="24"/>
        </w:rPr>
      </w:pPr>
      <w:r w:rsidRPr="003B7F32">
        <w:rPr>
          <w:rFonts w:ascii="Times New Roman" w:hAnsi="Times New Roman" w:cs="Times New Roman"/>
          <w:sz w:val="24"/>
          <w:szCs w:val="24"/>
        </w:rPr>
        <w:t>……………………………………………………….</w:t>
      </w:r>
    </w:p>
    <w:tbl>
      <w:tblPr>
        <w:tblStyle w:val="TableGrid"/>
        <w:tblW w:w="9360" w:type="dxa"/>
        <w:tblInd w:w="108" w:type="dxa"/>
        <w:tblLook w:val="04A0"/>
      </w:tblPr>
      <w:tblGrid>
        <w:gridCol w:w="9360"/>
      </w:tblGrid>
      <w:tr w:rsidR="00B87C85" w:rsidRPr="003B7F32" w:rsidTr="00EF56AA">
        <w:trPr>
          <w:trHeight w:val="555"/>
        </w:trPr>
        <w:tc>
          <w:tcPr>
            <w:tcW w:w="9360" w:type="dxa"/>
            <w:shd w:val="clear" w:color="auto" w:fill="B8CCE4" w:themeFill="accent1" w:themeFillTint="66"/>
          </w:tcPr>
          <w:p w:rsidR="00B87C85" w:rsidRPr="003B7F32" w:rsidRDefault="00B87C85" w:rsidP="00EF56AA">
            <w:pPr>
              <w:spacing w:before="120" w:after="120"/>
              <w:jc w:val="both"/>
              <w:rPr>
                <w:rFonts w:ascii="Times New Roman" w:hAnsi="Times New Roman" w:cs="Times New Roman"/>
                <w:sz w:val="24"/>
                <w:szCs w:val="24"/>
              </w:rPr>
            </w:pPr>
            <w:r w:rsidRPr="003B7F32">
              <w:rPr>
                <w:rFonts w:ascii="Times New Roman" w:hAnsi="Times New Roman" w:cs="Times New Roman"/>
                <w:b/>
                <w:sz w:val="24"/>
                <w:szCs w:val="24"/>
              </w:rPr>
              <w:t xml:space="preserve">Section 5: </w:t>
            </w:r>
            <w:r w:rsidRPr="003B7F32">
              <w:rPr>
                <w:rFonts w:ascii="Times New Roman" w:hAnsi="Times New Roman" w:cs="Times New Roman"/>
                <w:b/>
                <w:bCs/>
                <w:sz w:val="24"/>
                <w:szCs w:val="24"/>
              </w:rPr>
              <w:t>water supply governance</w:t>
            </w:r>
          </w:p>
        </w:tc>
      </w:tr>
    </w:tbl>
    <w:p w:rsidR="00B87C85" w:rsidRPr="003B7F32" w:rsidRDefault="00B87C85" w:rsidP="001C19E1">
      <w:pPr>
        <w:spacing w:line="240" w:lineRule="auto"/>
        <w:jc w:val="both"/>
        <w:rPr>
          <w:rFonts w:ascii="Times New Roman" w:hAnsi="Times New Roman" w:cs="Times New Roman"/>
          <w:sz w:val="24"/>
          <w:szCs w:val="24"/>
        </w:rPr>
      </w:pPr>
    </w:p>
    <w:p w:rsidR="00B87C85" w:rsidRPr="003B7F32" w:rsidRDefault="00B87C85" w:rsidP="006B45E7">
      <w:pPr>
        <w:spacing w:after="240" w:line="240" w:lineRule="auto"/>
        <w:jc w:val="both"/>
        <w:rPr>
          <w:rFonts w:ascii="Times New Roman" w:hAnsi="Times New Roman" w:cs="Times New Roman"/>
          <w:sz w:val="24"/>
          <w:szCs w:val="24"/>
        </w:rPr>
      </w:pPr>
      <w:r w:rsidRPr="003B7F32">
        <w:rPr>
          <w:rFonts w:ascii="Times New Roman" w:hAnsi="Times New Roman" w:cs="Times New Roman"/>
          <w:sz w:val="24"/>
          <w:szCs w:val="24"/>
        </w:rPr>
        <w:t>40. Do you have a metered connection by WASA?</w:t>
      </w:r>
    </w:p>
    <w:p w:rsidR="00B87C85" w:rsidRPr="003B7F32" w:rsidRDefault="00B87C85" w:rsidP="001C19E1">
      <w:pPr>
        <w:pStyle w:val="ListParagraph"/>
        <w:numPr>
          <w:ilvl w:val="1"/>
          <w:numId w:val="24"/>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6B45E7">
      <w:pPr>
        <w:pStyle w:val="ListParagraph"/>
        <w:numPr>
          <w:ilvl w:val="1"/>
          <w:numId w:val="24"/>
        </w:numPr>
        <w:autoSpaceDE w:val="0"/>
        <w:autoSpaceDN w:val="0"/>
        <w:adjustRightInd w:val="0"/>
        <w:spacing w:after="12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No </w:t>
      </w:r>
    </w:p>
    <w:p w:rsidR="00B87C85" w:rsidRPr="003B7F32" w:rsidRDefault="00B87C85" w:rsidP="001C19E1">
      <w:pPr>
        <w:autoSpaceDE w:val="0"/>
        <w:autoSpaceDN w:val="0"/>
        <w:adjustRightInd w:val="0"/>
        <w:spacing w:after="0" w:line="240" w:lineRule="auto"/>
        <w:ind w:left="990"/>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41. Do you pay for water supplied by WASA?</w:t>
      </w:r>
    </w:p>
    <w:p w:rsidR="00B87C85" w:rsidRPr="003B7F32" w:rsidRDefault="00B87C85" w:rsidP="001C19E1">
      <w:pPr>
        <w:pStyle w:val="ListParagraph"/>
        <w:numPr>
          <w:ilvl w:val="1"/>
          <w:numId w:val="24"/>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Default="00B87C85" w:rsidP="001C19E1">
      <w:pPr>
        <w:pStyle w:val="ListParagraph"/>
        <w:numPr>
          <w:ilvl w:val="1"/>
          <w:numId w:val="24"/>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No </w:t>
      </w:r>
    </w:p>
    <w:p w:rsidR="00EF56AA" w:rsidRPr="003B7F32" w:rsidRDefault="00EF56AA" w:rsidP="001C19E1">
      <w:pPr>
        <w:pStyle w:val="ListParagraph"/>
        <w:numPr>
          <w:ilvl w:val="1"/>
          <w:numId w:val="24"/>
        </w:num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42. How much do you pay a month?</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EF56AA" w:rsidRDefault="00EF56AA">
      <w:pPr>
        <w:rPr>
          <w:rFonts w:ascii="Times New Roman" w:hAnsi="Times New Roman" w:cs="Times New Roman"/>
          <w:bCs/>
          <w:sz w:val="24"/>
          <w:szCs w:val="24"/>
        </w:rPr>
      </w:pPr>
      <w:r>
        <w:rPr>
          <w:rFonts w:ascii="Times New Roman" w:hAnsi="Times New Roman" w:cs="Times New Roman"/>
          <w:bCs/>
          <w:sz w:val="24"/>
          <w:szCs w:val="24"/>
        </w:rPr>
        <w:br w:type="page"/>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lastRenderedPageBreak/>
        <w:t>43. Do you think that the bills that you receive are accurate?</w:t>
      </w:r>
    </w:p>
    <w:p w:rsidR="00B87C85" w:rsidRPr="003B7F32" w:rsidRDefault="00B87C85" w:rsidP="001C19E1">
      <w:pPr>
        <w:pStyle w:val="ListParagraph"/>
        <w:numPr>
          <w:ilvl w:val="0"/>
          <w:numId w:val="25"/>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1C19E1">
      <w:pPr>
        <w:pStyle w:val="ListParagraph"/>
        <w:numPr>
          <w:ilvl w:val="0"/>
          <w:numId w:val="25"/>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44. Do you think that the price charged by WASA for piped water supply is fair?</w:t>
      </w:r>
    </w:p>
    <w:p w:rsidR="00B87C85" w:rsidRPr="003B7F32" w:rsidRDefault="00B87C85" w:rsidP="001C19E1">
      <w:pPr>
        <w:pStyle w:val="ListParagraph"/>
        <w:numPr>
          <w:ilvl w:val="0"/>
          <w:numId w:val="26"/>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1C19E1">
      <w:pPr>
        <w:pStyle w:val="ListParagraph"/>
        <w:numPr>
          <w:ilvl w:val="0"/>
          <w:numId w:val="26"/>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45. Have you made a complaint related to your water service in the past one year?</w:t>
      </w:r>
    </w:p>
    <w:p w:rsidR="00B87C85" w:rsidRPr="003B7F32" w:rsidRDefault="00B87C85" w:rsidP="001C19E1">
      <w:pPr>
        <w:pStyle w:val="ListParagraph"/>
        <w:numPr>
          <w:ilvl w:val="0"/>
          <w:numId w:val="27"/>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6B45E7">
      <w:pPr>
        <w:pStyle w:val="ListParagraph"/>
        <w:numPr>
          <w:ilvl w:val="0"/>
          <w:numId w:val="27"/>
        </w:numPr>
        <w:autoSpaceDE w:val="0"/>
        <w:autoSpaceDN w:val="0"/>
        <w:adjustRightInd w:val="0"/>
        <w:spacing w:after="24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46. To whom did you complain? </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47. What was the result of the complaint?</w:t>
      </w:r>
    </w:p>
    <w:p w:rsidR="00B87C85" w:rsidRPr="003B7F32" w:rsidRDefault="00B87C85" w:rsidP="001C19E1">
      <w:pPr>
        <w:pStyle w:val="ListParagraph"/>
        <w:numPr>
          <w:ilvl w:val="0"/>
          <w:numId w:val="28"/>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Prompt action taken</w:t>
      </w:r>
    </w:p>
    <w:p w:rsidR="00B87C85" w:rsidRPr="003B7F32" w:rsidRDefault="00B87C85" w:rsidP="001C19E1">
      <w:pPr>
        <w:pStyle w:val="ListParagraph"/>
        <w:numPr>
          <w:ilvl w:val="0"/>
          <w:numId w:val="28"/>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Delayed action taken</w:t>
      </w:r>
    </w:p>
    <w:p w:rsidR="00B87C85" w:rsidRPr="003B7F32" w:rsidRDefault="00B87C85" w:rsidP="001C19E1">
      <w:pPr>
        <w:pStyle w:val="ListParagraph"/>
        <w:numPr>
          <w:ilvl w:val="0"/>
          <w:numId w:val="28"/>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No action taken</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48. Have you paid a bribe for any service related to water in the last one-year?</w:t>
      </w:r>
    </w:p>
    <w:p w:rsidR="00B87C85" w:rsidRPr="003B7F32" w:rsidRDefault="00B87C85" w:rsidP="001C19E1">
      <w:pPr>
        <w:pStyle w:val="ListParagraph"/>
        <w:numPr>
          <w:ilvl w:val="0"/>
          <w:numId w:val="29"/>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1C19E1">
      <w:pPr>
        <w:pStyle w:val="ListParagraph"/>
        <w:numPr>
          <w:ilvl w:val="0"/>
          <w:numId w:val="29"/>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No </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49. For what purpose have you most recently paid a bribe?</w:t>
      </w:r>
    </w:p>
    <w:p w:rsidR="00B87C85" w:rsidRPr="003B7F32" w:rsidRDefault="00B87C85" w:rsidP="00135D0F">
      <w:pPr>
        <w:numPr>
          <w:ilvl w:val="0"/>
          <w:numId w:val="31"/>
        </w:numPr>
        <w:autoSpaceDE w:val="0"/>
        <w:autoSpaceDN w:val="0"/>
        <w:adjustRightInd w:val="0"/>
        <w:spacing w:after="60" w:line="240" w:lineRule="auto"/>
        <w:ind w:left="1354"/>
        <w:jc w:val="both"/>
        <w:rPr>
          <w:rFonts w:ascii="Times New Roman" w:hAnsi="Times New Roman" w:cs="Times New Roman"/>
          <w:bCs/>
          <w:sz w:val="24"/>
          <w:szCs w:val="24"/>
        </w:rPr>
      </w:pPr>
      <w:r w:rsidRPr="003B7F32">
        <w:rPr>
          <w:rFonts w:ascii="Times New Roman" w:hAnsi="Times New Roman" w:cs="Times New Roman"/>
          <w:bCs/>
          <w:sz w:val="24"/>
          <w:szCs w:val="24"/>
        </w:rPr>
        <w:t>To get a connection/ to access water supply</w:t>
      </w:r>
    </w:p>
    <w:p w:rsidR="00B87C85" w:rsidRPr="003B7F32" w:rsidRDefault="00B87C85" w:rsidP="00135D0F">
      <w:pPr>
        <w:numPr>
          <w:ilvl w:val="0"/>
          <w:numId w:val="31"/>
        </w:numPr>
        <w:autoSpaceDE w:val="0"/>
        <w:autoSpaceDN w:val="0"/>
        <w:adjustRightInd w:val="0"/>
        <w:spacing w:after="60" w:line="240" w:lineRule="auto"/>
        <w:ind w:left="1354"/>
        <w:jc w:val="both"/>
        <w:rPr>
          <w:rFonts w:ascii="Times New Roman" w:hAnsi="Times New Roman" w:cs="Times New Roman"/>
          <w:bCs/>
          <w:sz w:val="24"/>
          <w:szCs w:val="24"/>
        </w:rPr>
      </w:pPr>
      <w:r w:rsidRPr="003B7F32">
        <w:rPr>
          <w:rFonts w:ascii="Times New Roman" w:hAnsi="Times New Roman" w:cs="Times New Roman"/>
          <w:bCs/>
          <w:sz w:val="24"/>
          <w:szCs w:val="24"/>
        </w:rPr>
        <w:t>To finish repair work</w:t>
      </w:r>
    </w:p>
    <w:p w:rsidR="00B87C85" w:rsidRPr="003B7F32" w:rsidRDefault="00B87C85" w:rsidP="001C19E1">
      <w:pPr>
        <w:numPr>
          <w:ilvl w:val="0"/>
          <w:numId w:val="31"/>
        </w:num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Other</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50. How much did you pay?</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51. Was the bribe demanded (or did you pay on your own)</w:t>
      </w:r>
    </w:p>
    <w:p w:rsidR="00B87C85" w:rsidRPr="003B7F32" w:rsidRDefault="00B87C85" w:rsidP="00135D0F">
      <w:pPr>
        <w:numPr>
          <w:ilvl w:val="0"/>
          <w:numId w:val="32"/>
        </w:numPr>
        <w:autoSpaceDE w:val="0"/>
        <w:autoSpaceDN w:val="0"/>
        <w:adjustRightInd w:val="0"/>
        <w:spacing w:after="60" w:line="240" w:lineRule="auto"/>
        <w:ind w:left="1354"/>
        <w:jc w:val="both"/>
        <w:rPr>
          <w:rFonts w:ascii="Times New Roman" w:hAnsi="Times New Roman" w:cs="Times New Roman"/>
          <w:bCs/>
          <w:sz w:val="24"/>
          <w:szCs w:val="24"/>
        </w:rPr>
      </w:pPr>
      <w:r w:rsidRPr="003B7F32">
        <w:rPr>
          <w:rFonts w:ascii="Times New Roman" w:hAnsi="Times New Roman" w:cs="Times New Roman"/>
          <w:bCs/>
          <w:sz w:val="24"/>
          <w:szCs w:val="24"/>
        </w:rPr>
        <w:t>Demanded</w:t>
      </w:r>
    </w:p>
    <w:p w:rsidR="00B87C85" w:rsidRDefault="00B87C85" w:rsidP="00135D0F">
      <w:pPr>
        <w:numPr>
          <w:ilvl w:val="0"/>
          <w:numId w:val="32"/>
        </w:numPr>
        <w:autoSpaceDE w:val="0"/>
        <w:autoSpaceDN w:val="0"/>
        <w:adjustRightInd w:val="0"/>
        <w:spacing w:after="0" w:line="240" w:lineRule="auto"/>
        <w:ind w:left="1354"/>
        <w:jc w:val="both"/>
        <w:rPr>
          <w:rFonts w:ascii="Times New Roman" w:hAnsi="Times New Roman" w:cs="Times New Roman"/>
          <w:bCs/>
          <w:sz w:val="24"/>
          <w:szCs w:val="24"/>
        </w:rPr>
      </w:pPr>
      <w:r w:rsidRPr="003B7F32">
        <w:rPr>
          <w:rFonts w:ascii="Times New Roman" w:hAnsi="Times New Roman" w:cs="Times New Roman"/>
          <w:bCs/>
          <w:sz w:val="24"/>
          <w:szCs w:val="24"/>
        </w:rPr>
        <w:t>Paid on my own</w:t>
      </w:r>
    </w:p>
    <w:p w:rsidR="00EF56AA" w:rsidRPr="003B7F32" w:rsidRDefault="00EF56AA" w:rsidP="00EF56AA">
      <w:pPr>
        <w:autoSpaceDE w:val="0"/>
        <w:autoSpaceDN w:val="0"/>
        <w:adjustRightInd w:val="0"/>
        <w:spacing w:after="0" w:line="240" w:lineRule="auto"/>
        <w:ind w:left="1260"/>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52. Did the work get done after paying the bribe?</w:t>
      </w:r>
    </w:p>
    <w:p w:rsidR="00B87C85" w:rsidRPr="003B7F32" w:rsidRDefault="00B87C85" w:rsidP="00135D0F">
      <w:pPr>
        <w:numPr>
          <w:ilvl w:val="0"/>
          <w:numId w:val="30"/>
        </w:numPr>
        <w:autoSpaceDE w:val="0"/>
        <w:autoSpaceDN w:val="0"/>
        <w:adjustRightInd w:val="0"/>
        <w:spacing w:after="0" w:line="240" w:lineRule="auto"/>
        <w:ind w:left="1354"/>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135D0F">
      <w:pPr>
        <w:numPr>
          <w:ilvl w:val="0"/>
          <w:numId w:val="30"/>
        </w:numPr>
        <w:autoSpaceDE w:val="0"/>
        <w:autoSpaceDN w:val="0"/>
        <w:adjustRightInd w:val="0"/>
        <w:spacing w:after="240" w:line="240" w:lineRule="auto"/>
        <w:ind w:left="1354"/>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lastRenderedPageBreak/>
        <w:t>53. Overall, are you satisfied with your drinking water service?</w:t>
      </w:r>
    </w:p>
    <w:p w:rsidR="00B87C85" w:rsidRPr="003B7F32" w:rsidRDefault="00B87C85" w:rsidP="00135D0F">
      <w:pPr>
        <w:numPr>
          <w:ilvl w:val="0"/>
          <w:numId w:val="33"/>
        </w:numPr>
        <w:autoSpaceDE w:val="0"/>
        <w:autoSpaceDN w:val="0"/>
        <w:adjustRightInd w:val="0"/>
        <w:spacing w:after="0" w:line="240" w:lineRule="auto"/>
        <w:ind w:left="1354"/>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135D0F">
      <w:pPr>
        <w:numPr>
          <w:ilvl w:val="0"/>
          <w:numId w:val="33"/>
        </w:numPr>
        <w:autoSpaceDE w:val="0"/>
        <w:autoSpaceDN w:val="0"/>
        <w:adjustRightInd w:val="0"/>
        <w:spacing w:after="240" w:line="240" w:lineRule="auto"/>
        <w:ind w:left="1354"/>
        <w:jc w:val="both"/>
        <w:rPr>
          <w:rFonts w:ascii="Times New Roman" w:hAnsi="Times New Roman" w:cs="Times New Roman"/>
          <w:bCs/>
          <w:sz w:val="24"/>
          <w:szCs w:val="24"/>
        </w:rPr>
      </w:pPr>
      <w:r w:rsidRPr="003B7F32">
        <w:rPr>
          <w:rFonts w:ascii="Times New Roman" w:hAnsi="Times New Roman" w:cs="Times New Roman"/>
          <w:bCs/>
          <w:sz w:val="24"/>
          <w:szCs w:val="24"/>
        </w:rPr>
        <w:t xml:space="preserve">No </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54. What are the reasons for your dissatisfaction? </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w:t>
      </w: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 xml:space="preserve">55. What challenges have you faced or identified with the use of WASA water resources? </w:t>
      </w:r>
    </w:p>
    <w:p w:rsidR="00B87C85" w:rsidRPr="003B7F32" w:rsidRDefault="00B87C85" w:rsidP="00135D0F">
      <w:pPr>
        <w:pStyle w:val="ListParagraph"/>
        <w:numPr>
          <w:ilvl w:val="0"/>
          <w:numId w:val="34"/>
        </w:numPr>
        <w:autoSpaceDE w:val="0"/>
        <w:autoSpaceDN w:val="0"/>
        <w:adjustRightInd w:val="0"/>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Quantity</w:t>
      </w:r>
    </w:p>
    <w:p w:rsidR="00B87C85" w:rsidRPr="003B7F32" w:rsidRDefault="00B87C85" w:rsidP="00135D0F">
      <w:pPr>
        <w:pStyle w:val="ListParagraph"/>
        <w:numPr>
          <w:ilvl w:val="0"/>
          <w:numId w:val="34"/>
        </w:numPr>
        <w:autoSpaceDE w:val="0"/>
        <w:autoSpaceDN w:val="0"/>
        <w:adjustRightInd w:val="0"/>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Quality</w:t>
      </w:r>
    </w:p>
    <w:p w:rsidR="00B87C85" w:rsidRPr="003B7F32" w:rsidRDefault="00B87C85" w:rsidP="00135D0F">
      <w:pPr>
        <w:pStyle w:val="ListParagraph"/>
        <w:numPr>
          <w:ilvl w:val="0"/>
          <w:numId w:val="34"/>
        </w:numPr>
        <w:autoSpaceDE w:val="0"/>
        <w:autoSpaceDN w:val="0"/>
        <w:adjustRightInd w:val="0"/>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Distance</w:t>
      </w:r>
    </w:p>
    <w:p w:rsidR="00B87C85" w:rsidRPr="003B7F32" w:rsidRDefault="00B87C85" w:rsidP="00135D0F">
      <w:pPr>
        <w:pStyle w:val="ListParagraph"/>
        <w:numPr>
          <w:ilvl w:val="0"/>
          <w:numId w:val="34"/>
        </w:numPr>
        <w:autoSpaceDE w:val="0"/>
        <w:autoSpaceDN w:val="0"/>
        <w:adjustRightInd w:val="0"/>
        <w:spacing w:after="6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Seasonality </w:t>
      </w:r>
    </w:p>
    <w:p w:rsidR="00B87C85" w:rsidRPr="003B7F32" w:rsidRDefault="00B87C85" w:rsidP="00135D0F">
      <w:pPr>
        <w:pStyle w:val="ListParagraph"/>
        <w:numPr>
          <w:ilvl w:val="0"/>
          <w:numId w:val="34"/>
        </w:numPr>
        <w:autoSpaceDE w:val="0"/>
        <w:autoSpaceDN w:val="0"/>
        <w:adjustRightInd w:val="0"/>
        <w:spacing w:after="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 xml:space="preserve">Fee </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3B7F32" w:rsidRDefault="00B87C85" w:rsidP="006B45E7">
      <w:pPr>
        <w:autoSpaceDE w:val="0"/>
        <w:autoSpaceDN w:val="0"/>
        <w:adjustRightInd w:val="0"/>
        <w:spacing w:after="240" w:line="240" w:lineRule="auto"/>
        <w:jc w:val="both"/>
        <w:rPr>
          <w:rFonts w:ascii="Times New Roman" w:hAnsi="Times New Roman" w:cs="Times New Roman"/>
          <w:bCs/>
          <w:sz w:val="24"/>
          <w:szCs w:val="24"/>
        </w:rPr>
      </w:pPr>
      <w:r w:rsidRPr="003B7F32">
        <w:rPr>
          <w:rFonts w:ascii="Times New Roman" w:hAnsi="Times New Roman" w:cs="Times New Roman"/>
          <w:bCs/>
          <w:sz w:val="24"/>
          <w:szCs w:val="24"/>
        </w:rPr>
        <w:t>56. Do you think that the service provided by WASA is uniform throughout Lahore?</w:t>
      </w:r>
    </w:p>
    <w:p w:rsidR="00B87C85" w:rsidRPr="003B7F32" w:rsidRDefault="00B87C85" w:rsidP="00135D0F">
      <w:pPr>
        <w:pStyle w:val="ListParagraph"/>
        <w:numPr>
          <w:ilvl w:val="0"/>
          <w:numId w:val="35"/>
        </w:numPr>
        <w:autoSpaceDE w:val="0"/>
        <w:autoSpaceDN w:val="0"/>
        <w:adjustRightInd w:val="0"/>
        <w:spacing w:after="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Yes</w:t>
      </w:r>
    </w:p>
    <w:p w:rsidR="00B87C85" w:rsidRPr="003B7F32" w:rsidRDefault="00B87C85" w:rsidP="00135D0F">
      <w:pPr>
        <w:pStyle w:val="ListParagraph"/>
        <w:numPr>
          <w:ilvl w:val="0"/>
          <w:numId w:val="35"/>
        </w:numPr>
        <w:autoSpaceDE w:val="0"/>
        <w:autoSpaceDN w:val="0"/>
        <w:adjustRightInd w:val="0"/>
        <w:spacing w:after="0" w:line="240" w:lineRule="auto"/>
        <w:ind w:left="1354"/>
        <w:contextualSpacing w:val="0"/>
        <w:jc w:val="both"/>
        <w:rPr>
          <w:rFonts w:ascii="Times New Roman" w:hAnsi="Times New Roman" w:cs="Times New Roman"/>
          <w:bCs/>
          <w:sz w:val="24"/>
          <w:szCs w:val="24"/>
        </w:rPr>
      </w:pPr>
      <w:r w:rsidRPr="003B7F32">
        <w:rPr>
          <w:rFonts w:ascii="Times New Roman" w:hAnsi="Times New Roman" w:cs="Times New Roman"/>
          <w:bCs/>
          <w:sz w:val="24"/>
          <w:szCs w:val="24"/>
        </w:rPr>
        <w:t>No</w:t>
      </w:r>
    </w:p>
    <w:p w:rsidR="00B87C85" w:rsidRPr="003B7F32" w:rsidRDefault="00B87C85" w:rsidP="001C19E1">
      <w:pPr>
        <w:autoSpaceDE w:val="0"/>
        <w:autoSpaceDN w:val="0"/>
        <w:adjustRightInd w:val="0"/>
        <w:spacing w:after="0" w:line="240" w:lineRule="auto"/>
        <w:jc w:val="both"/>
        <w:rPr>
          <w:rFonts w:ascii="Times New Roman" w:hAnsi="Times New Roman" w:cs="Times New Roman"/>
          <w:bCs/>
          <w:sz w:val="24"/>
          <w:szCs w:val="24"/>
        </w:rPr>
      </w:pPr>
    </w:p>
    <w:p w:rsidR="00B87C85" w:rsidRPr="009D4090" w:rsidRDefault="00B87C85" w:rsidP="001C19E1">
      <w:pPr>
        <w:autoSpaceDE w:val="0"/>
        <w:autoSpaceDN w:val="0"/>
        <w:adjustRightInd w:val="0"/>
        <w:spacing w:after="0" w:line="240" w:lineRule="auto"/>
        <w:jc w:val="both"/>
        <w:rPr>
          <w:rFonts w:ascii="Times New Roman" w:hAnsi="Times New Roman" w:cs="Times New Roman"/>
          <w:bCs/>
          <w:sz w:val="24"/>
          <w:szCs w:val="24"/>
        </w:rPr>
      </w:pPr>
      <w:r w:rsidRPr="009D4090">
        <w:rPr>
          <w:rFonts w:ascii="Times New Roman" w:hAnsi="Times New Roman" w:cs="Times New Roman"/>
          <w:bCs/>
          <w:sz w:val="24"/>
          <w:szCs w:val="24"/>
        </w:rPr>
        <w:t>57. What do you think is the reason behind any inequalities in the water distribution or service provision by WASA? Please elaborate.</w:t>
      </w:r>
    </w:p>
    <w:p w:rsidR="00B87C85" w:rsidRPr="003B7F32" w:rsidRDefault="00B87C85" w:rsidP="001C19E1">
      <w:pPr>
        <w:spacing w:line="240" w:lineRule="auto"/>
        <w:jc w:val="both"/>
        <w:rPr>
          <w:rFonts w:ascii="Times New Roman" w:hAnsi="Times New Roman" w:cs="Times New Roman"/>
          <w:b/>
          <w:sz w:val="24"/>
          <w:szCs w:val="24"/>
        </w:rPr>
      </w:pPr>
    </w:p>
    <w:sectPr w:rsidR="00B87C85" w:rsidRPr="003B7F32" w:rsidSect="00593FF3">
      <w:pgSz w:w="12240" w:h="16560" w:code="1"/>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143A" w:rsidRDefault="00E7143A" w:rsidP="00C73BA8">
      <w:pPr>
        <w:spacing w:after="0" w:line="240" w:lineRule="auto"/>
      </w:pPr>
      <w:r>
        <w:separator/>
      </w:r>
    </w:p>
  </w:endnote>
  <w:endnote w:type="continuationSeparator" w:id="0">
    <w:p w:rsidR="00E7143A" w:rsidRDefault="00E7143A" w:rsidP="00C73B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MGOHK+Tahoma">
    <w:altName w:val="Tahoma"/>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254046"/>
      <w:docPartObj>
        <w:docPartGallery w:val="Page Numbers (Bottom of Page)"/>
        <w:docPartUnique/>
      </w:docPartObj>
    </w:sdtPr>
    <w:sdtContent>
      <w:p w:rsidR="00646245" w:rsidRDefault="00903572">
        <w:pPr>
          <w:pStyle w:val="Footer"/>
          <w:jc w:val="center"/>
        </w:pPr>
        <w:fldSimple w:instr=" PAGE   \* MERGEFORMAT ">
          <w:r w:rsidR="00A21907">
            <w:rPr>
              <w:noProof/>
            </w:rPr>
            <w:t>iii</w:t>
          </w:r>
        </w:fldSimple>
      </w:p>
    </w:sdtContent>
  </w:sdt>
  <w:p w:rsidR="00646245" w:rsidRDefault="006462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143A" w:rsidRDefault="00E7143A" w:rsidP="00C73BA8">
      <w:pPr>
        <w:spacing w:after="0" w:line="240" w:lineRule="auto"/>
      </w:pPr>
      <w:r>
        <w:separator/>
      </w:r>
    </w:p>
  </w:footnote>
  <w:footnote w:type="continuationSeparator" w:id="0">
    <w:p w:rsidR="00E7143A" w:rsidRDefault="00E7143A" w:rsidP="00C73BA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13C38"/>
    <w:multiLevelType w:val="hybridMultilevel"/>
    <w:tmpl w:val="0D7216B4"/>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07E469B6"/>
    <w:multiLevelType w:val="multilevel"/>
    <w:tmpl w:val="6914C3CA"/>
    <w:lvl w:ilvl="0">
      <w:numFmt w:val="decimal"/>
      <w:lvlText w:val="(%1.0)"/>
      <w:lvlJc w:val="left"/>
      <w:pPr>
        <w:ind w:left="2880" w:hanging="720"/>
      </w:pPr>
      <w:rPr>
        <w:rFonts w:hint="default"/>
      </w:rPr>
    </w:lvl>
    <w:lvl w:ilvl="1">
      <w:start w:val="1"/>
      <w:numFmt w:val="decimalZero"/>
      <w:lvlText w:val="(%1.%2)"/>
      <w:lvlJc w:val="left"/>
      <w:pPr>
        <w:ind w:left="360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684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8640" w:hanging="1440"/>
      </w:pPr>
      <w:rPr>
        <w:rFonts w:hint="default"/>
      </w:rPr>
    </w:lvl>
    <w:lvl w:ilvl="8">
      <w:start w:val="1"/>
      <w:numFmt w:val="decimal"/>
      <w:lvlText w:val="(%1.%2)%3.%4.%5.%6.%7.%8.%9."/>
      <w:lvlJc w:val="left"/>
      <w:pPr>
        <w:ind w:left="9720" w:hanging="1800"/>
      </w:pPr>
      <w:rPr>
        <w:rFonts w:hint="default"/>
      </w:rPr>
    </w:lvl>
  </w:abstractNum>
  <w:abstractNum w:abstractNumId="2">
    <w:nsid w:val="09FE05B7"/>
    <w:multiLevelType w:val="hybridMultilevel"/>
    <w:tmpl w:val="D6B2F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90614D"/>
    <w:multiLevelType w:val="hybridMultilevel"/>
    <w:tmpl w:val="18003FA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F310F45"/>
    <w:multiLevelType w:val="hybridMultilevel"/>
    <w:tmpl w:val="E17CFFA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1B62C1D"/>
    <w:multiLevelType w:val="hybridMultilevel"/>
    <w:tmpl w:val="45C298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A92108"/>
    <w:multiLevelType w:val="hybridMultilevel"/>
    <w:tmpl w:val="CB204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C245F7"/>
    <w:multiLevelType w:val="hybridMultilevel"/>
    <w:tmpl w:val="A1EC8A5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CE36F29"/>
    <w:multiLevelType w:val="hybridMultilevel"/>
    <w:tmpl w:val="A5E6ED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1E2A07"/>
    <w:multiLevelType w:val="hybridMultilevel"/>
    <w:tmpl w:val="2EC21BD6"/>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1E2C4644"/>
    <w:multiLevelType w:val="hybridMultilevel"/>
    <w:tmpl w:val="46AA52F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2303713B"/>
    <w:multiLevelType w:val="hybridMultilevel"/>
    <w:tmpl w:val="1E2CFA28"/>
    <w:lvl w:ilvl="0" w:tplc="0409000F">
      <w:start w:val="1"/>
      <w:numFmt w:val="decimal"/>
      <w:lvlText w:val="%1."/>
      <w:lvlJc w:val="left"/>
      <w:pPr>
        <w:ind w:left="720" w:hanging="360"/>
      </w:pPr>
    </w:lvl>
    <w:lvl w:ilvl="1" w:tplc="04090017">
      <w:start w:val="1"/>
      <w:numFmt w:val="lowerLetter"/>
      <w:lvlText w:val="%2)"/>
      <w:lvlJc w:val="left"/>
      <w:pPr>
        <w:ind w:left="135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EF19EF"/>
    <w:multiLevelType w:val="hybridMultilevel"/>
    <w:tmpl w:val="423A30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9F7B9B"/>
    <w:multiLevelType w:val="hybridMultilevel"/>
    <w:tmpl w:val="8CD69A4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11125CC"/>
    <w:multiLevelType w:val="hybridMultilevel"/>
    <w:tmpl w:val="6EA0544E"/>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nsid w:val="33F32547"/>
    <w:multiLevelType w:val="hybridMultilevel"/>
    <w:tmpl w:val="86501F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D562B1"/>
    <w:multiLevelType w:val="hybridMultilevel"/>
    <w:tmpl w:val="B89A7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1A7699"/>
    <w:multiLevelType w:val="hybridMultilevel"/>
    <w:tmpl w:val="51C43146"/>
    <w:lvl w:ilvl="0" w:tplc="04090017">
      <w:start w:val="1"/>
      <w:numFmt w:val="lowerLetter"/>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53552C"/>
    <w:multiLevelType w:val="hybridMultilevel"/>
    <w:tmpl w:val="748A59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255D8D"/>
    <w:multiLevelType w:val="hybridMultilevel"/>
    <w:tmpl w:val="18003FA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BBD714F"/>
    <w:multiLevelType w:val="hybridMultilevel"/>
    <w:tmpl w:val="9F5615E6"/>
    <w:lvl w:ilvl="0" w:tplc="04090017">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nsid w:val="3F2654D5"/>
    <w:multiLevelType w:val="hybridMultilevel"/>
    <w:tmpl w:val="18003FA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F2A7934"/>
    <w:multiLevelType w:val="hybridMultilevel"/>
    <w:tmpl w:val="2DDCC904"/>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nsid w:val="41A941DF"/>
    <w:multiLevelType w:val="hybridMultilevel"/>
    <w:tmpl w:val="18003FA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2C9665F"/>
    <w:multiLevelType w:val="hybridMultilevel"/>
    <w:tmpl w:val="FED02F02"/>
    <w:lvl w:ilvl="0" w:tplc="9FAAC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4A93D76"/>
    <w:multiLevelType w:val="hybridMultilevel"/>
    <w:tmpl w:val="2098C814"/>
    <w:lvl w:ilvl="0" w:tplc="04090017">
      <w:start w:val="1"/>
      <w:numFmt w:val="lowerLetter"/>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48356A"/>
    <w:multiLevelType w:val="hybridMultilevel"/>
    <w:tmpl w:val="B4165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69A1978"/>
    <w:multiLevelType w:val="hybridMultilevel"/>
    <w:tmpl w:val="97A2C7DA"/>
    <w:lvl w:ilvl="0" w:tplc="04090017">
      <w:start w:val="1"/>
      <w:numFmt w:val="lowerLetter"/>
      <w:lvlText w:val="%1)"/>
      <w:lvlJc w:val="left"/>
      <w:pPr>
        <w:ind w:left="99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nsid w:val="58336633"/>
    <w:multiLevelType w:val="hybridMultilevel"/>
    <w:tmpl w:val="8064E7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485965"/>
    <w:multiLevelType w:val="hybridMultilevel"/>
    <w:tmpl w:val="E69EF7BC"/>
    <w:lvl w:ilvl="0" w:tplc="04090017">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0">
    <w:nsid w:val="5B017594"/>
    <w:multiLevelType w:val="hybridMultilevel"/>
    <w:tmpl w:val="0FA80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493C67"/>
    <w:multiLevelType w:val="hybridMultilevel"/>
    <w:tmpl w:val="4404A48A"/>
    <w:lvl w:ilvl="0" w:tplc="9FAAC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9C7EEA"/>
    <w:multiLevelType w:val="hybridMultilevel"/>
    <w:tmpl w:val="BCB61FA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1AB1F20"/>
    <w:multiLevelType w:val="hybridMultilevel"/>
    <w:tmpl w:val="DD10488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1E300F9"/>
    <w:multiLevelType w:val="hybridMultilevel"/>
    <w:tmpl w:val="F18AE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8838BE"/>
    <w:multiLevelType w:val="hybridMultilevel"/>
    <w:tmpl w:val="2242C18A"/>
    <w:lvl w:ilvl="0" w:tplc="04090017">
      <w:start w:val="1"/>
      <w:numFmt w:val="lowerLetter"/>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D46694"/>
    <w:multiLevelType w:val="hybridMultilevel"/>
    <w:tmpl w:val="0D7216B4"/>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nsid w:val="652E619F"/>
    <w:multiLevelType w:val="hybridMultilevel"/>
    <w:tmpl w:val="9F5615E6"/>
    <w:lvl w:ilvl="0" w:tplc="04090017">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8">
    <w:nsid w:val="6580233A"/>
    <w:multiLevelType w:val="hybridMultilevel"/>
    <w:tmpl w:val="C0E0F5EE"/>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nsid w:val="662A283B"/>
    <w:multiLevelType w:val="hybridMultilevel"/>
    <w:tmpl w:val="8AAC4C28"/>
    <w:lvl w:ilvl="0" w:tplc="04090017">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0">
    <w:nsid w:val="665340AC"/>
    <w:multiLevelType w:val="hybridMultilevel"/>
    <w:tmpl w:val="8DCC2F4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9FC2852"/>
    <w:multiLevelType w:val="hybridMultilevel"/>
    <w:tmpl w:val="0BAE8DD2"/>
    <w:lvl w:ilvl="0" w:tplc="04090017">
      <w:start w:val="1"/>
      <w:numFmt w:val="lowerLetter"/>
      <w:lvlText w:val="%1)"/>
      <w:lvlJc w:val="left"/>
      <w:pPr>
        <w:ind w:left="1350" w:hanging="360"/>
      </w:pPr>
      <w:rPr>
        <w:rFonts w:hint="default"/>
      </w:rPr>
    </w:lvl>
    <w:lvl w:ilvl="1" w:tplc="8DE402DC">
      <w:start w:val="1"/>
      <w:numFmt w:val="decimal"/>
      <w:lvlText w:val="%2."/>
      <w:lvlJc w:val="left"/>
      <w:pPr>
        <w:ind w:left="2070" w:hanging="360"/>
      </w:pPr>
      <w:rPr>
        <w:rFonts w:hint="default"/>
      </w:r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2">
    <w:nsid w:val="6C485F76"/>
    <w:multiLevelType w:val="hybridMultilevel"/>
    <w:tmpl w:val="E9DC461E"/>
    <w:lvl w:ilvl="0" w:tplc="5526023C">
      <w:start w:val="1"/>
      <w:numFmt w:val="bullet"/>
      <w:lvlText w:val="•"/>
      <w:lvlJc w:val="left"/>
      <w:pPr>
        <w:tabs>
          <w:tab w:val="num" w:pos="720"/>
        </w:tabs>
        <w:ind w:left="720" w:hanging="360"/>
      </w:pPr>
      <w:rPr>
        <w:rFonts w:ascii="Arial" w:hAnsi="Arial" w:hint="default"/>
      </w:rPr>
    </w:lvl>
    <w:lvl w:ilvl="1" w:tplc="207A3154" w:tentative="1">
      <w:start w:val="1"/>
      <w:numFmt w:val="bullet"/>
      <w:lvlText w:val="•"/>
      <w:lvlJc w:val="left"/>
      <w:pPr>
        <w:tabs>
          <w:tab w:val="num" w:pos="1440"/>
        </w:tabs>
        <w:ind w:left="1440" w:hanging="360"/>
      </w:pPr>
      <w:rPr>
        <w:rFonts w:ascii="Arial" w:hAnsi="Arial" w:hint="default"/>
      </w:rPr>
    </w:lvl>
    <w:lvl w:ilvl="2" w:tplc="B3FE9C72" w:tentative="1">
      <w:start w:val="1"/>
      <w:numFmt w:val="bullet"/>
      <w:lvlText w:val="•"/>
      <w:lvlJc w:val="left"/>
      <w:pPr>
        <w:tabs>
          <w:tab w:val="num" w:pos="2160"/>
        </w:tabs>
        <w:ind w:left="2160" w:hanging="360"/>
      </w:pPr>
      <w:rPr>
        <w:rFonts w:ascii="Arial" w:hAnsi="Arial" w:hint="default"/>
      </w:rPr>
    </w:lvl>
    <w:lvl w:ilvl="3" w:tplc="52888458" w:tentative="1">
      <w:start w:val="1"/>
      <w:numFmt w:val="bullet"/>
      <w:lvlText w:val="•"/>
      <w:lvlJc w:val="left"/>
      <w:pPr>
        <w:tabs>
          <w:tab w:val="num" w:pos="2880"/>
        </w:tabs>
        <w:ind w:left="2880" w:hanging="360"/>
      </w:pPr>
      <w:rPr>
        <w:rFonts w:ascii="Arial" w:hAnsi="Arial" w:hint="default"/>
      </w:rPr>
    </w:lvl>
    <w:lvl w:ilvl="4" w:tplc="AF20CD36" w:tentative="1">
      <w:start w:val="1"/>
      <w:numFmt w:val="bullet"/>
      <w:lvlText w:val="•"/>
      <w:lvlJc w:val="left"/>
      <w:pPr>
        <w:tabs>
          <w:tab w:val="num" w:pos="3600"/>
        </w:tabs>
        <w:ind w:left="3600" w:hanging="360"/>
      </w:pPr>
      <w:rPr>
        <w:rFonts w:ascii="Arial" w:hAnsi="Arial" w:hint="default"/>
      </w:rPr>
    </w:lvl>
    <w:lvl w:ilvl="5" w:tplc="2AECF57A" w:tentative="1">
      <w:start w:val="1"/>
      <w:numFmt w:val="bullet"/>
      <w:lvlText w:val="•"/>
      <w:lvlJc w:val="left"/>
      <w:pPr>
        <w:tabs>
          <w:tab w:val="num" w:pos="4320"/>
        </w:tabs>
        <w:ind w:left="4320" w:hanging="360"/>
      </w:pPr>
      <w:rPr>
        <w:rFonts w:ascii="Arial" w:hAnsi="Arial" w:hint="default"/>
      </w:rPr>
    </w:lvl>
    <w:lvl w:ilvl="6" w:tplc="11F43000" w:tentative="1">
      <w:start w:val="1"/>
      <w:numFmt w:val="bullet"/>
      <w:lvlText w:val="•"/>
      <w:lvlJc w:val="left"/>
      <w:pPr>
        <w:tabs>
          <w:tab w:val="num" w:pos="5040"/>
        </w:tabs>
        <w:ind w:left="5040" w:hanging="360"/>
      </w:pPr>
      <w:rPr>
        <w:rFonts w:ascii="Arial" w:hAnsi="Arial" w:hint="default"/>
      </w:rPr>
    </w:lvl>
    <w:lvl w:ilvl="7" w:tplc="E864C8A8" w:tentative="1">
      <w:start w:val="1"/>
      <w:numFmt w:val="bullet"/>
      <w:lvlText w:val="•"/>
      <w:lvlJc w:val="left"/>
      <w:pPr>
        <w:tabs>
          <w:tab w:val="num" w:pos="5760"/>
        </w:tabs>
        <w:ind w:left="5760" w:hanging="360"/>
      </w:pPr>
      <w:rPr>
        <w:rFonts w:ascii="Arial" w:hAnsi="Arial" w:hint="default"/>
      </w:rPr>
    </w:lvl>
    <w:lvl w:ilvl="8" w:tplc="50C6377E" w:tentative="1">
      <w:start w:val="1"/>
      <w:numFmt w:val="bullet"/>
      <w:lvlText w:val="•"/>
      <w:lvlJc w:val="left"/>
      <w:pPr>
        <w:tabs>
          <w:tab w:val="num" w:pos="6480"/>
        </w:tabs>
        <w:ind w:left="6480" w:hanging="360"/>
      </w:pPr>
      <w:rPr>
        <w:rFonts w:ascii="Arial" w:hAnsi="Arial" w:hint="default"/>
      </w:rPr>
    </w:lvl>
  </w:abstractNum>
  <w:abstractNum w:abstractNumId="43">
    <w:nsid w:val="736A7B85"/>
    <w:multiLevelType w:val="hybridMultilevel"/>
    <w:tmpl w:val="E4426B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F77C9D"/>
    <w:multiLevelType w:val="hybridMultilevel"/>
    <w:tmpl w:val="D3588E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9C725ED"/>
    <w:multiLevelType w:val="hybridMultilevel"/>
    <w:tmpl w:val="0D7216B4"/>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nsid w:val="7D8358B0"/>
    <w:multiLevelType w:val="hybridMultilevel"/>
    <w:tmpl w:val="0D7216B4"/>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7">
    <w:nsid w:val="7DD35A17"/>
    <w:multiLevelType w:val="hybridMultilevel"/>
    <w:tmpl w:val="BE962C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7E6C571E"/>
    <w:multiLevelType w:val="hybridMultilevel"/>
    <w:tmpl w:val="B784BD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3"/>
  </w:num>
  <w:num w:numId="2">
    <w:abstractNumId w:val="28"/>
  </w:num>
  <w:num w:numId="3">
    <w:abstractNumId w:val="44"/>
  </w:num>
  <w:num w:numId="4">
    <w:abstractNumId w:val="8"/>
  </w:num>
  <w:num w:numId="5">
    <w:abstractNumId w:val="15"/>
  </w:num>
  <w:num w:numId="6">
    <w:abstractNumId w:val="5"/>
  </w:num>
  <w:num w:numId="7">
    <w:abstractNumId w:val="25"/>
  </w:num>
  <w:num w:numId="8">
    <w:abstractNumId w:val="9"/>
  </w:num>
  <w:num w:numId="9">
    <w:abstractNumId w:val="27"/>
  </w:num>
  <w:num w:numId="10">
    <w:abstractNumId w:val="41"/>
  </w:num>
  <w:num w:numId="11">
    <w:abstractNumId w:val="35"/>
  </w:num>
  <w:num w:numId="12">
    <w:abstractNumId w:val="18"/>
  </w:num>
  <w:num w:numId="13">
    <w:abstractNumId w:val="47"/>
  </w:num>
  <w:num w:numId="14">
    <w:abstractNumId w:val="36"/>
  </w:num>
  <w:num w:numId="15">
    <w:abstractNumId w:val="32"/>
  </w:num>
  <w:num w:numId="16">
    <w:abstractNumId w:val="33"/>
  </w:num>
  <w:num w:numId="17">
    <w:abstractNumId w:val="3"/>
  </w:num>
  <w:num w:numId="18">
    <w:abstractNumId w:val="7"/>
  </w:num>
  <w:num w:numId="19">
    <w:abstractNumId w:val="13"/>
  </w:num>
  <w:num w:numId="20">
    <w:abstractNumId w:val="21"/>
  </w:num>
  <w:num w:numId="21">
    <w:abstractNumId w:val="23"/>
  </w:num>
  <w:num w:numId="22">
    <w:abstractNumId w:val="40"/>
  </w:num>
  <w:num w:numId="23">
    <w:abstractNumId w:val="19"/>
  </w:num>
  <w:num w:numId="24">
    <w:abstractNumId w:val="11"/>
  </w:num>
  <w:num w:numId="25">
    <w:abstractNumId w:val="37"/>
  </w:num>
  <w:num w:numId="26">
    <w:abstractNumId w:val="20"/>
  </w:num>
  <w:num w:numId="27">
    <w:abstractNumId w:val="39"/>
  </w:num>
  <w:num w:numId="28">
    <w:abstractNumId w:val="22"/>
  </w:num>
  <w:num w:numId="29">
    <w:abstractNumId w:val="29"/>
  </w:num>
  <w:num w:numId="30">
    <w:abstractNumId w:val="38"/>
  </w:num>
  <w:num w:numId="31">
    <w:abstractNumId w:val="17"/>
  </w:num>
  <w:num w:numId="32">
    <w:abstractNumId w:val="14"/>
  </w:num>
  <w:num w:numId="33">
    <w:abstractNumId w:val="24"/>
  </w:num>
  <w:num w:numId="34">
    <w:abstractNumId w:val="48"/>
  </w:num>
  <w:num w:numId="35">
    <w:abstractNumId w:val="31"/>
  </w:num>
  <w:num w:numId="36">
    <w:abstractNumId w:val="0"/>
  </w:num>
  <w:num w:numId="37">
    <w:abstractNumId w:val="45"/>
  </w:num>
  <w:num w:numId="38">
    <w:abstractNumId w:val="12"/>
  </w:num>
  <w:num w:numId="39">
    <w:abstractNumId w:val="46"/>
  </w:num>
  <w:num w:numId="40">
    <w:abstractNumId w:val="42"/>
  </w:num>
  <w:num w:numId="41">
    <w:abstractNumId w:val="26"/>
  </w:num>
  <w:num w:numId="42">
    <w:abstractNumId w:val="2"/>
  </w:num>
  <w:num w:numId="43">
    <w:abstractNumId w:val="34"/>
  </w:num>
  <w:num w:numId="44">
    <w:abstractNumId w:val="16"/>
  </w:num>
  <w:num w:numId="45">
    <w:abstractNumId w:val="6"/>
  </w:num>
  <w:num w:numId="4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num>
  <w:num w:numId="48">
    <w:abstractNumId w:val="4"/>
  </w:num>
  <w:num w:numId="4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E006C"/>
    <w:rsid w:val="00002ABA"/>
    <w:rsid w:val="000057B1"/>
    <w:rsid w:val="00007057"/>
    <w:rsid w:val="00035479"/>
    <w:rsid w:val="00037A40"/>
    <w:rsid w:val="00050066"/>
    <w:rsid w:val="000753EC"/>
    <w:rsid w:val="000773E6"/>
    <w:rsid w:val="000825AA"/>
    <w:rsid w:val="00083485"/>
    <w:rsid w:val="000868C3"/>
    <w:rsid w:val="00097561"/>
    <w:rsid w:val="000A48A9"/>
    <w:rsid w:val="000B4B6B"/>
    <w:rsid w:val="000D444A"/>
    <w:rsid w:val="000E0115"/>
    <w:rsid w:val="000F4683"/>
    <w:rsid w:val="000F662C"/>
    <w:rsid w:val="00102740"/>
    <w:rsid w:val="00102E4B"/>
    <w:rsid w:val="001064F0"/>
    <w:rsid w:val="00116827"/>
    <w:rsid w:val="001173FD"/>
    <w:rsid w:val="0012009B"/>
    <w:rsid w:val="00124223"/>
    <w:rsid w:val="00124371"/>
    <w:rsid w:val="00124CE2"/>
    <w:rsid w:val="00125BC5"/>
    <w:rsid w:val="00126E65"/>
    <w:rsid w:val="00133B76"/>
    <w:rsid w:val="00135D0F"/>
    <w:rsid w:val="00142B6E"/>
    <w:rsid w:val="00150D2A"/>
    <w:rsid w:val="0015189D"/>
    <w:rsid w:val="00152F3F"/>
    <w:rsid w:val="00153445"/>
    <w:rsid w:val="001559E7"/>
    <w:rsid w:val="00161E55"/>
    <w:rsid w:val="00162458"/>
    <w:rsid w:val="00185489"/>
    <w:rsid w:val="00186BD6"/>
    <w:rsid w:val="00187803"/>
    <w:rsid w:val="001A21AD"/>
    <w:rsid w:val="001B4272"/>
    <w:rsid w:val="001B49A1"/>
    <w:rsid w:val="001C19E1"/>
    <w:rsid w:val="001C1F90"/>
    <w:rsid w:val="001C3F13"/>
    <w:rsid w:val="001F4249"/>
    <w:rsid w:val="001F6482"/>
    <w:rsid w:val="00204929"/>
    <w:rsid w:val="00212131"/>
    <w:rsid w:val="00215468"/>
    <w:rsid w:val="00224F79"/>
    <w:rsid w:val="00225114"/>
    <w:rsid w:val="002303A5"/>
    <w:rsid w:val="002419F2"/>
    <w:rsid w:val="00256807"/>
    <w:rsid w:val="00265A7E"/>
    <w:rsid w:val="00270447"/>
    <w:rsid w:val="00274A99"/>
    <w:rsid w:val="002812B4"/>
    <w:rsid w:val="00287205"/>
    <w:rsid w:val="00291459"/>
    <w:rsid w:val="00294B47"/>
    <w:rsid w:val="002B08B6"/>
    <w:rsid w:val="002B22CA"/>
    <w:rsid w:val="002B64FD"/>
    <w:rsid w:val="002D1339"/>
    <w:rsid w:val="002E46B5"/>
    <w:rsid w:val="002E7039"/>
    <w:rsid w:val="002F17D4"/>
    <w:rsid w:val="002F19D6"/>
    <w:rsid w:val="002F29E9"/>
    <w:rsid w:val="002F3FA6"/>
    <w:rsid w:val="00303021"/>
    <w:rsid w:val="00304A52"/>
    <w:rsid w:val="003110BD"/>
    <w:rsid w:val="003121BE"/>
    <w:rsid w:val="003167BD"/>
    <w:rsid w:val="00316BD4"/>
    <w:rsid w:val="0031753B"/>
    <w:rsid w:val="00326BE2"/>
    <w:rsid w:val="0033190E"/>
    <w:rsid w:val="0033353A"/>
    <w:rsid w:val="00340ABC"/>
    <w:rsid w:val="003432C2"/>
    <w:rsid w:val="00345E89"/>
    <w:rsid w:val="00347EF8"/>
    <w:rsid w:val="00365651"/>
    <w:rsid w:val="00367027"/>
    <w:rsid w:val="003755BE"/>
    <w:rsid w:val="0038036F"/>
    <w:rsid w:val="00387464"/>
    <w:rsid w:val="0039697E"/>
    <w:rsid w:val="003974BD"/>
    <w:rsid w:val="003B0299"/>
    <w:rsid w:val="003B7F32"/>
    <w:rsid w:val="003D27CF"/>
    <w:rsid w:val="003D6CCF"/>
    <w:rsid w:val="003E18B0"/>
    <w:rsid w:val="003E28C4"/>
    <w:rsid w:val="003E5C36"/>
    <w:rsid w:val="003F0360"/>
    <w:rsid w:val="003F3B0E"/>
    <w:rsid w:val="003F46A9"/>
    <w:rsid w:val="003F74E3"/>
    <w:rsid w:val="00400030"/>
    <w:rsid w:val="00401F14"/>
    <w:rsid w:val="00404BD8"/>
    <w:rsid w:val="00407E2D"/>
    <w:rsid w:val="004108B6"/>
    <w:rsid w:val="00413E77"/>
    <w:rsid w:val="004219AA"/>
    <w:rsid w:val="00422C53"/>
    <w:rsid w:val="004309ED"/>
    <w:rsid w:val="00436968"/>
    <w:rsid w:val="0045283D"/>
    <w:rsid w:val="00454FE0"/>
    <w:rsid w:val="00460810"/>
    <w:rsid w:val="0046303E"/>
    <w:rsid w:val="0046657C"/>
    <w:rsid w:val="00477108"/>
    <w:rsid w:val="00477934"/>
    <w:rsid w:val="00487D10"/>
    <w:rsid w:val="00492B3D"/>
    <w:rsid w:val="00495D29"/>
    <w:rsid w:val="00496B6D"/>
    <w:rsid w:val="004A34DA"/>
    <w:rsid w:val="004B0791"/>
    <w:rsid w:val="004B3E1C"/>
    <w:rsid w:val="004B50B5"/>
    <w:rsid w:val="004B6F94"/>
    <w:rsid w:val="004C54E4"/>
    <w:rsid w:val="004C5E3F"/>
    <w:rsid w:val="004F16A7"/>
    <w:rsid w:val="004F31A6"/>
    <w:rsid w:val="00501F00"/>
    <w:rsid w:val="00511AF6"/>
    <w:rsid w:val="00516B16"/>
    <w:rsid w:val="00520698"/>
    <w:rsid w:val="00525B94"/>
    <w:rsid w:val="0052782E"/>
    <w:rsid w:val="00530F4E"/>
    <w:rsid w:val="00546BDA"/>
    <w:rsid w:val="00552E48"/>
    <w:rsid w:val="00561CBF"/>
    <w:rsid w:val="00573170"/>
    <w:rsid w:val="00575C4D"/>
    <w:rsid w:val="005761D0"/>
    <w:rsid w:val="00576BB1"/>
    <w:rsid w:val="0058223B"/>
    <w:rsid w:val="00584412"/>
    <w:rsid w:val="005850C7"/>
    <w:rsid w:val="00592470"/>
    <w:rsid w:val="00593FF3"/>
    <w:rsid w:val="005970AA"/>
    <w:rsid w:val="005A2BBB"/>
    <w:rsid w:val="005C66AC"/>
    <w:rsid w:val="005D1A86"/>
    <w:rsid w:val="005D220E"/>
    <w:rsid w:val="005E251F"/>
    <w:rsid w:val="005E2D06"/>
    <w:rsid w:val="005F3820"/>
    <w:rsid w:val="0060070D"/>
    <w:rsid w:val="006030C9"/>
    <w:rsid w:val="006067D6"/>
    <w:rsid w:val="0061422E"/>
    <w:rsid w:val="00614CB3"/>
    <w:rsid w:val="006174CE"/>
    <w:rsid w:val="00621054"/>
    <w:rsid w:val="006275C1"/>
    <w:rsid w:val="00642F49"/>
    <w:rsid w:val="00643198"/>
    <w:rsid w:val="00646245"/>
    <w:rsid w:val="00662EF1"/>
    <w:rsid w:val="006631A1"/>
    <w:rsid w:val="00663DA5"/>
    <w:rsid w:val="00670213"/>
    <w:rsid w:val="00676CA4"/>
    <w:rsid w:val="00676FD3"/>
    <w:rsid w:val="00686732"/>
    <w:rsid w:val="006951CE"/>
    <w:rsid w:val="006A0E52"/>
    <w:rsid w:val="006A2028"/>
    <w:rsid w:val="006A31CF"/>
    <w:rsid w:val="006A47D0"/>
    <w:rsid w:val="006A4FAC"/>
    <w:rsid w:val="006B42E0"/>
    <w:rsid w:val="006B45E7"/>
    <w:rsid w:val="006B6FAC"/>
    <w:rsid w:val="006B7F4E"/>
    <w:rsid w:val="006C06DF"/>
    <w:rsid w:val="006C6D71"/>
    <w:rsid w:val="006C71C4"/>
    <w:rsid w:val="006D1293"/>
    <w:rsid w:val="006D447B"/>
    <w:rsid w:val="006D5056"/>
    <w:rsid w:val="006E0BFC"/>
    <w:rsid w:val="007006A5"/>
    <w:rsid w:val="00700818"/>
    <w:rsid w:val="00701E0A"/>
    <w:rsid w:val="00707620"/>
    <w:rsid w:val="00712B72"/>
    <w:rsid w:val="00723A60"/>
    <w:rsid w:val="00730FF0"/>
    <w:rsid w:val="007327B8"/>
    <w:rsid w:val="00735617"/>
    <w:rsid w:val="00750067"/>
    <w:rsid w:val="00753709"/>
    <w:rsid w:val="00754881"/>
    <w:rsid w:val="00754FFC"/>
    <w:rsid w:val="0075665C"/>
    <w:rsid w:val="007576D2"/>
    <w:rsid w:val="0076288F"/>
    <w:rsid w:val="007705FE"/>
    <w:rsid w:val="00780780"/>
    <w:rsid w:val="007817DA"/>
    <w:rsid w:val="00782B2C"/>
    <w:rsid w:val="00782C68"/>
    <w:rsid w:val="00783BEE"/>
    <w:rsid w:val="007923C1"/>
    <w:rsid w:val="00794ECA"/>
    <w:rsid w:val="007A6BFB"/>
    <w:rsid w:val="007B0921"/>
    <w:rsid w:val="007B6FB6"/>
    <w:rsid w:val="007C3571"/>
    <w:rsid w:val="007D188A"/>
    <w:rsid w:val="007D29EE"/>
    <w:rsid w:val="007D7BFD"/>
    <w:rsid w:val="007E264B"/>
    <w:rsid w:val="007E2CAF"/>
    <w:rsid w:val="007E4747"/>
    <w:rsid w:val="007E4E8E"/>
    <w:rsid w:val="007F21C9"/>
    <w:rsid w:val="007F5999"/>
    <w:rsid w:val="007F73DD"/>
    <w:rsid w:val="007F7F0A"/>
    <w:rsid w:val="00803A57"/>
    <w:rsid w:val="008059AC"/>
    <w:rsid w:val="00811095"/>
    <w:rsid w:val="00814475"/>
    <w:rsid w:val="00853170"/>
    <w:rsid w:val="00860DA6"/>
    <w:rsid w:val="00862AAF"/>
    <w:rsid w:val="00871E99"/>
    <w:rsid w:val="00880454"/>
    <w:rsid w:val="00881015"/>
    <w:rsid w:val="0088261F"/>
    <w:rsid w:val="00882CB6"/>
    <w:rsid w:val="008911F4"/>
    <w:rsid w:val="00894920"/>
    <w:rsid w:val="008A0743"/>
    <w:rsid w:val="008A34EE"/>
    <w:rsid w:val="008C556B"/>
    <w:rsid w:val="008C781A"/>
    <w:rsid w:val="008D7413"/>
    <w:rsid w:val="008D7F24"/>
    <w:rsid w:val="008E2DC0"/>
    <w:rsid w:val="008E784A"/>
    <w:rsid w:val="008F08E0"/>
    <w:rsid w:val="008F56B0"/>
    <w:rsid w:val="008F5CFC"/>
    <w:rsid w:val="00903572"/>
    <w:rsid w:val="00906B9D"/>
    <w:rsid w:val="00912DBB"/>
    <w:rsid w:val="00920069"/>
    <w:rsid w:val="00921CB4"/>
    <w:rsid w:val="00923C0C"/>
    <w:rsid w:val="009264FB"/>
    <w:rsid w:val="00935C48"/>
    <w:rsid w:val="0095361C"/>
    <w:rsid w:val="00961A0C"/>
    <w:rsid w:val="00973531"/>
    <w:rsid w:val="009738F1"/>
    <w:rsid w:val="0097510A"/>
    <w:rsid w:val="00982143"/>
    <w:rsid w:val="0098250E"/>
    <w:rsid w:val="00993D34"/>
    <w:rsid w:val="0099769B"/>
    <w:rsid w:val="009A1459"/>
    <w:rsid w:val="009A6199"/>
    <w:rsid w:val="009A787A"/>
    <w:rsid w:val="009B3569"/>
    <w:rsid w:val="009C107E"/>
    <w:rsid w:val="009C4BD8"/>
    <w:rsid w:val="009C5750"/>
    <w:rsid w:val="009C5D07"/>
    <w:rsid w:val="009C5FA5"/>
    <w:rsid w:val="009D4090"/>
    <w:rsid w:val="009D6FD7"/>
    <w:rsid w:val="009E75CE"/>
    <w:rsid w:val="009F047F"/>
    <w:rsid w:val="009F2460"/>
    <w:rsid w:val="009F4969"/>
    <w:rsid w:val="00A03533"/>
    <w:rsid w:val="00A106EE"/>
    <w:rsid w:val="00A142F2"/>
    <w:rsid w:val="00A21907"/>
    <w:rsid w:val="00A227CB"/>
    <w:rsid w:val="00A237E8"/>
    <w:rsid w:val="00A316AB"/>
    <w:rsid w:val="00A43C41"/>
    <w:rsid w:val="00A43DB0"/>
    <w:rsid w:val="00A455C8"/>
    <w:rsid w:val="00A45A42"/>
    <w:rsid w:val="00A4672F"/>
    <w:rsid w:val="00A64A33"/>
    <w:rsid w:val="00A65AB1"/>
    <w:rsid w:val="00A70FA5"/>
    <w:rsid w:val="00A7147D"/>
    <w:rsid w:val="00A766F1"/>
    <w:rsid w:val="00A90AFD"/>
    <w:rsid w:val="00A94B7C"/>
    <w:rsid w:val="00A965B7"/>
    <w:rsid w:val="00AA104C"/>
    <w:rsid w:val="00AA413E"/>
    <w:rsid w:val="00AA448D"/>
    <w:rsid w:val="00AB18F6"/>
    <w:rsid w:val="00AB5CDA"/>
    <w:rsid w:val="00AC4F0E"/>
    <w:rsid w:val="00AC61FB"/>
    <w:rsid w:val="00AC7A9A"/>
    <w:rsid w:val="00AD7A94"/>
    <w:rsid w:val="00AE006C"/>
    <w:rsid w:val="00AE0893"/>
    <w:rsid w:val="00AE414B"/>
    <w:rsid w:val="00AF4B80"/>
    <w:rsid w:val="00B03605"/>
    <w:rsid w:val="00B03B75"/>
    <w:rsid w:val="00B05C19"/>
    <w:rsid w:val="00B17702"/>
    <w:rsid w:val="00B202F7"/>
    <w:rsid w:val="00B33124"/>
    <w:rsid w:val="00B374EE"/>
    <w:rsid w:val="00B37F7D"/>
    <w:rsid w:val="00B43CBE"/>
    <w:rsid w:val="00B45822"/>
    <w:rsid w:val="00B46FFB"/>
    <w:rsid w:val="00B65C29"/>
    <w:rsid w:val="00B7387D"/>
    <w:rsid w:val="00B74F67"/>
    <w:rsid w:val="00B7624A"/>
    <w:rsid w:val="00B76750"/>
    <w:rsid w:val="00B874A3"/>
    <w:rsid w:val="00B87C85"/>
    <w:rsid w:val="00B87F68"/>
    <w:rsid w:val="00B9216C"/>
    <w:rsid w:val="00B9356C"/>
    <w:rsid w:val="00B959FE"/>
    <w:rsid w:val="00BA37CA"/>
    <w:rsid w:val="00BA57B1"/>
    <w:rsid w:val="00BB3F5D"/>
    <w:rsid w:val="00BC0A8A"/>
    <w:rsid w:val="00BC1D34"/>
    <w:rsid w:val="00BC1EEB"/>
    <w:rsid w:val="00BC6B29"/>
    <w:rsid w:val="00BD1B05"/>
    <w:rsid w:val="00BD4A6A"/>
    <w:rsid w:val="00BE3410"/>
    <w:rsid w:val="00BF106C"/>
    <w:rsid w:val="00BF7F93"/>
    <w:rsid w:val="00C0314C"/>
    <w:rsid w:val="00C033EB"/>
    <w:rsid w:val="00C06101"/>
    <w:rsid w:val="00C07865"/>
    <w:rsid w:val="00C16715"/>
    <w:rsid w:val="00C2158D"/>
    <w:rsid w:val="00C238D1"/>
    <w:rsid w:val="00C308F3"/>
    <w:rsid w:val="00C32323"/>
    <w:rsid w:val="00C4763C"/>
    <w:rsid w:val="00C47EEA"/>
    <w:rsid w:val="00C55261"/>
    <w:rsid w:val="00C60650"/>
    <w:rsid w:val="00C6615B"/>
    <w:rsid w:val="00C73BA8"/>
    <w:rsid w:val="00C804AA"/>
    <w:rsid w:val="00C84B2C"/>
    <w:rsid w:val="00C8513C"/>
    <w:rsid w:val="00C86EA9"/>
    <w:rsid w:val="00C904E2"/>
    <w:rsid w:val="00C93110"/>
    <w:rsid w:val="00C9647D"/>
    <w:rsid w:val="00CB368B"/>
    <w:rsid w:val="00CB4583"/>
    <w:rsid w:val="00CC26B6"/>
    <w:rsid w:val="00CD1EC0"/>
    <w:rsid w:val="00CD38ED"/>
    <w:rsid w:val="00CD392A"/>
    <w:rsid w:val="00CD56B0"/>
    <w:rsid w:val="00CF5DF2"/>
    <w:rsid w:val="00CF5F12"/>
    <w:rsid w:val="00D11116"/>
    <w:rsid w:val="00D17D3E"/>
    <w:rsid w:val="00D255CF"/>
    <w:rsid w:val="00D46AC7"/>
    <w:rsid w:val="00D4785A"/>
    <w:rsid w:val="00D938C8"/>
    <w:rsid w:val="00DC481F"/>
    <w:rsid w:val="00DE080D"/>
    <w:rsid w:val="00DE0F45"/>
    <w:rsid w:val="00DF2636"/>
    <w:rsid w:val="00DF4131"/>
    <w:rsid w:val="00DF5965"/>
    <w:rsid w:val="00DF7535"/>
    <w:rsid w:val="00DF7B72"/>
    <w:rsid w:val="00E03013"/>
    <w:rsid w:val="00E03E8C"/>
    <w:rsid w:val="00E1299B"/>
    <w:rsid w:val="00E14C55"/>
    <w:rsid w:val="00E16476"/>
    <w:rsid w:val="00E22AB0"/>
    <w:rsid w:val="00E239C1"/>
    <w:rsid w:val="00E454EF"/>
    <w:rsid w:val="00E504C6"/>
    <w:rsid w:val="00E62C21"/>
    <w:rsid w:val="00E676EF"/>
    <w:rsid w:val="00E7143A"/>
    <w:rsid w:val="00E73EBA"/>
    <w:rsid w:val="00E74C9F"/>
    <w:rsid w:val="00E77309"/>
    <w:rsid w:val="00E77FBF"/>
    <w:rsid w:val="00E8227F"/>
    <w:rsid w:val="00E83340"/>
    <w:rsid w:val="00EA10E3"/>
    <w:rsid w:val="00EA22BA"/>
    <w:rsid w:val="00EA36AC"/>
    <w:rsid w:val="00EC2D35"/>
    <w:rsid w:val="00EC3117"/>
    <w:rsid w:val="00EC3F96"/>
    <w:rsid w:val="00EC4DD3"/>
    <w:rsid w:val="00EC71F0"/>
    <w:rsid w:val="00ED13CF"/>
    <w:rsid w:val="00ED3A99"/>
    <w:rsid w:val="00ED6462"/>
    <w:rsid w:val="00EE0C9D"/>
    <w:rsid w:val="00EE3ACC"/>
    <w:rsid w:val="00EE790B"/>
    <w:rsid w:val="00EF1B81"/>
    <w:rsid w:val="00EF56AA"/>
    <w:rsid w:val="00F01064"/>
    <w:rsid w:val="00F16981"/>
    <w:rsid w:val="00F27E12"/>
    <w:rsid w:val="00F31EA2"/>
    <w:rsid w:val="00F34317"/>
    <w:rsid w:val="00F40E87"/>
    <w:rsid w:val="00F44651"/>
    <w:rsid w:val="00F44CEE"/>
    <w:rsid w:val="00F4682A"/>
    <w:rsid w:val="00F4716E"/>
    <w:rsid w:val="00F47244"/>
    <w:rsid w:val="00F50835"/>
    <w:rsid w:val="00F6350F"/>
    <w:rsid w:val="00F63542"/>
    <w:rsid w:val="00F73DC8"/>
    <w:rsid w:val="00F86590"/>
    <w:rsid w:val="00F97365"/>
    <w:rsid w:val="00FA20B4"/>
    <w:rsid w:val="00FA4070"/>
    <w:rsid w:val="00FA4FDD"/>
    <w:rsid w:val="00FA6ACF"/>
    <w:rsid w:val="00FB4BE9"/>
    <w:rsid w:val="00FC0C41"/>
    <w:rsid w:val="00FC39D4"/>
    <w:rsid w:val="00FC3C01"/>
    <w:rsid w:val="00FC70A4"/>
    <w:rsid w:val="00FC7263"/>
    <w:rsid w:val="00FD2D70"/>
    <w:rsid w:val="00FE45E4"/>
    <w:rsid w:val="00FE60E8"/>
    <w:rsid w:val="00FF0602"/>
    <w:rsid w:val="00FF1E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fillcolor="none [1944]" strokecolor="none [1944]">
      <v:fill color="none [1944]" color2="none [664]" angle="-45" focus="-50%" type="gradient"/>
      <v:stroke color="none [1944]" weight="1pt"/>
      <v:shadow on="t" type="perspective" color="none [1608]" opacity=".5" offset="1pt" offset2="-3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22E"/>
  </w:style>
  <w:style w:type="paragraph" w:styleId="Heading1">
    <w:name w:val="heading 1"/>
    <w:basedOn w:val="Normal"/>
    <w:next w:val="Normal"/>
    <w:link w:val="Heading1Char"/>
    <w:uiPriority w:val="9"/>
    <w:qFormat/>
    <w:rsid w:val="005731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65C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B08B6"/>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BA37C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78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84A"/>
    <w:rPr>
      <w:rFonts w:ascii="Tahoma" w:hAnsi="Tahoma" w:cs="Tahoma"/>
      <w:sz w:val="16"/>
      <w:szCs w:val="16"/>
    </w:rPr>
  </w:style>
  <w:style w:type="character" w:customStyle="1" w:styleId="Heading2Char">
    <w:name w:val="Heading 2 Char"/>
    <w:basedOn w:val="DefaultParagraphFont"/>
    <w:link w:val="Heading2"/>
    <w:uiPriority w:val="9"/>
    <w:rsid w:val="00B65C29"/>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semiHidden/>
    <w:rsid w:val="00BA37CA"/>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0D444A"/>
    <w:pPr>
      <w:ind w:left="720"/>
      <w:contextualSpacing/>
    </w:pPr>
  </w:style>
  <w:style w:type="character" w:customStyle="1" w:styleId="Heading1Char">
    <w:name w:val="Heading 1 Char"/>
    <w:basedOn w:val="DefaultParagraphFont"/>
    <w:link w:val="Heading1"/>
    <w:uiPriority w:val="9"/>
    <w:rsid w:val="00573170"/>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rsid w:val="00573170"/>
    <w:pPr>
      <w:spacing w:line="240" w:lineRule="auto"/>
    </w:pPr>
    <w:rPr>
      <w:b/>
      <w:bCs/>
      <w:color w:val="4F81BD" w:themeColor="accent1"/>
      <w:sz w:val="18"/>
      <w:szCs w:val="18"/>
    </w:rPr>
  </w:style>
  <w:style w:type="table" w:styleId="TableGrid">
    <w:name w:val="Table Grid"/>
    <w:basedOn w:val="TableNormal"/>
    <w:uiPriority w:val="59"/>
    <w:rsid w:val="005731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5">
    <w:name w:val="Medium Shading 2 Accent 5"/>
    <w:basedOn w:val="TableNormal"/>
    <w:uiPriority w:val="64"/>
    <w:rsid w:val="0057317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5"/>
    <w:rsid w:val="006951CE"/>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paragraph" w:customStyle="1" w:styleId="Default">
    <w:name w:val="Default"/>
    <w:rsid w:val="00B87C85"/>
    <w:pPr>
      <w:autoSpaceDE w:val="0"/>
      <w:autoSpaceDN w:val="0"/>
      <w:adjustRightInd w:val="0"/>
      <w:spacing w:after="0" w:line="240" w:lineRule="auto"/>
    </w:pPr>
    <w:rPr>
      <w:rFonts w:ascii="IMGOHK+Tahoma" w:hAnsi="IMGOHK+Tahoma" w:cs="IMGOHK+Tahoma"/>
      <w:color w:val="000000"/>
      <w:sz w:val="24"/>
      <w:szCs w:val="24"/>
    </w:rPr>
  </w:style>
  <w:style w:type="paragraph" w:styleId="NormalWeb">
    <w:name w:val="Normal (Web)"/>
    <w:basedOn w:val="Normal"/>
    <w:uiPriority w:val="99"/>
    <w:semiHidden/>
    <w:unhideWhenUsed/>
    <w:rsid w:val="00921CB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45A42"/>
    <w:rPr>
      <w:sz w:val="16"/>
      <w:szCs w:val="16"/>
    </w:rPr>
  </w:style>
  <w:style w:type="paragraph" w:styleId="CommentText">
    <w:name w:val="annotation text"/>
    <w:basedOn w:val="Normal"/>
    <w:link w:val="CommentTextChar"/>
    <w:uiPriority w:val="99"/>
    <w:semiHidden/>
    <w:unhideWhenUsed/>
    <w:rsid w:val="00A45A42"/>
    <w:pPr>
      <w:spacing w:line="240" w:lineRule="auto"/>
    </w:pPr>
    <w:rPr>
      <w:sz w:val="20"/>
      <w:szCs w:val="20"/>
    </w:rPr>
  </w:style>
  <w:style w:type="character" w:customStyle="1" w:styleId="CommentTextChar">
    <w:name w:val="Comment Text Char"/>
    <w:basedOn w:val="DefaultParagraphFont"/>
    <w:link w:val="CommentText"/>
    <w:uiPriority w:val="99"/>
    <w:semiHidden/>
    <w:rsid w:val="00A45A42"/>
    <w:rPr>
      <w:sz w:val="20"/>
      <w:szCs w:val="20"/>
    </w:rPr>
  </w:style>
  <w:style w:type="paragraph" w:styleId="Bibliography">
    <w:name w:val="Bibliography"/>
    <w:basedOn w:val="Normal"/>
    <w:next w:val="Normal"/>
    <w:uiPriority w:val="37"/>
    <w:unhideWhenUsed/>
    <w:rsid w:val="00973531"/>
  </w:style>
  <w:style w:type="character" w:customStyle="1" w:styleId="Heading3Char">
    <w:name w:val="Heading 3 Char"/>
    <w:basedOn w:val="DefaultParagraphFont"/>
    <w:link w:val="Heading3"/>
    <w:uiPriority w:val="9"/>
    <w:rsid w:val="002B08B6"/>
    <w:rPr>
      <w:rFonts w:asciiTheme="majorHAnsi" w:eastAsiaTheme="majorEastAsia" w:hAnsiTheme="majorHAnsi" w:cstheme="majorBidi"/>
      <w:b/>
      <w:bCs/>
      <w:color w:val="4F81BD" w:themeColor="accent1"/>
    </w:rPr>
  </w:style>
  <w:style w:type="paragraph" w:styleId="Header">
    <w:name w:val="header"/>
    <w:basedOn w:val="Normal"/>
    <w:link w:val="HeaderChar"/>
    <w:uiPriority w:val="99"/>
    <w:semiHidden/>
    <w:unhideWhenUsed/>
    <w:rsid w:val="00C73BA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73BA8"/>
  </w:style>
  <w:style w:type="paragraph" w:styleId="Footer">
    <w:name w:val="footer"/>
    <w:basedOn w:val="Normal"/>
    <w:link w:val="FooterChar"/>
    <w:uiPriority w:val="99"/>
    <w:unhideWhenUsed/>
    <w:rsid w:val="00C73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A8"/>
  </w:style>
  <w:style w:type="table" w:styleId="MediumShading1-Accent5">
    <w:name w:val="Medium Shading 1 Accent 5"/>
    <w:basedOn w:val="TableNormal"/>
    <w:uiPriority w:val="63"/>
    <w:rsid w:val="005970A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styleId="PlaceholderText">
    <w:name w:val="Placeholder Text"/>
    <w:basedOn w:val="DefaultParagraphFont"/>
    <w:uiPriority w:val="99"/>
    <w:semiHidden/>
    <w:rsid w:val="003110BD"/>
    <w:rPr>
      <w:color w:val="808080"/>
    </w:rPr>
  </w:style>
  <w:style w:type="paragraph" w:styleId="TOCHeading">
    <w:name w:val="TOC Heading"/>
    <w:basedOn w:val="Heading1"/>
    <w:next w:val="Normal"/>
    <w:uiPriority w:val="39"/>
    <w:semiHidden/>
    <w:unhideWhenUsed/>
    <w:qFormat/>
    <w:rsid w:val="00E8227F"/>
    <w:pPr>
      <w:outlineLvl w:val="9"/>
    </w:pPr>
  </w:style>
  <w:style w:type="paragraph" w:styleId="TOC1">
    <w:name w:val="toc 1"/>
    <w:basedOn w:val="Normal"/>
    <w:next w:val="Normal"/>
    <w:autoRedefine/>
    <w:uiPriority w:val="39"/>
    <w:unhideWhenUsed/>
    <w:rsid w:val="00E8227F"/>
    <w:pPr>
      <w:spacing w:after="100"/>
    </w:pPr>
  </w:style>
  <w:style w:type="paragraph" w:styleId="TOC2">
    <w:name w:val="toc 2"/>
    <w:basedOn w:val="Normal"/>
    <w:next w:val="Normal"/>
    <w:autoRedefine/>
    <w:uiPriority w:val="39"/>
    <w:unhideWhenUsed/>
    <w:rsid w:val="00E8227F"/>
    <w:pPr>
      <w:spacing w:after="100"/>
      <w:ind w:left="220"/>
    </w:pPr>
  </w:style>
  <w:style w:type="paragraph" w:styleId="TOC3">
    <w:name w:val="toc 3"/>
    <w:basedOn w:val="Normal"/>
    <w:next w:val="Normal"/>
    <w:autoRedefine/>
    <w:uiPriority w:val="39"/>
    <w:unhideWhenUsed/>
    <w:rsid w:val="00E8227F"/>
    <w:pPr>
      <w:spacing w:after="100"/>
      <w:ind w:left="440"/>
    </w:pPr>
  </w:style>
  <w:style w:type="character" w:styleId="Hyperlink">
    <w:name w:val="Hyperlink"/>
    <w:basedOn w:val="DefaultParagraphFont"/>
    <w:uiPriority w:val="99"/>
    <w:unhideWhenUsed/>
    <w:rsid w:val="00E8227F"/>
    <w:rPr>
      <w:color w:val="0000FF" w:themeColor="hyperlink"/>
      <w:u w:val="single"/>
    </w:rPr>
  </w:style>
  <w:style w:type="paragraph" w:styleId="TableofFigures">
    <w:name w:val="table of figures"/>
    <w:basedOn w:val="Normal"/>
    <w:next w:val="Normal"/>
    <w:uiPriority w:val="99"/>
    <w:unhideWhenUsed/>
    <w:rsid w:val="00F86590"/>
    <w:pPr>
      <w:spacing w:after="0"/>
    </w:pPr>
  </w:style>
</w:styles>
</file>

<file path=word/webSettings.xml><?xml version="1.0" encoding="utf-8"?>
<w:webSettings xmlns:r="http://schemas.openxmlformats.org/officeDocument/2006/relationships" xmlns:w="http://schemas.openxmlformats.org/wordprocessingml/2006/main">
  <w:divs>
    <w:div w:id="59062472">
      <w:bodyDiv w:val="1"/>
      <w:marLeft w:val="0"/>
      <w:marRight w:val="0"/>
      <w:marTop w:val="0"/>
      <w:marBottom w:val="0"/>
      <w:divBdr>
        <w:top w:val="none" w:sz="0" w:space="0" w:color="auto"/>
        <w:left w:val="none" w:sz="0" w:space="0" w:color="auto"/>
        <w:bottom w:val="none" w:sz="0" w:space="0" w:color="auto"/>
        <w:right w:val="none" w:sz="0" w:space="0" w:color="auto"/>
      </w:divBdr>
      <w:divsChild>
        <w:div w:id="254443370">
          <w:marLeft w:val="547"/>
          <w:marRight w:val="0"/>
          <w:marTop w:val="0"/>
          <w:marBottom w:val="0"/>
          <w:divBdr>
            <w:top w:val="none" w:sz="0" w:space="0" w:color="auto"/>
            <w:left w:val="none" w:sz="0" w:space="0" w:color="auto"/>
            <w:bottom w:val="none" w:sz="0" w:space="0" w:color="auto"/>
            <w:right w:val="none" w:sz="0" w:space="0" w:color="auto"/>
          </w:divBdr>
        </w:div>
        <w:div w:id="303197809">
          <w:marLeft w:val="547"/>
          <w:marRight w:val="0"/>
          <w:marTop w:val="0"/>
          <w:marBottom w:val="200"/>
          <w:divBdr>
            <w:top w:val="none" w:sz="0" w:space="0" w:color="auto"/>
            <w:left w:val="none" w:sz="0" w:space="0" w:color="auto"/>
            <w:bottom w:val="none" w:sz="0" w:space="0" w:color="auto"/>
            <w:right w:val="none" w:sz="0" w:space="0" w:color="auto"/>
          </w:divBdr>
        </w:div>
        <w:div w:id="924916665">
          <w:marLeft w:val="547"/>
          <w:marRight w:val="0"/>
          <w:marTop w:val="0"/>
          <w:marBottom w:val="0"/>
          <w:divBdr>
            <w:top w:val="none" w:sz="0" w:space="0" w:color="auto"/>
            <w:left w:val="none" w:sz="0" w:space="0" w:color="auto"/>
            <w:bottom w:val="none" w:sz="0" w:space="0" w:color="auto"/>
            <w:right w:val="none" w:sz="0" w:space="0" w:color="auto"/>
          </w:divBdr>
        </w:div>
        <w:div w:id="980384927">
          <w:marLeft w:val="547"/>
          <w:marRight w:val="0"/>
          <w:marTop w:val="0"/>
          <w:marBottom w:val="0"/>
          <w:divBdr>
            <w:top w:val="none" w:sz="0" w:space="0" w:color="auto"/>
            <w:left w:val="none" w:sz="0" w:space="0" w:color="auto"/>
            <w:bottom w:val="none" w:sz="0" w:space="0" w:color="auto"/>
            <w:right w:val="none" w:sz="0" w:space="0" w:color="auto"/>
          </w:divBdr>
        </w:div>
      </w:divsChild>
    </w:div>
    <w:div w:id="67382868">
      <w:bodyDiv w:val="1"/>
      <w:marLeft w:val="0"/>
      <w:marRight w:val="0"/>
      <w:marTop w:val="0"/>
      <w:marBottom w:val="0"/>
      <w:divBdr>
        <w:top w:val="none" w:sz="0" w:space="0" w:color="auto"/>
        <w:left w:val="none" w:sz="0" w:space="0" w:color="auto"/>
        <w:bottom w:val="none" w:sz="0" w:space="0" w:color="auto"/>
        <w:right w:val="none" w:sz="0" w:space="0" w:color="auto"/>
      </w:divBdr>
    </w:div>
    <w:div w:id="94139478">
      <w:bodyDiv w:val="1"/>
      <w:marLeft w:val="0"/>
      <w:marRight w:val="0"/>
      <w:marTop w:val="0"/>
      <w:marBottom w:val="0"/>
      <w:divBdr>
        <w:top w:val="none" w:sz="0" w:space="0" w:color="auto"/>
        <w:left w:val="none" w:sz="0" w:space="0" w:color="auto"/>
        <w:bottom w:val="none" w:sz="0" w:space="0" w:color="auto"/>
        <w:right w:val="none" w:sz="0" w:space="0" w:color="auto"/>
      </w:divBdr>
    </w:div>
    <w:div w:id="174658950">
      <w:bodyDiv w:val="1"/>
      <w:marLeft w:val="0"/>
      <w:marRight w:val="0"/>
      <w:marTop w:val="0"/>
      <w:marBottom w:val="0"/>
      <w:divBdr>
        <w:top w:val="none" w:sz="0" w:space="0" w:color="auto"/>
        <w:left w:val="none" w:sz="0" w:space="0" w:color="auto"/>
        <w:bottom w:val="none" w:sz="0" w:space="0" w:color="auto"/>
        <w:right w:val="none" w:sz="0" w:space="0" w:color="auto"/>
      </w:divBdr>
    </w:div>
    <w:div w:id="286817778">
      <w:bodyDiv w:val="1"/>
      <w:marLeft w:val="0"/>
      <w:marRight w:val="0"/>
      <w:marTop w:val="0"/>
      <w:marBottom w:val="0"/>
      <w:divBdr>
        <w:top w:val="none" w:sz="0" w:space="0" w:color="auto"/>
        <w:left w:val="none" w:sz="0" w:space="0" w:color="auto"/>
        <w:bottom w:val="none" w:sz="0" w:space="0" w:color="auto"/>
        <w:right w:val="none" w:sz="0" w:space="0" w:color="auto"/>
      </w:divBdr>
    </w:div>
    <w:div w:id="321399694">
      <w:bodyDiv w:val="1"/>
      <w:marLeft w:val="0"/>
      <w:marRight w:val="0"/>
      <w:marTop w:val="0"/>
      <w:marBottom w:val="0"/>
      <w:divBdr>
        <w:top w:val="none" w:sz="0" w:space="0" w:color="auto"/>
        <w:left w:val="none" w:sz="0" w:space="0" w:color="auto"/>
        <w:bottom w:val="none" w:sz="0" w:space="0" w:color="auto"/>
        <w:right w:val="none" w:sz="0" w:space="0" w:color="auto"/>
      </w:divBdr>
    </w:div>
    <w:div w:id="487674915">
      <w:bodyDiv w:val="1"/>
      <w:marLeft w:val="0"/>
      <w:marRight w:val="0"/>
      <w:marTop w:val="0"/>
      <w:marBottom w:val="0"/>
      <w:divBdr>
        <w:top w:val="none" w:sz="0" w:space="0" w:color="auto"/>
        <w:left w:val="none" w:sz="0" w:space="0" w:color="auto"/>
        <w:bottom w:val="none" w:sz="0" w:space="0" w:color="auto"/>
        <w:right w:val="none" w:sz="0" w:space="0" w:color="auto"/>
      </w:divBdr>
    </w:div>
    <w:div w:id="633759635">
      <w:bodyDiv w:val="1"/>
      <w:marLeft w:val="0"/>
      <w:marRight w:val="0"/>
      <w:marTop w:val="0"/>
      <w:marBottom w:val="0"/>
      <w:divBdr>
        <w:top w:val="none" w:sz="0" w:space="0" w:color="auto"/>
        <w:left w:val="none" w:sz="0" w:space="0" w:color="auto"/>
        <w:bottom w:val="none" w:sz="0" w:space="0" w:color="auto"/>
        <w:right w:val="none" w:sz="0" w:space="0" w:color="auto"/>
      </w:divBdr>
    </w:div>
    <w:div w:id="851802287">
      <w:bodyDiv w:val="1"/>
      <w:marLeft w:val="0"/>
      <w:marRight w:val="0"/>
      <w:marTop w:val="0"/>
      <w:marBottom w:val="0"/>
      <w:divBdr>
        <w:top w:val="none" w:sz="0" w:space="0" w:color="auto"/>
        <w:left w:val="none" w:sz="0" w:space="0" w:color="auto"/>
        <w:bottom w:val="none" w:sz="0" w:space="0" w:color="auto"/>
        <w:right w:val="none" w:sz="0" w:space="0" w:color="auto"/>
      </w:divBdr>
    </w:div>
    <w:div w:id="914507752">
      <w:bodyDiv w:val="1"/>
      <w:marLeft w:val="0"/>
      <w:marRight w:val="0"/>
      <w:marTop w:val="0"/>
      <w:marBottom w:val="0"/>
      <w:divBdr>
        <w:top w:val="none" w:sz="0" w:space="0" w:color="auto"/>
        <w:left w:val="none" w:sz="0" w:space="0" w:color="auto"/>
        <w:bottom w:val="none" w:sz="0" w:space="0" w:color="auto"/>
        <w:right w:val="none" w:sz="0" w:space="0" w:color="auto"/>
      </w:divBdr>
    </w:div>
    <w:div w:id="929318014">
      <w:bodyDiv w:val="1"/>
      <w:marLeft w:val="0"/>
      <w:marRight w:val="0"/>
      <w:marTop w:val="0"/>
      <w:marBottom w:val="0"/>
      <w:divBdr>
        <w:top w:val="none" w:sz="0" w:space="0" w:color="auto"/>
        <w:left w:val="none" w:sz="0" w:space="0" w:color="auto"/>
        <w:bottom w:val="none" w:sz="0" w:space="0" w:color="auto"/>
        <w:right w:val="none" w:sz="0" w:space="0" w:color="auto"/>
      </w:divBdr>
      <w:divsChild>
        <w:div w:id="805009759">
          <w:marLeft w:val="547"/>
          <w:marRight w:val="0"/>
          <w:marTop w:val="0"/>
          <w:marBottom w:val="0"/>
          <w:divBdr>
            <w:top w:val="none" w:sz="0" w:space="0" w:color="auto"/>
            <w:left w:val="none" w:sz="0" w:space="0" w:color="auto"/>
            <w:bottom w:val="none" w:sz="0" w:space="0" w:color="auto"/>
            <w:right w:val="none" w:sz="0" w:space="0" w:color="auto"/>
          </w:divBdr>
        </w:div>
        <w:div w:id="1368483205">
          <w:marLeft w:val="547"/>
          <w:marRight w:val="0"/>
          <w:marTop w:val="0"/>
          <w:marBottom w:val="200"/>
          <w:divBdr>
            <w:top w:val="none" w:sz="0" w:space="0" w:color="auto"/>
            <w:left w:val="none" w:sz="0" w:space="0" w:color="auto"/>
            <w:bottom w:val="none" w:sz="0" w:space="0" w:color="auto"/>
            <w:right w:val="none" w:sz="0" w:space="0" w:color="auto"/>
          </w:divBdr>
        </w:div>
        <w:div w:id="1749644669">
          <w:marLeft w:val="547"/>
          <w:marRight w:val="0"/>
          <w:marTop w:val="0"/>
          <w:marBottom w:val="0"/>
          <w:divBdr>
            <w:top w:val="none" w:sz="0" w:space="0" w:color="auto"/>
            <w:left w:val="none" w:sz="0" w:space="0" w:color="auto"/>
            <w:bottom w:val="none" w:sz="0" w:space="0" w:color="auto"/>
            <w:right w:val="none" w:sz="0" w:space="0" w:color="auto"/>
          </w:divBdr>
        </w:div>
        <w:div w:id="1777678534">
          <w:marLeft w:val="547"/>
          <w:marRight w:val="0"/>
          <w:marTop w:val="0"/>
          <w:marBottom w:val="0"/>
          <w:divBdr>
            <w:top w:val="none" w:sz="0" w:space="0" w:color="auto"/>
            <w:left w:val="none" w:sz="0" w:space="0" w:color="auto"/>
            <w:bottom w:val="none" w:sz="0" w:space="0" w:color="auto"/>
            <w:right w:val="none" w:sz="0" w:space="0" w:color="auto"/>
          </w:divBdr>
        </w:div>
      </w:divsChild>
    </w:div>
    <w:div w:id="982540510">
      <w:bodyDiv w:val="1"/>
      <w:marLeft w:val="0"/>
      <w:marRight w:val="0"/>
      <w:marTop w:val="0"/>
      <w:marBottom w:val="0"/>
      <w:divBdr>
        <w:top w:val="none" w:sz="0" w:space="0" w:color="auto"/>
        <w:left w:val="none" w:sz="0" w:space="0" w:color="auto"/>
        <w:bottom w:val="none" w:sz="0" w:space="0" w:color="auto"/>
        <w:right w:val="none" w:sz="0" w:space="0" w:color="auto"/>
      </w:divBdr>
    </w:div>
    <w:div w:id="1045904968">
      <w:bodyDiv w:val="1"/>
      <w:marLeft w:val="0"/>
      <w:marRight w:val="0"/>
      <w:marTop w:val="0"/>
      <w:marBottom w:val="0"/>
      <w:divBdr>
        <w:top w:val="none" w:sz="0" w:space="0" w:color="auto"/>
        <w:left w:val="none" w:sz="0" w:space="0" w:color="auto"/>
        <w:bottom w:val="none" w:sz="0" w:space="0" w:color="auto"/>
        <w:right w:val="none" w:sz="0" w:space="0" w:color="auto"/>
      </w:divBdr>
    </w:div>
    <w:div w:id="1170294694">
      <w:bodyDiv w:val="1"/>
      <w:marLeft w:val="0"/>
      <w:marRight w:val="0"/>
      <w:marTop w:val="0"/>
      <w:marBottom w:val="0"/>
      <w:divBdr>
        <w:top w:val="none" w:sz="0" w:space="0" w:color="auto"/>
        <w:left w:val="none" w:sz="0" w:space="0" w:color="auto"/>
        <w:bottom w:val="none" w:sz="0" w:space="0" w:color="auto"/>
        <w:right w:val="none" w:sz="0" w:space="0" w:color="auto"/>
      </w:divBdr>
    </w:div>
    <w:div w:id="1310329703">
      <w:bodyDiv w:val="1"/>
      <w:marLeft w:val="0"/>
      <w:marRight w:val="0"/>
      <w:marTop w:val="0"/>
      <w:marBottom w:val="0"/>
      <w:divBdr>
        <w:top w:val="none" w:sz="0" w:space="0" w:color="auto"/>
        <w:left w:val="none" w:sz="0" w:space="0" w:color="auto"/>
        <w:bottom w:val="none" w:sz="0" w:space="0" w:color="auto"/>
        <w:right w:val="none" w:sz="0" w:space="0" w:color="auto"/>
      </w:divBdr>
    </w:div>
    <w:div w:id="1366295696">
      <w:bodyDiv w:val="1"/>
      <w:marLeft w:val="0"/>
      <w:marRight w:val="0"/>
      <w:marTop w:val="0"/>
      <w:marBottom w:val="0"/>
      <w:divBdr>
        <w:top w:val="none" w:sz="0" w:space="0" w:color="auto"/>
        <w:left w:val="none" w:sz="0" w:space="0" w:color="auto"/>
        <w:bottom w:val="none" w:sz="0" w:space="0" w:color="auto"/>
        <w:right w:val="none" w:sz="0" w:space="0" w:color="auto"/>
      </w:divBdr>
    </w:div>
    <w:div w:id="1367874259">
      <w:bodyDiv w:val="1"/>
      <w:marLeft w:val="0"/>
      <w:marRight w:val="0"/>
      <w:marTop w:val="0"/>
      <w:marBottom w:val="0"/>
      <w:divBdr>
        <w:top w:val="none" w:sz="0" w:space="0" w:color="auto"/>
        <w:left w:val="none" w:sz="0" w:space="0" w:color="auto"/>
        <w:bottom w:val="none" w:sz="0" w:space="0" w:color="auto"/>
        <w:right w:val="none" w:sz="0" w:space="0" w:color="auto"/>
      </w:divBdr>
    </w:div>
    <w:div w:id="1415857569">
      <w:bodyDiv w:val="1"/>
      <w:marLeft w:val="0"/>
      <w:marRight w:val="0"/>
      <w:marTop w:val="0"/>
      <w:marBottom w:val="0"/>
      <w:divBdr>
        <w:top w:val="none" w:sz="0" w:space="0" w:color="auto"/>
        <w:left w:val="none" w:sz="0" w:space="0" w:color="auto"/>
        <w:bottom w:val="none" w:sz="0" w:space="0" w:color="auto"/>
        <w:right w:val="none" w:sz="0" w:space="0" w:color="auto"/>
      </w:divBdr>
    </w:div>
    <w:div w:id="1559046637">
      <w:bodyDiv w:val="1"/>
      <w:marLeft w:val="0"/>
      <w:marRight w:val="0"/>
      <w:marTop w:val="0"/>
      <w:marBottom w:val="0"/>
      <w:divBdr>
        <w:top w:val="none" w:sz="0" w:space="0" w:color="auto"/>
        <w:left w:val="none" w:sz="0" w:space="0" w:color="auto"/>
        <w:bottom w:val="none" w:sz="0" w:space="0" w:color="auto"/>
        <w:right w:val="none" w:sz="0" w:space="0" w:color="auto"/>
      </w:divBdr>
    </w:div>
    <w:div w:id="1874687624">
      <w:bodyDiv w:val="1"/>
      <w:marLeft w:val="0"/>
      <w:marRight w:val="0"/>
      <w:marTop w:val="0"/>
      <w:marBottom w:val="0"/>
      <w:divBdr>
        <w:top w:val="none" w:sz="0" w:space="0" w:color="auto"/>
        <w:left w:val="none" w:sz="0" w:space="0" w:color="auto"/>
        <w:bottom w:val="none" w:sz="0" w:space="0" w:color="auto"/>
        <w:right w:val="none" w:sz="0" w:space="0" w:color="auto"/>
      </w:divBdr>
    </w:div>
    <w:div w:id="1899971034">
      <w:bodyDiv w:val="1"/>
      <w:marLeft w:val="0"/>
      <w:marRight w:val="0"/>
      <w:marTop w:val="0"/>
      <w:marBottom w:val="0"/>
      <w:divBdr>
        <w:top w:val="none" w:sz="0" w:space="0" w:color="auto"/>
        <w:left w:val="none" w:sz="0" w:space="0" w:color="auto"/>
        <w:bottom w:val="none" w:sz="0" w:space="0" w:color="auto"/>
        <w:right w:val="none" w:sz="0" w:space="0" w:color="auto"/>
      </w:divBdr>
      <w:divsChild>
        <w:div w:id="337272505">
          <w:marLeft w:val="547"/>
          <w:marRight w:val="0"/>
          <w:marTop w:val="0"/>
          <w:marBottom w:val="0"/>
          <w:divBdr>
            <w:top w:val="none" w:sz="0" w:space="0" w:color="auto"/>
            <w:left w:val="none" w:sz="0" w:space="0" w:color="auto"/>
            <w:bottom w:val="none" w:sz="0" w:space="0" w:color="auto"/>
            <w:right w:val="none" w:sz="0" w:space="0" w:color="auto"/>
          </w:divBdr>
        </w:div>
        <w:div w:id="1503275394">
          <w:marLeft w:val="547"/>
          <w:marRight w:val="0"/>
          <w:marTop w:val="0"/>
          <w:marBottom w:val="0"/>
          <w:divBdr>
            <w:top w:val="none" w:sz="0" w:space="0" w:color="auto"/>
            <w:left w:val="none" w:sz="0" w:space="0" w:color="auto"/>
            <w:bottom w:val="none" w:sz="0" w:space="0" w:color="auto"/>
            <w:right w:val="none" w:sz="0" w:space="0" w:color="auto"/>
          </w:divBdr>
        </w:div>
        <w:div w:id="1760831150">
          <w:marLeft w:val="547"/>
          <w:marRight w:val="0"/>
          <w:marTop w:val="0"/>
          <w:marBottom w:val="200"/>
          <w:divBdr>
            <w:top w:val="none" w:sz="0" w:space="0" w:color="auto"/>
            <w:left w:val="none" w:sz="0" w:space="0" w:color="auto"/>
            <w:bottom w:val="none" w:sz="0" w:space="0" w:color="auto"/>
            <w:right w:val="none" w:sz="0" w:space="0" w:color="auto"/>
          </w:divBdr>
        </w:div>
        <w:div w:id="2029019755">
          <w:marLeft w:val="547"/>
          <w:marRight w:val="0"/>
          <w:marTop w:val="0"/>
          <w:marBottom w:val="0"/>
          <w:divBdr>
            <w:top w:val="none" w:sz="0" w:space="0" w:color="auto"/>
            <w:left w:val="none" w:sz="0" w:space="0" w:color="auto"/>
            <w:bottom w:val="none" w:sz="0" w:space="0" w:color="auto"/>
            <w:right w:val="none" w:sz="0" w:space="0" w:color="auto"/>
          </w:divBdr>
        </w:div>
      </w:divsChild>
    </w:div>
    <w:div w:id="1907761478">
      <w:bodyDiv w:val="1"/>
      <w:marLeft w:val="0"/>
      <w:marRight w:val="0"/>
      <w:marTop w:val="0"/>
      <w:marBottom w:val="0"/>
      <w:divBdr>
        <w:top w:val="none" w:sz="0" w:space="0" w:color="auto"/>
        <w:left w:val="none" w:sz="0" w:space="0" w:color="auto"/>
        <w:bottom w:val="none" w:sz="0" w:space="0" w:color="auto"/>
        <w:right w:val="none" w:sz="0" w:space="0" w:color="auto"/>
      </w:divBdr>
    </w:div>
    <w:div w:id="2044473038">
      <w:bodyDiv w:val="1"/>
      <w:marLeft w:val="0"/>
      <w:marRight w:val="0"/>
      <w:marTop w:val="0"/>
      <w:marBottom w:val="0"/>
      <w:divBdr>
        <w:top w:val="none" w:sz="0" w:space="0" w:color="auto"/>
        <w:left w:val="none" w:sz="0" w:space="0" w:color="auto"/>
        <w:bottom w:val="none" w:sz="0" w:space="0" w:color="auto"/>
        <w:right w:val="none" w:sz="0" w:space="0" w:color="auto"/>
      </w:divBdr>
    </w:div>
    <w:div w:id="212260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openxmlformats.org/officeDocument/2006/relationships/diagramColors" Target="diagrams/colors2.xml"/><Relationship Id="rId26" Type="http://schemas.openxmlformats.org/officeDocument/2006/relationships/diagramQuickStyle" Target="diagrams/quickStyle3.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image" Target="media/image9.wmf"/><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QuickStyle" Target="diagrams/quickStyle2.xml"/><Relationship Id="rId25" Type="http://schemas.openxmlformats.org/officeDocument/2006/relationships/diagramLayout" Target="diagrams/layout3.xml"/><Relationship Id="rId33" Type="http://schemas.openxmlformats.org/officeDocument/2006/relationships/oleObject" Target="embeddings/oleObject2.bin"/><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image" Target="media/image2.jpeg"/><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Data" Target="diagrams/data3.xml"/><Relationship Id="rId32" Type="http://schemas.openxmlformats.org/officeDocument/2006/relationships/image" Target="media/image8.wmf"/><Relationship Id="rId37" Type="http://schemas.openxmlformats.org/officeDocument/2006/relationships/oleObject" Target="embeddings/oleObject4.bin"/><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image" Target="media/image5.jpeg"/><Relationship Id="rId28" Type="http://schemas.microsoft.com/office/2007/relationships/diagramDrawing" Target="diagrams/drawing3.xml"/><Relationship Id="rId36" Type="http://schemas.openxmlformats.org/officeDocument/2006/relationships/image" Target="media/image10.wmf"/><Relationship Id="rId10" Type="http://schemas.openxmlformats.org/officeDocument/2006/relationships/diagramLayout" Target="diagrams/layout1.xml"/><Relationship Id="rId19" Type="http://schemas.microsoft.com/office/2007/relationships/diagramDrawing" Target="diagrams/drawing2.xml"/><Relationship Id="rId3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jpeg"/><Relationship Id="rId22" Type="http://schemas.openxmlformats.org/officeDocument/2006/relationships/image" Target="media/image4.jpeg"/><Relationship Id="rId27" Type="http://schemas.openxmlformats.org/officeDocument/2006/relationships/diagramColors" Target="diagrams/colors3.xml"/><Relationship Id="rId30" Type="http://schemas.openxmlformats.org/officeDocument/2006/relationships/image" Target="media/image7.wmf"/><Relationship Id="rId35" Type="http://schemas.openxmlformats.org/officeDocument/2006/relationships/oleObject" Target="embeddings/oleObject3.bin"/></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E03E08-F5FA-4CED-9340-5CFF81A627EF}"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6D41EA92-A438-4C78-B3DF-F930289F306B}">
      <dgm:prSet phldrT="[Text]" custT="1"/>
      <dgm:spPr/>
      <dgm:t>
        <a:bodyPr/>
        <a:lstStyle/>
        <a:p>
          <a:r>
            <a:rPr lang="en-US" sz="1200" dirty="0" smtClean="0">
              <a:solidFill>
                <a:schemeClr val="tx1"/>
              </a:solidFill>
            </a:rPr>
            <a:t>-</a:t>
          </a:r>
          <a:r>
            <a:rPr lang="en-US" sz="1200" b="1" dirty="0" smtClean="0">
              <a:solidFill>
                <a:schemeClr val="tx1"/>
              </a:solidFill>
            </a:rPr>
            <a:t>Time, financial savings</a:t>
          </a:r>
        </a:p>
        <a:p>
          <a:r>
            <a:rPr lang="en-US" sz="1200" b="1" dirty="0" smtClean="0">
              <a:solidFill>
                <a:schemeClr val="tx1"/>
              </a:solidFill>
            </a:rPr>
            <a:t>-averted disease costs</a:t>
          </a:r>
        </a:p>
        <a:p>
          <a:r>
            <a:rPr lang="en-US" sz="1200" b="1" dirty="0" smtClean="0">
              <a:solidFill>
                <a:schemeClr val="tx1"/>
              </a:solidFill>
            </a:rPr>
            <a:t>-healthy population</a:t>
          </a:r>
          <a:endParaRPr lang="en-US" sz="1200" b="1" dirty="0"/>
        </a:p>
      </dgm:t>
    </dgm:pt>
    <dgm:pt modelId="{8CDE6F7E-CA9C-404A-816C-9301DBBCC2C0}" type="parTrans" cxnId="{3D321CF2-A1A2-4885-923D-BB8C5BD331E5}">
      <dgm:prSet/>
      <dgm:spPr/>
      <dgm:t>
        <a:bodyPr/>
        <a:lstStyle/>
        <a:p>
          <a:endParaRPr lang="en-US"/>
        </a:p>
      </dgm:t>
    </dgm:pt>
    <dgm:pt modelId="{3F067864-DF0B-4781-BABA-E3B2DB3215EF}" type="sibTrans" cxnId="{3D321CF2-A1A2-4885-923D-BB8C5BD331E5}">
      <dgm:prSet/>
      <dgm:spPr>
        <a:solidFill>
          <a:schemeClr val="tx1"/>
        </a:solidFill>
      </dgm:spPr>
      <dgm:t>
        <a:bodyPr/>
        <a:lstStyle/>
        <a:p>
          <a:endParaRPr lang="en-US"/>
        </a:p>
      </dgm:t>
    </dgm:pt>
    <dgm:pt modelId="{3B0BC714-450D-4BC4-BDE6-551B45081F67}">
      <dgm:prSet phldrT="[Text]" custT="1"/>
      <dgm:spPr/>
      <dgm:t>
        <a:bodyPr/>
        <a:lstStyle/>
        <a:p>
          <a:r>
            <a:rPr lang="en-US" sz="1400" b="1" dirty="0" smtClean="0"/>
            <a:t>Development</a:t>
          </a:r>
        </a:p>
        <a:p>
          <a:endParaRPr lang="en-US" sz="1000" dirty="0"/>
        </a:p>
      </dgm:t>
    </dgm:pt>
    <dgm:pt modelId="{9B603B39-F750-4FAD-A0DE-57D58C83FDAC}" type="parTrans" cxnId="{3B7180CA-3CF0-4E58-B903-17021F0207E6}">
      <dgm:prSet/>
      <dgm:spPr/>
      <dgm:t>
        <a:bodyPr/>
        <a:lstStyle/>
        <a:p>
          <a:endParaRPr lang="en-US"/>
        </a:p>
      </dgm:t>
    </dgm:pt>
    <dgm:pt modelId="{D6DEA82D-6FC6-45F5-9510-3BAF8B78A9F1}" type="sibTrans" cxnId="{3B7180CA-3CF0-4E58-B903-17021F0207E6}">
      <dgm:prSet/>
      <dgm:spPr>
        <a:solidFill>
          <a:schemeClr val="tx1"/>
        </a:solidFill>
      </dgm:spPr>
      <dgm:t>
        <a:bodyPr/>
        <a:lstStyle/>
        <a:p>
          <a:endParaRPr lang="en-US"/>
        </a:p>
      </dgm:t>
    </dgm:pt>
    <dgm:pt modelId="{2F91965A-B88A-4F33-8278-D4B7C8AAFD16}">
      <dgm:prSet phldrT="[Text]" custT="1"/>
      <dgm:spPr/>
      <dgm:t>
        <a:bodyPr/>
        <a:lstStyle/>
        <a:p>
          <a:r>
            <a:rPr lang="en-US" altLang="en-US" sz="1200" b="1" dirty="0" smtClean="0"/>
            <a:t>improved water</a:t>
          </a:r>
        </a:p>
        <a:p>
          <a:r>
            <a:rPr lang="en-US" altLang="en-US" sz="1200" b="1" dirty="0" smtClean="0"/>
            <a:t>supply</a:t>
          </a:r>
        </a:p>
        <a:p>
          <a:r>
            <a:rPr lang="en-US" altLang="en-US" sz="1200" b="1" dirty="0" smtClean="0"/>
            <a:t>-safe drinking water </a:t>
          </a:r>
        </a:p>
        <a:p>
          <a:r>
            <a:rPr lang="en-US" altLang="en-US" sz="1200" b="1" dirty="0" smtClean="0"/>
            <a:t>-equitable access</a:t>
          </a:r>
          <a:endParaRPr lang="en-US" sz="1200" b="1" dirty="0"/>
        </a:p>
      </dgm:t>
    </dgm:pt>
    <dgm:pt modelId="{7FE0011A-D8C0-41A1-8E2B-0EFED3FCB8C5}" type="parTrans" cxnId="{B526C8E4-CBF3-4285-B214-5259EC06A813}">
      <dgm:prSet/>
      <dgm:spPr/>
      <dgm:t>
        <a:bodyPr/>
        <a:lstStyle/>
        <a:p>
          <a:endParaRPr lang="en-US"/>
        </a:p>
      </dgm:t>
    </dgm:pt>
    <dgm:pt modelId="{A15A7AF0-F40E-40F1-B553-FCE1ADF93834}" type="sibTrans" cxnId="{B526C8E4-CBF3-4285-B214-5259EC06A813}">
      <dgm:prSet/>
      <dgm:spPr>
        <a:solidFill>
          <a:schemeClr val="tx1"/>
        </a:solidFill>
      </dgm:spPr>
      <dgm:t>
        <a:bodyPr/>
        <a:lstStyle/>
        <a:p>
          <a:endParaRPr lang="en-US"/>
        </a:p>
      </dgm:t>
    </dgm:pt>
    <dgm:pt modelId="{FD2EA233-7037-4B32-B20C-933654B1B5B9}" type="pres">
      <dgm:prSet presAssocID="{05E03E08-F5FA-4CED-9340-5CFF81A627EF}" presName="cycle" presStyleCnt="0">
        <dgm:presLayoutVars>
          <dgm:dir/>
          <dgm:resizeHandles val="exact"/>
        </dgm:presLayoutVars>
      </dgm:prSet>
      <dgm:spPr/>
      <dgm:t>
        <a:bodyPr/>
        <a:lstStyle/>
        <a:p>
          <a:endParaRPr lang="en-US"/>
        </a:p>
      </dgm:t>
    </dgm:pt>
    <dgm:pt modelId="{8A78FFB8-0CA9-468E-AD29-B01BDD53A964}" type="pres">
      <dgm:prSet presAssocID="{6D41EA92-A438-4C78-B3DF-F930289F306B}" presName="dummy" presStyleCnt="0"/>
      <dgm:spPr/>
    </dgm:pt>
    <dgm:pt modelId="{1925E444-B461-4F93-9B63-28BC30310728}" type="pres">
      <dgm:prSet presAssocID="{6D41EA92-A438-4C78-B3DF-F930289F306B}" presName="node" presStyleLbl="revTx" presStyleIdx="0" presStyleCnt="3">
        <dgm:presLayoutVars>
          <dgm:bulletEnabled val="1"/>
        </dgm:presLayoutVars>
      </dgm:prSet>
      <dgm:spPr/>
      <dgm:t>
        <a:bodyPr/>
        <a:lstStyle/>
        <a:p>
          <a:endParaRPr lang="en-US"/>
        </a:p>
      </dgm:t>
    </dgm:pt>
    <dgm:pt modelId="{6DC77B96-4423-458A-9CEE-0A2B0163667B}" type="pres">
      <dgm:prSet presAssocID="{3F067864-DF0B-4781-BABA-E3B2DB3215EF}" presName="sibTrans" presStyleLbl="node1" presStyleIdx="0" presStyleCnt="3"/>
      <dgm:spPr/>
      <dgm:t>
        <a:bodyPr/>
        <a:lstStyle/>
        <a:p>
          <a:endParaRPr lang="en-US"/>
        </a:p>
      </dgm:t>
    </dgm:pt>
    <dgm:pt modelId="{3C148D02-79F4-4295-8A8E-0E8CC7718F18}" type="pres">
      <dgm:prSet presAssocID="{3B0BC714-450D-4BC4-BDE6-551B45081F67}" presName="dummy" presStyleCnt="0"/>
      <dgm:spPr/>
    </dgm:pt>
    <dgm:pt modelId="{C67D49D6-86B2-4202-8533-E98E7719ECDC}" type="pres">
      <dgm:prSet presAssocID="{3B0BC714-450D-4BC4-BDE6-551B45081F67}" presName="node" presStyleLbl="revTx" presStyleIdx="1" presStyleCnt="3" custScaleX="97036" custScaleY="36789">
        <dgm:presLayoutVars>
          <dgm:bulletEnabled val="1"/>
        </dgm:presLayoutVars>
      </dgm:prSet>
      <dgm:spPr/>
      <dgm:t>
        <a:bodyPr/>
        <a:lstStyle/>
        <a:p>
          <a:endParaRPr lang="en-US"/>
        </a:p>
      </dgm:t>
    </dgm:pt>
    <dgm:pt modelId="{9497CEC5-7159-4E43-9F5D-8E224F9A43AB}" type="pres">
      <dgm:prSet presAssocID="{D6DEA82D-6FC6-45F5-9510-3BAF8B78A9F1}" presName="sibTrans" presStyleLbl="node1" presStyleIdx="1" presStyleCnt="3"/>
      <dgm:spPr/>
      <dgm:t>
        <a:bodyPr/>
        <a:lstStyle/>
        <a:p>
          <a:endParaRPr lang="en-US"/>
        </a:p>
      </dgm:t>
    </dgm:pt>
    <dgm:pt modelId="{F01DEE68-15C9-452F-9F03-301F227A0666}" type="pres">
      <dgm:prSet presAssocID="{2F91965A-B88A-4F33-8278-D4B7C8AAFD16}" presName="dummy" presStyleCnt="0"/>
      <dgm:spPr/>
    </dgm:pt>
    <dgm:pt modelId="{567E3F16-42DD-4CA8-BF81-073F24281815}" type="pres">
      <dgm:prSet presAssocID="{2F91965A-B88A-4F33-8278-D4B7C8AAFD16}" presName="node" presStyleLbl="revTx" presStyleIdx="2" presStyleCnt="3">
        <dgm:presLayoutVars>
          <dgm:bulletEnabled val="1"/>
        </dgm:presLayoutVars>
      </dgm:prSet>
      <dgm:spPr/>
      <dgm:t>
        <a:bodyPr/>
        <a:lstStyle/>
        <a:p>
          <a:endParaRPr lang="en-US"/>
        </a:p>
      </dgm:t>
    </dgm:pt>
    <dgm:pt modelId="{F224B3EC-2F38-45FC-B8CE-9A3FE3C71C47}" type="pres">
      <dgm:prSet presAssocID="{A15A7AF0-F40E-40F1-B553-FCE1ADF93834}" presName="sibTrans" presStyleLbl="node1" presStyleIdx="2" presStyleCnt="3"/>
      <dgm:spPr/>
      <dgm:t>
        <a:bodyPr/>
        <a:lstStyle/>
        <a:p>
          <a:endParaRPr lang="en-US"/>
        </a:p>
      </dgm:t>
    </dgm:pt>
  </dgm:ptLst>
  <dgm:cxnLst>
    <dgm:cxn modelId="{14B642B3-86AD-4BAA-A033-3B557BA1E6F5}" type="presOf" srcId="{6D41EA92-A438-4C78-B3DF-F930289F306B}" destId="{1925E444-B461-4F93-9B63-28BC30310728}" srcOrd="0" destOrd="0" presId="urn:microsoft.com/office/officeart/2005/8/layout/cycle1"/>
    <dgm:cxn modelId="{3D321CF2-A1A2-4885-923D-BB8C5BD331E5}" srcId="{05E03E08-F5FA-4CED-9340-5CFF81A627EF}" destId="{6D41EA92-A438-4C78-B3DF-F930289F306B}" srcOrd="0" destOrd="0" parTransId="{8CDE6F7E-CA9C-404A-816C-9301DBBCC2C0}" sibTransId="{3F067864-DF0B-4781-BABA-E3B2DB3215EF}"/>
    <dgm:cxn modelId="{B526C8E4-CBF3-4285-B214-5259EC06A813}" srcId="{05E03E08-F5FA-4CED-9340-5CFF81A627EF}" destId="{2F91965A-B88A-4F33-8278-D4B7C8AAFD16}" srcOrd="2" destOrd="0" parTransId="{7FE0011A-D8C0-41A1-8E2B-0EFED3FCB8C5}" sibTransId="{A15A7AF0-F40E-40F1-B553-FCE1ADF93834}"/>
    <dgm:cxn modelId="{D9E7140F-8D55-4945-A012-134E6CE15FF9}" type="presOf" srcId="{2F91965A-B88A-4F33-8278-D4B7C8AAFD16}" destId="{567E3F16-42DD-4CA8-BF81-073F24281815}" srcOrd="0" destOrd="0" presId="urn:microsoft.com/office/officeart/2005/8/layout/cycle1"/>
    <dgm:cxn modelId="{82CC3CD3-BBD8-44C0-99AE-B6ECBCE2FA28}" type="presOf" srcId="{3F067864-DF0B-4781-BABA-E3B2DB3215EF}" destId="{6DC77B96-4423-458A-9CEE-0A2B0163667B}" srcOrd="0" destOrd="0" presId="urn:microsoft.com/office/officeart/2005/8/layout/cycle1"/>
    <dgm:cxn modelId="{BC26FA35-9ACA-43B0-97CD-FCD05E7112BF}" type="presOf" srcId="{A15A7AF0-F40E-40F1-B553-FCE1ADF93834}" destId="{F224B3EC-2F38-45FC-B8CE-9A3FE3C71C47}" srcOrd="0" destOrd="0" presId="urn:microsoft.com/office/officeart/2005/8/layout/cycle1"/>
    <dgm:cxn modelId="{56198FEC-CCF7-4837-B26F-60E53B2DE572}" type="presOf" srcId="{3B0BC714-450D-4BC4-BDE6-551B45081F67}" destId="{C67D49D6-86B2-4202-8533-E98E7719ECDC}" srcOrd="0" destOrd="0" presId="urn:microsoft.com/office/officeart/2005/8/layout/cycle1"/>
    <dgm:cxn modelId="{53F1D8F8-6365-422A-8B47-35E0D515E9B1}" type="presOf" srcId="{05E03E08-F5FA-4CED-9340-5CFF81A627EF}" destId="{FD2EA233-7037-4B32-B20C-933654B1B5B9}" srcOrd="0" destOrd="0" presId="urn:microsoft.com/office/officeart/2005/8/layout/cycle1"/>
    <dgm:cxn modelId="{4BDCB90C-2ADF-492F-B980-6D9E7FF9F040}" type="presOf" srcId="{D6DEA82D-6FC6-45F5-9510-3BAF8B78A9F1}" destId="{9497CEC5-7159-4E43-9F5D-8E224F9A43AB}" srcOrd="0" destOrd="0" presId="urn:microsoft.com/office/officeart/2005/8/layout/cycle1"/>
    <dgm:cxn modelId="{3B7180CA-3CF0-4E58-B903-17021F0207E6}" srcId="{05E03E08-F5FA-4CED-9340-5CFF81A627EF}" destId="{3B0BC714-450D-4BC4-BDE6-551B45081F67}" srcOrd="1" destOrd="0" parTransId="{9B603B39-F750-4FAD-A0DE-57D58C83FDAC}" sibTransId="{D6DEA82D-6FC6-45F5-9510-3BAF8B78A9F1}"/>
    <dgm:cxn modelId="{3DF443B0-4BBE-407A-95BB-7E817DE650BC}" type="presParOf" srcId="{FD2EA233-7037-4B32-B20C-933654B1B5B9}" destId="{8A78FFB8-0CA9-468E-AD29-B01BDD53A964}" srcOrd="0" destOrd="0" presId="urn:microsoft.com/office/officeart/2005/8/layout/cycle1"/>
    <dgm:cxn modelId="{157DE6E0-C7D1-4F6E-B9DA-83B0BCBB3E98}" type="presParOf" srcId="{FD2EA233-7037-4B32-B20C-933654B1B5B9}" destId="{1925E444-B461-4F93-9B63-28BC30310728}" srcOrd="1" destOrd="0" presId="urn:microsoft.com/office/officeart/2005/8/layout/cycle1"/>
    <dgm:cxn modelId="{0D99A315-2EE1-4FE4-8C03-74DD6AE610FC}" type="presParOf" srcId="{FD2EA233-7037-4B32-B20C-933654B1B5B9}" destId="{6DC77B96-4423-458A-9CEE-0A2B0163667B}" srcOrd="2" destOrd="0" presId="urn:microsoft.com/office/officeart/2005/8/layout/cycle1"/>
    <dgm:cxn modelId="{B5187095-0098-4E69-99F8-12DC0285ED45}" type="presParOf" srcId="{FD2EA233-7037-4B32-B20C-933654B1B5B9}" destId="{3C148D02-79F4-4295-8A8E-0E8CC7718F18}" srcOrd="3" destOrd="0" presId="urn:microsoft.com/office/officeart/2005/8/layout/cycle1"/>
    <dgm:cxn modelId="{38A0B1C0-1CEA-4F2B-8B53-343683AC7FC4}" type="presParOf" srcId="{FD2EA233-7037-4B32-B20C-933654B1B5B9}" destId="{C67D49D6-86B2-4202-8533-E98E7719ECDC}" srcOrd="4" destOrd="0" presId="urn:microsoft.com/office/officeart/2005/8/layout/cycle1"/>
    <dgm:cxn modelId="{1E74B5B2-615E-40C9-83C7-A29092A5ECEE}" type="presParOf" srcId="{FD2EA233-7037-4B32-B20C-933654B1B5B9}" destId="{9497CEC5-7159-4E43-9F5D-8E224F9A43AB}" srcOrd="5" destOrd="0" presId="urn:microsoft.com/office/officeart/2005/8/layout/cycle1"/>
    <dgm:cxn modelId="{C860ECEE-9D60-4F13-ACB7-43A35B9F49A1}" type="presParOf" srcId="{FD2EA233-7037-4B32-B20C-933654B1B5B9}" destId="{F01DEE68-15C9-452F-9F03-301F227A0666}" srcOrd="6" destOrd="0" presId="urn:microsoft.com/office/officeart/2005/8/layout/cycle1"/>
    <dgm:cxn modelId="{6450E0EA-CCA0-4D56-B7E0-859F02C292E4}" type="presParOf" srcId="{FD2EA233-7037-4B32-B20C-933654B1B5B9}" destId="{567E3F16-42DD-4CA8-BF81-073F24281815}" srcOrd="7" destOrd="0" presId="urn:microsoft.com/office/officeart/2005/8/layout/cycle1"/>
    <dgm:cxn modelId="{A77ADC06-F80A-4A4F-8C25-CD9AAAD7BE39}" type="presParOf" srcId="{FD2EA233-7037-4B32-B20C-933654B1B5B9}" destId="{F224B3EC-2F38-45FC-B8CE-9A3FE3C71C47}" srcOrd="8" destOrd="0" presId="urn:microsoft.com/office/officeart/2005/8/layout/cycle1"/>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115086C-A8D0-4153-B047-47E4C1EE8458}" type="doc">
      <dgm:prSet loTypeId="urn:microsoft.com/office/officeart/2005/8/layout/radial3" loCatId="relationship" qsTypeId="urn:microsoft.com/office/officeart/2005/8/quickstyle/simple2" qsCatId="simple" csTypeId="urn:microsoft.com/office/officeart/2005/8/colors/accent1_2" csCatId="accent1" phldr="1"/>
      <dgm:spPr/>
      <dgm:t>
        <a:bodyPr/>
        <a:lstStyle/>
        <a:p>
          <a:endParaRPr lang="en-US"/>
        </a:p>
      </dgm:t>
    </dgm:pt>
    <dgm:pt modelId="{7426F17D-0D86-4FAC-AC7E-D22B0E62ECB3}">
      <dgm:prSet phldrT="[Text]"/>
      <dgm:spPr/>
      <dgm:t>
        <a:bodyPr/>
        <a:lstStyle/>
        <a:p>
          <a:r>
            <a:rPr lang="en-US"/>
            <a:t>Values and approaches for</a:t>
          </a:r>
        </a:p>
        <a:p>
          <a:r>
            <a:rPr lang="en-US"/>
            <a:t>equitable and inclusive</a:t>
          </a:r>
        </a:p>
        <a:p>
          <a:r>
            <a:rPr lang="en-US"/>
            <a:t>implementation</a:t>
          </a:r>
        </a:p>
      </dgm:t>
    </dgm:pt>
    <dgm:pt modelId="{6EA5C292-1F51-4AC1-96C1-2FBB49EBDBE7}" type="parTrans" cxnId="{76F3865E-C8FB-40AC-85C1-2D0DE7F18C7D}">
      <dgm:prSet/>
      <dgm:spPr/>
      <dgm:t>
        <a:bodyPr/>
        <a:lstStyle/>
        <a:p>
          <a:endParaRPr lang="en-US"/>
        </a:p>
      </dgm:t>
    </dgm:pt>
    <dgm:pt modelId="{BE54391F-461B-4D5D-9A51-C0AE25AB1E4C}" type="sibTrans" cxnId="{76F3865E-C8FB-40AC-85C1-2D0DE7F18C7D}">
      <dgm:prSet/>
      <dgm:spPr/>
      <dgm:t>
        <a:bodyPr/>
        <a:lstStyle/>
        <a:p>
          <a:endParaRPr lang="en-US"/>
        </a:p>
      </dgm:t>
    </dgm:pt>
    <dgm:pt modelId="{B4CA0051-1FB5-446B-9B88-69B1C6AAA1DE}">
      <dgm:prSet phldrT="[Text]" custT="1"/>
      <dgm:spPr/>
      <dgm:t>
        <a:bodyPr/>
        <a:lstStyle/>
        <a:p>
          <a:r>
            <a:rPr lang="en-US" sz="1200" b="1"/>
            <a:t>Integrity</a:t>
          </a:r>
        </a:p>
      </dgm:t>
    </dgm:pt>
    <dgm:pt modelId="{A6F33C96-D6D9-4F8B-BD08-F78A9B518BB8}" type="parTrans" cxnId="{500CAAB5-A8CF-4BF0-968F-76B70F4CDF89}">
      <dgm:prSet/>
      <dgm:spPr/>
      <dgm:t>
        <a:bodyPr/>
        <a:lstStyle/>
        <a:p>
          <a:endParaRPr lang="en-US"/>
        </a:p>
      </dgm:t>
    </dgm:pt>
    <dgm:pt modelId="{3CE568AE-AF4E-44E4-8726-76FE35D2A7B2}" type="sibTrans" cxnId="{500CAAB5-A8CF-4BF0-968F-76B70F4CDF89}">
      <dgm:prSet/>
      <dgm:spPr/>
      <dgm:t>
        <a:bodyPr/>
        <a:lstStyle/>
        <a:p>
          <a:endParaRPr lang="en-US"/>
        </a:p>
      </dgm:t>
    </dgm:pt>
    <dgm:pt modelId="{CE5578E4-13CA-411A-86CE-20FD6D600866}">
      <dgm:prSet phldrT="[Text]" custT="1"/>
      <dgm:spPr/>
      <dgm:t>
        <a:bodyPr/>
        <a:lstStyle/>
        <a:p>
          <a:r>
            <a:rPr lang="en-US" sz="1200" b="1"/>
            <a:t>Participation</a:t>
          </a:r>
        </a:p>
      </dgm:t>
    </dgm:pt>
    <dgm:pt modelId="{DB95DDEC-035A-49E4-96E8-08258AA6E8E9}" type="parTrans" cxnId="{5B2A7CE3-8C19-4937-9299-1B6DE429F199}">
      <dgm:prSet/>
      <dgm:spPr/>
      <dgm:t>
        <a:bodyPr/>
        <a:lstStyle/>
        <a:p>
          <a:endParaRPr lang="en-US"/>
        </a:p>
      </dgm:t>
    </dgm:pt>
    <dgm:pt modelId="{05325565-1528-45A1-BACC-A2772B0C2778}" type="sibTrans" cxnId="{5B2A7CE3-8C19-4937-9299-1B6DE429F199}">
      <dgm:prSet/>
      <dgm:spPr/>
      <dgm:t>
        <a:bodyPr/>
        <a:lstStyle/>
        <a:p>
          <a:endParaRPr lang="en-US"/>
        </a:p>
      </dgm:t>
    </dgm:pt>
    <dgm:pt modelId="{6EA70EE5-BC35-4E0D-9D7B-D3D62130A7C8}">
      <dgm:prSet phldrT="[Text]" custT="1"/>
      <dgm:spPr/>
      <dgm:t>
        <a:bodyPr/>
        <a:lstStyle/>
        <a:p>
          <a:r>
            <a:rPr lang="en-US" sz="1100" b="1"/>
            <a:t>Non-discriminatio</a:t>
          </a:r>
          <a:r>
            <a:rPr lang="en-US" sz="1000" b="1"/>
            <a:t>n</a:t>
          </a:r>
        </a:p>
      </dgm:t>
    </dgm:pt>
    <dgm:pt modelId="{FB88AF70-82CD-482E-AED5-80028D9D4063}" type="parTrans" cxnId="{D459AA3A-6D6D-436D-86AD-0B409B2ADDC5}">
      <dgm:prSet/>
      <dgm:spPr/>
      <dgm:t>
        <a:bodyPr/>
        <a:lstStyle/>
        <a:p>
          <a:endParaRPr lang="en-US"/>
        </a:p>
      </dgm:t>
    </dgm:pt>
    <dgm:pt modelId="{A104681F-0B72-4A02-BF77-0B8D34793015}" type="sibTrans" cxnId="{D459AA3A-6D6D-436D-86AD-0B409B2ADDC5}">
      <dgm:prSet/>
      <dgm:spPr/>
      <dgm:t>
        <a:bodyPr/>
        <a:lstStyle/>
        <a:p>
          <a:endParaRPr lang="en-US"/>
        </a:p>
      </dgm:t>
    </dgm:pt>
    <dgm:pt modelId="{2D8D3308-6D0E-4575-93C5-9DA57CFD0983}">
      <dgm:prSet custT="1"/>
      <dgm:spPr/>
      <dgm:t>
        <a:bodyPr/>
        <a:lstStyle/>
        <a:p>
          <a:r>
            <a:rPr lang="en-US" sz="1200" b="1"/>
            <a:t>Responsiveness</a:t>
          </a:r>
        </a:p>
      </dgm:t>
    </dgm:pt>
    <dgm:pt modelId="{661F34F2-E28C-45BA-869D-F97C8423FFDB}" type="parTrans" cxnId="{7D70768C-596A-46A0-B050-B9056A44A605}">
      <dgm:prSet/>
      <dgm:spPr/>
      <dgm:t>
        <a:bodyPr/>
        <a:lstStyle/>
        <a:p>
          <a:endParaRPr lang="en-US"/>
        </a:p>
      </dgm:t>
    </dgm:pt>
    <dgm:pt modelId="{B660FDCC-2001-48B1-A3B1-B432D46B776C}" type="sibTrans" cxnId="{7D70768C-596A-46A0-B050-B9056A44A605}">
      <dgm:prSet/>
      <dgm:spPr/>
      <dgm:t>
        <a:bodyPr/>
        <a:lstStyle/>
        <a:p>
          <a:endParaRPr lang="en-US"/>
        </a:p>
      </dgm:t>
    </dgm:pt>
    <dgm:pt modelId="{C17C17F7-9447-49AD-9684-F4E3A4008684}">
      <dgm:prSet custT="1"/>
      <dgm:spPr/>
      <dgm:t>
        <a:bodyPr/>
        <a:lstStyle/>
        <a:p>
          <a:r>
            <a:rPr lang="en-US" sz="1200" b="1"/>
            <a:t>Impartiality</a:t>
          </a:r>
        </a:p>
      </dgm:t>
    </dgm:pt>
    <dgm:pt modelId="{4CFA2F3B-ECF0-4BCF-9F5D-42899BDE719C}" type="parTrans" cxnId="{A1E68FCF-75CF-4401-8CB6-41553B7FD433}">
      <dgm:prSet/>
      <dgm:spPr/>
      <dgm:t>
        <a:bodyPr/>
        <a:lstStyle/>
        <a:p>
          <a:endParaRPr lang="en-US"/>
        </a:p>
      </dgm:t>
    </dgm:pt>
    <dgm:pt modelId="{CD92EBA4-4454-4C1D-BE5A-8C7173DD6A0B}" type="sibTrans" cxnId="{A1E68FCF-75CF-4401-8CB6-41553B7FD433}">
      <dgm:prSet/>
      <dgm:spPr/>
      <dgm:t>
        <a:bodyPr/>
        <a:lstStyle/>
        <a:p>
          <a:endParaRPr lang="en-US"/>
        </a:p>
      </dgm:t>
    </dgm:pt>
    <dgm:pt modelId="{F682D32D-7E7E-46C4-85CB-5216790D1E91}" type="pres">
      <dgm:prSet presAssocID="{F115086C-A8D0-4153-B047-47E4C1EE8458}" presName="composite" presStyleCnt="0">
        <dgm:presLayoutVars>
          <dgm:chMax val="1"/>
          <dgm:dir/>
          <dgm:resizeHandles val="exact"/>
        </dgm:presLayoutVars>
      </dgm:prSet>
      <dgm:spPr/>
      <dgm:t>
        <a:bodyPr/>
        <a:lstStyle/>
        <a:p>
          <a:endParaRPr lang="en-US"/>
        </a:p>
      </dgm:t>
    </dgm:pt>
    <dgm:pt modelId="{BB319993-DAC0-4CDD-A7AF-AB8E4B287703}" type="pres">
      <dgm:prSet presAssocID="{F115086C-A8D0-4153-B047-47E4C1EE8458}" presName="radial" presStyleCnt="0">
        <dgm:presLayoutVars>
          <dgm:animLvl val="ctr"/>
        </dgm:presLayoutVars>
      </dgm:prSet>
      <dgm:spPr/>
    </dgm:pt>
    <dgm:pt modelId="{53ADE708-F848-4C22-82E0-58405BA17E9E}" type="pres">
      <dgm:prSet presAssocID="{7426F17D-0D86-4FAC-AC7E-D22B0E62ECB3}" presName="centerShape" presStyleLbl="vennNode1" presStyleIdx="0" presStyleCnt="6" custScaleX="113985" custScaleY="107966" custLinFactNeighborX="0" custLinFactNeighborY="0"/>
      <dgm:spPr/>
      <dgm:t>
        <a:bodyPr/>
        <a:lstStyle/>
        <a:p>
          <a:endParaRPr lang="en-US"/>
        </a:p>
      </dgm:t>
    </dgm:pt>
    <dgm:pt modelId="{DE4FC7E2-FFBE-48B0-AE2C-01FF5DC68DF8}" type="pres">
      <dgm:prSet presAssocID="{B4CA0051-1FB5-446B-9B88-69B1C6AAA1DE}" presName="node" presStyleLbl="vennNode1" presStyleIdx="1" presStyleCnt="6" custScaleX="126153" custScaleY="101673" custRadScaleRad="96411" custRadScaleInc="2448">
        <dgm:presLayoutVars>
          <dgm:bulletEnabled val="1"/>
        </dgm:presLayoutVars>
      </dgm:prSet>
      <dgm:spPr/>
      <dgm:t>
        <a:bodyPr/>
        <a:lstStyle/>
        <a:p>
          <a:endParaRPr lang="en-US"/>
        </a:p>
      </dgm:t>
    </dgm:pt>
    <dgm:pt modelId="{BFC53293-852E-46F9-9E27-201D11E33FBA}" type="pres">
      <dgm:prSet presAssocID="{CE5578E4-13CA-411A-86CE-20FD6D600866}" presName="node" presStyleLbl="vennNode1" presStyleIdx="2" presStyleCnt="6" custScaleX="140519" custScaleY="116532" custRadScaleRad="117509" custRadScaleInc="5048">
        <dgm:presLayoutVars>
          <dgm:bulletEnabled val="1"/>
        </dgm:presLayoutVars>
      </dgm:prSet>
      <dgm:spPr/>
      <dgm:t>
        <a:bodyPr/>
        <a:lstStyle/>
        <a:p>
          <a:endParaRPr lang="en-US"/>
        </a:p>
      </dgm:t>
    </dgm:pt>
    <dgm:pt modelId="{0849D29F-15AC-40F5-8143-FB92F8877EBC}" type="pres">
      <dgm:prSet presAssocID="{6EA70EE5-BC35-4E0D-9D7B-D3D62130A7C8}" presName="node" presStyleLbl="vennNode1" presStyleIdx="3" presStyleCnt="6" custScaleX="145369" custScaleY="135248" custRadScaleRad="121570" custRadScaleInc="-4492">
        <dgm:presLayoutVars>
          <dgm:bulletEnabled val="1"/>
        </dgm:presLayoutVars>
      </dgm:prSet>
      <dgm:spPr/>
      <dgm:t>
        <a:bodyPr/>
        <a:lstStyle/>
        <a:p>
          <a:endParaRPr lang="en-US"/>
        </a:p>
      </dgm:t>
    </dgm:pt>
    <dgm:pt modelId="{443971F6-8119-45DB-8189-C4FA663A1453}" type="pres">
      <dgm:prSet presAssocID="{2D8D3308-6D0E-4575-93C5-9DA57CFD0983}" presName="node" presStyleLbl="vennNode1" presStyleIdx="4" presStyleCnt="6" custScaleX="164381" custScaleY="135463" custRadScaleRad="128410" custRadScaleInc="6550">
        <dgm:presLayoutVars>
          <dgm:bulletEnabled val="1"/>
        </dgm:presLayoutVars>
      </dgm:prSet>
      <dgm:spPr/>
      <dgm:t>
        <a:bodyPr/>
        <a:lstStyle/>
        <a:p>
          <a:endParaRPr lang="en-US"/>
        </a:p>
      </dgm:t>
    </dgm:pt>
    <dgm:pt modelId="{2E87E9FC-B9C8-4BB2-8233-6DFC336E2D85}" type="pres">
      <dgm:prSet presAssocID="{C17C17F7-9447-49AD-9684-F4E3A4008684}" presName="node" presStyleLbl="vennNode1" presStyleIdx="5" presStyleCnt="6" custScaleX="135286" custScaleY="112276" custRadScaleRad="127543" custRadScaleInc="2358">
        <dgm:presLayoutVars>
          <dgm:bulletEnabled val="1"/>
        </dgm:presLayoutVars>
      </dgm:prSet>
      <dgm:spPr/>
      <dgm:t>
        <a:bodyPr/>
        <a:lstStyle/>
        <a:p>
          <a:endParaRPr lang="en-US"/>
        </a:p>
      </dgm:t>
    </dgm:pt>
  </dgm:ptLst>
  <dgm:cxnLst>
    <dgm:cxn modelId="{7D70768C-596A-46A0-B050-B9056A44A605}" srcId="{7426F17D-0D86-4FAC-AC7E-D22B0E62ECB3}" destId="{2D8D3308-6D0E-4575-93C5-9DA57CFD0983}" srcOrd="3" destOrd="0" parTransId="{661F34F2-E28C-45BA-869D-F97C8423FFDB}" sibTransId="{B660FDCC-2001-48B1-A3B1-B432D46B776C}"/>
    <dgm:cxn modelId="{55CBBBC4-D6F2-43FE-B8DB-82C3D5621B4E}" type="presOf" srcId="{B4CA0051-1FB5-446B-9B88-69B1C6AAA1DE}" destId="{DE4FC7E2-FFBE-48B0-AE2C-01FF5DC68DF8}" srcOrd="0" destOrd="0" presId="urn:microsoft.com/office/officeart/2005/8/layout/radial3"/>
    <dgm:cxn modelId="{76F3865E-C8FB-40AC-85C1-2D0DE7F18C7D}" srcId="{F115086C-A8D0-4153-B047-47E4C1EE8458}" destId="{7426F17D-0D86-4FAC-AC7E-D22B0E62ECB3}" srcOrd="0" destOrd="0" parTransId="{6EA5C292-1F51-4AC1-96C1-2FBB49EBDBE7}" sibTransId="{BE54391F-461B-4D5D-9A51-C0AE25AB1E4C}"/>
    <dgm:cxn modelId="{5B2A7CE3-8C19-4937-9299-1B6DE429F199}" srcId="{7426F17D-0D86-4FAC-AC7E-D22B0E62ECB3}" destId="{CE5578E4-13CA-411A-86CE-20FD6D600866}" srcOrd="1" destOrd="0" parTransId="{DB95DDEC-035A-49E4-96E8-08258AA6E8E9}" sibTransId="{05325565-1528-45A1-BACC-A2772B0C2778}"/>
    <dgm:cxn modelId="{072E0BDE-71F8-453D-A6B4-44725A0FE8C8}" type="presOf" srcId="{2D8D3308-6D0E-4575-93C5-9DA57CFD0983}" destId="{443971F6-8119-45DB-8189-C4FA663A1453}" srcOrd="0" destOrd="0" presId="urn:microsoft.com/office/officeart/2005/8/layout/radial3"/>
    <dgm:cxn modelId="{D459AA3A-6D6D-436D-86AD-0B409B2ADDC5}" srcId="{7426F17D-0D86-4FAC-AC7E-D22B0E62ECB3}" destId="{6EA70EE5-BC35-4E0D-9D7B-D3D62130A7C8}" srcOrd="2" destOrd="0" parTransId="{FB88AF70-82CD-482E-AED5-80028D9D4063}" sibTransId="{A104681F-0B72-4A02-BF77-0B8D34793015}"/>
    <dgm:cxn modelId="{4DB37E0E-B9C4-4BE0-AD8F-25F2D18BB6AC}" type="presOf" srcId="{6EA70EE5-BC35-4E0D-9D7B-D3D62130A7C8}" destId="{0849D29F-15AC-40F5-8143-FB92F8877EBC}" srcOrd="0" destOrd="0" presId="urn:microsoft.com/office/officeart/2005/8/layout/radial3"/>
    <dgm:cxn modelId="{4E9A248C-68CE-47A8-B226-1EFED95EC742}" type="presOf" srcId="{CE5578E4-13CA-411A-86CE-20FD6D600866}" destId="{BFC53293-852E-46F9-9E27-201D11E33FBA}" srcOrd="0" destOrd="0" presId="urn:microsoft.com/office/officeart/2005/8/layout/radial3"/>
    <dgm:cxn modelId="{A1E68FCF-75CF-4401-8CB6-41553B7FD433}" srcId="{7426F17D-0D86-4FAC-AC7E-D22B0E62ECB3}" destId="{C17C17F7-9447-49AD-9684-F4E3A4008684}" srcOrd="4" destOrd="0" parTransId="{4CFA2F3B-ECF0-4BCF-9F5D-42899BDE719C}" sibTransId="{CD92EBA4-4454-4C1D-BE5A-8C7173DD6A0B}"/>
    <dgm:cxn modelId="{6170E90D-38C2-44E1-999C-1DDC49880A95}" type="presOf" srcId="{C17C17F7-9447-49AD-9684-F4E3A4008684}" destId="{2E87E9FC-B9C8-4BB2-8233-6DFC336E2D85}" srcOrd="0" destOrd="0" presId="urn:microsoft.com/office/officeart/2005/8/layout/radial3"/>
    <dgm:cxn modelId="{500CAAB5-A8CF-4BF0-968F-76B70F4CDF89}" srcId="{7426F17D-0D86-4FAC-AC7E-D22B0E62ECB3}" destId="{B4CA0051-1FB5-446B-9B88-69B1C6AAA1DE}" srcOrd="0" destOrd="0" parTransId="{A6F33C96-D6D9-4F8B-BD08-F78A9B518BB8}" sibTransId="{3CE568AE-AF4E-44E4-8726-76FE35D2A7B2}"/>
    <dgm:cxn modelId="{74413DBF-4043-4BDF-BA41-230397AEB8DF}" type="presOf" srcId="{F115086C-A8D0-4153-B047-47E4C1EE8458}" destId="{F682D32D-7E7E-46C4-85CB-5216790D1E91}" srcOrd="0" destOrd="0" presId="urn:microsoft.com/office/officeart/2005/8/layout/radial3"/>
    <dgm:cxn modelId="{492B298C-D483-4FA4-876C-0DEB1F8177FC}" type="presOf" srcId="{7426F17D-0D86-4FAC-AC7E-D22B0E62ECB3}" destId="{53ADE708-F848-4C22-82E0-58405BA17E9E}" srcOrd="0" destOrd="0" presId="urn:microsoft.com/office/officeart/2005/8/layout/radial3"/>
    <dgm:cxn modelId="{8BB090FB-3432-4975-88C6-4A968A8B80DE}" type="presParOf" srcId="{F682D32D-7E7E-46C4-85CB-5216790D1E91}" destId="{BB319993-DAC0-4CDD-A7AF-AB8E4B287703}" srcOrd="0" destOrd="0" presId="urn:microsoft.com/office/officeart/2005/8/layout/radial3"/>
    <dgm:cxn modelId="{FF436A2F-204F-4256-8BDA-E29A3CF7C28E}" type="presParOf" srcId="{BB319993-DAC0-4CDD-A7AF-AB8E4B287703}" destId="{53ADE708-F848-4C22-82E0-58405BA17E9E}" srcOrd="0" destOrd="0" presId="urn:microsoft.com/office/officeart/2005/8/layout/radial3"/>
    <dgm:cxn modelId="{ED561B69-8BA8-4007-A2F5-8FF9FBBF36DE}" type="presParOf" srcId="{BB319993-DAC0-4CDD-A7AF-AB8E4B287703}" destId="{DE4FC7E2-FFBE-48B0-AE2C-01FF5DC68DF8}" srcOrd="1" destOrd="0" presId="urn:microsoft.com/office/officeart/2005/8/layout/radial3"/>
    <dgm:cxn modelId="{62DA08BC-3D0E-4CFC-AE53-AE12B496870A}" type="presParOf" srcId="{BB319993-DAC0-4CDD-A7AF-AB8E4B287703}" destId="{BFC53293-852E-46F9-9E27-201D11E33FBA}" srcOrd="2" destOrd="0" presId="urn:microsoft.com/office/officeart/2005/8/layout/radial3"/>
    <dgm:cxn modelId="{D5E161E7-7EF3-48DE-9DC4-6C6B88F0A981}" type="presParOf" srcId="{BB319993-DAC0-4CDD-A7AF-AB8E4B287703}" destId="{0849D29F-15AC-40F5-8143-FB92F8877EBC}" srcOrd="3" destOrd="0" presId="urn:microsoft.com/office/officeart/2005/8/layout/radial3"/>
    <dgm:cxn modelId="{7B68AEAA-4DC4-443F-B851-F62D55636EF4}" type="presParOf" srcId="{BB319993-DAC0-4CDD-A7AF-AB8E4B287703}" destId="{443971F6-8119-45DB-8189-C4FA663A1453}" srcOrd="4" destOrd="0" presId="urn:microsoft.com/office/officeart/2005/8/layout/radial3"/>
    <dgm:cxn modelId="{BCD9D0F5-7BB9-4EA5-B9C5-B175032E4AF0}" type="presParOf" srcId="{BB319993-DAC0-4CDD-A7AF-AB8E4B287703}" destId="{2E87E9FC-B9C8-4BB2-8233-6DFC336E2D85}" srcOrd="5" destOrd="0" presId="urn:microsoft.com/office/officeart/2005/8/layout/radial3"/>
  </dgm:cxnLst>
  <dgm:bg/>
  <dgm:whole/>
  <dgm:extLst>
    <a:ext uri="http://schemas.microsoft.com/office/drawing/2008/diagram">
      <dsp:dataModelExt xmlns:dsp="http://schemas.microsoft.com/office/drawing/2008/diagram" xmlns=""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62A1253-3557-49FF-8F8D-330593348964}" type="doc">
      <dgm:prSet loTypeId="urn:microsoft.com/office/officeart/2005/8/layout/lProcess1" loCatId="process" qsTypeId="urn:microsoft.com/office/officeart/2005/8/quickstyle/simple1" qsCatId="simple" csTypeId="urn:microsoft.com/office/officeart/2005/8/colors/accent1_2" csCatId="accent1" phldr="1"/>
      <dgm:spPr/>
      <dgm:t>
        <a:bodyPr/>
        <a:lstStyle/>
        <a:p>
          <a:endParaRPr lang="en-US"/>
        </a:p>
      </dgm:t>
    </dgm:pt>
    <dgm:pt modelId="{B2282059-A2AB-4033-9310-97122F227736}">
      <dgm:prSet phldrT="[Text]" custT="1"/>
      <dgm:spPr>
        <a:solidFill>
          <a:srgbClr val="FF0000"/>
        </a:solidFill>
      </dgm:spPr>
      <dgm:t>
        <a:bodyPr/>
        <a:lstStyle/>
        <a:p>
          <a:pPr algn="ctr"/>
          <a:r>
            <a:rPr lang="en-US" sz="1000">
              <a:solidFill>
                <a:sysClr val="windowText" lastClr="000000"/>
              </a:solidFill>
              <a:latin typeface="Arial" pitchFamily="34" charset="0"/>
              <a:cs typeface="Arial" pitchFamily="34" charset="0"/>
            </a:rPr>
            <a:t>Primary Sampling Unit</a:t>
          </a:r>
        </a:p>
      </dgm:t>
    </dgm:pt>
    <dgm:pt modelId="{B334CBC3-C5B5-4711-BD7B-EBEF50DDD931}" type="parTrans" cxnId="{F4CCDEB7-B395-4B1B-BBC0-6C67B7FAF518}">
      <dgm:prSet/>
      <dgm:spPr/>
      <dgm:t>
        <a:bodyPr/>
        <a:lstStyle/>
        <a:p>
          <a:pPr algn="ctr"/>
          <a:endParaRPr lang="en-US"/>
        </a:p>
      </dgm:t>
    </dgm:pt>
    <dgm:pt modelId="{7B1664BB-74C3-4D94-B814-036CB72A4CD4}" type="sibTrans" cxnId="{F4CCDEB7-B395-4B1B-BBC0-6C67B7FAF518}">
      <dgm:prSet/>
      <dgm:spPr/>
      <dgm:t>
        <a:bodyPr/>
        <a:lstStyle/>
        <a:p>
          <a:pPr algn="ctr"/>
          <a:endParaRPr lang="en-US"/>
        </a:p>
      </dgm:t>
    </dgm:pt>
    <dgm:pt modelId="{1EDBD01C-6163-4A40-96CB-D644065033F9}">
      <dgm:prSet phldrT="[Text]" custT="1"/>
      <dgm:spPr>
        <a:solidFill>
          <a:schemeClr val="accent6">
            <a:lumMod val="75000"/>
          </a:schemeClr>
        </a:solidFill>
      </dgm:spPr>
      <dgm:t>
        <a:bodyPr/>
        <a:lstStyle/>
        <a:p>
          <a:pPr algn="ctr"/>
          <a:r>
            <a:rPr lang="en-US" sz="1000">
              <a:latin typeface="Arial" pitchFamily="34" charset="0"/>
              <a:cs typeface="Arial" pitchFamily="34" charset="0"/>
            </a:rPr>
            <a:t>Secondary Sampling Unit</a:t>
          </a:r>
        </a:p>
      </dgm:t>
    </dgm:pt>
    <dgm:pt modelId="{47317447-2305-4673-A287-E2D6333A5EB0}" type="parTrans" cxnId="{7EFA0FC3-C269-4BD6-A866-C2FBFF5520DD}">
      <dgm:prSet/>
      <dgm:spPr/>
      <dgm:t>
        <a:bodyPr/>
        <a:lstStyle/>
        <a:p>
          <a:pPr algn="ctr"/>
          <a:endParaRPr lang="en-US"/>
        </a:p>
      </dgm:t>
    </dgm:pt>
    <dgm:pt modelId="{A253BF65-1516-45C3-AC17-2FCF229DF790}" type="sibTrans" cxnId="{7EFA0FC3-C269-4BD6-A866-C2FBFF5520DD}">
      <dgm:prSet/>
      <dgm:spPr/>
      <dgm:t>
        <a:bodyPr/>
        <a:lstStyle/>
        <a:p>
          <a:pPr algn="ctr"/>
          <a:endParaRPr lang="en-US"/>
        </a:p>
      </dgm:t>
    </dgm:pt>
    <dgm:pt modelId="{E306F562-8E57-4CD6-809F-F937C918EA9E}">
      <dgm:prSet phldrT="[Text]" custT="1"/>
      <dgm:spPr>
        <a:solidFill>
          <a:schemeClr val="accent3">
            <a:lumMod val="75000"/>
          </a:schemeClr>
        </a:solidFill>
      </dgm:spPr>
      <dgm:t>
        <a:bodyPr/>
        <a:lstStyle/>
        <a:p>
          <a:pPr algn="ctr"/>
          <a:r>
            <a:rPr lang="en-US" sz="1100">
              <a:latin typeface="Arial" pitchFamily="34" charset="0"/>
              <a:cs typeface="Arial" pitchFamily="34" charset="0"/>
            </a:rPr>
            <a:t>Tertiary Sampling Unit</a:t>
          </a:r>
        </a:p>
      </dgm:t>
    </dgm:pt>
    <dgm:pt modelId="{B613B7F4-BACF-4F55-8F7C-AA2B8C89267A}" type="parTrans" cxnId="{7AD15F2D-1DAC-4268-AEAC-2A66FB8C6C7E}">
      <dgm:prSet/>
      <dgm:spPr/>
      <dgm:t>
        <a:bodyPr/>
        <a:lstStyle/>
        <a:p>
          <a:pPr algn="ctr"/>
          <a:endParaRPr lang="en-US"/>
        </a:p>
      </dgm:t>
    </dgm:pt>
    <dgm:pt modelId="{42AFF7BE-CC0B-4E98-8867-DE9D221A9CE0}" type="sibTrans" cxnId="{7AD15F2D-1DAC-4268-AEAC-2A66FB8C6C7E}">
      <dgm:prSet/>
      <dgm:spPr/>
      <dgm:t>
        <a:bodyPr/>
        <a:lstStyle/>
        <a:p>
          <a:pPr algn="ctr"/>
          <a:endParaRPr lang="en-US"/>
        </a:p>
      </dgm:t>
    </dgm:pt>
    <dgm:pt modelId="{77125A55-3479-46A8-B50D-279297C38DC4}">
      <dgm:prSet phldrT="[Text]" custT="1"/>
      <dgm:spPr>
        <a:solidFill>
          <a:srgbClr val="FF0000"/>
        </a:solidFill>
      </dgm:spPr>
      <dgm:t>
        <a:bodyPr/>
        <a:lstStyle/>
        <a:p>
          <a:pPr algn="ctr"/>
          <a:r>
            <a:rPr lang="en-US" sz="1000">
              <a:solidFill>
                <a:sysClr val="windowText" lastClr="000000"/>
              </a:solidFill>
              <a:latin typeface="Arial" pitchFamily="34" charset="0"/>
              <a:cs typeface="Arial" pitchFamily="34" charset="0"/>
            </a:rPr>
            <a:t>Distribution of sample by charge</a:t>
          </a:r>
        </a:p>
      </dgm:t>
    </dgm:pt>
    <dgm:pt modelId="{DDBD1411-BE4E-4947-96D3-14486610C449}" type="parTrans" cxnId="{B075452A-E864-4475-815B-0DCA01B12B6D}">
      <dgm:prSet/>
      <dgm:spPr/>
      <dgm:t>
        <a:bodyPr/>
        <a:lstStyle/>
        <a:p>
          <a:pPr algn="ctr"/>
          <a:endParaRPr lang="en-US"/>
        </a:p>
      </dgm:t>
    </dgm:pt>
    <dgm:pt modelId="{C381916D-4F86-456A-9F8D-61124BFBE281}" type="sibTrans" cxnId="{B075452A-E864-4475-815B-0DCA01B12B6D}">
      <dgm:prSet/>
      <dgm:spPr/>
      <dgm:t>
        <a:bodyPr/>
        <a:lstStyle/>
        <a:p>
          <a:pPr algn="ctr"/>
          <a:endParaRPr lang="en-US"/>
        </a:p>
      </dgm:t>
    </dgm:pt>
    <dgm:pt modelId="{8ADD727F-734B-45D2-A3BF-FB0B6EFCD6D0}">
      <dgm:prSet phldrT="[Text]" custT="1"/>
      <dgm:spPr>
        <a:solidFill>
          <a:schemeClr val="accent6">
            <a:lumMod val="75000"/>
          </a:schemeClr>
        </a:solidFill>
      </dgm:spPr>
      <dgm:t>
        <a:bodyPr/>
        <a:lstStyle/>
        <a:p>
          <a:pPr algn="ctr"/>
          <a:r>
            <a:rPr lang="en-US" sz="1000">
              <a:latin typeface="Arial" pitchFamily="34" charset="0"/>
              <a:cs typeface="Arial" pitchFamily="34" charset="0"/>
            </a:rPr>
            <a:t>Distribution of sample within each charge by blocks and by income group </a:t>
          </a:r>
        </a:p>
      </dgm:t>
    </dgm:pt>
    <dgm:pt modelId="{441D856A-EB27-426A-83D1-81C23952CCCB}" type="parTrans" cxnId="{CF4D07F3-5C49-46EA-9193-1BDB89BCD3D1}">
      <dgm:prSet/>
      <dgm:spPr/>
      <dgm:t>
        <a:bodyPr/>
        <a:lstStyle/>
        <a:p>
          <a:pPr algn="ctr"/>
          <a:endParaRPr lang="en-US"/>
        </a:p>
      </dgm:t>
    </dgm:pt>
    <dgm:pt modelId="{56A99635-6E85-4FD1-BB81-F79A00A9D606}" type="sibTrans" cxnId="{CF4D07F3-5C49-46EA-9193-1BDB89BCD3D1}">
      <dgm:prSet/>
      <dgm:spPr/>
      <dgm:t>
        <a:bodyPr/>
        <a:lstStyle/>
        <a:p>
          <a:pPr algn="ctr"/>
          <a:endParaRPr lang="en-US"/>
        </a:p>
      </dgm:t>
    </dgm:pt>
    <dgm:pt modelId="{6B8F513A-75B1-4D07-BD44-3C7636E310DB}">
      <dgm:prSet phldrT="[Text]" custT="1"/>
      <dgm:spPr>
        <a:solidFill>
          <a:schemeClr val="accent3">
            <a:lumMod val="75000"/>
          </a:schemeClr>
        </a:solidFill>
      </dgm:spPr>
      <dgm:t>
        <a:bodyPr/>
        <a:lstStyle/>
        <a:p>
          <a:pPr algn="ctr"/>
          <a:r>
            <a:rPr lang="en-US" sz="1000">
              <a:latin typeface="Arial" pitchFamily="34" charset="0"/>
              <a:cs typeface="Arial" pitchFamily="34" charset="0"/>
            </a:rPr>
            <a:t>Selection of household from each block   </a:t>
          </a:r>
        </a:p>
      </dgm:t>
    </dgm:pt>
    <dgm:pt modelId="{BD3E43FB-CC28-4DD5-B757-F7CD42EEF6EA}" type="parTrans" cxnId="{0A966B68-C62A-4D44-A3BF-954F5BBD1C93}">
      <dgm:prSet/>
      <dgm:spPr/>
      <dgm:t>
        <a:bodyPr/>
        <a:lstStyle/>
        <a:p>
          <a:pPr algn="ctr"/>
          <a:endParaRPr lang="en-US"/>
        </a:p>
      </dgm:t>
    </dgm:pt>
    <dgm:pt modelId="{83D1AF3A-CF73-4CCA-BCFC-1E2A7A99633A}" type="sibTrans" cxnId="{0A966B68-C62A-4D44-A3BF-954F5BBD1C93}">
      <dgm:prSet/>
      <dgm:spPr/>
      <dgm:t>
        <a:bodyPr/>
        <a:lstStyle/>
        <a:p>
          <a:pPr algn="ctr"/>
          <a:endParaRPr lang="en-US"/>
        </a:p>
      </dgm:t>
    </dgm:pt>
    <dgm:pt modelId="{D2C594A8-8F10-421A-83A6-1C2BDC11DF80}" type="pres">
      <dgm:prSet presAssocID="{262A1253-3557-49FF-8F8D-330593348964}" presName="Name0" presStyleCnt="0">
        <dgm:presLayoutVars>
          <dgm:dir/>
          <dgm:animLvl val="lvl"/>
          <dgm:resizeHandles val="exact"/>
        </dgm:presLayoutVars>
      </dgm:prSet>
      <dgm:spPr/>
      <dgm:t>
        <a:bodyPr/>
        <a:lstStyle/>
        <a:p>
          <a:endParaRPr lang="en-US"/>
        </a:p>
      </dgm:t>
    </dgm:pt>
    <dgm:pt modelId="{F9D72194-337C-4057-98E3-E7C895302E21}" type="pres">
      <dgm:prSet presAssocID="{B2282059-A2AB-4033-9310-97122F227736}" presName="vertFlow" presStyleCnt="0"/>
      <dgm:spPr/>
    </dgm:pt>
    <dgm:pt modelId="{D8080ECE-79D5-44E0-B8F3-F72CCA0F74E1}" type="pres">
      <dgm:prSet presAssocID="{B2282059-A2AB-4033-9310-97122F227736}" presName="header" presStyleLbl="node1" presStyleIdx="0" presStyleCnt="2"/>
      <dgm:spPr/>
      <dgm:t>
        <a:bodyPr/>
        <a:lstStyle/>
        <a:p>
          <a:endParaRPr lang="en-US"/>
        </a:p>
      </dgm:t>
    </dgm:pt>
    <dgm:pt modelId="{1B401A7A-8AB9-42D1-A0E9-F2E2BC33F768}" type="pres">
      <dgm:prSet presAssocID="{47317447-2305-4673-A287-E2D6333A5EB0}" presName="parTrans" presStyleLbl="sibTrans2D1" presStyleIdx="0" presStyleCnt="4"/>
      <dgm:spPr/>
      <dgm:t>
        <a:bodyPr/>
        <a:lstStyle/>
        <a:p>
          <a:endParaRPr lang="en-US"/>
        </a:p>
      </dgm:t>
    </dgm:pt>
    <dgm:pt modelId="{24B35426-9980-4FBE-8BA7-0CE829418B24}" type="pres">
      <dgm:prSet presAssocID="{1EDBD01C-6163-4A40-96CB-D644065033F9}" presName="child" presStyleLbl="alignAccFollowNode1" presStyleIdx="0" presStyleCnt="4" custLinFactNeighborX="-38" custLinFactNeighborY="4248">
        <dgm:presLayoutVars>
          <dgm:chMax val="0"/>
          <dgm:bulletEnabled val="1"/>
        </dgm:presLayoutVars>
      </dgm:prSet>
      <dgm:spPr/>
      <dgm:t>
        <a:bodyPr/>
        <a:lstStyle/>
        <a:p>
          <a:endParaRPr lang="en-US"/>
        </a:p>
      </dgm:t>
    </dgm:pt>
    <dgm:pt modelId="{1A4C176B-76CC-41B5-B6DA-623D60E18F0F}" type="pres">
      <dgm:prSet presAssocID="{A253BF65-1516-45C3-AC17-2FCF229DF790}" presName="sibTrans" presStyleLbl="sibTrans2D1" presStyleIdx="1" presStyleCnt="4"/>
      <dgm:spPr/>
      <dgm:t>
        <a:bodyPr/>
        <a:lstStyle/>
        <a:p>
          <a:endParaRPr lang="en-US"/>
        </a:p>
      </dgm:t>
    </dgm:pt>
    <dgm:pt modelId="{4857C769-1179-4096-821E-860555ECDCA2}" type="pres">
      <dgm:prSet presAssocID="{E306F562-8E57-4CD6-809F-F937C918EA9E}" presName="child" presStyleLbl="alignAccFollowNode1" presStyleIdx="1" presStyleCnt="4" custScaleY="146634">
        <dgm:presLayoutVars>
          <dgm:chMax val="0"/>
          <dgm:bulletEnabled val="1"/>
        </dgm:presLayoutVars>
      </dgm:prSet>
      <dgm:spPr/>
      <dgm:t>
        <a:bodyPr/>
        <a:lstStyle/>
        <a:p>
          <a:endParaRPr lang="en-US"/>
        </a:p>
      </dgm:t>
    </dgm:pt>
    <dgm:pt modelId="{500F1713-9646-4134-824D-1A7A9D5C26EC}" type="pres">
      <dgm:prSet presAssocID="{B2282059-A2AB-4033-9310-97122F227736}" presName="hSp" presStyleCnt="0"/>
      <dgm:spPr/>
    </dgm:pt>
    <dgm:pt modelId="{059FB72A-FBC7-4F26-9DF0-50A99F07D503}" type="pres">
      <dgm:prSet presAssocID="{77125A55-3479-46A8-B50D-279297C38DC4}" presName="vertFlow" presStyleCnt="0"/>
      <dgm:spPr/>
    </dgm:pt>
    <dgm:pt modelId="{68A4EF41-4616-4791-AB88-118712118AD4}" type="pres">
      <dgm:prSet presAssocID="{77125A55-3479-46A8-B50D-279297C38DC4}" presName="header" presStyleLbl="node1" presStyleIdx="1" presStyleCnt="2" custScaleX="176839"/>
      <dgm:spPr/>
      <dgm:t>
        <a:bodyPr/>
        <a:lstStyle/>
        <a:p>
          <a:endParaRPr lang="en-US"/>
        </a:p>
      </dgm:t>
    </dgm:pt>
    <dgm:pt modelId="{5E3CBA32-51FF-4DDC-BF29-21AD22773225}" type="pres">
      <dgm:prSet presAssocID="{441D856A-EB27-426A-83D1-81C23952CCCB}" presName="parTrans" presStyleLbl="sibTrans2D1" presStyleIdx="2" presStyleCnt="4"/>
      <dgm:spPr/>
      <dgm:t>
        <a:bodyPr/>
        <a:lstStyle/>
        <a:p>
          <a:endParaRPr lang="en-US"/>
        </a:p>
      </dgm:t>
    </dgm:pt>
    <dgm:pt modelId="{AE11D5B4-5FF8-4CE5-BB21-C054371A0C80}" type="pres">
      <dgm:prSet presAssocID="{8ADD727F-734B-45D2-A3BF-FB0B6EFCD6D0}" presName="child" presStyleLbl="alignAccFollowNode1" presStyleIdx="2" presStyleCnt="4" custScaleX="173625">
        <dgm:presLayoutVars>
          <dgm:chMax val="0"/>
          <dgm:bulletEnabled val="1"/>
        </dgm:presLayoutVars>
      </dgm:prSet>
      <dgm:spPr/>
      <dgm:t>
        <a:bodyPr/>
        <a:lstStyle/>
        <a:p>
          <a:endParaRPr lang="en-US"/>
        </a:p>
      </dgm:t>
    </dgm:pt>
    <dgm:pt modelId="{F679E5BF-2440-4886-A08C-171FC9387918}" type="pres">
      <dgm:prSet presAssocID="{56A99635-6E85-4FD1-BB81-F79A00A9D606}" presName="sibTrans" presStyleLbl="sibTrans2D1" presStyleIdx="3" presStyleCnt="4"/>
      <dgm:spPr/>
      <dgm:t>
        <a:bodyPr/>
        <a:lstStyle/>
        <a:p>
          <a:endParaRPr lang="en-US"/>
        </a:p>
      </dgm:t>
    </dgm:pt>
    <dgm:pt modelId="{A2726EE7-C667-42CE-BBB8-E49B846EB186}" type="pres">
      <dgm:prSet presAssocID="{6B8F513A-75B1-4D07-BD44-3C7636E310DB}" presName="child" presStyleLbl="alignAccFollowNode1" presStyleIdx="3" presStyleCnt="4" custScaleX="169517" custScaleY="141944" custLinFactNeighborX="38">
        <dgm:presLayoutVars>
          <dgm:chMax val="0"/>
          <dgm:bulletEnabled val="1"/>
        </dgm:presLayoutVars>
      </dgm:prSet>
      <dgm:spPr/>
      <dgm:t>
        <a:bodyPr/>
        <a:lstStyle/>
        <a:p>
          <a:endParaRPr lang="en-US"/>
        </a:p>
      </dgm:t>
    </dgm:pt>
  </dgm:ptLst>
  <dgm:cxnLst>
    <dgm:cxn modelId="{7280AF1C-646F-4D12-99CF-13978B1BE059}" type="presOf" srcId="{A253BF65-1516-45C3-AC17-2FCF229DF790}" destId="{1A4C176B-76CC-41B5-B6DA-623D60E18F0F}" srcOrd="0" destOrd="0" presId="urn:microsoft.com/office/officeart/2005/8/layout/lProcess1"/>
    <dgm:cxn modelId="{CF4D07F3-5C49-46EA-9193-1BDB89BCD3D1}" srcId="{77125A55-3479-46A8-B50D-279297C38DC4}" destId="{8ADD727F-734B-45D2-A3BF-FB0B6EFCD6D0}" srcOrd="0" destOrd="0" parTransId="{441D856A-EB27-426A-83D1-81C23952CCCB}" sibTransId="{56A99635-6E85-4FD1-BB81-F79A00A9D606}"/>
    <dgm:cxn modelId="{218C7B7A-9AE9-459C-A5F7-878DA4C5A400}" type="presOf" srcId="{441D856A-EB27-426A-83D1-81C23952CCCB}" destId="{5E3CBA32-51FF-4DDC-BF29-21AD22773225}" srcOrd="0" destOrd="0" presId="urn:microsoft.com/office/officeart/2005/8/layout/lProcess1"/>
    <dgm:cxn modelId="{FF1A3350-B428-43CA-B39B-B4E0EF134135}" type="presOf" srcId="{6B8F513A-75B1-4D07-BD44-3C7636E310DB}" destId="{A2726EE7-C667-42CE-BBB8-E49B846EB186}" srcOrd="0" destOrd="0" presId="urn:microsoft.com/office/officeart/2005/8/layout/lProcess1"/>
    <dgm:cxn modelId="{7EFA0FC3-C269-4BD6-A866-C2FBFF5520DD}" srcId="{B2282059-A2AB-4033-9310-97122F227736}" destId="{1EDBD01C-6163-4A40-96CB-D644065033F9}" srcOrd="0" destOrd="0" parTransId="{47317447-2305-4673-A287-E2D6333A5EB0}" sibTransId="{A253BF65-1516-45C3-AC17-2FCF229DF790}"/>
    <dgm:cxn modelId="{F4CCDEB7-B395-4B1B-BBC0-6C67B7FAF518}" srcId="{262A1253-3557-49FF-8F8D-330593348964}" destId="{B2282059-A2AB-4033-9310-97122F227736}" srcOrd="0" destOrd="0" parTransId="{B334CBC3-C5B5-4711-BD7B-EBEF50DDD931}" sibTransId="{7B1664BB-74C3-4D94-B814-036CB72A4CD4}"/>
    <dgm:cxn modelId="{0A966B68-C62A-4D44-A3BF-954F5BBD1C93}" srcId="{77125A55-3479-46A8-B50D-279297C38DC4}" destId="{6B8F513A-75B1-4D07-BD44-3C7636E310DB}" srcOrd="1" destOrd="0" parTransId="{BD3E43FB-CC28-4DD5-B757-F7CD42EEF6EA}" sibTransId="{83D1AF3A-CF73-4CCA-BCFC-1E2A7A99633A}"/>
    <dgm:cxn modelId="{9A52255F-E102-448C-9B2E-5E6C9E665BA5}" type="presOf" srcId="{77125A55-3479-46A8-B50D-279297C38DC4}" destId="{68A4EF41-4616-4791-AB88-118712118AD4}" srcOrd="0" destOrd="0" presId="urn:microsoft.com/office/officeart/2005/8/layout/lProcess1"/>
    <dgm:cxn modelId="{CB5D79A1-D2CE-43D4-9C1B-04C9F3760BA6}" type="presOf" srcId="{E306F562-8E57-4CD6-809F-F937C918EA9E}" destId="{4857C769-1179-4096-821E-860555ECDCA2}" srcOrd="0" destOrd="0" presId="urn:microsoft.com/office/officeart/2005/8/layout/lProcess1"/>
    <dgm:cxn modelId="{C1CF4C9E-2BA6-4495-9576-F15501DA2968}" type="presOf" srcId="{B2282059-A2AB-4033-9310-97122F227736}" destId="{D8080ECE-79D5-44E0-B8F3-F72CCA0F74E1}" srcOrd="0" destOrd="0" presId="urn:microsoft.com/office/officeart/2005/8/layout/lProcess1"/>
    <dgm:cxn modelId="{B2E3008F-1633-49BE-A64E-850A3D0E969C}" type="presOf" srcId="{8ADD727F-734B-45D2-A3BF-FB0B6EFCD6D0}" destId="{AE11D5B4-5FF8-4CE5-BB21-C054371A0C80}" srcOrd="0" destOrd="0" presId="urn:microsoft.com/office/officeart/2005/8/layout/lProcess1"/>
    <dgm:cxn modelId="{1A838ADA-C783-4038-B37E-E958D2DB5F1A}" type="presOf" srcId="{1EDBD01C-6163-4A40-96CB-D644065033F9}" destId="{24B35426-9980-4FBE-8BA7-0CE829418B24}" srcOrd="0" destOrd="0" presId="urn:microsoft.com/office/officeart/2005/8/layout/lProcess1"/>
    <dgm:cxn modelId="{7AD15F2D-1DAC-4268-AEAC-2A66FB8C6C7E}" srcId="{B2282059-A2AB-4033-9310-97122F227736}" destId="{E306F562-8E57-4CD6-809F-F937C918EA9E}" srcOrd="1" destOrd="0" parTransId="{B613B7F4-BACF-4F55-8F7C-AA2B8C89267A}" sibTransId="{42AFF7BE-CC0B-4E98-8867-DE9D221A9CE0}"/>
    <dgm:cxn modelId="{404686DB-D1CB-4C3A-978F-B9F992CA1F07}" type="presOf" srcId="{47317447-2305-4673-A287-E2D6333A5EB0}" destId="{1B401A7A-8AB9-42D1-A0E9-F2E2BC33F768}" srcOrd="0" destOrd="0" presId="urn:microsoft.com/office/officeart/2005/8/layout/lProcess1"/>
    <dgm:cxn modelId="{B075452A-E864-4475-815B-0DCA01B12B6D}" srcId="{262A1253-3557-49FF-8F8D-330593348964}" destId="{77125A55-3479-46A8-B50D-279297C38DC4}" srcOrd="1" destOrd="0" parTransId="{DDBD1411-BE4E-4947-96D3-14486610C449}" sibTransId="{C381916D-4F86-456A-9F8D-61124BFBE281}"/>
    <dgm:cxn modelId="{B7AAA6B5-CC65-4CEF-B56A-9D1AA46A02E6}" type="presOf" srcId="{262A1253-3557-49FF-8F8D-330593348964}" destId="{D2C594A8-8F10-421A-83A6-1C2BDC11DF80}" srcOrd="0" destOrd="0" presId="urn:microsoft.com/office/officeart/2005/8/layout/lProcess1"/>
    <dgm:cxn modelId="{4E7542A7-C9D2-4006-B5B2-78E1448A36C1}" type="presOf" srcId="{56A99635-6E85-4FD1-BB81-F79A00A9D606}" destId="{F679E5BF-2440-4886-A08C-171FC9387918}" srcOrd="0" destOrd="0" presId="urn:microsoft.com/office/officeart/2005/8/layout/lProcess1"/>
    <dgm:cxn modelId="{1E714340-9BBC-4B86-947C-E458044A6D1A}" type="presParOf" srcId="{D2C594A8-8F10-421A-83A6-1C2BDC11DF80}" destId="{F9D72194-337C-4057-98E3-E7C895302E21}" srcOrd="0" destOrd="0" presId="urn:microsoft.com/office/officeart/2005/8/layout/lProcess1"/>
    <dgm:cxn modelId="{A289118C-8A38-423A-8AC0-696EA61C041B}" type="presParOf" srcId="{F9D72194-337C-4057-98E3-E7C895302E21}" destId="{D8080ECE-79D5-44E0-B8F3-F72CCA0F74E1}" srcOrd="0" destOrd="0" presId="urn:microsoft.com/office/officeart/2005/8/layout/lProcess1"/>
    <dgm:cxn modelId="{0015B186-5C85-410C-BA71-50ED977E931E}" type="presParOf" srcId="{F9D72194-337C-4057-98E3-E7C895302E21}" destId="{1B401A7A-8AB9-42D1-A0E9-F2E2BC33F768}" srcOrd="1" destOrd="0" presId="urn:microsoft.com/office/officeart/2005/8/layout/lProcess1"/>
    <dgm:cxn modelId="{D97107DE-8638-4FAF-AFAE-E77E29E1C58C}" type="presParOf" srcId="{F9D72194-337C-4057-98E3-E7C895302E21}" destId="{24B35426-9980-4FBE-8BA7-0CE829418B24}" srcOrd="2" destOrd="0" presId="urn:microsoft.com/office/officeart/2005/8/layout/lProcess1"/>
    <dgm:cxn modelId="{3FB05E9A-5ACE-4A0E-AE55-08B49CE298ED}" type="presParOf" srcId="{F9D72194-337C-4057-98E3-E7C895302E21}" destId="{1A4C176B-76CC-41B5-B6DA-623D60E18F0F}" srcOrd="3" destOrd="0" presId="urn:microsoft.com/office/officeart/2005/8/layout/lProcess1"/>
    <dgm:cxn modelId="{3F2713B4-0B8E-4979-BBB7-BC1B43080570}" type="presParOf" srcId="{F9D72194-337C-4057-98E3-E7C895302E21}" destId="{4857C769-1179-4096-821E-860555ECDCA2}" srcOrd="4" destOrd="0" presId="urn:microsoft.com/office/officeart/2005/8/layout/lProcess1"/>
    <dgm:cxn modelId="{013C20D7-1C79-4ED7-8464-A933A7457661}" type="presParOf" srcId="{D2C594A8-8F10-421A-83A6-1C2BDC11DF80}" destId="{500F1713-9646-4134-824D-1A7A9D5C26EC}" srcOrd="1" destOrd="0" presId="urn:microsoft.com/office/officeart/2005/8/layout/lProcess1"/>
    <dgm:cxn modelId="{2FCC7408-4A83-4AC5-A5A0-8C10BE76620B}" type="presParOf" srcId="{D2C594A8-8F10-421A-83A6-1C2BDC11DF80}" destId="{059FB72A-FBC7-4F26-9DF0-50A99F07D503}" srcOrd="2" destOrd="0" presId="urn:microsoft.com/office/officeart/2005/8/layout/lProcess1"/>
    <dgm:cxn modelId="{AB5F203C-9E81-42B7-BDA4-B8443DC4F3C5}" type="presParOf" srcId="{059FB72A-FBC7-4F26-9DF0-50A99F07D503}" destId="{68A4EF41-4616-4791-AB88-118712118AD4}" srcOrd="0" destOrd="0" presId="urn:microsoft.com/office/officeart/2005/8/layout/lProcess1"/>
    <dgm:cxn modelId="{91113657-FA2D-4EB9-A466-25063EAE84A9}" type="presParOf" srcId="{059FB72A-FBC7-4F26-9DF0-50A99F07D503}" destId="{5E3CBA32-51FF-4DDC-BF29-21AD22773225}" srcOrd="1" destOrd="0" presId="urn:microsoft.com/office/officeart/2005/8/layout/lProcess1"/>
    <dgm:cxn modelId="{F4ED09EB-B0DB-4F19-996F-8BED4DAB37C5}" type="presParOf" srcId="{059FB72A-FBC7-4F26-9DF0-50A99F07D503}" destId="{AE11D5B4-5FF8-4CE5-BB21-C054371A0C80}" srcOrd="2" destOrd="0" presId="urn:microsoft.com/office/officeart/2005/8/layout/lProcess1"/>
    <dgm:cxn modelId="{67C40192-F8A7-4611-A8A6-62CFD66705CA}" type="presParOf" srcId="{059FB72A-FBC7-4F26-9DF0-50A99F07D503}" destId="{F679E5BF-2440-4886-A08C-171FC9387918}" srcOrd="3" destOrd="0" presId="urn:microsoft.com/office/officeart/2005/8/layout/lProcess1"/>
    <dgm:cxn modelId="{7F5A8A03-4487-4A7B-B367-E57174C2B336}" type="presParOf" srcId="{059FB72A-FBC7-4F26-9DF0-50A99F07D503}" destId="{A2726EE7-C667-42CE-BBB8-E49B846EB186}" srcOrd="4" destOrd="0" presId="urn:microsoft.com/office/officeart/2005/8/layout/lProcess1"/>
  </dgm:cxnLst>
  <dgm:bg/>
  <dgm:whole/>
  <dgm:extLst>
    <a:ext uri="http://schemas.microsoft.com/office/drawing/2008/diagram">
      <dsp:dataModelExt xmlns:dsp="http://schemas.microsoft.com/office/drawing/2008/diagram" xmlns="" relId="rId2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925E444-B461-4F93-9B63-28BC30310728}">
      <dsp:nvSpPr>
        <dsp:cNvPr id="0" name=""/>
        <dsp:cNvSpPr/>
      </dsp:nvSpPr>
      <dsp:spPr>
        <a:xfrm>
          <a:off x="3184801" y="399537"/>
          <a:ext cx="1126703" cy="11267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dirty="0" smtClean="0">
              <a:solidFill>
                <a:schemeClr val="tx1"/>
              </a:solidFill>
            </a:rPr>
            <a:t>-</a:t>
          </a:r>
          <a:r>
            <a:rPr lang="en-US" sz="1200" b="1" kern="1200" dirty="0" smtClean="0">
              <a:solidFill>
                <a:schemeClr val="tx1"/>
              </a:solidFill>
            </a:rPr>
            <a:t>Time, financial savings</a:t>
          </a:r>
        </a:p>
        <a:p>
          <a:pPr lvl="0" algn="ctr" defTabSz="533400">
            <a:lnSpc>
              <a:spcPct val="90000"/>
            </a:lnSpc>
            <a:spcBef>
              <a:spcPct val="0"/>
            </a:spcBef>
            <a:spcAft>
              <a:spcPct val="35000"/>
            </a:spcAft>
          </a:pPr>
          <a:r>
            <a:rPr lang="en-US" sz="1200" b="1" kern="1200" dirty="0" smtClean="0">
              <a:solidFill>
                <a:schemeClr val="tx1"/>
              </a:solidFill>
            </a:rPr>
            <a:t>-averted disease costs</a:t>
          </a:r>
        </a:p>
        <a:p>
          <a:pPr lvl="0" algn="ctr" defTabSz="533400">
            <a:lnSpc>
              <a:spcPct val="90000"/>
            </a:lnSpc>
            <a:spcBef>
              <a:spcPct val="0"/>
            </a:spcBef>
            <a:spcAft>
              <a:spcPct val="35000"/>
            </a:spcAft>
          </a:pPr>
          <a:r>
            <a:rPr lang="en-US" sz="1200" b="1" kern="1200" dirty="0" smtClean="0">
              <a:solidFill>
                <a:schemeClr val="tx1"/>
              </a:solidFill>
            </a:rPr>
            <a:t>-healthy population</a:t>
          </a:r>
          <a:endParaRPr lang="en-US" sz="1200" b="1" kern="1200" dirty="0"/>
        </a:p>
      </dsp:txBody>
      <dsp:txXfrm>
        <a:off x="3184801" y="399537"/>
        <a:ext cx="1126703" cy="1126703"/>
      </dsp:txXfrm>
    </dsp:sp>
    <dsp:sp modelId="{6DC77B96-4423-458A-9CEE-0A2B0163667B}">
      <dsp:nvSpPr>
        <dsp:cNvPr id="0" name=""/>
        <dsp:cNvSpPr/>
      </dsp:nvSpPr>
      <dsp:spPr>
        <a:xfrm>
          <a:off x="1467905" y="177658"/>
          <a:ext cx="2664888" cy="2664888"/>
        </a:xfrm>
        <a:prstGeom prst="circularArrow">
          <a:avLst>
            <a:gd name="adj1" fmla="val 8245"/>
            <a:gd name="adj2" fmla="val 575781"/>
            <a:gd name="adj3" fmla="val 3026251"/>
            <a:gd name="adj4" fmla="val 50692"/>
            <a:gd name="adj5" fmla="val 9619"/>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67D49D6-86B2-4202-8533-E98E7719ECDC}">
      <dsp:nvSpPr>
        <dsp:cNvPr id="0" name=""/>
        <dsp:cNvSpPr/>
      </dsp:nvSpPr>
      <dsp:spPr>
        <a:xfrm>
          <a:off x="2253696" y="2397279"/>
          <a:ext cx="1093307" cy="4145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dirty="0" smtClean="0"/>
            <a:t>Development</a:t>
          </a:r>
        </a:p>
        <a:p>
          <a:pPr lvl="0" algn="ctr" defTabSz="622300">
            <a:lnSpc>
              <a:spcPct val="90000"/>
            </a:lnSpc>
            <a:spcBef>
              <a:spcPct val="0"/>
            </a:spcBef>
            <a:spcAft>
              <a:spcPct val="35000"/>
            </a:spcAft>
          </a:pPr>
          <a:endParaRPr lang="en-US" sz="1000" kern="1200" dirty="0"/>
        </a:p>
      </dsp:txBody>
      <dsp:txXfrm>
        <a:off x="2253696" y="2397279"/>
        <a:ext cx="1093307" cy="414502"/>
      </dsp:txXfrm>
    </dsp:sp>
    <dsp:sp modelId="{9497CEC5-7159-4E43-9F5D-8E224F9A43AB}">
      <dsp:nvSpPr>
        <dsp:cNvPr id="0" name=""/>
        <dsp:cNvSpPr/>
      </dsp:nvSpPr>
      <dsp:spPr>
        <a:xfrm>
          <a:off x="1467905" y="177658"/>
          <a:ext cx="2664888" cy="2664888"/>
        </a:xfrm>
        <a:prstGeom prst="circularArrow">
          <a:avLst>
            <a:gd name="adj1" fmla="val 8245"/>
            <a:gd name="adj2" fmla="val 575781"/>
            <a:gd name="adj3" fmla="val 10173527"/>
            <a:gd name="adj4" fmla="val 7197968"/>
            <a:gd name="adj5" fmla="val 9619"/>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67E3F16-42DD-4CA8-BF81-073F24281815}">
      <dsp:nvSpPr>
        <dsp:cNvPr id="0" name=""/>
        <dsp:cNvSpPr/>
      </dsp:nvSpPr>
      <dsp:spPr>
        <a:xfrm>
          <a:off x="1289195" y="399537"/>
          <a:ext cx="1126703" cy="11267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altLang="en-US" sz="1200" b="1" kern="1200" dirty="0" smtClean="0"/>
            <a:t>improved water</a:t>
          </a:r>
        </a:p>
        <a:p>
          <a:pPr lvl="0" algn="ctr" defTabSz="533400">
            <a:lnSpc>
              <a:spcPct val="90000"/>
            </a:lnSpc>
            <a:spcBef>
              <a:spcPct val="0"/>
            </a:spcBef>
            <a:spcAft>
              <a:spcPct val="35000"/>
            </a:spcAft>
          </a:pPr>
          <a:r>
            <a:rPr lang="en-US" altLang="en-US" sz="1200" b="1" kern="1200" dirty="0" smtClean="0"/>
            <a:t>supply</a:t>
          </a:r>
        </a:p>
        <a:p>
          <a:pPr lvl="0" algn="ctr" defTabSz="533400">
            <a:lnSpc>
              <a:spcPct val="90000"/>
            </a:lnSpc>
            <a:spcBef>
              <a:spcPct val="0"/>
            </a:spcBef>
            <a:spcAft>
              <a:spcPct val="35000"/>
            </a:spcAft>
          </a:pPr>
          <a:r>
            <a:rPr lang="en-US" altLang="en-US" sz="1200" b="1" kern="1200" dirty="0" smtClean="0"/>
            <a:t>-safe drinking water </a:t>
          </a:r>
        </a:p>
        <a:p>
          <a:pPr lvl="0" algn="ctr" defTabSz="533400">
            <a:lnSpc>
              <a:spcPct val="90000"/>
            </a:lnSpc>
            <a:spcBef>
              <a:spcPct val="0"/>
            </a:spcBef>
            <a:spcAft>
              <a:spcPct val="35000"/>
            </a:spcAft>
          </a:pPr>
          <a:r>
            <a:rPr lang="en-US" altLang="en-US" sz="1200" b="1" kern="1200" dirty="0" smtClean="0"/>
            <a:t>-equitable access</a:t>
          </a:r>
          <a:endParaRPr lang="en-US" sz="1200" b="1" kern="1200" dirty="0"/>
        </a:p>
      </dsp:txBody>
      <dsp:txXfrm>
        <a:off x="1289195" y="399537"/>
        <a:ext cx="1126703" cy="1126703"/>
      </dsp:txXfrm>
    </dsp:sp>
    <dsp:sp modelId="{F224B3EC-2F38-45FC-B8CE-9A3FE3C71C47}">
      <dsp:nvSpPr>
        <dsp:cNvPr id="0" name=""/>
        <dsp:cNvSpPr/>
      </dsp:nvSpPr>
      <dsp:spPr>
        <a:xfrm>
          <a:off x="1467905" y="177658"/>
          <a:ext cx="2664888" cy="2664888"/>
        </a:xfrm>
        <a:prstGeom prst="circularArrow">
          <a:avLst>
            <a:gd name="adj1" fmla="val 8245"/>
            <a:gd name="adj2" fmla="val 575781"/>
            <a:gd name="adj3" fmla="val 16858158"/>
            <a:gd name="adj4" fmla="val 14966062"/>
            <a:gd name="adj5" fmla="val 9619"/>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3ADE708-F848-4C22-82E0-58405BA17E9E}">
      <dsp:nvSpPr>
        <dsp:cNvPr id="0" name=""/>
        <dsp:cNvSpPr/>
      </dsp:nvSpPr>
      <dsp:spPr>
        <a:xfrm>
          <a:off x="1682009" y="643053"/>
          <a:ext cx="2098298" cy="1987497"/>
        </a:xfrm>
        <a:prstGeom prst="ellipse">
          <a:avLst/>
        </a:prstGeom>
        <a:solidFill>
          <a:schemeClr val="accent1">
            <a:alpha val="50000"/>
            <a:hueOff val="0"/>
            <a:satOff val="0"/>
            <a:lumOff val="0"/>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kern="1200"/>
            <a:t>Values and approaches for</a:t>
          </a:r>
        </a:p>
        <a:p>
          <a:pPr lvl="0" algn="ctr" defTabSz="711200">
            <a:lnSpc>
              <a:spcPct val="90000"/>
            </a:lnSpc>
            <a:spcBef>
              <a:spcPct val="0"/>
            </a:spcBef>
            <a:spcAft>
              <a:spcPct val="35000"/>
            </a:spcAft>
          </a:pPr>
          <a:r>
            <a:rPr lang="en-US" sz="1600" kern="1200"/>
            <a:t>equitable and inclusive</a:t>
          </a:r>
        </a:p>
        <a:p>
          <a:pPr lvl="0" algn="ctr" defTabSz="711200">
            <a:lnSpc>
              <a:spcPct val="90000"/>
            </a:lnSpc>
            <a:spcBef>
              <a:spcPct val="0"/>
            </a:spcBef>
            <a:spcAft>
              <a:spcPct val="35000"/>
            </a:spcAft>
          </a:pPr>
          <a:r>
            <a:rPr lang="en-US" sz="1600" kern="1200"/>
            <a:t>implementation</a:t>
          </a:r>
        </a:p>
      </dsp:txBody>
      <dsp:txXfrm>
        <a:off x="1682009" y="643053"/>
        <a:ext cx="2098298" cy="1987497"/>
      </dsp:txXfrm>
    </dsp:sp>
    <dsp:sp modelId="{DE4FC7E2-FFBE-48B0-AE2C-01FF5DC68DF8}">
      <dsp:nvSpPr>
        <dsp:cNvPr id="0" name=""/>
        <dsp:cNvSpPr/>
      </dsp:nvSpPr>
      <dsp:spPr>
        <a:xfrm>
          <a:off x="2186096" y="14868"/>
          <a:ext cx="1161146" cy="935826"/>
        </a:xfrm>
        <a:prstGeom prst="ellipse">
          <a:avLst/>
        </a:prstGeom>
        <a:solidFill>
          <a:schemeClr val="accent1">
            <a:alpha val="50000"/>
            <a:hueOff val="0"/>
            <a:satOff val="0"/>
            <a:lumOff val="0"/>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t>Integrity</a:t>
          </a:r>
        </a:p>
      </dsp:txBody>
      <dsp:txXfrm>
        <a:off x="2186096" y="14868"/>
        <a:ext cx="1161146" cy="935826"/>
      </dsp:txXfrm>
    </dsp:sp>
    <dsp:sp modelId="{BFC53293-852E-46F9-9E27-201D11E33FBA}">
      <dsp:nvSpPr>
        <dsp:cNvPr id="0" name=""/>
        <dsp:cNvSpPr/>
      </dsp:nvSpPr>
      <dsp:spPr>
        <a:xfrm>
          <a:off x="3447696" y="751365"/>
          <a:ext cx="1293375" cy="1072592"/>
        </a:xfrm>
        <a:prstGeom prst="ellipse">
          <a:avLst/>
        </a:prstGeom>
        <a:solidFill>
          <a:schemeClr val="accent1">
            <a:alpha val="50000"/>
            <a:hueOff val="0"/>
            <a:satOff val="0"/>
            <a:lumOff val="0"/>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t>Participation</a:t>
          </a:r>
        </a:p>
      </dsp:txBody>
      <dsp:txXfrm>
        <a:off x="3447696" y="751365"/>
        <a:ext cx="1293375" cy="1072592"/>
      </dsp:txXfrm>
    </dsp:sp>
    <dsp:sp modelId="{0849D29F-15AC-40F5-8143-FB92F8877EBC}">
      <dsp:nvSpPr>
        <dsp:cNvPr id="0" name=""/>
        <dsp:cNvSpPr/>
      </dsp:nvSpPr>
      <dsp:spPr>
        <a:xfrm>
          <a:off x="2982969" y="1983208"/>
          <a:ext cx="1338016" cy="1244859"/>
        </a:xfrm>
        <a:prstGeom prst="ellipse">
          <a:avLst/>
        </a:prstGeom>
        <a:solidFill>
          <a:schemeClr val="accent1">
            <a:alpha val="50000"/>
            <a:hueOff val="0"/>
            <a:satOff val="0"/>
            <a:lumOff val="0"/>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t>Non-discriminatio</a:t>
          </a:r>
          <a:r>
            <a:rPr lang="en-US" sz="1000" b="1" kern="1200"/>
            <a:t>n</a:t>
          </a:r>
        </a:p>
      </dsp:txBody>
      <dsp:txXfrm>
        <a:off x="2982969" y="1983208"/>
        <a:ext cx="1338016" cy="1244859"/>
      </dsp:txXfrm>
    </dsp:sp>
    <dsp:sp modelId="{443971F6-8119-45DB-8189-C4FA663A1453}">
      <dsp:nvSpPr>
        <dsp:cNvPr id="0" name=""/>
        <dsp:cNvSpPr/>
      </dsp:nvSpPr>
      <dsp:spPr>
        <a:xfrm>
          <a:off x="971551" y="1982218"/>
          <a:ext cx="1513007" cy="1246838"/>
        </a:xfrm>
        <a:prstGeom prst="ellipse">
          <a:avLst/>
        </a:prstGeom>
        <a:solidFill>
          <a:schemeClr val="accent1">
            <a:alpha val="50000"/>
            <a:hueOff val="0"/>
            <a:satOff val="0"/>
            <a:lumOff val="0"/>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t>Responsiveness</a:t>
          </a:r>
        </a:p>
      </dsp:txBody>
      <dsp:txXfrm>
        <a:off x="971551" y="1982218"/>
        <a:ext cx="1513007" cy="1246838"/>
      </dsp:txXfrm>
    </dsp:sp>
    <dsp:sp modelId="{2E87E9FC-B9C8-4BB2-8233-6DFC336E2D85}">
      <dsp:nvSpPr>
        <dsp:cNvPr id="0" name=""/>
        <dsp:cNvSpPr/>
      </dsp:nvSpPr>
      <dsp:spPr>
        <a:xfrm>
          <a:off x="670543" y="605273"/>
          <a:ext cx="1245209" cy="1033419"/>
        </a:xfrm>
        <a:prstGeom prst="ellipse">
          <a:avLst/>
        </a:prstGeom>
        <a:solidFill>
          <a:schemeClr val="accent1">
            <a:alpha val="50000"/>
            <a:hueOff val="0"/>
            <a:satOff val="0"/>
            <a:lumOff val="0"/>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t>Impartiality</a:t>
          </a:r>
        </a:p>
      </dsp:txBody>
      <dsp:txXfrm>
        <a:off x="670543" y="605273"/>
        <a:ext cx="1245209" cy="1033419"/>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8080ECE-79D5-44E0-B8F3-F72CCA0F74E1}">
      <dsp:nvSpPr>
        <dsp:cNvPr id="0" name=""/>
        <dsp:cNvSpPr/>
      </dsp:nvSpPr>
      <dsp:spPr>
        <a:xfrm>
          <a:off x="823" y="56094"/>
          <a:ext cx="1885838" cy="471459"/>
        </a:xfrm>
        <a:prstGeom prst="roundRect">
          <a:avLst>
            <a:gd name="adj" fmla="val 10000"/>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solidFill>
              <a:latin typeface="Arial" pitchFamily="34" charset="0"/>
              <a:cs typeface="Arial" pitchFamily="34" charset="0"/>
            </a:rPr>
            <a:t>Primary Sampling Unit</a:t>
          </a:r>
        </a:p>
      </dsp:txBody>
      <dsp:txXfrm>
        <a:off x="823" y="56094"/>
        <a:ext cx="1885838" cy="471459"/>
      </dsp:txXfrm>
    </dsp:sp>
    <dsp:sp modelId="{1B401A7A-8AB9-42D1-A0E9-F2E2BC33F768}">
      <dsp:nvSpPr>
        <dsp:cNvPr id="0" name=""/>
        <dsp:cNvSpPr/>
      </dsp:nvSpPr>
      <dsp:spPr>
        <a:xfrm rot="5403828">
          <a:off x="900378" y="572311"/>
          <a:ext cx="86010" cy="82505"/>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4B35426-9980-4FBE-8BA7-0CE829418B24}">
      <dsp:nvSpPr>
        <dsp:cNvPr id="0" name=""/>
        <dsp:cNvSpPr/>
      </dsp:nvSpPr>
      <dsp:spPr>
        <a:xfrm>
          <a:off x="106" y="699574"/>
          <a:ext cx="1885838" cy="471459"/>
        </a:xfrm>
        <a:prstGeom prst="roundRect">
          <a:avLst>
            <a:gd name="adj" fmla="val 10000"/>
          </a:avLst>
        </a:prstGeom>
        <a:solidFill>
          <a:schemeClr val="accent6">
            <a:lumMod val="75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Secondary Sampling Unit</a:t>
          </a:r>
        </a:p>
      </dsp:txBody>
      <dsp:txXfrm>
        <a:off x="106" y="699574"/>
        <a:ext cx="1885838" cy="471459"/>
      </dsp:txXfrm>
    </dsp:sp>
    <dsp:sp modelId="{1A4C176B-76CC-41B5-B6DA-623D60E18F0F}">
      <dsp:nvSpPr>
        <dsp:cNvPr id="0" name=""/>
        <dsp:cNvSpPr/>
      </dsp:nvSpPr>
      <dsp:spPr>
        <a:xfrm rot="5396668">
          <a:off x="905582" y="1208782"/>
          <a:ext cx="75495" cy="82505"/>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857C769-1179-4096-821E-860555ECDCA2}">
      <dsp:nvSpPr>
        <dsp:cNvPr id="0" name=""/>
        <dsp:cNvSpPr/>
      </dsp:nvSpPr>
      <dsp:spPr>
        <a:xfrm>
          <a:off x="823" y="1329035"/>
          <a:ext cx="1885838" cy="691320"/>
        </a:xfrm>
        <a:prstGeom prst="roundRect">
          <a:avLst>
            <a:gd name="adj" fmla="val 10000"/>
          </a:avLst>
        </a:prstGeom>
        <a:solidFill>
          <a:schemeClr val="accent3">
            <a:lumMod val="75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Arial" pitchFamily="34" charset="0"/>
              <a:cs typeface="Arial" pitchFamily="34" charset="0"/>
            </a:rPr>
            <a:t>Tertiary Sampling Unit</a:t>
          </a:r>
        </a:p>
      </dsp:txBody>
      <dsp:txXfrm>
        <a:off x="823" y="1329035"/>
        <a:ext cx="1885838" cy="691320"/>
      </dsp:txXfrm>
    </dsp:sp>
    <dsp:sp modelId="{68A4EF41-4616-4791-AB88-118712118AD4}">
      <dsp:nvSpPr>
        <dsp:cNvPr id="0" name=""/>
        <dsp:cNvSpPr/>
      </dsp:nvSpPr>
      <dsp:spPr>
        <a:xfrm>
          <a:off x="2150679" y="56094"/>
          <a:ext cx="3334897" cy="471459"/>
        </a:xfrm>
        <a:prstGeom prst="roundRect">
          <a:avLst>
            <a:gd name="adj" fmla="val 10000"/>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Text" lastClr="000000"/>
              </a:solidFill>
              <a:latin typeface="Arial" pitchFamily="34" charset="0"/>
              <a:cs typeface="Arial" pitchFamily="34" charset="0"/>
            </a:rPr>
            <a:t>Distribution of sample by charge</a:t>
          </a:r>
        </a:p>
      </dsp:txBody>
      <dsp:txXfrm>
        <a:off x="2150679" y="56094"/>
        <a:ext cx="3334897" cy="471459"/>
      </dsp:txXfrm>
    </dsp:sp>
    <dsp:sp modelId="{5E3CBA32-51FF-4DDC-BF29-21AD22773225}">
      <dsp:nvSpPr>
        <dsp:cNvPr id="0" name=""/>
        <dsp:cNvSpPr/>
      </dsp:nvSpPr>
      <dsp:spPr>
        <a:xfrm rot="5400000">
          <a:off x="3776875" y="568806"/>
          <a:ext cx="82505" cy="82505"/>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E11D5B4-5FF8-4CE5-BB21-C054371A0C80}">
      <dsp:nvSpPr>
        <dsp:cNvPr id="0" name=""/>
        <dsp:cNvSpPr/>
      </dsp:nvSpPr>
      <dsp:spPr>
        <a:xfrm>
          <a:off x="2180984" y="692564"/>
          <a:ext cx="3274286" cy="471459"/>
        </a:xfrm>
        <a:prstGeom prst="roundRect">
          <a:avLst>
            <a:gd name="adj" fmla="val 10000"/>
          </a:avLst>
        </a:prstGeom>
        <a:solidFill>
          <a:schemeClr val="accent6">
            <a:lumMod val="75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Distribution of sample within each charge by blocks and by income group </a:t>
          </a:r>
        </a:p>
      </dsp:txBody>
      <dsp:txXfrm>
        <a:off x="2180984" y="692564"/>
        <a:ext cx="3274286" cy="471459"/>
      </dsp:txXfrm>
    </dsp:sp>
    <dsp:sp modelId="{F679E5BF-2440-4886-A08C-171FC9387918}">
      <dsp:nvSpPr>
        <dsp:cNvPr id="0" name=""/>
        <dsp:cNvSpPr/>
      </dsp:nvSpPr>
      <dsp:spPr>
        <a:xfrm rot="5396650">
          <a:off x="3777185" y="1205277"/>
          <a:ext cx="82505" cy="82505"/>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2726EE7-C667-42CE-BBB8-E49B846EB186}">
      <dsp:nvSpPr>
        <dsp:cNvPr id="0" name=""/>
        <dsp:cNvSpPr/>
      </dsp:nvSpPr>
      <dsp:spPr>
        <a:xfrm>
          <a:off x="2220436" y="1329035"/>
          <a:ext cx="3196816" cy="669208"/>
        </a:xfrm>
        <a:prstGeom prst="roundRect">
          <a:avLst>
            <a:gd name="adj" fmla="val 10000"/>
          </a:avLst>
        </a:prstGeom>
        <a:solidFill>
          <a:schemeClr val="accent3">
            <a:lumMod val="7500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Selection of household from each block   </a:t>
          </a:r>
        </a:p>
      </dsp:txBody>
      <dsp:txXfrm>
        <a:off x="2220436" y="1329035"/>
        <a:ext cx="3196816" cy="669208"/>
      </dsp:txXfrm>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Uni12</b:Tag>
    <b:SourceType>Report</b:SourceType>
    <b:Guid>{9A1E8A16-4A09-4B25-8516-F90E6D2921FA}</b:Guid>
    <b:Title>The Human Right to Water and Sanitation</b:Title>
    <b:Year>2012</b:Year>
    <b:Author>
      <b:Author>
        <b:NameList>
          <b:Person>
            <b:Last>UNDP</b:Last>
          </b:Person>
        </b:NameList>
      </b:Author>
    </b:Author>
    <b:Publisher>UNW-DPAC</b:Publisher>
    <b:RefOrder>1</b:RefOrder>
  </b:Source>
  <b:Source>
    <b:Tag>UND</b:Tag>
    <b:SourceType>InternetSite</b:SourceType>
    <b:Guid>{59B32A99-60DA-41C6-B32D-D8748A1585FB}</b:Guid>
    <b:Title>SUSTAINABLE DEVELOPMENT GOALS</b:Title>
    <b:Author>
      <b:Author>
        <b:Corporate>UNDP</b:Corporate>
      </b:Author>
    </b:Author>
    <b:InternetSiteTitle>United Nations Development Program</b:InternetSiteTitle>
    <b:Year>2017</b:Year>
    <b:URL>http://www.undp.org/content/undp/en/home/sustainable-development-goals/goal-6-clean-water-and-sanitation.html</b:URL>
    <b:RefOrder>2</b:RefOrder>
  </b:Source>
  <b:Source>
    <b:Tag>UNE06</b:Tag>
    <b:SourceType>Report</b:SourceType>
    <b:Guid>{617D754B-F990-4E61-BD9F-C4FCCE0A4F12}</b:Guid>
    <b:Title>The United Nations World Water Development Report 2: Water, A Shared Responsibility</b:Title>
    <b:Year>2006</b:Year>
    <b:Author>
      <b:Author>
        <b:Corporate>UNESCO</b:Corporate>
      </b:Author>
    </b:Author>
    <b:Publisher>Berghahn Books</b:Publisher>
    <b:City>Paris</b:City>
    <b:RefOrder>7</b:RefOrder>
  </b:Source>
  <b:Source>
    <b:Tag>UND06</b:Tag>
    <b:SourceType>Report</b:SourceType>
    <b:Guid>{3EB7E48F-2703-454D-B6A8-20114C7207AA}</b:Guid>
    <b:Author>
      <b:Author>
        <b:Corporate>UNDP </b:Corporate>
      </b:Author>
    </b:Author>
    <b:Title>Beyond Scarcity: Power, Poverty and the Global Water Crisis</b:Title>
    <b:Year>2006</b:Year>
    <b:Publisher>Plagrave Macmillan</b:Publisher>
    <b:City>New York</b:City>
    <b:RefOrder>11</b:RefOrder>
  </b:Source>
  <b:Source>
    <b:Tag>Qur14</b:Tag>
    <b:SourceType>Report</b:SourceType>
    <b:Guid>{A931D316-80C5-4976-9C72-A64B26D0C077}</b:Guid>
    <b:Title>Situation analysis of the water resources of Lahore: Establishing a case for water stewardship.</b:Title>
    <b:Year>2014</b:Year>
    <b:Publisher>Switch Asia</b:Publisher>
    <b:City>Lahore</b:City>
    <b:Author>
      <b:Author>
        <b:NameList>
          <b:Person>
            <b:Last>Qureshi</b:Last>
            <b:Middle>Sarwar</b:Middle>
            <b:First>Asad</b:First>
          </b:Person>
          <b:Person>
            <b:Last>Sayed</b:Last>
            <b:Middle>Hasnain</b:Middle>
            <b:First>Ali</b:First>
          </b:Person>
        </b:NameList>
      </b:Author>
    </b:Author>
    <b:RefOrder>13</b:RefOrder>
  </b:Source>
  <b:Source>
    <b:Tag>Deg11</b:Tag>
    <b:SourceType>Report</b:SourceType>
    <b:Guid>{8D2480C1-3922-4C2D-B388-5F627DB52217}</b:Guid>
    <b:Author>
      <b:Author>
        <b:NameList>
          <b:Person>
            <b:Last>Abebaw</b:Last>
            <b:First>Degnet</b:First>
          </b:Person>
        </b:NameList>
      </b:Author>
    </b:Author>
    <b:Title>Access to Improved Water Source and Satisfaction with Services, Evidence from Rural Ethiopia. Development Strategy and Governance Division, International Food Policy Research Institute</b:Title>
    <b:Year>2011</b:Year>
    <b:Publisher>Ethiopia Strategy Support Program</b:Publisher>
    <b:City>Ethiopia</b:City>
    <b:RefOrder>14</b:RefOrder>
  </b:Source>
  <b:Source>
    <b:Tag>DES17</b:Tag>
    <b:SourceType>InternetSite</b:SourceType>
    <b:Guid>{2C8AF46B-D48B-4B21-AD8D-7FD18D0AAE9A}</b:Guid>
    <b:Title>Population Division</b:Title>
    <b:Year>2017</b:Year>
    <b:Author>
      <b:Author>
        <b:Corporate>DESA</b:Corporate>
      </b:Author>
    </b:Author>
    <b:InternetSiteTitle>Economic and Social Affairs</b:InternetSiteTitle>
    <b:URL>https://esa.un.org/unpd/wup/</b:URL>
    <b:RefOrder>15</b:RefOrder>
  </b:Source>
  <b:Source>
    <b:Tag>WAS17</b:Tag>
    <b:SourceType>InternetSite</b:SourceType>
    <b:Guid>{6C0E8682-67F8-4247-B146-3B2ED3050D3B}</b:Guid>
    <b:Author>
      <b:Author>
        <b:Corporate>WASA</b:Corporate>
      </b:Author>
    </b:Author>
    <b:Title>Water Supply, Sewerage and Drainage Stations</b:Title>
    <b:Year>2017</b:Year>
    <b:InternetSiteTitle>Water and Sanitation Agency, Lahore</b:InternetSiteTitle>
    <b:URL>https://wasalhr.punjab.gov.pk/infodesk_watersupply</b:URL>
    <b:RefOrder>16</b:RefOrder>
  </b:Source>
  <b:Source>
    <b:Tag>Lea19</b:Tag>
    <b:SourceType>Report</b:SourceType>
    <b:Guid>{BB8D5839-ABB9-4008-AA9A-E1EAD80DCFBC}</b:Guid>
    <b:LCID>0</b:LCID>
    <b:Title>Leaving no one behind</b:Title>
    <b:Year>2019</b:Year>
    <b:Publisher>UNESCO</b:Publisher>
    <b:Author>
      <b:Author>
        <b:Corporate>UNESCO</b:Corporate>
      </b:Author>
    </b:Author>
    <b:RefOrder>12</b:RefOrder>
  </b:Source>
  <b:Source>
    <b:Tag>Uni121</b:Tag>
    <b:SourceType>Report</b:SourceType>
    <b:Guid>{DE780E92-87E0-4B56-B2E1-31DFB3FC0E0A}</b:Guid>
    <b:Title>Sanitation and Water for All (SWA) PAKISTAN Sector Status Report 2012 Investing Wisely</b:Title>
    <b:Year>2012</b:Year>
    <b:Author>
      <b:Author>
        <b:Corporate>Unicef</b:Corporate>
      </b:Author>
    </b:Author>
    <b:Publisher>Avicenna</b:Publisher>
    <b:City>Lahore</b:City>
    <b:RefOrder>19</b:RefOrder>
  </b:Source>
  <b:Source>
    <b:Tag>PUR111</b:Tag>
    <b:SourceType>Report</b:SourceType>
    <b:Guid>{6857954D-824B-4DA6-BD26-12546C7DE513}</b:Guid>
    <b:LCID>0</b:LCID>
    <b:Author>
      <b:Author>
        <b:NameList>
          <b:Person>
            <b:Last>PURC</b:Last>
          </b:Person>
        </b:NameList>
      </b:Author>
    </b:Author>
    <b:Title>state of water and sanitation in Punjab</b:Title>
    <b:City>Lahore</b:City>
    <b:Year>2011</b:Year>
    <b:Publisher>PURC</b:Publisher>
    <b:RefOrder>20</b:RefOrder>
  </b:Source>
  <b:Source>
    <b:Tag>WGF12</b:Tag>
    <b:SourceType>Report</b:SourceType>
    <b:Guid>{236E5F81-FEA6-49F4-9B8F-1E9BE23369F0}</b:Guid>
    <b:Author>
      <b:Author>
        <b:NameList>
          <b:Person>
            <b:Last>WGF</b:Last>
          </b:Person>
        </b:NameList>
      </b:Author>
    </b:Author>
    <b:Title>Human Rights-Based Approaches and Managing Water Resources: Exploring the potential for</b:Title>
    <b:Year>2012</b:Year>
    <b:Publisher>SIWI</b:Publisher>
    <b:City>Stockholm</b:City>
    <b:RefOrder>10</b:RefOrder>
  </b:Source>
  <b:Source>
    <b:Tag>Uni18</b:Tag>
    <b:SourceType>InternetSite</b:SourceType>
    <b:Guid>{789F6258-A2DF-4631-AE37-4B6011E20376}</b:Guid>
    <b:LCID>0</b:LCID>
    <b:Author>
      <b:Author>
        <b:NameList>
          <b:Person>
            <b:Last>Pakistan</b:Last>
            <b:First>United</b:First>
            <b:Middle>Nations</b:Middle>
          </b:Person>
        </b:NameList>
      </b:Author>
    </b:Author>
    <b:Title>PAKISTAN’S CHALLENGES: SUSTAINABLE DEVELOPMENT GOALS 2015-2030</b:Title>
    <b:InternetSiteTitle>United Nations Pakistan</b:InternetSiteTitle>
    <b:YearAccessed>2018</b:YearAccessed>
    <b:MonthAccessed>May</b:MonthAccessed>
    <b:DayAccessed>28</b:DayAccessed>
    <b:URL>http://www.un.org.pk/pakistans-challenges-sustainable-development-goals-2015-2030/</b:URL>
    <b:RefOrder>21</b:RefOrder>
  </b:Source>
  <b:Source>
    <b:Tag>Gen</b:Tag>
    <b:SourceType>ConferenceProceedings</b:SourceType>
    <b:Guid>{1721EFA5-0BAF-4050-9C54-365C73E4A218}</b:Guid>
    <b:LCID>0</b:LCID>
    <b:Author>
      <b:Author>
        <b:Corporate>General Assembly</b:Corporate>
      </b:Author>
    </b:Author>
    <b:Title>Resolution adopted by the General Assembly on 27 July 2012</b:Title>
    <b:Publisher>United Nations</b:Publisher>
    <b:Year>2012</b:Year>
    <b:RefOrder>22</b:RefOrder>
  </b:Source>
  <b:Source>
    <b:Tag>Ama99</b:Tag>
    <b:SourceType>Book</b:SourceType>
    <b:Guid>{3E6C277D-77CB-4796-831D-5AF7DE3B6C54}</b:Guid>
    <b:Title>Development as Freedom</b:Title>
    <b:Year>1999</b:Year>
    <b:Publisher>Anchor Books</b:Publisher>
    <b:City>New York </b:City>
    <b:Author>
      <b:Author>
        <b:NameList>
          <b:Person>
            <b:Last>Sen</b:Last>
            <b:First>Amartya</b:First>
          </b:Person>
        </b:NameList>
      </b:Author>
    </b:Author>
    <b:RefOrder>24</b:RefOrder>
  </b:Source>
  <b:Source>
    <b:Tag>WHO12</b:Tag>
    <b:SourceType>Report</b:SourceType>
    <b:Guid>{D1842937-C118-41C7-A04A-21190EE842A6}</b:Guid>
    <b:LCID>0</b:LCID>
    <b:Author>
      <b:Author>
        <b:NameList>
          <b:Person>
            <b:Last>WHO/UNICEF</b:Last>
          </b:Person>
        </b:NameList>
      </b:Author>
    </b:Author>
    <b:Title>Progress on Water and Drinking Water</b:Title>
    <b:Year>2012</b:Year>
    <b:City>Geneva</b:City>
    <b:RefOrder>3</b:RefOrder>
  </b:Source>
  <b:Source>
    <b:Tag>Sul16</b:Tag>
    <b:SourceType>InternetSite</b:SourceType>
    <b:Guid>{70323467-BA00-4E00-BA4E-2D2DE80BBCD1}</b:Guid>
    <b:Title>Waterborne diseases claim 250,000 childrens lives every year</b:Title>
    <b:Year>2016</b:Year>
    <b:Author>
      <b:Author>
        <b:NameList>
          <b:Person>
            <b:Last>Chaudhry</b:Last>
            <b:First>Suleman</b:First>
          </b:Person>
        </b:NameList>
      </b:Author>
    </b:Author>
    <b:InternetSiteTitle>Daily Times </b:InternetSiteTitle>
    <b:Month>June</b:Month>
    <b:Day>4</b:Day>
    <b:URL>https://dailytimes.com.pk/77821/waterborne-diseases-claim-250000-childrens-lives-every-year/</b:URL>
    <b:RefOrder>25</b:RefOrder>
  </b:Source>
  <b:Source>
    <b:Tag>Sac01</b:Tag>
    <b:SourceType>Report</b:SourceType>
    <b:Guid>{14224139-59AC-47F7-ACCA-3534C46E6253}</b:Guid>
    <b:LCID>0</b:LCID>
    <b:Author>
      <b:Author>
        <b:NameList>
          <b:Person>
            <b:Last>Sachs</b:Last>
            <b:First>Jeffery</b:First>
            <b:Middle>D.</b:Middle>
          </b:Person>
        </b:NameList>
      </b:Author>
    </b:Author>
    <b:Title>Macroeconomics and Health: Investing in health for Economic Development</b:Title>
    <b:Year>2001</b:Year>
    <b:Publisher>Report of the Commission on Macroeconomic and health for WHO</b:Publisher>
    <b:RefOrder>4</b:RefOrder>
  </b:Source>
  <b:Source>
    <b:Tag>Che04</b:Tag>
    <b:SourceType>JournalArticle</b:SourceType>
    <b:Guid>{D57F84BC-C466-43DB-8DF8-7EF99D013C39}</b:Guid>
    <b:Title>Effect of Water and Sanitation on Childhood Health in a Poor Peruvian Peri-Urban Community</b:Title>
    <b:BookTitle>The Lancet</b:BookTitle>
    <b:Year>2004</b:Year>
    <b:Pages>112-118</b:Pages>
    <b:Author>
      <b:Author>
        <b:NameList>
          <b:Person>
            <b:Last>Chekley</b:Last>
            <b:First>Dr</b:First>
            <b:Middle>William</b:Middle>
          </b:Person>
          <b:Person>
            <b:Last>et all</b:Last>
          </b:Person>
        </b:NameList>
      </b:Author>
    </b:Author>
    <b:JournalName>The Lancet</b:JournalName>
    <b:RefOrder>27</b:RefOrder>
  </b:Source>
  <b:Source>
    <b:Tag>Han04</b:Tag>
    <b:SourceType>Report</b:SourceType>
    <b:Guid>{8CE65A0E-AE6A-48A2-91E0-FD311A594054}</b:Guid>
    <b:LCID>0</b:LCID>
    <b:Author>
      <b:Author>
        <b:NameList>
          <b:Person>
            <b:Last>Hansen</b:Last>
            <b:First>Stein</b:First>
          </b:Person>
          <b:Person>
            <b:Last>Bhatia</b:Last>
            <b:First>Ramesh</b:First>
          </b:Person>
        </b:NameList>
      </b:Author>
    </b:Author>
    <b:Title>Water and Poverty in a macro-economic context</b:Title>
    <b:Year>2004</b:Year>
    <b:Publisher>Norwegian Ministry of the Environment</b:Publisher>
    <b:RefOrder>29</b:RefOrder>
  </b:Source>
  <b:Source>
    <b:Tag>Mil18</b:Tag>
    <b:SourceType>InternetSite</b:SourceType>
    <b:Guid>{617C7A82-0A7C-41DC-BBED-82699F288DBC}</b:Guid>
    <b:LCID>0</b:LCID>
    <b:Title>Millennium Goals</b:Title>
    <b:InternetSiteTitle>United Nations</b:InternetSiteTitle>
    <b:YearAccessed>2018</b:YearAccessed>
    <b:MonthAccessed>may</b:MonthAccessed>
    <b:DayAccessed>28</b:DayAccessed>
    <b:URL>http://www.un.org/millenniumgoals/</b:URL>
    <b:RefOrder>30</b:RefOrder>
  </b:Source>
  <b:Source>
    <b:Tag>Luc09</b:Tag>
    <b:SourceType>JournalArticle</b:SourceType>
    <b:Guid>{97D3A5D1-040D-472A-890E-CEFD2B44BD1D}</b:Guid>
    <b:Title>The environmental millennium development goal: Progress and barriers to its achievement.</b:Title>
    <b:JournalName>environmental s c i e n c e &amp; p o l i cy</b:JournalName>
    <b:Year>2009</b:Year>
    <b:Pages>154-163</b:Pages>
    <b:Author>
      <b:Author>
        <b:NameList>
          <b:Person>
            <b:Last>Castello</b:Last>
            <b:Middle> Donat </b:Middle>
            <b:First>Lucas</b:First>
          </b:Person>
          <b:Person>
            <b:Last>et all</b:Last>
          </b:Person>
        </b:NameList>
      </b:Author>
    </b:Author>
    <b:RefOrder>31</b:RefOrder>
  </b:Source>
  <b:Source>
    <b:Tag>UNE15</b:Tag>
    <b:SourceType>Report</b:SourceType>
    <b:Guid>{B7FEFFC0-4833-432D-A89E-171A398CBDFB}</b:Guid>
    <b:Title>The United Nations World Water Development Report 2015: Water for a Sustainable World</b:Title>
    <b:Year>2015</b:Year>
    <b:Author>
      <b:Author>
        <b:Corporate>UNESCO</b:Corporate>
      </b:Author>
    </b:Author>
    <b:Publisher>WWAP</b:Publisher>
    <b:City>Paris </b:City>
    <b:RefOrder>6</b:RefOrder>
  </b:Source>
  <b:Source>
    <b:Tag>Gar14</b:Tag>
    <b:SourceType>JournalArticle</b:SourceType>
    <b:Guid>{60210E41-2D61-400B-8134-1CD8285B2CD6}</b:Guid>
    <b:Title>Equity, efficiency and sustainability in water allocation in the Andes: Trade-offs in a full world.</b:Title>
    <b:Year>2014</b:Year>
    <b:Author>
      <b:Author>
        <b:NameList>
          <b:Person>
            <b:Last>Garcia</b:Last>
            <b:First>Roa</b:First>
          </b:Person>
        </b:NameList>
      </b:Author>
    </b:Author>
    <b:JournalName>Water Alternatives</b:JournalName>
    <b:Pages>298-319</b:Pages>
    <b:RefOrder>32</b:RefOrder>
  </b:Source>
  <b:Source>
    <b:Tag>Rib15</b:Tag>
    <b:SourceType>BookSection</b:SourceType>
    <b:Guid>{A042CFCD-A759-4CEA-AB7D-8B601F67A9B8}</b:Guid>
    <b:Title>An Analysis of Access to Improved Drinking Water and Sanitation and Distance to the Water Source</b:Title>
    <b:Year>2015</b:Year>
    <b:Author>
      <b:Author>
        <b:NameList>
          <b:Person>
            <b:Last>Sarmento</b:Last>
            <b:First>Ribeiro</b:First>
          </b:Person>
        </b:NameList>
      </b:Author>
    </b:Author>
    <b:BookTitle>Assessing Geographical and Socioeconomic Disparities </b:BookTitle>
    <b:City>Georgia</b:City>
    <b:Publisher>Georgia State University</b:Publisher>
    <b:RefOrder>33</b:RefOrder>
  </b:Source>
  <b:Source>
    <b:Tag>Kar14</b:Tag>
    <b:SourceType>Report</b:SourceType>
    <b:Guid>{FE8BC384-35C9-4C6D-AAF1-CEA2ECE14339}</b:Guid>
    <b:Title>Do pro-poor policies increase water coverage? An analysis of service delivery in Kampala's informal settlements.</b:Title>
    <b:Year>2014</b:Year>
    <b:City>Washington DC</b:City>
    <b:Author>
      <b:Author>
        <b:NameList>
          <b:Person>
            <b:Last>Kariuki</b:Last>
            <b:First>M</b:First>
          </b:Person>
          <b:Person>
            <b:Last>Patricot</b:Last>
            <b:First>G</b:First>
          </b:Person>
        </b:NameList>
      </b:Author>
    </b:Author>
    <b:RefOrder>36</b:RefOrder>
  </b:Source>
  <b:Source>
    <b:Tag>Jab11</b:Tag>
    <b:SourceType>JournalArticle</b:SourceType>
    <b:Guid>{993C1D6C-FAF0-4D14-88B2-569A10C4CAE1}</b:Guid>
    <b:LCID>0</b:LCID>
    <b:Author>
      <b:Author>
        <b:NameList>
          <b:Person>
            <b:Last>Jabeen</b:Last>
            <b:First>Sadia</b:First>
          </b:Person>
          <b:Person>
            <b:Last>Tariq</b:Last>
            <b:First>Sumbal</b:First>
          </b:Person>
          <b:Person>
            <b:Last>Nawab</b:Last>
            <b:First>Bahadar</b:First>
          </b:Person>
          <b:Person>
            <b:Last>Elahi</b:Last>
            <b:First>Noor</b:First>
          </b:Person>
          <b:Person>
            <b:Last>Mehmood</b:Last>
            <b:First>Qaisar</b:First>
          </b:Person>
        </b:NameList>
      </b:Author>
    </b:Author>
    <b:Title>HEALTH IMPACT CAUSED BY POOR WATER AND SANITATION IN DISTRIT ABBOTABD</b:Title>
    <b:Year>2011</b:Year>
    <b:JournalName>J Ayub Med Coll Abbottabad</b:JournalName>
    <b:RefOrder>39</b:RefOrder>
  </b:Source>
  <b:Source>
    <b:Tag>Mat08</b:Tag>
    <b:SourceType>Report</b:SourceType>
    <b:Guid>{A24170F7-0AF2-43DF-8494-B8447F6A66FF}</b:Guid>
    <b:Title>Challenges and Opportunities For Safe Water Supply in Mozambique Department of Water</b:Title>
    <b:Year>2008</b:Year>
    <b:Publisher>Lund University</b:Publisher>
    <b:Author>
      <b:Author>
        <b:NameList>
          <b:Person>
            <b:Last>Matsinhe</b:Last>
            <b:First>N</b:First>
          </b:Person>
        </b:NameList>
      </b:Author>
    </b:Author>
    <b:RefOrder>41</b:RefOrder>
  </b:Source>
  <b:Source>
    <b:Tag>Som11</b:Tag>
    <b:SourceType>Report</b:SourceType>
    <b:Guid>{C5B95B22-80D1-427F-AACF-9B15DE24B9DF}</b:Guid>
    <b:LCID>0</b:LCID>
    <b:Author>
      <b:Author>
        <b:NameList>
          <b:Person>
            <b:Last>Somroo</b:Last>
            <b:First>Khokar</b:First>
          </b:Person>
          <b:Person>
            <b:Last>Hussain</b:Last>
            <b:First>M</b:First>
          </b:Person>
        </b:NameList>
      </b:Author>
    </b:Author>
    <b:Title>Drinking Water Quality Challenges in Pakistan</b:Title>
    <b:Year>2011</b:Year>
    <b:RefOrder>40</b:RefOrder>
  </b:Source>
  <b:Source>
    <b:Tag>Gov11</b:Tag>
    <b:SourceType>DocumentFromInternetSite</b:SourceType>
    <b:Guid>{EBE8C83F-7ED8-478D-99CA-ACB159B2C813}</b:Guid>
    <b:LCID>0</b:LCID>
    <b:Author>
      <b:Author>
        <b:NameList>
          <b:Person>
            <b:Last>Punjab</b:Last>
            <b:First>Government</b:First>
            <b:Middle>of</b:Middle>
          </b:Person>
        </b:NameList>
      </b:Author>
    </b:Author>
    <b:Title>Punjab Drinking Water Policy</b:Title>
    <b:Year>2011</b:Year>
    <b:YearAccessed>2018</b:YearAccessed>
    <b:MonthAccessed>May</b:MonthAccessed>
    <b:DayAccessed>23</b:DayAccessed>
    <b:URL>http://www.hudphed.punjab.gov.pk/system/files/1-Punjab%20Drinking%20Water%20Policy%202011.pdf</b:URL>
    <b:RefOrder>42</b:RefOrder>
  </b:Source>
  <b:Source>
    <b:Tag>Gov64</b:Tag>
    <b:SourceType>DocumentFromInternetSite</b:SourceType>
    <b:Guid>{94241BA5-E825-43B6-A92D-AA4A357BB232}</b:Guid>
    <b:LCID>0</b:LCID>
    <b:Author>
      <b:Author>
        <b:NameList>
          <b:Person>
            <b:Last>Punjab</b:Last>
            <b:First>Government</b:First>
            <b:Middle>of</b:Middle>
          </b:Person>
        </b:NameList>
      </b:Author>
    </b:Author>
    <b:Title>Punjab Municipal Water Act 2014</b:Title>
    <b:Year>2018</b:Year>
    <b:YearAccessed>2018</b:YearAccessed>
    <b:MonthAccessed>may</b:MonthAccessed>
    <b:DayAccessed>23</b:DayAccessed>
    <b:URL>http://www.hudphed.punjab.gov.pk/system/files/10-Draft%20Punjab%20Municipal%20Water%20Act%202014.pdf</b:URL>
    <b:RefOrder>43</b:RefOrder>
  </b:Source>
  <b:Source>
    <b:Tag>SHa09</b:Tag>
    <b:SourceType>Report</b:SourceType>
    <b:Guid>{B215B1EF-1BED-4078-976E-418116C531A2}</b:Guid>
    <b:Title>Evaluation of Drinking Water Quality in Urban Areas of Pakistan: A Case Study of Southern Lahore</b:Title>
    <b:Year>2009</b:Year>
    <b:City>Lahore</b:City>
    <b:Author>
      <b:Author>
        <b:NameList>
          <b:Person>
            <b:Last>S</b:Last>
            <b:First>Hayder</b:First>
          </b:Person>
          <b:Person>
            <b:Last>Aziz</b:Last>
            <b:First>J.A</b:First>
          </b:Person>
        </b:NameList>
      </b:Author>
    </b:Author>
    <b:RefOrder>17</b:RefOrder>
  </b:Source>
  <b:Source>
    <b:Tag>She17</b:Tag>
    <b:SourceType>ArticleInAPeriodical</b:SourceType>
    <b:Guid>{4C23D362-55F5-4B89-B57D-10DCBF27FD2D}</b:Guid>
    <b:LCID>0</b:LCID>
    <b:Author>
      <b:Author>
        <b:NameList>
          <b:Person>
            <b:Last>Sheikh</b:Last>
            <b:First>Idrees</b:First>
          </b:Person>
        </b:NameList>
      </b:Author>
    </b:Author>
    <b:Title>SC expresses concern over alarming levels of arsenic in Punjab's drinking water</b:Title>
    <b:Year>2017</b:Year>
    <b:Month>December</b:Month>
    <b:Day>19</b:Day>
    <b:PeriodicalTitle>Dawn</b:PeriodicalTitle>
    <b:RefOrder>44</b:RefOrder>
  </b:Source>
  <b:Source>
    <b:Tag>Sid17</b:Tag>
    <b:SourceType>Misc</b:SourceType>
    <b:Guid>{D6D8A347-E8E6-4CD5-8ABD-E414DF69A318}</b:Guid>
    <b:LCID>0</b:LCID>
    <b:Author>
      <b:Author>
        <b:NameList>
          <b:Person>
            <b:Last>Siddiqui</b:Last>
            <b:First>Tahir</b:First>
          </b:Person>
        </b:NameList>
      </b:Author>
    </b:Author>
    <b:Title>Sindh CM under fire in SC over water contamination</b:Title>
    <b:Year>2017</b:Year>
    <b:Month>December</b:Month>
    <b:Day>07</b:Day>
    <b:PublicationTitle>Dawn</b:PublicationTitle>
    <b:RefOrder>45</b:RefOrder>
  </b:Source>
  <b:Source>
    <b:Tag>Dom11</b:Tag>
    <b:SourceType>JournalArticle</b:SourceType>
    <b:Guid>{40A7487D-FBD9-4A48-86E4-16421C62C3FB}</b:Guid>
    <b:LCID>0</b:LCID>
    <b:Author>
      <b:Author>
        <b:NameList>
          <b:Person>
            <b:Last>Dominguez</b:Last>
            <b:First>C.</b:First>
          </b:Person>
          <b:Person>
            <b:Last>Foster</b:Last>
            <b:First>V.</b:First>
          </b:Person>
        </b:NameList>
      </b:Author>
    </b:Author>
    <b:Title>The Central African Republic Infrastructure: A continental perspective</b:Title>
    <b:Year>2011</b:Year>
    <b:RefOrder>35</b:RefOrder>
  </b:Source>
  <b:Source>
    <b:Tag>Ham13</b:Tag>
    <b:SourceType>JournalArticle</b:SourceType>
    <b:Guid>{A4DCEB7B-CD27-4289-82F9-98563FB8D1D3}</b:Guid>
    <b:LCID>0</b:LCID>
    <b:Author>
      <b:Author>
        <b:NameList>
          <b:Person>
            <b:Last>Hamid</b:Last>
            <b:First>Almas</b:First>
          </b:Person>
          <b:Person>
            <b:Last>Yaqub</b:Last>
            <b:First>Ghazala</b:First>
          </b:Person>
          <b:Person>
            <b:Last>Sadiq</b:Last>
            <b:First>Zubi</b:First>
          </b:Person>
        </b:NameList>
      </b:Author>
    </b:Author>
    <b:Title>Intensive report on total analysis of drinking water quality in Lahore</b:Title>
    <b:JournalName>International Journal of Environmental Sciences</b:JournalName>
    <b:Year>2013</b:Year>
    <b:RefOrder>54</b:RefOrder>
  </b:Source>
  <b:Source>
    <b:Tag>Saf13</b:Tag>
    <b:SourceType>JournalArticle</b:SourceType>
    <b:Guid>{64972967-7C72-4116-B77C-A62DB4AAB801}</b:Guid>
    <b:LCID>0</b:LCID>
    <b:Author>
      <b:Author>
        <b:NameList>
          <b:Person>
            <b:Last>Safdar</b:Last>
            <b:First>Samira</b:First>
          </b:Person>
          <b:Person>
            <b:Last>Mohsin</b:Last>
            <b:First>Muhammad</b:First>
          </b:Person>
          <b:Person>
            <b:Last>Asghar</b:Last>
            <b:First>Faryal</b:First>
          </b:Person>
          <b:Person>
            <b:Last>Jamal</b:Last>
            <b:First>Farrukh</b:First>
          </b:Person>
        </b:NameList>
      </b:Author>
    </b:Author>
    <b:Title>Assessment of Drinking Water Quality and its Impact on Residents Health in Bahwalpur city</b:Title>
    <b:JournalName>International Journal of Humanities and Social Science</b:JournalName>
    <b:Year>2013</b:Year>
    <b:RefOrder>26</b:RefOrder>
  </b:Source>
  <b:Source>
    <b:Tag>Fog09</b:Tag>
    <b:SourceType>Report</b:SourceType>
    <b:Guid>{8AC9596F-E22F-4DBE-9AB3-67B336259E53}</b:Guid>
    <b:LCID>0</b:LCID>
    <b:Author>
      <b:Author>
        <b:NameList>
          <b:Person>
            <b:Last>Fogden</b:Last>
            <b:First>Josephine</b:First>
          </b:Person>
          <b:Person>
            <b:Last>Wood</b:Last>
            <b:First>Geoffrey</b:First>
          </b:Person>
        </b:NameList>
      </b:Author>
    </b:Author>
    <b:Title>Access to Safe Drinking Water and its impact on global economic growth</b:Title>
    <b:Year>2009</b:Year>
    <b:Publisher>Ha l o S o u r c e , I n c .</b:Publisher>
    <b:RefOrder>23</b:RefOrder>
  </b:Source>
  <b:Source>
    <b:Tag>Mol90</b:Tag>
    <b:SourceType>JournalArticle</b:SourceType>
    <b:Guid>{E14378E0-9A4B-44B4-B830-8B1E618D5371}</b:Guid>
    <b:LCID>0</b:LCID>
    <b:Author>
      <b:Author>
        <b:NameList>
          <b:Person>
            <b:Last>Molden</b:Last>
            <b:First>D.J</b:First>
          </b:Person>
          <b:Person>
            <b:Last>Gates</b:Last>
            <b:First>T.K</b:First>
          </b:Person>
        </b:NameList>
      </b:Author>
    </b:Author>
    <b:Title>Performance measures for</b:Title>
    <b:JournalName>Journal of Irrigation and Drainage Engineering evaluation of irrigation water delivery systems</b:JournalName>
    <b:Year>1990</b:Year>
    <b:RefOrder>8</b:RefOrder>
  </b:Source>
  <b:Source>
    <b:Tag>LEA19</b:Tag>
    <b:SourceType>Report</b:SourceType>
    <b:Guid>{E5D29C00-2650-4FE7-9CF5-EEFB352DF5B0}</b:Guid>
    <b:LCID>0</b:LCID>
    <b:Title>Leaving no one behind</b:Title>
    <b:Year>2019</b:Year>
    <b:Publisher>UNESCO</b:Publisher>
    <b:Author>
      <b:Author>
        <b:NameList>
          <b:Person>
            <b:Last>UNESCO</b:Last>
          </b:Person>
        </b:NameList>
      </b:Author>
    </b:Author>
    <b:RefOrder>9</b:RefOrder>
  </b:Source>
  <b:Source>
    <b:Tag>Jam18</b:Tag>
    <b:SourceType>InternetSite</b:SourceType>
    <b:Guid>{070A4C68-D5FC-40EA-BEA0-E00471521967}</b:Guid>
    <b:LCID>0</b:LCID>
    <b:Author>
      <b:Author>
        <b:NameList>
          <b:Person>
            <b:Last>Jamal</b:Last>
            <b:First>Sana</b:First>
          </b:Person>
        </b:NameList>
      </b:Author>
    </b:Author>
    <b:Title>21 million in Pakistan don’t have access to clean water: report</b:Title>
    <b:Year>2018</b:Year>
    <b:InternetSiteTitle>Gulf News</b:InternetSiteTitle>
    <b:Month>March</b:Month>
    <b:Day>22</b:Day>
    <b:YearAccessed>2019</b:YearAccessed>
    <b:MonthAccessed>July</b:MonthAccessed>
    <b:DayAccessed>5</b:DayAccessed>
    <b:URL>https://gulfnews.com/world/asia/pakistan/21-million-in-pakistan-dont-have-access-to-clean-water-report-1.2192988</b:URL>
    <b:RefOrder>18</b:RefOrder>
  </b:Source>
  <b:Source>
    <b:Tag>Ost09</b:Tag>
    <b:SourceType>JournalArticle</b:SourceType>
    <b:Guid>{C57E6532-FFB3-401F-B21C-973976401BA5}</b:Guid>
    <b:LCID>0</b:LCID>
    <b:Author>
      <b:Author>
        <b:NameList>
          <b:Person>
            <b:Last>Ostrom</b:Last>
            <b:First>E.</b:First>
          </b:Person>
        </b:NameList>
      </b:Author>
    </b:Author>
    <b:Title>A General Framework for Analyzing Sustainability of Social-Ecological systems</b:Title>
    <b:JournalName>Science</b:JournalName>
    <b:Year>2009</b:Year>
    <b:Pages>419-422</b:Pages>
    <b:RefOrder>28</b:RefOrder>
  </b:Source>
  <b:Source>
    <b:Tag>Fli16</b:Tag>
    <b:SourceType>Report</b:SourceType>
    <b:Guid>{81812B3E-8AE5-42D6-AF88-4737FE15CB36}</b:Guid>
    <b:LCID>0</b:LCID>
    <b:Author>
      <b:Author>
        <b:NameList>
          <b:Person>
            <b:Last>Taskforce</b:Last>
            <b:First>Flint</b:First>
            <b:Middle>Water Advisory</b:Middle>
          </b:Person>
        </b:NameList>
      </b:Author>
    </b:Author>
    <b:Title>Flint Water Advisory Taskforce, Final Report</b:Title>
    <b:Year>2016</b:Year>
    <b:Publisher>Office of Governor Rick Snyder</b:Publisher>
    <b:City>Michigan</b:City>
    <b:RefOrder>34</b:RefOrder>
  </b:Source>
  <b:Source>
    <b:Tag>Esr</b:Tag>
    <b:SourceType>JournalArticle</b:SourceType>
    <b:Guid>{83BF2A58-2075-4F36-9A4A-A6C45EF0CF5F}</b:Guid>
    <b:LCID>0</b:LCID>
    <b:Author>
      <b:Author>
        <b:NameList>
          <b:Person>
            <b:Last>Esrey</b:Last>
            <b:First>S.A</b:First>
          </b:Person>
          <b:Person>
            <b:Last>Potash</b:Last>
            <b:First>J.B</b:First>
          </b:Person>
        </b:NameList>
      </b:Author>
    </b:Author>
    <b:Title>Effects of Improved Water Supply and Sanitation on Ascariasis, Diarrhea, Dracunculiasis and Trachoma</b:Title>
    <b:JournalName>Bulletin of the World Health Organization</b:JournalName>
    <b:Year>1991</b:Year>
    <b:RefOrder>37</b:RefOrder>
  </b:Source>
  <b:Source>
    <b:Tag>Jal19</b:Tag>
    <b:SourceType>DocumentFromInternetSite</b:SourceType>
    <b:Guid>{F976803E-7643-479F-9432-2C1E4632FFA8}</b:Guid>
    <b:LCID>0</b:LCID>
    <b:Author>
      <b:Author>
        <b:NameList>
          <b:Person>
            <b:Last>Jalil</b:Last>
            <b:First>Xari</b:First>
          </b:Person>
        </b:NameList>
      </b:Author>
    </b:Author>
    <b:Title>Groundwater quality, level depleting at alarming rate</b:Title>
    <b:Year>2019</b:Year>
    <b:InternetSiteTitle>DAWN</b:InternetSiteTitle>
    <b:Month>march</b:Month>
    <b:Day>23</b:Day>
    <b:YearAccessed>2019</b:YearAccessed>
    <b:MonthAccessed>july</b:MonthAccessed>
    <b:DayAccessed>06</b:DayAccessed>
    <b:URL>https://www.dawn.com/news/1471359</b:URL>
    <b:RefOrder>47</b:RefOrder>
  </b:Source>
  <b:Source>
    <b:Tag>WHO</b:Tag>
    <b:SourceType>Report</b:SourceType>
    <b:Guid>{26CA4D17-ED49-4812-AFE6-5CC5DEA958BB}</b:Guid>
    <b:LCID>0</b:LCID>
    <b:Author>
      <b:Author>
        <b:NameList>
          <b:Person>
            <b:Last>Reed</b:Last>
            <b:First>B.G</b:First>
          </b:Person>
        </b:NameList>
      </b:Author>
    </b:Author>
    <b:Title>Minimum water quantity needed for domestic uses</b:Title>
    <b:City>New Delhi</b:City>
    <b:RefOrder>48</b:RefOrder>
  </b:Source>
  <b:Source>
    <b:Tag>Fra18</b:Tag>
    <b:SourceType>DocumentFromInternetSite</b:SourceType>
    <b:Guid>{98F1E019-6F1D-41FE-B10D-AB5D466ACF47}</b:Guid>
    <b:LCID>0</b:LCID>
    <b:Author>
      <b:Author>
        <b:NameList>
          <b:Person>
            <b:Last>France-presse</b:Last>
            <b:First>Agence</b:First>
          </b:Person>
        </b:NameList>
      </b:Author>
    </b:Author>
    <b:Title>Not drinking enough water can affect the brain</b:Title>
    <b:Year>2018</b:Year>
    <b:InternetSiteTitle>The Jakarta Post</b:InternetSiteTitle>
    <b:Month>august</b:Month>
    <b:Day>1</b:Day>
    <b:YearAccessed>2019</b:YearAccessed>
    <b:MonthAccessed>6</b:MonthAccessed>
    <b:DayAccessed>1</b:DayAccessed>
    <b:URL>https://www.thejakartapost.com/life/2018/08/01/not-drinking-enough-water-can-affect-the-brain.html</b:URL>
    <b:RefOrder>49</b:RefOrder>
  </b:Source>
  <b:Source>
    <b:Tag>Dai19</b:Tag>
    <b:SourceType>DocumentFromInternetSite</b:SourceType>
    <b:Guid>{FB873FC9-D6DD-4F8E-B7D1-A8E9C19863E6}</b:Guid>
    <b:LCID>0</b:LCID>
    <b:Author>
      <b:Author>
        <b:Corporate>Daily Times</b:Corporate>
      </b:Author>
    </b:Author>
    <b:Title>WASA funds</b:Title>
    <b:InternetSiteTitle>Daily Times</b:InternetSiteTitle>
    <b:Year>2019</b:Year>
    <b:Month>april</b:Month>
    <b:Day>8</b:Day>
    <b:YearAccessed>2019</b:YearAccessed>
    <b:MonthAccessed>may</b:MonthAccessed>
    <b:DayAccessed>1</b:DayAccessed>
    <b:URL>https://dailytimes.com.pk/374291/wasa-funds/</b:URL>
    <b:RefOrder>50</b:RefOrder>
  </b:Source>
  <b:Source>
    <b:Tag>Ran18</b:Tag>
    <b:SourceType>DocumentFromInternetSite</b:SourceType>
    <b:Guid>{E22FB29A-23D5-4BB6-B97E-63E55113E319}</b:Guid>
    <b:LCID>0</b:LCID>
    <b:Author>
      <b:Author>
        <b:NameList>
          <b:Person>
            <b:Last>Randhawa</b:Last>
            <b:First>SamiUllah</b:First>
          </b:Person>
        </b:NameList>
      </b:Author>
    </b:Author>
    <b:Title>WASA reschedules water management plan for city</b:Title>
    <b:InternetSiteTitle>Pakistan Today</b:InternetSiteTitle>
    <b:Year>2018</b:Year>
    <b:Month>october</b:Month>
    <b:Day>10</b:Day>
    <b:YearAccessed>2018</b:YearAccessed>
    <b:MonthAccessed>december</b:MonthAccessed>
    <b:DayAccessed>20</b:DayAccessed>
    <b:URL>https://www.pakistantoday.com.pk/2018/10/10/wasa-reschedules-water-management-plan-for-city/</b:URL>
    <b:RefOrder>51</b:RefOrder>
  </b:Source>
  <b:Source>
    <b:Tag>Ikh14</b:Tag>
    <b:SourceType>JournalArticle</b:SourceType>
    <b:Guid>{27EF3276-9563-4C71-9272-EC58188D17C6}</b:Guid>
    <b:LCID>0</b:LCID>
    <b:Author>
      <b:Author>
        <b:NameList>
          <b:Person>
            <b:Last>Ikhlaq</b:Last>
            <b:First>Amir</b:First>
          </b:Person>
          <b:Person>
            <b:Last>Rustam</b:Last>
            <b:First>Masooma</b:First>
          </b:Person>
        </b:NameList>
      </b:Author>
    </b:Author>
    <b:Title>Evaluation of Drinking water quality parameters in the areas of East - Lahore Pakistan : A case study</b:Title>
    <b:Year>2014</b:Year>
    <b:JournalName>Journal of Faculty of Engineering &amp; Technology</b:JournalName>
    <b:RefOrder>55</b:RefOrder>
  </b:Source>
  <b:Source>
    <b:Tag>War18</b:Tag>
    <b:SourceType>ArticleInAPeriodical</b:SourceType>
    <b:Guid>{3E93018B-B395-4F27-BA50-77CA50354C54}</b:Guid>
    <b:LCID>0</b:LCID>
    <b:Author>
      <b:Author>
        <b:NameList>
          <b:Person>
            <b:Last>Warraich</b:Last>
            <b:First>Faizan</b:First>
          </b:Person>
        </b:NameList>
      </b:Author>
    </b:Author>
    <b:Year>2018</b:Year>
    <b:Month>november</b:Month>
    <b:Day>8</b:Day>
    <b:URL>https://www.pakistantoday.com.pk/2018/10/10/as-groundwater-levels-plunge-lahore-begins-turning-off-taps/</b:URL>
    <b:RefOrder>56</b:RefOrder>
  </b:Source>
  <b:Source>
    <b:Tag>Amj01</b:Tag>
    <b:SourceType>ArticleInAPeriodical</b:SourceType>
    <b:Guid>{711CA57A-1A97-40FC-8A91-41B145359D76}</b:Guid>
    <b:LCID>0</b:LCID>
    <b:Author>
      <b:Author>
        <b:NameList>
          <b:Person>
            <b:Last>Mehmood</b:Last>
            <b:First>Amjad</b:First>
          </b:Person>
        </b:NameList>
      </b:Author>
    </b:Author>
    <b:Title>Survey to meter water connections</b:Title>
    <b:Year>2001</b:Year>
    <b:Month>October</b:Month>
    <b:Day>24</b:Day>
    <b:PeriodicalTitle>The Nation</b:PeriodicalTitle>
    <b:RefOrder>57</b:RefOrder>
  </b:Source>
  <b:Source>
    <b:Tag>Ern13</b:Tag>
    <b:SourceType>ArticleInAPeriodical</b:SourceType>
    <b:Guid>{60ED7C6E-896A-4A07-9048-F7DA291BE4C0}</b:Guid>
    <b:LCID>0</b:LCID>
    <b:Author>
      <b:Author>
        <b:NameList>
          <b:Person>
            <b:Last>Effah</b:Last>
            <b:First>Ernest</b:First>
            <b:Middle>Ameyaw</b:Middle>
          </b:Person>
        </b:NameList>
      </b:Author>
    </b:Author>
    <b:Title>Improving equity in intermittent water supply systems</b:Title>
    <b:Year>2013</b:Year>
    <b:Month>December</b:Month>
    <b:PeriodicalTitle>Aqua</b:PeriodicalTitle>
    <b:RefOrder>52</b:RefOrder>
  </b:Source>
  <b:Source>
    <b:Tag>Dav16</b:Tag>
    <b:SourceType>JournalArticle</b:SourceType>
    <b:Guid>{C93699EA-4E70-4E81-AB49-70AA71377ECF}</b:Guid>
    <b:LCID>0</b:LCID>
    <b:Author>
      <b:Author>
        <b:NameList>
          <b:Person>
            <b:Last>Takacs</b:Last>
            <b:First>David</b:First>
          </b:Person>
        </b:NameList>
      </b:Author>
    </b:Author>
    <b:Title>South Africa and the Human Right to Water: Equity, Ecology and the Public Trust Doctrine</b:Title>
    <b:Year>2016</b:Year>
    <b:JournalName>Berkeley Journal of International Law</b:JournalName>
    <b:RefOrder>38</b:RefOrder>
  </b:Source>
  <b:Source>
    <b:Tag>Hus18</b:Tag>
    <b:SourceType>DocumentFromInternetSite</b:SourceType>
    <b:Guid>{73779DB0-4352-4E6A-8FE6-39C3768D16D4}</b:Guid>
    <b:LCID>0</b:LCID>
    <b:Author>
      <b:Author>
        <b:NameList>
          <b:Person>
            <b:Last>Hussnain</b:Last>
            <b:First>Fida</b:First>
          </b:Person>
        </b:NameList>
      </b:Author>
    </b:Author>
    <b:Title>It is poison, not water, says CJP</b:Title>
    <b:Year>2018</b:Year>
    <b:InternetSiteTitle>The Nation</b:InternetSiteTitle>
    <b:Month>January</b:Month>
    <b:Day>7</b:Day>
    <b:YearAccessed>2018</b:YearAccessed>
    <b:MonthAccessed>april</b:MonthAccessed>
    <b:DayAccessed>19</b:DayAccessed>
    <b:URL>https://nation.com.pk/07-Jan-2018/it-is-poison-not-water-says-cjp</b:URL>
    <b:RefOrder>46</b:RefOrder>
  </b:Source>
  <b:Source>
    <b:Tag>Gov09</b:Tag>
    <b:SourceType>Report</b:SourceType>
    <b:Guid>{A3099668-D039-4E63-A12A-7B03D4E1EE70}</b:Guid>
    <b:LCID>0</b:LCID>
    <b:Author>
      <b:Author>
        <b:NameList>
          <b:Person>
            <b:Last>GOP</b:Last>
          </b:Person>
        </b:NameList>
      </b:Author>
    </b:Author>
    <b:Title>National Drinking Water Policy</b:Title>
    <b:Year>2009</b:Year>
    <b:RefOrder>5</b:RefOrder>
  </b:Source>
  <b:Source>
    <b:Tag>SAs15</b:Tag>
    <b:SourceType>JournalArticle</b:SourceType>
    <b:Guid>{FC960722-A753-4FB0-9C2D-83AF2E0DF2B1}</b:Guid>
    <b:LCID>0</b:LCID>
    <b:Author>
      <b:Author>
        <b:NameList>
          <b:Person>
            <b:Last>S</b:Last>
            <b:First>Asim</b:First>
          </b:Person>
          <b:Person>
            <b:Last>H</b:Last>
            <b:First>Lohano</b:First>
          </b:Person>
        </b:NameList>
      </b:Author>
    </b:Author>
    <b:Title>Households Willingness to Pay for Improved Tap Water Services in Karachi</b:Title>
    <b:Year>2015</b:Year>
    <b:JournalName>Pakistan Development Review</b:JournalName>
    <b:RefOrder>53</b:RefOrder>
  </b:Source>
</b:Sources>
</file>

<file path=customXml/itemProps1.xml><?xml version="1.0" encoding="utf-8"?>
<ds:datastoreItem xmlns:ds="http://schemas.openxmlformats.org/officeDocument/2006/customXml" ds:itemID="{102BA170-F8B9-456C-ADC4-252EAA08A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89</Pages>
  <Words>20599</Words>
  <Characters>117419</Characters>
  <Application>Microsoft Office Word</Application>
  <DocSecurity>0</DocSecurity>
  <Lines>978</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madiha</dc:creator>
  <cp:lastModifiedBy>Dr. Rashid Amjad</cp:lastModifiedBy>
  <cp:revision>2</cp:revision>
  <cp:lastPrinted>2019-11-12T07:38:00Z</cp:lastPrinted>
  <dcterms:created xsi:type="dcterms:W3CDTF">2019-11-12T09:14:00Z</dcterms:created>
  <dcterms:modified xsi:type="dcterms:W3CDTF">2019-11-12T09:14:00Z</dcterms:modified>
</cp:coreProperties>
</file>