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E760D" w14:textId="77777777" w:rsidR="00382EEF" w:rsidRPr="00501A0B" w:rsidRDefault="00382EEF" w:rsidP="00382EEF">
      <w:pPr>
        <w:jc w:val="center"/>
      </w:pPr>
    </w:p>
    <w:p w14:paraId="1093A53F" w14:textId="77777777" w:rsidR="00382EEF" w:rsidRPr="00501A0B" w:rsidRDefault="00382EEF" w:rsidP="00382EEF">
      <w:pPr>
        <w:jc w:val="center"/>
      </w:pPr>
    </w:p>
    <w:tbl>
      <w:tblPr>
        <w:tblW w:w="0" w:type="auto"/>
        <w:tblLook w:val="0000" w:firstRow="0" w:lastRow="0" w:firstColumn="0" w:lastColumn="0" w:noHBand="0" w:noVBand="0"/>
      </w:tblPr>
      <w:tblGrid>
        <w:gridCol w:w="8280"/>
      </w:tblGrid>
      <w:tr w:rsidR="00382EEF" w:rsidRPr="00501A0B" w14:paraId="5A9A69B3" w14:textId="77777777" w:rsidTr="00B611B9">
        <w:trPr>
          <w:trHeight w:val="162"/>
        </w:trPr>
        <w:tc>
          <w:tcPr>
            <w:tcW w:w="8496" w:type="dxa"/>
          </w:tcPr>
          <w:p w14:paraId="0B37112C" w14:textId="00BE4FAD" w:rsidR="00382EEF" w:rsidRPr="00A36B2A" w:rsidRDefault="001B4E3C" w:rsidP="00F14828">
            <w:pPr>
              <w:jc w:val="center"/>
              <w:rPr>
                <w:b/>
                <w:bCs/>
              </w:rPr>
            </w:pPr>
            <w:r>
              <w:rPr>
                <w:b/>
                <w:bCs/>
              </w:rPr>
              <w:t>IMPACT OF MASS MEDIA &amp; ICT ON</w:t>
            </w:r>
            <w:r w:rsidR="00417AFC" w:rsidRPr="00A36B2A">
              <w:rPr>
                <w:b/>
                <w:bCs/>
              </w:rPr>
              <w:t xml:space="preserve"> </w:t>
            </w:r>
            <w:r w:rsidR="00616D1A" w:rsidRPr="00A36B2A">
              <w:rPr>
                <w:b/>
                <w:bCs/>
              </w:rPr>
              <w:t xml:space="preserve">PARTRIARCHAL BELIEFS: </w:t>
            </w:r>
            <w:r w:rsidR="00417AFC" w:rsidRPr="00A36B2A">
              <w:rPr>
                <w:b/>
                <w:bCs/>
              </w:rPr>
              <w:t>ATTITUDES TOWARDS DOMESTIC VIOLENCE IN</w:t>
            </w:r>
            <w:r>
              <w:rPr>
                <w:b/>
                <w:bCs/>
              </w:rPr>
              <w:t xml:space="preserve"> </w:t>
            </w:r>
            <w:r w:rsidR="00487E1C">
              <w:rPr>
                <w:b/>
                <w:bCs/>
              </w:rPr>
              <w:t xml:space="preserve">CURRENTLY </w:t>
            </w:r>
            <w:r w:rsidR="001476DB" w:rsidRPr="00A36B2A">
              <w:rPr>
                <w:b/>
                <w:bCs/>
              </w:rPr>
              <w:t xml:space="preserve">MARRIED </w:t>
            </w:r>
            <w:r w:rsidR="00D70B96" w:rsidRPr="00A36B2A">
              <w:rPr>
                <w:b/>
                <w:bCs/>
              </w:rPr>
              <w:t>WOMEN INPUNJAB:</w:t>
            </w:r>
            <w:r w:rsidR="006A53BB" w:rsidRPr="00A36B2A">
              <w:rPr>
                <w:b/>
                <w:bCs/>
              </w:rPr>
              <w:t xml:space="preserve"> ANALYSIS </w:t>
            </w:r>
            <w:r w:rsidR="001F1507" w:rsidRPr="00A36B2A">
              <w:rPr>
                <w:b/>
                <w:bCs/>
              </w:rPr>
              <w:t>USING MICS 2017-2018</w:t>
            </w:r>
            <w:r w:rsidR="006A53BB" w:rsidRPr="00A36B2A">
              <w:rPr>
                <w:b/>
                <w:bCs/>
              </w:rPr>
              <w:t xml:space="preserve"> DATA</w:t>
            </w:r>
          </w:p>
        </w:tc>
      </w:tr>
    </w:tbl>
    <w:p w14:paraId="70D5D203" w14:textId="77777777" w:rsidR="00382EEF" w:rsidRPr="00501A0B" w:rsidRDefault="00382EEF" w:rsidP="00382EEF"/>
    <w:p w14:paraId="55E6C310" w14:textId="77777777" w:rsidR="00382EEF" w:rsidRPr="00501A0B" w:rsidRDefault="00382EEF" w:rsidP="00382EEF"/>
    <w:p w14:paraId="10D60DF7" w14:textId="77777777" w:rsidR="00382EEF" w:rsidRPr="00501A0B" w:rsidRDefault="00382EEF" w:rsidP="00382EEF"/>
    <w:p w14:paraId="7EE26557" w14:textId="77777777" w:rsidR="00382EEF" w:rsidRPr="00501A0B" w:rsidRDefault="00382EEF" w:rsidP="00382EEF">
      <w:pPr>
        <w:jc w:val="center"/>
      </w:pPr>
    </w:p>
    <w:p w14:paraId="4E56A5AD" w14:textId="77777777" w:rsidR="00382EEF" w:rsidRPr="00501A0B" w:rsidRDefault="00382EEF" w:rsidP="00382EEF">
      <w:pPr>
        <w:jc w:val="center"/>
      </w:pPr>
    </w:p>
    <w:p w14:paraId="6D1ECD6A" w14:textId="77777777" w:rsidR="00382EEF" w:rsidRPr="00501A0B" w:rsidRDefault="00382EEF" w:rsidP="00382EEF">
      <w:pPr>
        <w:jc w:val="center"/>
      </w:pPr>
    </w:p>
    <w:p w14:paraId="51BB471B" w14:textId="77777777" w:rsidR="00382EEF" w:rsidRPr="00501A0B" w:rsidRDefault="00382EEF" w:rsidP="00382EEF">
      <w:pPr>
        <w:jc w:val="center"/>
      </w:pPr>
    </w:p>
    <w:p w14:paraId="18A3AA5B" w14:textId="77777777" w:rsidR="00A36B2A" w:rsidRPr="003B388F" w:rsidRDefault="00A36B2A" w:rsidP="00A36B2A">
      <w:pPr>
        <w:spacing w:line="480" w:lineRule="auto"/>
        <w:jc w:val="center"/>
        <w:rPr>
          <w:color w:val="000000" w:themeColor="text1"/>
        </w:rPr>
      </w:pPr>
      <w:r w:rsidRPr="003B388F">
        <w:rPr>
          <w:color w:val="000000" w:themeColor="text1"/>
        </w:rPr>
        <w:t>Research thesis submitted to</w:t>
      </w:r>
    </w:p>
    <w:p w14:paraId="59CB2CD7" w14:textId="77777777" w:rsidR="00A36B2A" w:rsidRPr="003B388F" w:rsidRDefault="00A36B2A" w:rsidP="00A36B2A">
      <w:pPr>
        <w:spacing w:line="480" w:lineRule="auto"/>
        <w:jc w:val="center"/>
        <w:rPr>
          <w:color w:val="000000" w:themeColor="text1"/>
        </w:rPr>
      </w:pPr>
      <w:r w:rsidRPr="003B388F">
        <w:rPr>
          <w:color w:val="000000" w:themeColor="text1"/>
        </w:rPr>
        <w:t>Graduate Institute of Development Studies (GIDS)</w:t>
      </w:r>
    </w:p>
    <w:p w14:paraId="62840E64" w14:textId="77777777" w:rsidR="00A36B2A" w:rsidRPr="003B388F" w:rsidRDefault="00A36B2A" w:rsidP="00A36B2A">
      <w:pPr>
        <w:spacing w:line="480" w:lineRule="auto"/>
        <w:jc w:val="center"/>
        <w:rPr>
          <w:color w:val="000000" w:themeColor="text1"/>
        </w:rPr>
      </w:pPr>
      <w:r w:rsidRPr="003B388F">
        <w:rPr>
          <w:color w:val="000000" w:themeColor="text1"/>
        </w:rPr>
        <w:t>Lahore School of Economics</w:t>
      </w:r>
    </w:p>
    <w:p w14:paraId="7F290DCE" w14:textId="77777777" w:rsidR="00A36B2A" w:rsidRDefault="00A36B2A" w:rsidP="00A36B2A">
      <w:pPr>
        <w:spacing w:line="480" w:lineRule="auto"/>
        <w:jc w:val="center"/>
        <w:rPr>
          <w:b/>
        </w:rPr>
      </w:pPr>
    </w:p>
    <w:p w14:paraId="6503A539" w14:textId="77777777" w:rsidR="00A36B2A" w:rsidRPr="003B388F" w:rsidRDefault="00A36B2A" w:rsidP="00A36B2A">
      <w:pPr>
        <w:spacing w:line="480" w:lineRule="auto"/>
        <w:jc w:val="center"/>
        <w:rPr>
          <w:color w:val="000000" w:themeColor="text1"/>
        </w:rPr>
      </w:pPr>
      <w:r>
        <w:rPr>
          <w:color w:val="000000" w:themeColor="text1"/>
        </w:rPr>
        <w:t>T</w:t>
      </w:r>
      <w:r w:rsidRPr="003B388F">
        <w:rPr>
          <w:color w:val="000000" w:themeColor="text1"/>
        </w:rPr>
        <w:t>hesis submitted as partial fulfilment of the requirement of the degree of</w:t>
      </w:r>
    </w:p>
    <w:p w14:paraId="57E6729E" w14:textId="77777777" w:rsidR="00A36B2A" w:rsidRPr="003B388F" w:rsidRDefault="00A36B2A" w:rsidP="00A36B2A">
      <w:pPr>
        <w:spacing w:line="480" w:lineRule="auto"/>
        <w:jc w:val="center"/>
        <w:rPr>
          <w:color w:val="000000" w:themeColor="text1"/>
        </w:rPr>
      </w:pPr>
      <w:r w:rsidRPr="003B388F">
        <w:rPr>
          <w:color w:val="000000" w:themeColor="text1"/>
        </w:rPr>
        <w:t>Master’s in philosophy in Development Studies</w:t>
      </w:r>
    </w:p>
    <w:p w14:paraId="3EC7FB5A" w14:textId="77777777" w:rsidR="00A36B2A" w:rsidRDefault="00A36B2A" w:rsidP="00A36B2A">
      <w:pPr>
        <w:spacing w:line="480" w:lineRule="auto"/>
        <w:jc w:val="center"/>
        <w:rPr>
          <w:b/>
        </w:rPr>
      </w:pPr>
    </w:p>
    <w:p w14:paraId="19029160" w14:textId="77777777" w:rsidR="00382EEF" w:rsidRPr="00501A0B" w:rsidRDefault="00382EEF" w:rsidP="00382EEF">
      <w:pPr>
        <w:jc w:val="center"/>
      </w:pPr>
    </w:p>
    <w:p w14:paraId="128FD603" w14:textId="77777777" w:rsidR="00A36B2A" w:rsidRPr="00A36B2A" w:rsidRDefault="00A36B2A" w:rsidP="00A36B2A">
      <w:pPr>
        <w:jc w:val="center"/>
        <w:rPr>
          <w:b/>
          <w:bCs/>
        </w:rPr>
      </w:pPr>
      <w:r w:rsidRPr="00A36B2A">
        <w:rPr>
          <w:b/>
          <w:bCs/>
        </w:rPr>
        <w:t>By</w:t>
      </w:r>
    </w:p>
    <w:p w14:paraId="3311E52B" w14:textId="77777777" w:rsidR="00A36B2A" w:rsidRPr="00A36B2A" w:rsidRDefault="00A36B2A" w:rsidP="00A36B2A">
      <w:pPr>
        <w:jc w:val="center"/>
        <w:rPr>
          <w:b/>
          <w:bCs/>
        </w:rPr>
      </w:pPr>
    </w:p>
    <w:p w14:paraId="50915F50" w14:textId="77777777" w:rsidR="00A36B2A" w:rsidRPr="00A36B2A" w:rsidRDefault="00A36B2A" w:rsidP="00A36B2A">
      <w:pPr>
        <w:jc w:val="center"/>
        <w:rPr>
          <w:b/>
          <w:bCs/>
        </w:rPr>
      </w:pPr>
    </w:p>
    <w:tbl>
      <w:tblPr>
        <w:tblW w:w="0" w:type="auto"/>
        <w:tblLook w:val="0000" w:firstRow="0" w:lastRow="0" w:firstColumn="0" w:lastColumn="0" w:noHBand="0" w:noVBand="0"/>
      </w:tblPr>
      <w:tblGrid>
        <w:gridCol w:w="8280"/>
      </w:tblGrid>
      <w:tr w:rsidR="00A36B2A" w:rsidRPr="00A36B2A" w14:paraId="19FD7C0F" w14:textId="77777777" w:rsidTr="006B621A">
        <w:tc>
          <w:tcPr>
            <w:tcW w:w="8496" w:type="dxa"/>
          </w:tcPr>
          <w:p w14:paraId="74025ED8" w14:textId="77777777" w:rsidR="00A36B2A" w:rsidRPr="00A36B2A" w:rsidRDefault="00A36B2A" w:rsidP="006B621A">
            <w:pPr>
              <w:jc w:val="center"/>
              <w:rPr>
                <w:b/>
                <w:bCs/>
              </w:rPr>
            </w:pPr>
            <w:r w:rsidRPr="00A36B2A">
              <w:rPr>
                <w:b/>
                <w:bCs/>
              </w:rPr>
              <w:t>Ziana Mazen El-Adawi</w:t>
            </w:r>
          </w:p>
        </w:tc>
      </w:tr>
    </w:tbl>
    <w:p w14:paraId="2C8CFB08" w14:textId="77777777" w:rsidR="00382EEF" w:rsidRPr="00A36B2A" w:rsidRDefault="00382EEF" w:rsidP="00382EEF">
      <w:pPr>
        <w:rPr>
          <w:b/>
          <w:bCs/>
        </w:rPr>
      </w:pPr>
    </w:p>
    <w:p w14:paraId="3787227F" w14:textId="77777777" w:rsidR="00382EEF" w:rsidRPr="00A36B2A" w:rsidRDefault="00382EEF" w:rsidP="00382EEF">
      <w:pPr>
        <w:rPr>
          <w:b/>
          <w:bCs/>
        </w:rPr>
      </w:pPr>
    </w:p>
    <w:p w14:paraId="56432BA4" w14:textId="77777777" w:rsidR="00382EEF" w:rsidRPr="00A36B2A" w:rsidRDefault="00382EEF" w:rsidP="00382EEF">
      <w:pPr>
        <w:pStyle w:val="TOC1"/>
        <w:rPr>
          <w:b/>
          <w:bCs/>
        </w:rPr>
      </w:pPr>
    </w:p>
    <w:p w14:paraId="69EE13AF" w14:textId="77777777" w:rsidR="00382EEF" w:rsidRPr="00A36B2A" w:rsidRDefault="00382EEF" w:rsidP="00382EEF">
      <w:pPr>
        <w:jc w:val="center"/>
        <w:rPr>
          <w:b/>
          <w:bCs/>
        </w:rPr>
      </w:pPr>
    </w:p>
    <w:p w14:paraId="6D7609FF" w14:textId="77777777" w:rsidR="00382EEF" w:rsidRPr="00A36B2A" w:rsidRDefault="00382EEF" w:rsidP="00382EEF">
      <w:pPr>
        <w:jc w:val="center"/>
        <w:rPr>
          <w:b/>
          <w:bCs/>
        </w:rPr>
      </w:pPr>
    </w:p>
    <w:p w14:paraId="646A6B47" w14:textId="77777777" w:rsidR="00382EEF" w:rsidRPr="00A36B2A" w:rsidRDefault="00382EEF" w:rsidP="00382EEF">
      <w:pPr>
        <w:jc w:val="center"/>
        <w:rPr>
          <w:b/>
          <w:bCs/>
        </w:rPr>
      </w:pPr>
    </w:p>
    <w:p w14:paraId="61A27582" w14:textId="77777777" w:rsidR="00382EEF" w:rsidRPr="00A36B2A" w:rsidRDefault="00382EEF" w:rsidP="00382EEF">
      <w:pPr>
        <w:jc w:val="center"/>
        <w:rPr>
          <w:b/>
          <w:bCs/>
        </w:rPr>
      </w:pPr>
    </w:p>
    <w:p w14:paraId="3082D997" w14:textId="77777777" w:rsidR="00382EEF" w:rsidRPr="00A36B2A" w:rsidRDefault="00382EEF" w:rsidP="00382EEF">
      <w:pPr>
        <w:jc w:val="center"/>
        <w:rPr>
          <w:b/>
          <w:bCs/>
        </w:rPr>
      </w:pPr>
    </w:p>
    <w:p w14:paraId="26E235C5" w14:textId="77777777" w:rsidR="00382EEF" w:rsidRPr="00A36B2A" w:rsidRDefault="00382EEF" w:rsidP="00382EEF">
      <w:pPr>
        <w:jc w:val="center"/>
        <w:rPr>
          <w:b/>
          <w:bCs/>
        </w:rPr>
      </w:pPr>
    </w:p>
    <w:p w14:paraId="4F359E15" w14:textId="77777777" w:rsidR="00382EEF" w:rsidRPr="00A36B2A" w:rsidRDefault="00382EEF" w:rsidP="00382EEF">
      <w:pPr>
        <w:jc w:val="center"/>
        <w:rPr>
          <w:b/>
          <w:bCs/>
        </w:rPr>
      </w:pPr>
      <w:r w:rsidRPr="00A36B2A">
        <w:rPr>
          <w:b/>
          <w:bCs/>
        </w:rPr>
        <w:t xml:space="preserve">Supervised by: </w:t>
      </w:r>
      <w:r w:rsidR="00417AFC" w:rsidRPr="00A36B2A">
        <w:rPr>
          <w:b/>
          <w:bCs/>
        </w:rPr>
        <w:t>Dr. Fareeha Zafar</w:t>
      </w:r>
    </w:p>
    <w:p w14:paraId="56FE6B76" w14:textId="77777777" w:rsidR="00382EEF" w:rsidRPr="00A36B2A" w:rsidRDefault="00382EEF" w:rsidP="00382EEF">
      <w:pPr>
        <w:jc w:val="center"/>
        <w:rPr>
          <w:b/>
          <w:bCs/>
        </w:rPr>
      </w:pPr>
      <w:r w:rsidRPr="00A36B2A">
        <w:rPr>
          <w:b/>
          <w:bCs/>
        </w:rPr>
        <w:t xml:space="preserve">Co-supervised by: </w:t>
      </w:r>
      <w:r w:rsidR="00417AFC" w:rsidRPr="00A36B2A">
        <w:rPr>
          <w:b/>
          <w:bCs/>
        </w:rPr>
        <w:t>Dr. Ahmed Nawaz</w:t>
      </w:r>
    </w:p>
    <w:p w14:paraId="796D73EB" w14:textId="77777777" w:rsidR="00382EEF" w:rsidRPr="00501A0B" w:rsidRDefault="00382EEF" w:rsidP="00382EEF"/>
    <w:p w14:paraId="7704E758" w14:textId="77777777" w:rsidR="00813ED0" w:rsidRDefault="00382EEF" w:rsidP="00764639">
      <w:r w:rsidRPr="00501A0B">
        <w:br w:type="page"/>
      </w:r>
      <w:bookmarkStart w:id="0" w:name="_Toc67845561"/>
    </w:p>
    <w:p w14:paraId="122C073E" w14:textId="77777777" w:rsidR="00382EEF" w:rsidRDefault="007B3DAB" w:rsidP="00813ED0">
      <w:pPr>
        <w:pStyle w:val="Heading1"/>
        <w:jc w:val="center"/>
      </w:pPr>
      <w:bookmarkStart w:id="1" w:name="_Toc68523235"/>
      <w:bookmarkStart w:id="2" w:name="_Toc68523879"/>
      <w:bookmarkStart w:id="3" w:name="_Toc68524350"/>
      <w:bookmarkStart w:id="4" w:name="_Toc68524594"/>
      <w:bookmarkStart w:id="5" w:name="_Toc68524668"/>
      <w:bookmarkStart w:id="6" w:name="_Toc68524802"/>
      <w:bookmarkStart w:id="7" w:name="_Toc80014781"/>
      <w:r>
        <w:lastRenderedPageBreak/>
        <w:t>Acknowledgments</w:t>
      </w:r>
      <w:bookmarkEnd w:id="0"/>
      <w:bookmarkEnd w:id="1"/>
      <w:bookmarkEnd w:id="2"/>
      <w:bookmarkEnd w:id="3"/>
      <w:bookmarkEnd w:id="4"/>
      <w:bookmarkEnd w:id="5"/>
      <w:bookmarkEnd w:id="6"/>
      <w:bookmarkEnd w:id="7"/>
    </w:p>
    <w:p w14:paraId="3E1E9B22" w14:textId="77777777" w:rsidR="00813ED0" w:rsidRPr="00813ED0" w:rsidRDefault="00813ED0" w:rsidP="00813ED0"/>
    <w:p w14:paraId="37323760" w14:textId="77777777" w:rsidR="00E035B2" w:rsidRDefault="00E035B2" w:rsidP="00E035B2">
      <w:pPr>
        <w:jc w:val="both"/>
      </w:pPr>
    </w:p>
    <w:p w14:paraId="1C83376B" w14:textId="401E3764" w:rsidR="00E035B2" w:rsidRPr="00813ED0" w:rsidRDefault="00E035B2" w:rsidP="00813ED0">
      <w:pPr>
        <w:spacing w:line="480" w:lineRule="auto"/>
        <w:jc w:val="both"/>
      </w:pPr>
      <w:r w:rsidRPr="00E50194">
        <w:t>By the grace of Allah, I have managed to finally make this little academic contribution into the vast sea of knowledge out there. It is with immense gratitude that I would first like thank Lahore School of Economics</w:t>
      </w:r>
      <w:r>
        <w:t xml:space="preserve"> and GIDS</w:t>
      </w:r>
      <w:r w:rsidRPr="00E50194">
        <w:t xml:space="preserve"> for giving me this opportunity.  </w:t>
      </w:r>
      <w:r w:rsidRPr="009A280F">
        <w:t xml:space="preserve">I would like to thank my supervisor, </w:t>
      </w:r>
      <w:r w:rsidRPr="00E50194">
        <w:t>Dr. Fareeha Zafar,</w:t>
      </w:r>
      <w:r w:rsidRPr="009A280F">
        <w:t xml:space="preserve"> whose expertise was invaluable </w:t>
      </w:r>
      <w:r w:rsidRPr="00E50194">
        <w:t>throughout</w:t>
      </w:r>
      <w:r>
        <w:t xml:space="preserve">. </w:t>
      </w:r>
      <w:r w:rsidRPr="009A280F">
        <w:t>Your insightful feedback pushed me to sharpen my thinking and brought my work to a higher level.</w:t>
      </w:r>
      <w:r w:rsidRPr="00E50194">
        <w:t xml:space="preserve"> </w:t>
      </w:r>
      <w:r w:rsidR="00460A56">
        <w:rPr>
          <w:color w:val="000000"/>
        </w:rPr>
        <w:t>I would also like to thank my co-supervisor Dr. Ahm</w:t>
      </w:r>
      <w:r w:rsidR="00492E23">
        <w:rPr>
          <w:color w:val="000000"/>
        </w:rPr>
        <w:t>a</w:t>
      </w:r>
      <w:r w:rsidR="00460A56">
        <w:rPr>
          <w:color w:val="000000"/>
        </w:rPr>
        <w:t xml:space="preserve">d Nawaz for helping me get out of all the statistical troubles I seemed to be landing in. </w:t>
      </w:r>
      <w:r w:rsidRPr="00E50194">
        <w:t xml:space="preserve">I would also like to thank Dr. Rashid Amjad for </w:t>
      </w:r>
      <w:r w:rsidR="00BE24DD">
        <w:t xml:space="preserve">always </w:t>
      </w:r>
      <w:r w:rsidRPr="00E50194">
        <w:t xml:space="preserve">pushing us to strive to achieve a better quality of work. I would also like to thank Mr. Javed </w:t>
      </w:r>
      <w:r w:rsidRPr="009A280F">
        <w:t xml:space="preserve">for </w:t>
      </w:r>
      <w:r w:rsidRPr="00E50194">
        <w:t xml:space="preserve">his </w:t>
      </w:r>
      <w:r w:rsidRPr="009A280F">
        <w:t>valuable guidance throughout my studies</w:t>
      </w:r>
      <w:r w:rsidR="00460A56">
        <w:t xml:space="preserve">. </w:t>
      </w:r>
      <w:r w:rsidRPr="009A280F">
        <w:t xml:space="preserve">You provided me with the tools that I needed to choose </w:t>
      </w:r>
      <w:r w:rsidRPr="00E50194">
        <w:t xml:space="preserve">and </w:t>
      </w:r>
      <w:r w:rsidRPr="009A280F">
        <w:t xml:space="preserve">successfully complete my </w:t>
      </w:r>
      <w:r w:rsidRPr="00E50194">
        <w:t>thesis</w:t>
      </w:r>
      <w:r w:rsidRPr="009A280F">
        <w:t>.</w:t>
      </w:r>
      <w:r w:rsidR="00460A56">
        <w:t xml:space="preserve"> I would also like to express my gratitude to Ms. Almazia who came in and helped me when I needed it most. I am also very thankful to Ms. Sadaf for all that she does to keep things organized. </w:t>
      </w:r>
      <w:r w:rsidRPr="00E50194">
        <w:t>I would also like to thank UNICEF and Punjab Bureau of Statistics for their cooperation and help.</w:t>
      </w:r>
    </w:p>
    <w:p w14:paraId="70F1B9AB" w14:textId="4C09C161" w:rsidR="00E035B2" w:rsidRDefault="00E035B2" w:rsidP="00D61B3A">
      <w:pPr>
        <w:shd w:val="clear" w:color="auto" w:fill="FFFFFF"/>
        <w:spacing w:after="100" w:afterAutospacing="1" w:line="480" w:lineRule="auto"/>
        <w:jc w:val="both"/>
      </w:pPr>
      <w:r w:rsidRPr="009A280F">
        <w:t>I would like to acknowledge</w:t>
      </w:r>
      <w:r w:rsidRPr="00E50194">
        <w:t xml:space="preserve"> and thank my friends at GIDS for their wonderful companionship and support. Hafsa Sheikh and Amna Nasir, I really could not have gotten through without the both of you! Last but not the least I would like to thank my </w:t>
      </w:r>
      <w:proofErr w:type="gramStart"/>
      <w:r w:rsidRPr="00E50194">
        <w:t>parents</w:t>
      </w:r>
      <w:r w:rsidR="00492E23">
        <w:t xml:space="preserve"> </w:t>
      </w:r>
      <w:r w:rsidRPr="00E50194">
        <w:t>,</w:t>
      </w:r>
      <w:proofErr w:type="gramEnd"/>
      <w:r w:rsidR="00813ED0">
        <w:t xml:space="preserve"> my sisters,</w:t>
      </w:r>
      <w:r w:rsidRPr="00E50194">
        <w:t xml:space="preserve"> my in-laws and most of all my best friend as well as husband for pushing me to finish what I started</w:t>
      </w:r>
      <w:r w:rsidR="00BE24DD">
        <w:t>, c</w:t>
      </w:r>
      <w:r w:rsidR="00BE24DD" w:rsidRPr="00E50194">
        <w:t>ould not have done this without you Hassan</w:t>
      </w:r>
      <w:r w:rsidR="00492E23">
        <w:t xml:space="preserve"> button</w:t>
      </w:r>
      <w:r w:rsidR="00BE24DD" w:rsidRPr="00E50194">
        <w:t xml:space="preserve">, thank you! </w:t>
      </w:r>
    </w:p>
    <w:p w14:paraId="12BEEE7F" w14:textId="77777777" w:rsidR="00764639" w:rsidRDefault="00764639" w:rsidP="00D61B3A">
      <w:pPr>
        <w:shd w:val="clear" w:color="auto" w:fill="FFFFFF"/>
        <w:spacing w:after="100" w:afterAutospacing="1" w:line="480" w:lineRule="auto"/>
        <w:jc w:val="both"/>
      </w:pPr>
    </w:p>
    <w:p w14:paraId="41D04BB0" w14:textId="77777777" w:rsidR="00764639" w:rsidRPr="00DD610F" w:rsidRDefault="00764639" w:rsidP="00764639">
      <w:pPr>
        <w:pStyle w:val="Heading1"/>
        <w:jc w:val="center"/>
      </w:pPr>
      <w:bookmarkStart w:id="8" w:name="_Toc68523234"/>
      <w:bookmarkStart w:id="9" w:name="_Toc68523878"/>
      <w:bookmarkStart w:id="10" w:name="_Toc68524349"/>
      <w:bookmarkStart w:id="11" w:name="_Toc68524593"/>
      <w:bookmarkStart w:id="12" w:name="_Toc68524667"/>
      <w:bookmarkStart w:id="13" w:name="_Toc68524801"/>
      <w:bookmarkStart w:id="14" w:name="_Toc80014782"/>
      <w:r w:rsidRPr="00DD610F">
        <w:lastRenderedPageBreak/>
        <w:t>A</w:t>
      </w:r>
      <w:bookmarkEnd w:id="8"/>
      <w:bookmarkEnd w:id="9"/>
      <w:bookmarkEnd w:id="10"/>
      <w:bookmarkEnd w:id="11"/>
      <w:bookmarkEnd w:id="12"/>
      <w:bookmarkEnd w:id="13"/>
      <w:r>
        <w:t>bstract</w:t>
      </w:r>
      <w:bookmarkEnd w:id="14"/>
    </w:p>
    <w:p w14:paraId="6EF478B3" w14:textId="77777777" w:rsidR="00764639" w:rsidRPr="00DD610F" w:rsidRDefault="00764639" w:rsidP="00764639">
      <w:pPr>
        <w:spacing w:line="360" w:lineRule="auto"/>
        <w:jc w:val="center"/>
      </w:pPr>
    </w:p>
    <w:p w14:paraId="0224E24F" w14:textId="549752CD" w:rsidR="00764639" w:rsidRPr="00ED1706" w:rsidRDefault="00764639" w:rsidP="00764639">
      <w:pPr>
        <w:spacing w:line="480" w:lineRule="auto"/>
        <w:jc w:val="both"/>
      </w:pPr>
      <w:r>
        <w:t xml:space="preserve">Pakistan’s patriarchal backdrop sets up the perfect stage for an atrocious act such a domestic violence. </w:t>
      </w:r>
      <w:r w:rsidRPr="00ED1706">
        <w:t xml:space="preserve">Domestic violence also known as Intimate Partner Violence (IPV) is a serious challenge for human development all over the world. It is just as prevalent </w:t>
      </w:r>
      <w:r>
        <w:t xml:space="preserve">in Pakistan. </w:t>
      </w:r>
      <w:r w:rsidRPr="00ED1706">
        <w:t xml:space="preserve">According to a 2018 survey carried out by </w:t>
      </w:r>
      <w:bookmarkStart w:id="15" w:name="_Hlk68512790"/>
      <w:r w:rsidRPr="00ED1706">
        <w:t xml:space="preserve">Thomson Reuters Foundation </w:t>
      </w:r>
      <w:bookmarkEnd w:id="15"/>
      <w:r w:rsidRPr="00ED1706">
        <w:t xml:space="preserve">(TRF) Pakistan ranked as the sixth most dangerous country for women, ranking fifth when it came to non-sexual violence including domestic abuse. In countries like Pakistan, it may even be deemed acceptable by a large portion of both men and women due to their patriarchal beliefs. This study therefore investigates </w:t>
      </w:r>
      <w:r w:rsidR="001D3604">
        <w:t>what factors</w:t>
      </w:r>
      <w:r w:rsidR="001B4E3C">
        <w:t>, namely mass media &amp; ICT,</w:t>
      </w:r>
      <w:r w:rsidR="001D3604">
        <w:t xml:space="preserve"> have </w:t>
      </w:r>
      <w:r w:rsidRPr="00ED1706">
        <w:t xml:space="preserve">an impact on </w:t>
      </w:r>
      <w:r>
        <w:t xml:space="preserve">the </w:t>
      </w:r>
      <w:r w:rsidRPr="00ED1706">
        <w:t xml:space="preserve">patriarchal beliefs of women i.e., the acceptance of domestic violence </w:t>
      </w:r>
      <w:r>
        <w:t xml:space="preserve">by </w:t>
      </w:r>
      <w:r w:rsidRPr="00ED1706">
        <w:t xml:space="preserve">women. For the purpose of research this study has made use of </w:t>
      </w:r>
      <w:r w:rsidRPr="00ED1706">
        <w:rPr>
          <w:rFonts w:eastAsia="Calibri"/>
        </w:rPr>
        <w:t xml:space="preserve">logistics regression analyses on a sample of </w:t>
      </w:r>
      <w:r>
        <w:rPr>
          <w:rFonts w:eastAsia="Calibri"/>
        </w:rPr>
        <w:t xml:space="preserve">15,269 currently </w:t>
      </w:r>
      <w:r w:rsidRPr="00ED1706">
        <w:rPr>
          <w:rFonts w:eastAsia="Calibri"/>
        </w:rPr>
        <w:t xml:space="preserve">married women respondents </w:t>
      </w:r>
      <w:r w:rsidRPr="00ED1706">
        <w:t>from the Multiple Indicator Cluster Survey Punjab (MICS), 2017-18. The results show</w:t>
      </w:r>
      <w:r>
        <w:t xml:space="preserve"> that </w:t>
      </w:r>
      <w:r w:rsidR="00B12912">
        <w:t>i</w:t>
      </w:r>
      <w:r w:rsidR="00B12912" w:rsidRPr="00B12912">
        <w:t xml:space="preserve">ncreasing wealth status, education attainment, urbanization, </w:t>
      </w:r>
      <w:r w:rsidR="00B12912">
        <w:t xml:space="preserve">and </w:t>
      </w:r>
      <w:r w:rsidR="00B12912" w:rsidRPr="00B12912">
        <w:t>access to media</w:t>
      </w:r>
      <w:r w:rsidR="00B12912">
        <w:t xml:space="preserve"> and ICT</w:t>
      </w:r>
      <w:r w:rsidR="00B12912" w:rsidRPr="00B12912">
        <w:t xml:space="preserve">, </w:t>
      </w:r>
      <w:r w:rsidR="00B12912">
        <w:t>is</w:t>
      </w:r>
      <w:r w:rsidR="00B12912" w:rsidRPr="00B12912">
        <w:t xml:space="preserve"> associated with decreased odds of justifying </w:t>
      </w:r>
      <w:r w:rsidR="00B12912">
        <w:t xml:space="preserve">domestic violence. </w:t>
      </w:r>
      <w:r w:rsidRPr="00ED1706">
        <w:t xml:space="preserve">Additionally, factors such </w:t>
      </w:r>
      <w:r w:rsidR="00B12912">
        <w:t xml:space="preserve">as awareness/receiving of </w:t>
      </w:r>
      <w:r w:rsidRPr="00ED1706">
        <w:t>social transfers</w:t>
      </w:r>
      <w:r w:rsidR="00B12912">
        <w:t xml:space="preserve"> and happiness</w:t>
      </w:r>
      <w:r w:rsidRPr="00ED1706">
        <w:t xml:space="preserve"> also have a significant impact. The results indicate that in order to empower women and tackle patriarchal beliefs policies need to promote regular usage of Mass Media and ICT within their framework</w:t>
      </w:r>
      <w:r w:rsidR="00161747">
        <w:t xml:space="preserve"> through various means</w:t>
      </w:r>
      <w:r w:rsidRPr="00ED1706">
        <w:t>.</w:t>
      </w:r>
    </w:p>
    <w:p w14:paraId="5C0A9F27" w14:textId="77777777" w:rsidR="00764639" w:rsidRDefault="00764639" w:rsidP="00764639">
      <w:pPr>
        <w:spacing w:line="480" w:lineRule="auto"/>
        <w:rPr>
          <w:i/>
          <w:lang w:val="en-AU"/>
        </w:rPr>
      </w:pPr>
    </w:p>
    <w:p w14:paraId="1E888CB0" w14:textId="77777777" w:rsidR="00764639" w:rsidRDefault="00764639" w:rsidP="00762178">
      <w:pPr>
        <w:spacing w:line="480" w:lineRule="auto"/>
      </w:pPr>
      <w:r w:rsidRPr="00DD610F">
        <w:rPr>
          <w:i/>
          <w:lang w:val="en-AU"/>
        </w:rPr>
        <w:t xml:space="preserve">Key words: </w:t>
      </w:r>
      <w:r>
        <w:rPr>
          <w:i/>
          <w:lang w:val="en-AU"/>
        </w:rPr>
        <w:t>mass media, ict, domestic violence, women-empowerment, institutions, patriarchy, violence against women</w:t>
      </w:r>
    </w:p>
    <w:p w14:paraId="778A0D88" w14:textId="77777777" w:rsidR="00E23F5E" w:rsidRPr="00E23F5E" w:rsidRDefault="00E23F5E" w:rsidP="00E23F5E">
      <w:pPr>
        <w:pStyle w:val="Heading1"/>
        <w:jc w:val="center"/>
        <w:rPr>
          <w:rFonts w:ascii="Times New Roman" w:hAnsi="Times New Roman" w:cs="Times New Roman"/>
        </w:rPr>
      </w:pPr>
      <w:bookmarkStart w:id="16" w:name="_Toc67845565"/>
      <w:bookmarkStart w:id="17" w:name="_Toc68523239"/>
      <w:bookmarkStart w:id="18" w:name="_Toc68523883"/>
      <w:bookmarkStart w:id="19" w:name="_Toc68524353"/>
      <w:bookmarkStart w:id="20" w:name="_Toc68524597"/>
      <w:bookmarkStart w:id="21" w:name="_Toc68524671"/>
      <w:bookmarkStart w:id="22" w:name="_Toc68524805"/>
      <w:bookmarkStart w:id="23" w:name="_Toc80014783"/>
      <w:r w:rsidRPr="00E23F5E">
        <w:rPr>
          <w:rFonts w:ascii="Times New Roman" w:hAnsi="Times New Roman" w:cs="Times New Roman"/>
        </w:rPr>
        <w:lastRenderedPageBreak/>
        <w:t>Table of Contents</w:t>
      </w:r>
      <w:bookmarkEnd w:id="16"/>
      <w:bookmarkEnd w:id="17"/>
      <w:bookmarkEnd w:id="18"/>
      <w:bookmarkEnd w:id="19"/>
      <w:bookmarkEnd w:id="20"/>
      <w:bookmarkEnd w:id="21"/>
      <w:bookmarkEnd w:id="22"/>
      <w:bookmarkEnd w:id="23"/>
    </w:p>
    <w:p w14:paraId="06361332" w14:textId="77777777" w:rsidR="00E23F5E" w:rsidRPr="00501A0B" w:rsidRDefault="00E23F5E" w:rsidP="00E23F5E"/>
    <w:sdt>
      <w:sdtPr>
        <w:rPr>
          <w:rFonts w:ascii="Times New Roman" w:eastAsia="Times New Roman" w:hAnsi="Times New Roman" w:cs="Times New Roman"/>
          <w:color w:val="auto"/>
          <w:sz w:val="24"/>
          <w:szCs w:val="24"/>
        </w:rPr>
        <w:id w:val="-373076527"/>
        <w:docPartObj>
          <w:docPartGallery w:val="Table of Contents"/>
          <w:docPartUnique/>
        </w:docPartObj>
      </w:sdtPr>
      <w:sdtEndPr>
        <w:rPr>
          <w:b/>
          <w:bCs/>
          <w:noProof/>
        </w:rPr>
      </w:sdtEndPr>
      <w:sdtContent>
        <w:p w14:paraId="638B1125" w14:textId="77777777" w:rsidR="00E23F5E" w:rsidRDefault="00764639" w:rsidP="00764639">
          <w:pPr>
            <w:pStyle w:val="TOCHeading"/>
            <w:tabs>
              <w:tab w:val="left" w:pos="7590"/>
            </w:tabs>
          </w:pPr>
          <w:r>
            <w:rPr>
              <w:rFonts w:ascii="Times New Roman" w:eastAsia="Times New Roman" w:hAnsi="Times New Roman" w:cs="Times New Roman"/>
              <w:color w:val="auto"/>
              <w:sz w:val="24"/>
              <w:szCs w:val="24"/>
            </w:rPr>
            <w:tab/>
          </w:r>
        </w:p>
        <w:p w14:paraId="1C1BA32B" w14:textId="286E80DD" w:rsidR="005A307A" w:rsidRDefault="005E0130">
          <w:pPr>
            <w:pStyle w:val="TOC1"/>
            <w:tabs>
              <w:tab w:val="right" w:leader="dot" w:pos="8270"/>
            </w:tabs>
            <w:rPr>
              <w:rFonts w:asciiTheme="minorHAnsi" w:eastAsiaTheme="minorEastAsia" w:hAnsiTheme="minorHAnsi" w:cstheme="minorBidi"/>
              <w:noProof/>
              <w:sz w:val="22"/>
              <w:szCs w:val="22"/>
            </w:rPr>
          </w:pPr>
          <w:r>
            <w:fldChar w:fldCharType="begin"/>
          </w:r>
          <w:r w:rsidR="00E23F5E">
            <w:instrText xml:space="preserve"> TOC \o "1-3" \h \z \u </w:instrText>
          </w:r>
          <w:r>
            <w:fldChar w:fldCharType="separate"/>
          </w:r>
          <w:hyperlink w:anchor="_Toc80014781" w:history="1">
            <w:r w:rsidR="005A307A" w:rsidRPr="00827A9A">
              <w:rPr>
                <w:rStyle w:val="Hyperlink"/>
                <w:noProof/>
              </w:rPr>
              <w:t>Acknowledgments</w:t>
            </w:r>
            <w:r w:rsidR="005A307A">
              <w:rPr>
                <w:noProof/>
                <w:webHidden/>
              </w:rPr>
              <w:tab/>
            </w:r>
            <w:r w:rsidR="005A307A">
              <w:rPr>
                <w:noProof/>
                <w:webHidden/>
              </w:rPr>
              <w:fldChar w:fldCharType="begin"/>
            </w:r>
            <w:r w:rsidR="005A307A">
              <w:rPr>
                <w:noProof/>
                <w:webHidden/>
              </w:rPr>
              <w:instrText xml:space="preserve"> PAGEREF _Toc80014781 \h </w:instrText>
            </w:r>
            <w:r w:rsidR="005A307A">
              <w:rPr>
                <w:noProof/>
                <w:webHidden/>
              </w:rPr>
            </w:r>
            <w:r w:rsidR="005A307A">
              <w:rPr>
                <w:noProof/>
                <w:webHidden/>
              </w:rPr>
              <w:fldChar w:fldCharType="separate"/>
            </w:r>
            <w:r w:rsidR="00F71272">
              <w:rPr>
                <w:noProof/>
                <w:webHidden/>
              </w:rPr>
              <w:t>2</w:t>
            </w:r>
            <w:r w:rsidR="005A307A">
              <w:rPr>
                <w:noProof/>
                <w:webHidden/>
              </w:rPr>
              <w:fldChar w:fldCharType="end"/>
            </w:r>
          </w:hyperlink>
        </w:p>
        <w:p w14:paraId="6B4F7725" w14:textId="1B67F3E5"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782" w:history="1">
            <w:r w:rsidR="005A307A" w:rsidRPr="00827A9A">
              <w:rPr>
                <w:rStyle w:val="Hyperlink"/>
                <w:noProof/>
              </w:rPr>
              <w:t>Abstract</w:t>
            </w:r>
            <w:r w:rsidR="005A307A">
              <w:rPr>
                <w:noProof/>
                <w:webHidden/>
              </w:rPr>
              <w:tab/>
            </w:r>
            <w:r w:rsidR="005A307A">
              <w:rPr>
                <w:noProof/>
                <w:webHidden/>
              </w:rPr>
              <w:fldChar w:fldCharType="begin"/>
            </w:r>
            <w:r w:rsidR="005A307A">
              <w:rPr>
                <w:noProof/>
                <w:webHidden/>
              </w:rPr>
              <w:instrText xml:space="preserve"> PAGEREF _Toc80014782 \h </w:instrText>
            </w:r>
            <w:r w:rsidR="005A307A">
              <w:rPr>
                <w:noProof/>
                <w:webHidden/>
              </w:rPr>
            </w:r>
            <w:r w:rsidR="005A307A">
              <w:rPr>
                <w:noProof/>
                <w:webHidden/>
              </w:rPr>
              <w:fldChar w:fldCharType="separate"/>
            </w:r>
            <w:r w:rsidR="00F71272">
              <w:rPr>
                <w:noProof/>
                <w:webHidden/>
              </w:rPr>
              <w:t>3</w:t>
            </w:r>
            <w:r w:rsidR="005A307A">
              <w:rPr>
                <w:noProof/>
                <w:webHidden/>
              </w:rPr>
              <w:fldChar w:fldCharType="end"/>
            </w:r>
          </w:hyperlink>
        </w:p>
        <w:p w14:paraId="629AAE11" w14:textId="05BAF217"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783" w:history="1">
            <w:r w:rsidR="005A307A" w:rsidRPr="00827A9A">
              <w:rPr>
                <w:rStyle w:val="Hyperlink"/>
                <w:noProof/>
              </w:rPr>
              <w:t>Table of Contents</w:t>
            </w:r>
            <w:r w:rsidR="005A307A">
              <w:rPr>
                <w:noProof/>
                <w:webHidden/>
              </w:rPr>
              <w:tab/>
            </w:r>
            <w:r w:rsidR="005A307A">
              <w:rPr>
                <w:noProof/>
                <w:webHidden/>
              </w:rPr>
              <w:fldChar w:fldCharType="begin"/>
            </w:r>
            <w:r w:rsidR="005A307A">
              <w:rPr>
                <w:noProof/>
                <w:webHidden/>
              </w:rPr>
              <w:instrText xml:space="preserve"> PAGEREF _Toc80014783 \h </w:instrText>
            </w:r>
            <w:r w:rsidR="005A307A">
              <w:rPr>
                <w:noProof/>
                <w:webHidden/>
              </w:rPr>
            </w:r>
            <w:r w:rsidR="005A307A">
              <w:rPr>
                <w:noProof/>
                <w:webHidden/>
              </w:rPr>
              <w:fldChar w:fldCharType="separate"/>
            </w:r>
            <w:r w:rsidR="00F71272">
              <w:rPr>
                <w:noProof/>
                <w:webHidden/>
              </w:rPr>
              <w:t>4</w:t>
            </w:r>
            <w:r w:rsidR="005A307A">
              <w:rPr>
                <w:noProof/>
                <w:webHidden/>
              </w:rPr>
              <w:fldChar w:fldCharType="end"/>
            </w:r>
          </w:hyperlink>
        </w:p>
        <w:p w14:paraId="6314A41B" w14:textId="68562BE9"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784" w:history="1">
            <w:r w:rsidR="005A307A" w:rsidRPr="00827A9A">
              <w:rPr>
                <w:rStyle w:val="Hyperlink"/>
                <w:noProof/>
              </w:rPr>
              <w:t>Abbreviations</w:t>
            </w:r>
            <w:r w:rsidR="005A307A">
              <w:rPr>
                <w:noProof/>
                <w:webHidden/>
              </w:rPr>
              <w:tab/>
            </w:r>
            <w:r w:rsidR="005A307A">
              <w:rPr>
                <w:noProof/>
                <w:webHidden/>
              </w:rPr>
              <w:fldChar w:fldCharType="begin"/>
            </w:r>
            <w:r w:rsidR="005A307A">
              <w:rPr>
                <w:noProof/>
                <w:webHidden/>
              </w:rPr>
              <w:instrText xml:space="preserve"> PAGEREF _Toc80014784 \h </w:instrText>
            </w:r>
            <w:r w:rsidR="005A307A">
              <w:rPr>
                <w:noProof/>
                <w:webHidden/>
              </w:rPr>
            </w:r>
            <w:r w:rsidR="005A307A">
              <w:rPr>
                <w:noProof/>
                <w:webHidden/>
              </w:rPr>
              <w:fldChar w:fldCharType="separate"/>
            </w:r>
            <w:r w:rsidR="00F71272">
              <w:rPr>
                <w:noProof/>
                <w:webHidden/>
              </w:rPr>
              <w:t>9</w:t>
            </w:r>
            <w:r w:rsidR="005A307A">
              <w:rPr>
                <w:noProof/>
                <w:webHidden/>
              </w:rPr>
              <w:fldChar w:fldCharType="end"/>
            </w:r>
          </w:hyperlink>
        </w:p>
        <w:p w14:paraId="29E88929" w14:textId="3428B8FE"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785" w:history="1">
            <w:r w:rsidR="005A307A" w:rsidRPr="00827A9A">
              <w:rPr>
                <w:rStyle w:val="Hyperlink"/>
                <w:noProof/>
              </w:rPr>
              <w:t>Chapter 1: Introduction</w:t>
            </w:r>
            <w:r w:rsidR="005A307A">
              <w:rPr>
                <w:noProof/>
                <w:webHidden/>
              </w:rPr>
              <w:tab/>
            </w:r>
            <w:r w:rsidR="005A307A">
              <w:rPr>
                <w:noProof/>
                <w:webHidden/>
              </w:rPr>
              <w:fldChar w:fldCharType="begin"/>
            </w:r>
            <w:r w:rsidR="005A307A">
              <w:rPr>
                <w:noProof/>
                <w:webHidden/>
              </w:rPr>
              <w:instrText xml:space="preserve"> PAGEREF _Toc80014785 \h </w:instrText>
            </w:r>
            <w:r w:rsidR="005A307A">
              <w:rPr>
                <w:noProof/>
                <w:webHidden/>
              </w:rPr>
            </w:r>
            <w:r w:rsidR="005A307A">
              <w:rPr>
                <w:noProof/>
                <w:webHidden/>
              </w:rPr>
              <w:fldChar w:fldCharType="separate"/>
            </w:r>
            <w:r w:rsidR="00F71272">
              <w:rPr>
                <w:noProof/>
                <w:webHidden/>
              </w:rPr>
              <w:t>11</w:t>
            </w:r>
            <w:r w:rsidR="005A307A">
              <w:rPr>
                <w:noProof/>
                <w:webHidden/>
              </w:rPr>
              <w:fldChar w:fldCharType="end"/>
            </w:r>
          </w:hyperlink>
        </w:p>
        <w:p w14:paraId="58E2AC34" w14:textId="5420069B"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86" w:history="1">
            <w:r w:rsidR="005A307A" w:rsidRPr="00827A9A">
              <w:rPr>
                <w:rStyle w:val="Hyperlink"/>
                <w:noProof/>
              </w:rPr>
              <w:t>1.1 Introduction</w:t>
            </w:r>
            <w:r w:rsidR="005A307A">
              <w:rPr>
                <w:noProof/>
                <w:webHidden/>
              </w:rPr>
              <w:tab/>
            </w:r>
            <w:r w:rsidR="005A307A">
              <w:rPr>
                <w:noProof/>
                <w:webHidden/>
              </w:rPr>
              <w:fldChar w:fldCharType="begin"/>
            </w:r>
            <w:r w:rsidR="005A307A">
              <w:rPr>
                <w:noProof/>
                <w:webHidden/>
              </w:rPr>
              <w:instrText xml:space="preserve"> PAGEREF _Toc80014786 \h </w:instrText>
            </w:r>
            <w:r w:rsidR="005A307A">
              <w:rPr>
                <w:noProof/>
                <w:webHidden/>
              </w:rPr>
            </w:r>
            <w:r w:rsidR="005A307A">
              <w:rPr>
                <w:noProof/>
                <w:webHidden/>
              </w:rPr>
              <w:fldChar w:fldCharType="separate"/>
            </w:r>
            <w:r w:rsidR="00F71272">
              <w:rPr>
                <w:noProof/>
                <w:webHidden/>
              </w:rPr>
              <w:t>11</w:t>
            </w:r>
            <w:r w:rsidR="005A307A">
              <w:rPr>
                <w:noProof/>
                <w:webHidden/>
              </w:rPr>
              <w:fldChar w:fldCharType="end"/>
            </w:r>
          </w:hyperlink>
        </w:p>
        <w:p w14:paraId="0AF53D95" w14:textId="00F4583C"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87" w:history="1">
            <w:r w:rsidR="005A307A" w:rsidRPr="00827A9A">
              <w:rPr>
                <w:rStyle w:val="Hyperlink"/>
                <w:noProof/>
              </w:rPr>
              <w:t>1.2 Background of Study</w:t>
            </w:r>
            <w:r w:rsidR="005A307A">
              <w:rPr>
                <w:noProof/>
                <w:webHidden/>
              </w:rPr>
              <w:tab/>
            </w:r>
            <w:r w:rsidR="005A307A">
              <w:rPr>
                <w:noProof/>
                <w:webHidden/>
              </w:rPr>
              <w:fldChar w:fldCharType="begin"/>
            </w:r>
            <w:r w:rsidR="005A307A">
              <w:rPr>
                <w:noProof/>
                <w:webHidden/>
              </w:rPr>
              <w:instrText xml:space="preserve"> PAGEREF _Toc80014787 \h </w:instrText>
            </w:r>
            <w:r w:rsidR="005A307A">
              <w:rPr>
                <w:noProof/>
                <w:webHidden/>
              </w:rPr>
            </w:r>
            <w:r w:rsidR="005A307A">
              <w:rPr>
                <w:noProof/>
                <w:webHidden/>
              </w:rPr>
              <w:fldChar w:fldCharType="separate"/>
            </w:r>
            <w:r w:rsidR="00F71272">
              <w:rPr>
                <w:noProof/>
                <w:webHidden/>
              </w:rPr>
              <w:t>14</w:t>
            </w:r>
            <w:r w:rsidR="005A307A">
              <w:rPr>
                <w:noProof/>
                <w:webHidden/>
              </w:rPr>
              <w:fldChar w:fldCharType="end"/>
            </w:r>
          </w:hyperlink>
        </w:p>
        <w:p w14:paraId="7D4825D0" w14:textId="7760307A"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88" w:history="1">
            <w:r w:rsidR="005A307A" w:rsidRPr="00827A9A">
              <w:rPr>
                <w:rStyle w:val="Hyperlink"/>
                <w:noProof/>
              </w:rPr>
              <w:t>1.3 Rationale</w:t>
            </w:r>
            <w:r w:rsidR="005A307A">
              <w:rPr>
                <w:noProof/>
                <w:webHidden/>
              </w:rPr>
              <w:tab/>
            </w:r>
            <w:r w:rsidR="005A307A">
              <w:rPr>
                <w:noProof/>
                <w:webHidden/>
              </w:rPr>
              <w:fldChar w:fldCharType="begin"/>
            </w:r>
            <w:r w:rsidR="005A307A">
              <w:rPr>
                <w:noProof/>
                <w:webHidden/>
              </w:rPr>
              <w:instrText xml:space="preserve"> PAGEREF _Toc80014788 \h </w:instrText>
            </w:r>
            <w:r w:rsidR="005A307A">
              <w:rPr>
                <w:noProof/>
                <w:webHidden/>
              </w:rPr>
            </w:r>
            <w:r w:rsidR="005A307A">
              <w:rPr>
                <w:noProof/>
                <w:webHidden/>
              </w:rPr>
              <w:fldChar w:fldCharType="separate"/>
            </w:r>
            <w:r w:rsidR="00F71272">
              <w:rPr>
                <w:noProof/>
                <w:webHidden/>
              </w:rPr>
              <w:t>20</w:t>
            </w:r>
            <w:r w:rsidR="005A307A">
              <w:rPr>
                <w:noProof/>
                <w:webHidden/>
              </w:rPr>
              <w:fldChar w:fldCharType="end"/>
            </w:r>
          </w:hyperlink>
        </w:p>
        <w:p w14:paraId="53DF8E9A" w14:textId="29BECC02"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789" w:history="1">
            <w:r w:rsidR="005A307A" w:rsidRPr="00827A9A">
              <w:rPr>
                <w:rStyle w:val="Hyperlink"/>
                <w:noProof/>
              </w:rPr>
              <w:t>Chapter 2: Literature Review</w:t>
            </w:r>
            <w:r w:rsidR="005A307A">
              <w:rPr>
                <w:noProof/>
                <w:webHidden/>
              </w:rPr>
              <w:tab/>
            </w:r>
            <w:r w:rsidR="005A307A">
              <w:rPr>
                <w:noProof/>
                <w:webHidden/>
              </w:rPr>
              <w:fldChar w:fldCharType="begin"/>
            </w:r>
            <w:r w:rsidR="005A307A">
              <w:rPr>
                <w:noProof/>
                <w:webHidden/>
              </w:rPr>
              <w:instrText xml:space="preserve"> PAGEREF _Toc80014789 \h </w:instrText>
            </w:r>
            <w:r w:rsidR="005A307A">
              <w:rPr>
                <w:noProof/>
                <w:webHidden/>
              </w:rPr>
            </w:r>
            <w:r w:rsidR="005A307A">
              <w:rPr>
                <w:noProof/>
                <w:webHidden/>
              </w:rPr>
              <w:fldChar w:fldCharType="separate"/>
            </w:r>
            <w:r w:rsidR="00F71272">
              <w:rPr>
                <w:noProof/>
                <w:webHidden/>
              </w:rPr>
              <w:t>22</w:t>
            </w:r>
            <w:r w:rsidR="005A307A">
              <w:rPr>
                <w:noProof/>
                <w:webHidden/>
              </w:rPr>
              <w:fldChar w:fldCharType="end"/>
            </w:r>
          </w:hyperlink>
        </w:p>
        <w:p w14:paraId="426E9578" w14:textId="39E926FF"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90" w:history="1">
            <w:r w:rsidR="005A307A" w:rsidRPr="00827A9A">
              <w:rPr>
                <w:rStyle w:val="Hyperlink"/>
                <w:noProof/>
                <w:lang w:val="en-GB"/>
              </w:rPr>
              <w:t>2.1 Mass Media and Attitudes toward Domestic Violence</w:t>
            </w:r>
            <w:r w:rsidR="005A307A">
              <w:rPr>
                <w:noProof/>
                <w:webHidden/>
              </w:rPr>
              <w:tab/>
            </w:r>
            <w:r w:rsidR="005A307A">
              <w:rPr>
                <w:noProof/>
                <w:webHidden/>
              </w:rPr>
              <w:fldChar w:fldCharType="begin"/>
            </w:r>
            <w:r w:rsidR="005A307A">
              <w:rPr>
                <w:noProof/>
                <w:webHidden/>
              </w:rPr>
              <w:instrText xml:space="preserve"> PAGEREF _Toc80014790 \h </w:instrText>
            </w:r>
            <w:r w:rsidR="005A307A">
              <w:rPr>
                <w:noProof/>
                <w:webHidden/>
              </w:rPr>
            </w:r>
            <w:r w:rsidR="005A307A">
              <w:rPr>
                <w:noProof/>
                <w:webHidden/>
              </w:rPr>
              <w:fldChar w:fldCharType="separate"/>
            </w:r>
            <w:r w:rsidR="00F71272">
              <w:rPr>
                <w:noProof/>
                <w:webHidden/>
              </w:rPr>
              <w:t>22</w:t>
            </w:r>
            <w:r w:rsidR="005A307A">
              <w:rPr>
                <w:noProof/>
                <w:webHidden/>
              </w:rPr>
              <w:fldChar w:fldCharType="end"/>
            </w:r>
          </w:hyperlink>
        </w:p>
        <w:p w14:paraId="2768E92C" w14:textId="016E3F6C"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91" w:history="1">
            <w:r w:rsidR="005A307A" w:rsidRPr="00827A9A">
              <w:rPr>
                <w:rStyle w:val="Hyperlink"/>
                <w:noProof/>
              </w:rPr>
              <w:t>2.2 ICT and Attitudes towards Domestic Violence</w:t>
            </w:r>
            <w:r w:rsidR="005A307A">
              <w:rPr>
                <w:noProof/>
                <w:webHidden/>
              </w:rPr>
              <w:tab/>
            </w:r>
            <w:r w:rsidR="005A307A">
              <w:rPr>
                <w:noProof/>
                <w:webHidden/>
              </w:rPr>
              <w:fldChar w:fldCharType="begin"/>
            </w:r>
            <w:r w:rsidR="005A307A">
              <w:rPr>
                <w:noProof/>
                <w:webHidden/>
              </w:rPr>
              <w:instrText xml:space="preserve"> PAGEREF _Toc80014791 \h </w:instrText>
            </w:r>
            <w:r w:rsidR="005A307A">
              <w:rPr>
                <w:noProof/>
                <w:webHidden/>
              </w:rPr>
            </w:r>
            <w:r w:rsidR="005A307A">
              <w:rPr>
                <w:noProof/>
                <w:webHidden/>
              </w:rPr>
              <w:fldChar w:fldCharType="separate"/>
            </w:r>
            <w:r w:rsidR="00F71272">
              <w:rPr>
                <w:noProof/>
                <w:webHidden/>
              </w:rPr>
              <w:t>25</w:t>
            </w:r>
            <w:r w:rsidR="005A307A">
              <w:rPr>
                <w:noProof/>
                <w:webHidden/>
              </w:rPr>
              <w:fldChar w:fldCharType="end"/>
            </w:r>
          </w:hyperlink>
        </w:p>
        <w:p w14:paraId="7EC608E2" w14:textId="43CBC2B6"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92" w:history="1">
            <w:r w:rsidR="005A307A" w:rsidRPr="00827A9A">
              <w:rPr>
                <w:rStyle w:val="Hyperlink"/>
                <w:noProof/>
              </w:rPr>
              <w:t>2.3 Individual Attributes/Socio Economic factors and Attitudes towards Domestic Violence</w:t>
            </w:r>
            <w:r w:rsidR="005A307A">
              <w:rPr>
                <w:noProof/>
                <w:webHidden/>
              </w:rPr>
              <w:tab/>
            </w:r>
            <w:r w:rsidR="005A307A">
              <w:rPr>
                <w:noProof/>
                <w:webHidden/>
              </w:rPr>
              <w:fldChar w:fldCharType="begin"/>
            </w:r>
            <w:r w:rsidR="005A307A">
              <w:rPr>
                <w:noProof/>
                <w:webHidden/>
              </w:rPr>
              <w:instrText xml:space="preserve"> PAGEREF _Toc80014792 \h </w:instrText>
            </w:r>
            <w:r w:rsidR="005A307A">
              <w:rPr>
                <w:noProof/>
                <w:webHidden/>
              </w:rPr>
            </w:r>
            <w:r w:rsidR="005A307A">
              <w:rPr>
                <w:noProof/>
                <w:webHidden/>
              </w:rPr>
              <w:fldChar w:fldCharType="separate"/>
            </w:r>
            <w:r w:rsidR="00F71272">
              <w:rPr>
                <w:noProof/>
                <w:webHidden/>
              </w:rPr>
              <w:t>26</w:t>
            </w:r>
            <w:r w:rsidR="005A307A">
              <w:rPr>
                <w:noProof/>
                <w:webHidden/>
              </w:rPr>
              <w:fldChar w:fldCharType="end"/>
            </w:r>
          </w:hyperlink>
        </w:p>
        <w:p w14:paraId="0E4FC662" w14:textId="55F88DA3"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93" w:history="1">
            <w:r w:rsidR="005A307A" w:rsidRPr="00827A9A">
              <w:rPr>
                <w:rStyle w:val="Hyperlink"/>
                <w:noProof/>
              </w:rPr>
              <w:t>2.4 Life satisfaction and Attitudes towards Domestic Violence</w:t>
            </w:r>
            <w:r w:rsidR="005A307A">
              <w:rPr>
                <w:noProof/>
                <w:webHidden/>
              </w:rPr>
              <w:tab/>
            </w:r>
            <w:r w:rsidR="005A307A">
              <w:rPr>
                <w:noProof/>
                <w:webHidden/>
              </w:rPr>
              <w:fldChar w:fldCharType="begin"/>
            </w:r>
            <w:r w:rsidR="005A307A">
              <w:rPr>
                <w:noProof/>
                <w:webHidden/>
              </w:rPr>
              <w:instrText xml:space="preserve"> PAGEREF _Toc80014793 \h </w:instrText>
            </w:r>
            <w:r w:rsidR="005A307A">
              <w:rPr>
                <w:noProof/>
                <w:webHidden/>
              </w:rPr>
            </w:r>
            <w:r w:rsidR="005A307A">
              <w:rPr>
                <w:noProof/>
                <w:webHidden/>
              </w:rPr>
              <w:fldChar w:fldCharType="separate"/>
            </w:r>
            <w:r w:rsidR="00F71272">
              <w:rPr>
                <w:noProof/>
                <w:webHidden/>
              </w:rPr>
              <w:t>28</w:t>
            </w:r>
            <w:r w:rsidR="005A307A">
              <w:rPr>
                <w:noProof/>
                <w:webHidden/>
              </w:rPr>
              <w:fldChar w:fldCharType="end"/>
            </w:r>
          </w:hyperlink>
        </w:p>
        <w:p w14:paraId="257A4FE1" w14:textId="37403E45"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94" w:history="1">
            <w:r w:rsidR="005A307A" w:rsidRPr="00827A9A">
              <w:rPr>
                <w:rStyle w:val="Hyperlink"/>
                <w:noProof/>
              </w:rPr>
              <w:t>2.5 Access to Social Safety Nets and Attitudes towards Domestic Violence</w:t>
            </w:r>
            <w:r w:rsidR="005A307A">
              <w:rPr>
                <w:noProof/>
                <w:webHidden/>
              </w:rPr>
              <w:tab/>
            </w:r>
            <w:r w:rsidR="005A307A">
              <w:rPr>
                <w:noProof/>
                <w:webHidden/>
              </w:rPr>
              <w:fldChar w:fldCharType="begin"/>
            </w:r>
            <w:r w:rsidR="005A307A">
              <w:rPr>
                <w:noProof/>
                <w:webHidden/>
              </w:rPr>
              <w:instrText xml:space="preserve"> PAGEREF _Toc80014794 \h </w:instrText>
            </w:r>
            <w:r w:rsidR="005A307A">
              <w:rPr>
                <w:noProof/>
                <w:webHidden/>
              </w:rPr>
            </w:r>
            <w:r w:rsidR="005A307A">
              <w:rPr>
                <w:noProof/>
                <w:webHidden/>
              </w:rPr>
              <w:fldChar w:fldCharType="separate"/>
            </w:r>
            <w:r w:rsidR="00F71272">
              <w:rPr>
                <w:noProof/>
                <w:webHidden/>
              </w:rPr>
              <w:t>29</w:t>
            </w:r>
            <w:r w:rsidR="005A307A">
              <w:rPr>
                <w:noProof/>
                <w:webHidden/>
              </w:rPr>
              <w:fldChar w:fldCharType="end"/>
            </w:r>
          </w:hyperlink>
        </w:p>
        <w:p w14:paraId="60574001" w14:textId="7526719F"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795" w:history="1">
            <w:r w:rsidR="005A307A" w:rsidRPr="00827A9A">
              <w:rPr>
                <w:rStyle w:val="Hyperlink"/>
                <w:noProof/>
              </w:rPr>
              <w:t>Chapter 3: Conceptual Framework</w:t>
            </w:r>
            <w:r w:rsidR="005A307A">
              <w:rPr>
                <w:noProof/>
                <w:webHidden/>
              </w:rPr>
              <w:tab/>
            </w:r>
            <w:r w:rsidR="005A307A">
              <w:rPr>
                <w:noProof/>
                <w:webHidden/>
              </w:rPr>
              <w:fldChar w:fldCharType="begin"/>
            </w:r>
            <w:r w:rsidR="005A307A">
              <w:rPr>
                <w:noProof/>
                <w:webHidden/>
              </w:rPr>
              <w:instrText xml:space="preserve"> PAGEREF _Toc80014795 \h </w:instrText>
            </w:r>
            <w:r w:rsidR="005A307A">
              <w:rPr>
                <w:noProof/>
                <w:webHidden/>
              </w:rPr>
            </w:r>
            <w:r w:rsidR="005A307A">
              <w:rPr>
                <w:noProof/>
                <w:webHidden/>
              </w:rPr>
              <w:fldChar w:fldCharType="separate"/>
            </w:r>
            <w:r w:rsidR="00F71272">
              <w:rPr>
                <w:noProof/>
                <w:webHidden/>
              </w:rPr>
              <w:t>31</w:t>
            </w:r>
            <w:r w:rsidR="005A307A">
              <w:rPr>
                <w:noProof/>
                <w:webHidden/>
              </w:rPr>
              <w:fldChar w:fldCharType="end"/>
            </w:r>
          </w:hyperlink>
        </w:p>
        <w:p w14:paraId="0E3F5B54" w14:textId="1AD0B1DC"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96" w:history="1">
            <w:r w:rsidR="005A307A" w:rsidRPr="00827A9A">
              <w:rPr>
                <w:rStyle w:val="Hyperlink"/>
                <w:noProof/>
              </w:rPr>
              <w:t>Figure 3.1-Conceptual Framework</w:t>
            </w:r>
            <w:r w:rsidR="005A307A">
              <w:rPr>
                <w:noProof/>
                <w:webHidden/>
              </w:rPr>
              <w:tab/>
            </w:r>
            <w:r w:rsidR="005A307A">
              <w:rPr>
                <w:noProof/>
                <w:webHidden/>
              </w:rPr>
              <w:fldChar w:fldCharType="begin"/>
            </w:r>
            <w:r w:rsidR="005A307A">
              <w:rPr>
                <w:noProof/>
                <w:webHidden/>
              </w:rPr>
              <w:instrText xml:space="preserve"> PAGEREF _Toc80014796 \h </w:instrText>
            </w:r>
            <w:r w:rsidR="005A307A">
              <w:rPr>
                <w:noProof/>
                <w:webHidden/>
              </w:rPr>
            </w:r>
            <w:r w:rsidR="005A307A">
              <w:rPr>
                <w:noProof/>
                <w:webHidden/>
              </w:rPr>
              <w:fldChar w:fldCharType="separate"/>
            </w:r>
            <w:r w:rsidR="00F71272">
              <w:rPr>
                <w:noProof/>
                <w:webHidden/>
              </w:rPr>
              <w:t>31</w:t>
            </w:r>
            <w:r w:rsidR="005A307A">
              <w:rPr>
                <w:noProof/>
                <w:webHidden/>
              </w:rPr>
              <w:fldChar w:fldCharType="end"/>
            </w:r>
          </w:hyperlink>
        </w:p>
        <w:p w14:paraId="2F9F6DBF" w14:textId="728BC7FD"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797" w:history="1">
            <w:r w:rsidR="005A307A" w:rsidRPr="00827A9A">
              <w:rPr>
                <w:rStyle w:val="Hyperlink"/>
                <w:noProof/>
              </w:rPr>
              <w:t>Chapter 4: Research Data and Methodology</w:t>
            </w:r>
            <w:r w:rsidR="005A307A">
              <w:rPr>
                <w:noProof/>
                <w:webHidden/>
              </w:rPr>
              <w:tab/>
            </w:r>
            <w:r w:rsidR="005A307A">
              <w:rPr>
                <w:noProof/>
                <w:webHidden/>
              </w:rPr>
              <w:fldChar w:fldCharType="begin"/>
            </w:r>
            <w:r w:rsidR="005A307A">
              <w:rPr>
                <w:noProof/>
                <w:webHidden/>
              </w:rPr>
              <w:instrText xml:space="preserve"> PAGEREF _Toc80014797 \h </w:instrText>
            </w:r>
            <w:r w:rsidR="005A307A">
              <w:rPr>
                <w:noProof/>
                <w:webHidden/>
              </w:rPr>
            </w:r>
            <w:r w:rsidR="005A307A">
              <w:rPr>
                <w:noProof/>
                <w:webHidden/>
              </w:rPr>
              <w:fldChar w:fldCharType="separate"/>
            </w:r>
            <w:r w:rsidR="00F71272">
              <w:rPr>
                <w:noProof/>
                <w:webHidden/>
              </w:rPr>
              <w:t>33</w:t>
            </w:r>
            <w:r w:rsidR="005A307A">
              <w:rPr>
                <w:noProof/>
                <w:webHidden/>
              </w:rPr>
              <w:fldChar w:fldCharType="end"/>
            </w:r>
          </w:hyperlink>
        </w:p>
        <w:p w14:paraId="12421620" w14:textId="2660C66D"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98" w:history="1">
            <w:r w:rsidR="005A307A" w:rsidRPr="00827A9A">
              <w:rPr>
                <w:rStyle w:val="Hyperlink"/>
                <w:noProof/>
              </w:rPr>
              <w:t>4.1 Research Approach</w:t>
            </w:r>
            <w:r w:rsidR="005A307A">
              <w:rPr>
                <w:noProof/>
                <w:webHidden/>
              </w:rPr>
              <w:tab/>
            </w:r>
            <w:r w:rsidR="005A307A">
              <w:rPr>
                <w:noProof/>
                <w:webHidden/>
              </w:rPr>
              <w:fldChar w:fldCharType="begin"/>
            </w:r>
            <w:r w:rsidR="005A307A">
              <w:rPr>
                <w:noProof/>
                <w:webHidden/>
              </w:rPr>
              <w:instrText xml:space="preserve"> PAGEREF _Toc80014798 \h </w:instrText>
            </w:r>
            <w:r w:rsidR="005A307A">
              <w:rPr>
                <w:noProof/>
                <w:webHidden/>
              </w:rPr>
            </w:r>
            <w:r w:rsidR="005A307A">
              <w:rPr>
                <w:noProof/>
                <w:webHidden/>
              </w:rPr>
              <w:fldChar w:fldCharType="separate"/>
            </w:r>
            <w:r w:rsidR="00F71272">
              <w:rPr>
                <w:noProof/>
                <w:webHidden/>
              </w:rPr>
              <w:t>33</w:t>
            </w:r>
            <w:r w:rsidR="005A307A">
              <w:rPr>
                <w:noProof/>
                <w:webHidden/>
              </w:rPr>
              <w:fldChar w:fldCharType="end"/>
            </w:r>
          </w:hyperlink>
        </w:p>
        <w:p w14:paraId="0C578605" w14:textId="1232648B"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799" w:history="1">
            <w:r w:rsidR="005A307A" w:rsidRPr="00827A9A">
              <w:rPr>
                <w:rStyle w:val="Hyperlink"/>
                <w:noProof/>
              </w:rPr>
              <w:t>4.2 Research Objectives</w:t>
            </w:r>
            <w:r w:rsidR="005A307A">
              <w:rPr>
                <w:noProof/>
                <w:webHidden/>
              </w:rPr>
              <w:tab/>
            </w:r>
            <w:r w:rsidR="005A307A">
              <w:rPr>
                <w:noProof/>
                <w:webHidden/>
              </w:rPr>
              <w:fldChar w:fldCharType="begin"/>
            </w:r>
            <w:r w:rsidR="005A307A">
              <w:rPr>
                <w:noProof/>
                <w:webHidden/>
              </w:rPr>
              <w:instrText xml:space="preserve"> PAGEREF _Toc80014799 \h </w:instrText>
            </w:r>
            <w:r w:rsidR="005A307A">
              <w:rPr>
                <w:noProof/>
                <w:webHidden/>
              </w:rPr>
            </w:r>
            <w:r w:rsidR="005A307A">
              <w:rPr>
                <w:noProof/>
                <w:webHidden/>
              </w:rPr>
              <w:fldChar w:fldCharType="separate"/>
            </w:r>
            <w:r w:rsidR="00F71272">
              <w:rPr>
                <w:noProof/>
                <w:webHidden/>
              </w:rPr>
              <w:t>33</w:t>
            </w:r>
            <w:r w:rsidR="005A307A">
              <w:rPr>
                <w:noProof/>
                <w:webHidden/>
              </w:rPr>
              <w:fldChar w:fldCharType="end"/>
            </w:r>
          </w:hyperlink>
        </w:p>
        <w:p w14:paraId="14BD30BB" w14:textId="0A8C6899"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00" w:history="1">
            <w:r w:rsidR="005A307A" w:rsidRPr="00827A9A">
              <w:rPr>
                <w:rStyle w:val="Hyperlink"/>
                <w:noProof/>
              </w:rPr>
              <w:t>4.3 Research Questions</w:t>
            </w:r>
            <w:r w:rsidR="005A307A">
              <w:rPr>
                <w:noProof/>
                <w:webHidden/>
              </w:rPr>
              <w:tab/>
            </w:r>
            <w:r w:rsidR="005A307A">
              <w:rPr>
                <w:noProof/>
                <w:webHidden/>
              </w:rPr>
              <w:fldChar w:fldCharType="begin"/>
            </w:r>
            <w:r w:rsidR="005A307A">
              <w:rPr>
                <w:noProof/>
                <w:webHidden/>
              </w:rPr>
              <w:instrText xml:space="preserve"> PAGEREF _Toc80014800 \h </w:instrText>
            </w:r>
            <w:r w:rsidR="005A307A">
              <w:rPr>
                <w:noProof/>
                <w:webHidden/>
              </w:rPr>
            </w:r>
            <w:r w:rsidR="005A307A">
              <w:rPr>
                <w:noProof/>
                <w:webHidden/>
              </w:rPr>
              <w:fldChar w:fldCharType="separate"/>
            </w:r>
            <w:r w:rsidR="00F71272">
              <w:rPr>
                <w:noProof/>
                <w:webHidden/>
              </w:rPr>
              <w:t>34</w:t>
            </w:r>
            <w:r w:rsidR="005A307A">
              <w:rPr>
                <w:noProof/>
                <w:webHidden/>
              </w:rPr>
              <w:fldChar w:fldCharType="end"/>
            </w:r>
          </w:hyperlink>
        </w:p>
        <w:p w14:paraId="39033147" w14:textId="4956BCD9"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01" w:history="1">
            <w:r w:rsidR="005A307A" w:rsidRPr="00827A9A">
              <w:rPr>
                <w:rStyle w:val="Hyperlink"/>
                <w:noProof/>
              </w:rPr>
              <w:t>4.4 Research Gap</w:t>
            </w:r>
            <w:r w:rsidR="005A307A">
              <w:rPr>
                <w:noProof/>
                <w:webHidden/>
              </w:rPr>
              <w:tab/>
            </w:r>
            <w:r w:rsidR="005A307A">
              <w:rPr>
                <w:noProof/>
                <w:webHidden/>
              </w:rPr>
              <w:fldChar w:fldCharType="begin"/>
            </w:r>
            <w:r w:rsidR="005A307A">
              <w:rPr>
                <w:noProof/>
                <w:webHidden/>
              </w:rPr>
              <w:instrText xml:space="preserve"> PAGEREF _Toc80014801 \h </w:instrText>
            </w:r>
            <w:r w:rsidR="005A307A">
              <w:rPr>
                <w:noProof/>
                <w:webHidden/>
              </w:rPr>
            </w:r>
            <w:r w:rsidR="005A307A">
              <w:rPr>
                <w:noProof/>
                <w:webHidden/>
              </w:rPr>
              <w:fldChar w:fldCharType="separate"/>
            </w:r>
            <w:r w:rsidR="00F71272">
              <w:rPr>
                <w:noProof/>
                <w:webHidden/>
              </w:rPr>
              <w:t>34</w:t>
            </w:r>
            <w:r w:rsidR="005A307A">
              <w:rPr>
                <w:noProof/>
                <w:webHidden/>
              </w:rPr>
              <w:fldChar w:fldCharType="end"/>
            </w:r>
          </w:hyperlink>
        </w:p>
        <w:p w14:paraId="4A86453D" w14:textId="1608B65A"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02" w:history="1">
            <w:r w:rsidR="005A307A" w:rsidRPr="00827A9A">
              <w:rPr>
                <w:rStyle w:val="Hyperlink"/>
                <w:noProof/>
              </w:rPr>
              <w:t>4.4 Hypotheses:</w:t>
            </w:r>
            <w:r w:rsidR="005A307A">
              <w:rPr>
                <w:noProof/>
                <w:webHidden/>
              </w:rPr>
              <w:tab/>
            </w:r>
            <w:r w:rsidR="005A307A">
              <w:rPr>
                <w:noProof/>
                <w:webHidden/>
              </w:rPr>
              <w:fldChar w:fldCharType="begin"/>
            </w:r>
            <w:r w:rsidR="005A307A">
              <w:rPr>
                <w:noProof/>
                <w:webHidden/>
              </w:rPr>
              <w:instrText xml:space="preserve"> PAGEREF _Toc80014802 \h </w:instrText>
            </w:r>
            <w:r w:rsidR="005A307A">
              <w:rPr>
                <w:noProof/>
                <w:webHidden/>
              </w:rPr>
            </w:r>
            <w:r w:rsidR="005A307A">
              <w:rPr>
                <w:noProof/>
                <w:webHidden/>
              </w:rPr>
              <w:fldChar w:fldCharType="separate"/>
            </w:r>
            <w:r w:rsidR="00F71272">
              <w:rPr>
                <w:noProof/>
                <w:webHidden/>
              </w:rPr>
              <w:t>35</w:t>
            </w:r>
            <w:r w:rsidR="005A307A">
              <w:rPr>
                <w:noProof/>
                <w:webHidden/>
              </w:rPr>
              <w:fldChar w:fldCharType="end"/>
            </w:r>
          </w:hyperlink>
        </w:p>
        <w:p w14:paraId="1C1B03D6" w14:textId="5E41A4C1" w:rsidR="005A307A" w:rsidRDefault="00954DC7">
          <w:pPr>
            <w:pStyle w:val="TOC2"/>
            <w:tabs>
              <w:tab w:val="left" w:pos="880"/>
              <w:tab w:val="right" w:leader="dot" w:pos="8270"/>
            </w:tabs>
            <w:rPr>
              <w:rFonts w:asciiTheme="minorHAnsi" w:eastAsiaTheme="minorEastAsia" w:hAnsiTheme="minorHAnsi" w:cstheme="minorBidi"/>
              <w:noProof/>
              <w:sz w:val="22"/>
              <w:szCs w:val="22"/>
            </w:rPr>
          </w:pPr>
          <w:hyperlink w:anchor="_Toc80014803" w:history="1">
            <w:r w:rsidR="005A307A" w:rsidRPr="00827A9A">
              <w:rPr>
                <w:rStyle w:val="Hyperlink"/>
                <w:noProof/>
              </w:rPr>
              <w:t>4.5</w:t>
            </w:r>
            <w:r w:rsidR="005A307A">
              <w:rPr>
                <w:rFonts w:asciiTheme="minorHAnsi" w:eastAsiaTheme="minorEastAsia" w:hAnsiTheme="minorHAnsi" w:cstheme="minorBidi"/>
                <w:noProof/>
                <w:sz w:val="22"/>
                <w:szCs w:val="22"/>
              </w:rPr>
              <w:tab/>
            </w:r>
            <w:r w:rsidR="005A307A" w:rsidRPr="00827A9A">
              <w:rPr>
                <w:rStyle w:val="Hyperlink"/>
                <w:noProof/>
              </w:rPr>
              <w:t>Data and Sample</w:t>
            </w:r>
            <w:r w:rsidR="005A307A">
              <w:rPr>
                <w:noProof/>
                <w:webHidden/>
              </w:rPr>
              <w:tab/>
            </w:r>
            <w:r w:rsidR="005A307A">
              <w:rPr>
                <w:noProof/>
                <w:webHidden/>
              </w:rPr>
              <w:fldChar w:fldCharType="begin"/>
            </w:r>
            <w:r w:rsidR="005A307A">
              <w:rPr>
                <w:noProof/>
                <w:webHidden/>
              </w:rPr>
              <w:instrText xml:space="preserve"> PAGEREF _Toc80014803 \h </w:instrText>
            </w:r>
            <w:r w:rsidR="005A307A">
              <w:rPr>
                <w:noProof/>
                <w:webHidden/>
              </w:rPr>
            </w:r>
            <w:r w:rsidR="005A307A">
              <w:rPr>
                <w:noProof/>
                <w:webHidden/>
              </w:rPr>
              <w:fldChar w:fldCharType="separate"/>
            </w:r>
            <w:r w:rsidR="00F71272">
              <w:rPr>
                <w:noProof/>
                <w:webHidden/>
              </w:rPr>
              <w:t>36</w:t>
            </w:r>
            <w:r w:rsidR="005A307A">
              <w:rPr>
                <w:noProof/>
                <w:webHidden/>
              </w:rPr>
              <w:fldChar w:fldCharType="end"/>
            </w:r>
          </w:hyperlink>
        </w:p>
        <w:p w14:paraId="536EF7F1" w14:textId="03EE4CA4" w:rsidR="005A307A" w:rsidRDefault="00954DC7">
          <w:pPr>
            <w:pStyle w:val="TOC3"/>
            <w:tabs>
              <w:tab w:val="right" w:leader="dot" w:pos="8270"/>
            </w:tabs>
            <w:rPr>
              <w:rFonts w:asciiTheme="minorHAnsi" w:eastAsiaTheme="minorEastAsia" w:hAnsiTheme="minorHAnsi" w:cstheme="minorBidi"/>
              <w:noProof/>
              <w:sz w:val="22"/>
              <w:szCs w:val="22"/>
            </w:rPr>
          </w:pPr>
          <w:hyperlink w:anchor="_Toc80014804" w:history="1">
            <w:r w:rsidR="005A307A" w:rsidRPr="00827A9A">
              <w:rPr>
                <w:rStyle w:val="Hyperlink"/>
                <w:noProof/>
              </w:rPr>
              <w:t>4.5.1 MICS Sample</w:t>
            </w:r>
            <w:r w:rsidR="005A307A">
              <w:rPr>
                <w:noProof/>
                <w:webHidden/>
              </w:rPr>
              <w:tab/>
            </w:r>
            <w:r w:rsidR="005A307A">
              <w:rPr>
                <w:noProof/>
                <w:webHidden/>
              </w:rPr>
              <w:fldChar w:fldCharType="begin"/>
            </w:r>
            <w:r w:rsidR="005A307A">
              <w:rPr>
                <w:noProof/>
                <w:webHidden/>
              </w:rPr>
              <w:instrText xml:space="preserve"> PAGEREF _Toc80014804 \h </w:instrText>
            </w:r>
            <w:r w:rsidR="005A307A">
              <w:rPr>
                <w:noProof/>
                <w:webHidden/>
              </w:rPr>
            </w:r>
            <w:r w:rsidR="005A307A">
              <w:rPr>
                <w:noProof/>
                <w:webHidden/>
              </w:rPr>
              <w:fldChar w:fldCharType="separate"/>
            </w:r>
            <w:r w:rsidR="00F71272">
              <w:rPr>
                <w:noProof/>
                <w:webHidden/>
              </w:rPr>
              <w:t>36</w:t>
            </w:r>
            <w:r w:rsidR="005A307A">
              <w:rPr>
                <w:noProof/>
                <w:webHidden/>
              </w:rPr>
              <w:fldChar w:fldCharType="end"/>
            </w:r>
          </w:hyperlink>
        </w:p>
        <w:p w14:paraId="632AB22A" w14:textId="35B30048" w:rsidR="005A307A" w:rsidRDefault="00954DC7">
          <w:pPr>
            <w:pStyle w:val="TOC3"/>
            <w:tabs>
              <w:tab w:val="left" w:pos="1320"/>
              <w:tab w:val="right" w:leader="dot" w:pos="8270"/>
            </w:tabs>
            <w:rPr>
              <w:rFonts w:asciiTheme="minorHAnsi" w:eastAsiaTheme="minorEastAsia" w:hAnsiTheme="minorHAnsi" w:cstheme="minorBidi"/>
              <w:noProof/>
              <w:sz w:val="22"/>
              <w:szCs w:val="22"/>
            </w:rPr>
          </w:pPr>
          <w:hyperlink w:anchor="_Toc80014805" w:history="1">
            <w:r w:rsidR="005A307A" w:rsidRPr="00827A9A">
              <w:rPr>
                <w:rStyle w:val="Hyperlink"/>
                <w:noProof/>
              </w:rPr>
              <w:t>4.5.2</w:t>
            </w:r>
            <w:r w:rsidR="005A307A">
              <w:rPr>
                <w:rFonts w:asciiTheme="minorHAnsi" w:eastAsiaTheme="minorEastAsia" w:hAnsiTheme="minorHAnsi" w:cstheme="minorBidi"/>
                <w:noProof/>
                <w:sz w:val="22"/>
                <w:szCs w:val="22"/>
              </w:rPr>
              <w:tab/>
            </w:r>
            <w:r w:rsidR="005A307A" w:rsidRPr="00827A9A">
              <w:rPr>
                <w:rStyle w:val="Hyperlink"/>
                <w:noProof/>
              </w:rPr>
              <w:t>Sample Design and Size</w:t>
            </w:r>
            <w:r w:rsidR="005A307A">
              <w:rPr>
                <w:noProof/>
                <w:webHidden/>
              </w:rPr>
              <w:tab/>
            </w:r>
            <w:r w:rsidR="005A307A">
              <w:rPr>
                <w:noProof/>
                <w:webHidden/>
              </w:rPr>
              <w:fldChar w:fldCharType="begin"/>
            </w:r>
            <w:r w:rsidR="005A307A">
              <w:rPr>
                <w:noProof/>
                <w:webHidden/>
              </w:rPr>
              <w:instrText xml:space="preserve"> PAGEREF _Toc80014805 \h </w:instrText>
            </w:r>
            <w:r w:rsidR="005A307A">
              <w:rPr>
                <w:noProof/>
                <w:webHidden/>
              </w:rPr>
            </w:r>
            <w:r w:rsidR="005A307A">
              <w:rPr>
                <w:noProof/>
                <w:webHidden/>
              </w:rPr>
              <w:fldChar w:fldCharType="separate"/>
            </w:r>
            <w:r w:rsidR="00F71272">
              <w:rPr>
                <w:noProof/>
                <w:webHidden/>
              </w:rPr>
              <w:t>37</w:t>
            </w:r>
            <w:r w:rsidR="005A307A">
              <w:rPr>
                <w:noProof/>
                <w:webHidden/>
              </w:rPr>
              <w:fldChar w:fldCharType="end"/>
            </w:r>
          </w:hyperlink>
        </w:p>
        <w:p w14:paraId="7801D863" w14:textId="41BAAB05"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06" w:history="1">
            <w:r w:rsidR="005A307A" w:rsidRPr="00827A9A">
              <w:rPr>
                <w:rStyle w:val="Hyperlink"/>
                <w:noProof/>
              </w:rPr>
              <w:t>4.6 Data Description</w:t>
            </w:r>
            <w:r w:rsidR="005A307A">
              <w:rPr>
                <w:noProof/>
                <w:webHidden/>
              </w:rPr>
              <w:tab/>
            </w:r>
            <w:r w:rsidR="005A307A">
              <w:rPr>
                <w:noProof/>
                <w:webHidden/>
              </w:rPr>
              <w:fldChar w:fldCharType="begin"/>
            </w:r>
            <w:r w:rsidR="005A307A">
              <w:rPr>
                <w:noProof/>
                <w:webHidden/>
              </w:rPr>
              <w:instrText xml:space="preserve"> PAGEREF _Toc80014806 \h </w:instrText>
            </w:r>
            <w:r w:rsidR="005A307A">
              <w:rPr>
                <w:noProof/>
                <w:webHidden/>
              </w:rPr>
            </w:r>
            <w:r w:rsidR="005A307A">
              <w:rPr>
                <w:noProof/>
                <w:webHidden/>
              </w:rPr>
              <w:fldChar w:fldCharType="separate"/>
            </w:r>
            <w:r w:rsidR="00F71272">
              <w:rPr>
                <w:noProof/>
                <w:webHidden/>
              </w:rPr>
              <w:t>38</w:t>
            </w:r>
            <w:r w:rsidR="005A307A">
              <w:rPr>
                <w:noProof/>
                <w:webHidden/>
              </w:rPr>
              <w:fldChar w:fldCharType="end"/>
            </w:r>
          </w:hyperlink>
        </w:p>
        <w:p w14:paraId="79D733B7" w14:textId="7650C30B" w:rsidR="005A307A" w:rsidRDefault="00954DC7">
          <w:pPr>
            <w:pStyle w:val="TOC3"/>
            <w:tabs>
              <w:tab w:val="right" w:leader="dot" w:pos="8270"/>
            </w:tabs>
            <w:rPr>
              <w:rFonts w:asciiTheme="minorHAnsi" w:eastAsiaTheme="minorEastAsia" w:hAnsiTheme="minorHAnsi" w:cstheme="minorBidi"/>
              <w:noProof/>
              <w:sz w:val="22"/>
              <w:szCs w:val="22"/>
            </w:rPr>
          </w:pPr>
          <w:hyperlink w:anchor="_Toc80014807" w:history="1">
            <w:r w:rsidR="005A307A" w:rsidRPr="00827A9A">
              <w:rPr>
                <w:rStyle w:val="Hyperlink"/>
                <w:noProof/>
              </w:rPr>
              <w:t>4.6.1 Variable Description</w:t>
            </w:r>
            <w:r w:rsidR="005A307A">
              <w:rPr>
                <w:noProof/>
                <w:webHidden/>
              </w:rPr>
              <w:tab/>
            </w:r>
            <w:r w:rsidR="005A307A">
              <w:rPr>
                <w:noProof/>
                <w:webHidden/>
              </w:rPr>
              <w:fldChar w:fldCharType="begin"/>
            </w:r>
            <w:r w:rsidR="005A307A">
              <w:rPr>
                <w:noProof/>
                <w:webHidden/>
              </w:rPr>
              <w:instrText xml:space="preserve"> PAGEREF _Toc80014807 \h </w:instrText>
            </w:r>
            <w:r w:rsidR="005A307A">
              <w:rPr>
                <w:noProof/>
                <w:webHidden/>
              </w:rPr>
            </w:r>
            <w:r w:rsidR="005A307A">
              <w:rPr>
                <w:noProof/>
                <w:webHidden/>
              </w:rPr>
              <w:fldChar w:fldCharType="separate"/>
            </w:r>
            <w:r w:rsidR="00F71272">
              <w:rPr>
                <w:noProof/>
                <w:webHidden/>
              </w:rPr>
              <w:t>38</w:t>
            </w:r>
            <w:r w:rsidR="005A307A">
              <w:rPr>
                <w:noProof/>
                <w:webHidden/>
              </w:rPr>
              <w:fldChar w:fldCharType="end"/>
            </w:r>
          </w:hyperlink>
        </w:p>
        <w:p w14:paraId="4FE7E718" w14:textId="1C76B5C8"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08" w:history="1">
            <w:r w:rsidR="005A307A" w:rsidRPr="00827A9A">
              <w:rPr>
                <w:rStyle w:val="Hyperlink"/>
                <w:noProof/>
                <w:lang w:val="en-AU"/>
              </w:rPr>
              <w:t>Table4.6: Variables and their Description</w:t>
            </w:r>
            <w:r w:rsidR="005A307A">
              <w:rPr>
                <w:noProof/>
                <w:webHidden/>
              </w:rPr>
              <w:tab/>
            </w:r>
            <w:r w:rsidR="005A307A">
              <w:rPr>
                <w:noProof/>
                <w:webHidden/>
              </w:rPr>
              <w:fldChar w:fldCharType="begin"/>
            </w:r>
            <w:r w:rsidR="005A307A">
              <w:rPr>
                <w:noProof/>
                <w:webHidden/>
              </w:rPr>
              <w:instrText xml:space="preserve"> PAGEREF _Toc80014808 \h </w:instrText>
            </w:r>
            <w:r w:rsidR="005A307A">
              <w:rPr>
                <w:noProof/>
                <w:webHidden/>
              </w:rPr>
            </w:r>
            <w:r w:rsidR="005A307A">
              <w:rPr>
                <w:noProof/>
                <w:webHidden/>
              </w:rPr>
              <w:fldChar w:fldCharType="separate"/>
            </w:r>
            <w:r w:rsidR="00F71272">
              <w:rPr>
                <w:noProof/>
                <w:webHidden/>
              </w:rPr>
              <w:t>38</w:t>
            </w:r>
            <w:r w:rsidR="005A307A">
              <w:rPr>
                <w:noProof/>
                <w:webHidden/>
              </w:rPr>
              <w:fldChar w:fldCharType="end"/>
            </w:r>
          </w:hyperlink>
        </w:p>
        <w:p w14:paraId="0E99680D" w14:textId="56236C34"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09" w:history="1">
            <w:r w:rsidR="005A307A" w:rsidRPr="00827A9A">
              <w:rPr>
                <w:rStyle w:val="Hyperlink"/>
                <w:noProof/>
              </w:rPr>
              <w:t>4.7 Empirical Methodology</w:t>
            </w:r>
            <w:r w:rsidR="005A307A">
              <w:rPr>
                <w:noProof/>
                <w:webHidden/>
              </w:rPr>
              <w:tab/>
            </w:r>
            <w:r w:rsidR="005A307A">
              <w:rPr>
                <w:noProof/>
                <w:webHidden/>
              </w:rPr>
              <w:fldChar w:fldCharType="begin"/>
            </w:r>
            <w:r w:rsidR="005A307A">
              <w:rPr>
                <w:noProof/>
                <w:webHidden/>
              </w:rPr>
              <w:instrText xml:space="preserve"> PAGEREF _Toc80014809 \h </w:instrText>
            </w:r>
            <w:r w:rsidR="005A307A">
              <w:rPr>
                <w:noProof/>
                <w:webHidden/>
              </w:rPr>
            </w:r>
            <w:r w:rsidR="005A307A">
              <w:rPr>
                <w:noProof/>
                <w:webHidden/>
              </w:rPr>
              <w:fldChar w:fldCharType="separate"/>
            </w:r>
            <w:r w:rsidR="00F71272">
              <w:rPr>
                <w:noProof/>
                <w:webHidden/>
              </w:rPr>
              <w:t>46</w:t>
            </w:r>
            <w:r w:rsidR="005A307A">
              <w:rPr>
                <w:noProof/>
                <w:webHidden/>
              </w:rPr>
              <w:fldChar w:fldCharType="end"/>
            </w:r>
          </w:hyperlink>
        </w:p>
        <w:p w14:paraId="2E397684" w14:textId="6215AEDE" w:rsidR="005A307A" w:rsidRDefault="00954DC7">
          <w:pPr>
            <w:pStyle w:val="TOC3"/>
            <w:tabs>
              <w:tab w:val="left" w:pos="1320"/>
              <w:tab w:val="right" w:leader="dot" w:pos="8270"/>
            </w:tabs>
            <w:rPr>
              <w:rFonts w:asciiTheme="minorHAnsi" w:eastAsiaTheme="minorEastAsia" w:hAnsiTheme="minorHAnsi" w:cstheme="minorBidi"/>
              <w:noProof/>
              <w:sz w:val="22"/>
              <w:szCs w:val="22"/>
            </w:rPr>
          </w:pPr>
          <w:hyperlink w:anchor="_Toc80014810" w:history="1">
            <w:r w:rsidR="005A307A" w:rsidRPr="00827A9A">
              <w:rPr>
                <w:rStyle w:val="Hyperlink"/>
                <w:noProof/>
                <w:lang w:val="en-AU"/>
              </w:rPr>
              <w:t>4.7.1</w:t>
            </w:r>
            <w:r w:rsidR="005A307A">
              <w:rPr>
                <w:rFonts w:asciiTheme="minorHAnsi" w:eastAsiaTheme="minorEastAsia" w:hAnsiTheme="minorHAnsi" w:cstheme="minorBidi"/>
                <w:noProof/>
                <w:sz w:val="22"/>
                <w:szCs w:val="22"/>
              </w:rPr>
              <w:tab/>
            </w:r>
            <w:r w:rsidR="005A307A" w:rsidRPr="00827A9A">
              <w:rPr>
                <w:rStyle w:val="Hyperlink"/>
                <w:noProof/>
                <w:lang w:val="en-AU"/>
              </w:rPr>
              <w:t>Regression Technique</w:t>
            </w:r>
            <w:r w:rsidR="005A307A">
              <w:rPr>
                <w:noProof/>
                <w:webHidden/>
              </w:rPr>
              <w:tab/>
            </w:r>
            <w:r w:rsidR="005A307A">
              <w:rPr>
                <w:noProof/>
                <w:webHidden/>
              </w:rPr>
              <w:fldChar w:fldCharType="begin"/>
            </w:r>
            <w:r w:rsidR="005A307A">
              <w:rPr>
                <w:noProof/>
                <w:webHidden/>
              </w:rPr>
              <w:instrText xml:space="preserve"> PAGEREF _Toc80014810 \h </w:instrText>
            </w:r>
            <w:r w:rsidR="005A307A">
              <w:rPr>
                <w:noProof/>
                <w:webHidden/>
              </w:rPr>
            </w:r>
            <w:r w:rsidR="005A307A">
              <w:rPr>
                <w:noProof/>
                <w:webHidden/>
              </w:rPr>
              <w:fldChar w:fldCharType="separate"/>
            </w:r>
            <w:r w:rsidR="00F71272">
              <w:rPr>
                <w:noProof/>
                <w:webHidden/>
              </w:rPr>
              <w:t>46</w:t>
            </w:r>
            <w:r w:rsidR="005A307A">
              <w:rPr>
                <w:noProof/>
                <w:webHidden/>
              </w:rPr>
              <w:fldChar w:fldCharType="end"/>
            </w:r>
          </w:hyperlink>
        </w:p>
        <w:p w14:paraId="6D847DD7" w14:textId="2AAD6720" w:rsidR="005A307A" w:rsidRDefault="00954DC7">
          <w:pPr>
            <w:pStyle w:val="TOC3"/>
            <w:tabs>
              <w:tab w:val="left" w:pos="1320"/>
              <w:tab w:val="right" w:leader="dot" w:pos="8270"/>
            </w:tabs>
            <w:rPr>
              <w:rFonts w:asciiTheme="minorHAnsi" w:eastAsiaTheme="minorEastAsia" w:hAnsiTheme="minorHAnsi" w:cstheme="minorBidi"/>
              <w:noProof/>
              <w:sz w:val="22"/>
              <w:szCs w:val="22"/>
            </w:rPr>
          </w:pPr>
          <w:hyperlink w:anchor="_Toc80014811" w:history="1">
            <w:r w:rsidR="005A307A" w:rsidRPr="00827A9A">
              <w:rPr>
                <w:rStyle w:val="Hyperlink"/>
                <w:noProof/>
              </w:rPr>
              <w:t>4.7.2</w:t>
            </w:r>
            <w:r w:rsidR="005A307A">
              <w:rPr>
                <w:rFonts w:asciiTheme="minorHAnsi" w:eastAsiaTheme="minorEastAsia" w:hAnsiTheme="minorHAnsi" w:cstheme="minorBidi"/>
                <w:noProof/>
                <w:sz w:val="22"/>
                <w:szCs w:val="22"/>
              </w:rPr>
              <w:tab/>
            </w:r>
            <w:r w:rsidR="005A307A" w:rsidRPr="00827A9A">
              <w:rPr>
                <w:rStyle w:val="Hyperlink"/>
                <w:noProof/>
              </w:rPr>
              <w:t>Functional Form</w:t>
            </w:r>
            <w:r w:rsidR="005A307A">
              <w:rPr>
                <w:noProof/>
                <w:webHidden/>
              </w:rPr>
              <w:tab/>
            </w:r>
            <w:r w:rsidR="005A307A">
              <w:rPr>
                <w:noProof/>
                <w:webHidden/>
              </w:rPr>
              <w:fldChar w:fldCharType="begin"/>
            </w:r>
            <w:r w:rsidR="005A307A">
              <w:rPr>
                <w:noProof/>
                <w:webHidden/>
              </w:rPr>
              <w:instrText xml:space="preserve"> PAGEREF _Toc80014811 \h </w:instrText>
            </w:r>
            <w:r w:rsidR="005A307A">
              <w:rPr>
                <w:noProof/>
                <w:webHidden/>
              </w:rPr>
            </w:r>
            <w:r w:rsidR="005A307A">
              <w:rPr>
                <w:noProof/>
                <w:webHidden/>
              </w:rPr>
              <w:fldChar w:fldCharType="separate"/>
            </w:r>
            <w:r w:rsidR="00F71272">
              <w:rPr>
                <w:noProof/>
                <w:webHidden/>
              </w:rPr>
              <w:t>46</w:t>
            </w:r>
            <w:r w:rsidR="005A307A">
              <w:rPr>
                <w:noProof/>
                <w:webHidden/>
              </w:rPr>
              <w:fldChar w:fldCharType="end"/>
            </w:r>
          </w:hyperlink>
        </w:p>
        <w:p w14:paraId="0EDCA3C9" w14:textId="6D988986"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812" w:history="1">
            <w:r w:rsidR="005A307A" w:rsidRPr="00827A9A">
              <w:rPr>
                <w:rStyle w:val="Hyperlink"/>
                <w:noProof/>
              </w:rPr>
              <w:t>Chapter 5: Descriptive Analysis</w:t>
            </w:r>
            <w:r w:rsidR="005A307A">
              <w:rPr>
                <w:noProof/>
                <w:webHidden/>
              </w:rPr>
              <w:tab/>
            </w:r>
            <w:r w:rsidR="005A307A">
              <w:rPr>
                <w:noProof/>
                <w:webHidden/>
              </w:rPr>
              <w:fldChar w:fldCharType="begin"/>
            </w:r>
            <w:r w:rsidR="005A307A">
              <w:rPr>
                <w:noProof/>
                <w:webHidden/>
              </w:rPr>
              <w:instrText xml:space="preserve"> PAGEREF _Toc80014812 \h </w:instrText>
            </w:r>
            <w:r w:rsidR="005A307A">
              <w:rPr>
                <w:noProof/>
                <w:webHidden/>
              </w:rPr>
            </w:r>
            <w:r w:rsidR="005A307A">
              <w:rPr>
                <w:noProof/>
                <w:webHidden/>
              </w:rPr>
              <w:fldChar w:fldCharType="separate"/>
            </w:r>
            <w:r w:rsidR="00F71272">
              <w:rPr>
                <w:noProof/>
                <w:webHidden/>
              </w:rPr>
              <w:t>47</w:t>
            </w:r>
            <w:r w:rsidR="005A307A">
              <w:rPr>
                <w:noProof/>
                <w:webHidden/>
              </w:rPr>
              <w:fldChar w:fldCharType="end"/>
            </w:r>
          </w:hyperlink>
        </w:p>
        <w:p w14:paraId="4184011B" w14:textId="3CF468CD"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13" w:history="1">
            <w:r w:rsidR="005A307A" w:rsidRPr="00827A9A">
              <w:rPr>
                <w:rStyle w:val="Hyperlink"/>
                <w:rFonts w:eastAsia="Calibri"/>
                <w:noProof/>
              </w:rPr>
              <w:t>5.1 Graphical analysis and display of data:</w:t>
            </w:r>
            <w:r w:rsidR="005A307A">
              <w:rPr>
                <w:noProof/>
                <w:webHidden/>
              </w:rPr>
              <w:tab/>
            </w:r>
            <w:r w:rsidR="005A307A">
              <w:rPr>
                <w:noProof/>
                <w:webHidden/>
              </w:rPr>
              <w:fldChar w:fldCharType="begin"/>
            </w:r>
            <w:r w:rsidR="005A307A">
              <w:rPr>
                <w:noProof/>
                <w:webHidden/>
              </w:rPr>
              <w:instrText xml:space="preserve"> PAGEREF _Toc80014813 \h </w:instrText>
            </w:r>
            <w:r w:rsidR="005A307A">
              <w:rPr>
                <w:noProof/>
                <w:webHidden/>
              </w:rPr>
            </w:r>
            <w:r w:rsidR="005A307A">
              <w:rPr>
                <w:noProof/>
                <w:webHidden/>
              </w:rPr>
              <w:fldChar w:fldCharType="separate"/>
            </w:r>
            <w:r w:rsidR="00F71272">
              <w:rPr>
                <w:noProof/>
                <w:webHidden/>
              </w:rPr>
              <w:t>48</w:t>
            </w:r>
            <w:r w:rsidR="005A307A">
              <w:rPr>
                <w:noProof/>
                <w:webHidden/>
              </w:rPr>
              <w:fldChar w:fldCharType="end"/>
            </w:r>
          </w:hyperlink>
        </w:p>
        <w:p w14:paraId="2E170BFA" w14:textId="56775E89"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828" w:history="1">
            <w:r w:rsidR="005A307A" w:rsidRPr="00827A9A">
              <w:rPr>
                <w:rStyle w:val="Hyperlink"/>
                <w:noProof/>
              </w:rPr>
              <w:t>Chapter 6: Empirical Analysis</w:t>
            </w:r>
            <w:r w:rsidR="005A307A">
              <w:rPr>
                <w:noProof/>
                <w:webHidden/>
              </w:rPr>
              <w:tab/>
            </w:r>
            <w:r w:rsidR="005A307A">
              <w:rPr>
                <w:noProof/>
                <w:webHidden/>
              </w:rPr>
              <w:fldChar w:fldCharType="begin"/>
            </w:r>
            <w:r w:rsidR="005A307A">
              <w:rPr>
                <w:noProof/>
                <w:webHidden/>
              </w:rPr>
              <w:instrText xml:space="preserve"> PAGEREF _Toc80014828 \h </w:instrText>
            </w:r>
            <w:r w:rsidR="005A307A">
              <w:rPr>
                <w:noProof/>
                <w:webHidden/>
              </w:rPr>
            </w:r>
            <w:r w:rsidR="005A307A">
              <w:rPr>
                <w:noProof/>
                <w:webHidden/>
              </w:rPr>
              <w:fldChar w:fldCharType="separate"/>
            </w:r>
            <w:r w:rsidR="00F71272">
              <w:rPr>
                <w:noProof/>
                <w:webHidden/>
              </w:rPr>
              <w:t>69</w:t>
            </w:r>
            <w:r w:rsidR="005A307A">
              <w:rPr>
                <w:noProof/>
                <w:webHidden/>
              </w:rPr>
              <w:fldChar w:fldCharType="end"/>
            </w:r>
          </w:hyperlink>
        </w:p>
        <w:p w14:paraId="0026FD9A" w14:textId="11B7D29D" w:rsidR="005A307A" w:rsidRDefault="00954DC7" w:rsidP="00492E23">
          <w:pPr>
            <w:pStyle w:val="TOC2"/>
            <w:tabs>
              <w:tab w:val="right" w:leader="dot" w:pos="8270"/>
            </w:tabs>
            <w:rPr>
              <w:rFonts w:asciiTheme="minorHAnsi" w:eastAsiaTheme="minorEastAsia" w:hAnsiTheme="minorHAnsi" w:cstheme="minorBidi"/>
              <w:noProof/>
              <w:sz w:val="22"/>
              <w:szCs w:val="22"/>
            </w:rPr>
          </w:pPr>
          <w:hyperlink w:anchor="_Toc80014829" w:history="1">
            <w:r w:rsidR="005A307A" w:rsidRPr="00827A9A">
              <w:rPr>
                <w:rStyle w:val="Hyperlink"/>
                <w:noProof/>
              </w:rPr>
              <w:t>6.1 Individual attributes &amp; Attitudes Towards Domestic Violence</w:t>
            </w:r>
            <w:r w:rsidR="005A307A">
              <w:rPr>
                <w:noProof/>
                <w:webHidden/>
              </w:rPr>
              <w:tab/>
            </w:r>
            <w:r w:rsidR="005A307A">
              <w:rPr>
                <w:noProof/>
                <w:webHidden/>
              </w:rPr>
              <w:fldChar w:fldCharType="begin"/>
            </w:r>
            <w:r w:rsidR="005A307A">
              <w:rPr>
                <w:noProof/>
                <w:webHidden/>
              </w:rPr>
              <w:instrText xml:space="preserve"> PAGEREF _Toc80014829 \h </w:instrText>
            </w:r>
            <w:r w:rsidR="005A307A">
              <w:rPr>
                <w:noProof/>
                <w:webHidden/>
              </w:rPr>
            </w:r>
            <w:r w:rsidR="005A307A">
              <w:rPr>
                <w:noProof/>
                <w:webHidden/>
              </w:rPr>
              <w:fldChar w:fldCharType="separate"/>
            </w:r>
            <w:r w:rsidR="00F71272">
              <w:rPr>
                <w:noProof/>
                <w:webHidden/>
              </w:rPr>
              <w:t>69</w:t>
            </w:r>
            <w:r w:rsidR="005A307A">
              <w:rPr>
                <w:noProof/>
                <w:webHidden/>
              </w:rPr>
              <w:fldChar w:fldCharType="end"/>
            </w:r>
          </w:hyperlink>
        </w:p>
        <w:p w14:paraId="09B33B78" w14:textId="25ADC27B"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844" w:history="1">
            <w:r w:rsidR="005A307A" w:rsidRPr="00827A9A">
              <w:rPr>
                <w:rStyle w:val="Hyperlink"/>
                <w:noProof/>
              </w:rPr>
              <w:t>Chapter 7: State and Other Initiatives to Curb Domestic Violence</w:t>
            </w:r>
            <w:r w:rsidR="005A307A">
              <w:rPr>
                <w:noProof/>
                <w:webHidden/>
              </w:rPr>
              <w:tab/>
            </w:r>
            <w:r w:rsidR="005A307A">
              <w:rPr>
                <w:noProof/>
                <w:webHidden/>
              </w:rPr>
              <w:fldChar w:fldCharType="begin"/>
            </w:r>
            <w:r w:rsidR="005A307A">
              <w:rPr>
                <w:noProof/>
                <w:webHidden/>
              </w:rPr>
              <w:instrText xml:space="preserve"> PAGEREF _Toc80014844 \h </w:instrText>
            </w:r>
            <w:r w:rsidR="005A307A">
              <w:rPr>
                <w:noProof/>
                <w:webHidden/>
              </w:rPr>
            </w:r>
            <w:r w:rsidR="005A307A">
              <w:rPr>
                <w:noProof/>
                <w:webHidden/>
              </w:rPr>
              <w:fldChar w:fldCharType="separate"/>
            </w:r>
            <w:r w:rsidR="00F71272">
              <w:rPr>
                <w:noProof/>
                <w:webHidden/>
              </w:rPr>
              <w:t>70</w:t>
            </w:r>
            <w:r w:rsidR="005A307A">
              <w:rPr>
                <w:noProof/>
                <w:webHidden/>
              </w:rPr>
              <w:fldChar w:fldCharType="end"/>
            </w:r>
          </w:hyperlink>
        </w:p>
        <w:p w14:paraId="3BFD1D78" w14:textId="3029C1AA"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45" w:history="1">
            <w:r w:rsidR="005A307A" w:rsidRPr="00827A9A">
              <w:rPr>
                <w:rStyle w:val="Hyperlink"/>
                <w:noProof/>
              </w:rPr>
              <w:t>7.1 Laws and Implementation</w:t>
            </w:r>
            <w:r w:rsidR="005A307A">
              <w:rPr>
                <w:noProof/>
                <w:webHidden/>
              </w:rPr>
              <w:tab/>
            </w:r>
            <w:r w:rsidR="005A307A">
              <w:rPr>
                <w:noProof/>
                <w:webHidden/>
              </w:rPr>
              <w:fldChar w:fldCharType="begin"/>
            </w:r>
            <w:r w:rsidR="005A307A">
              <w:rPr>
                <w:noProof/>
                <w:webHidden/>
              </w:rPr>
              <w:instrText xml:space="preserve"> PAGEREF _Toc80014845 \h </w:instrText>
            </w:r>
            <w:r w:rsidR="005A307A">
              <w:rPr>
                <w:noProof/>
                <w:webHidden/>
              </w:rPr>
            </w:r>
            <w:r w:rsidR="005A307A">
              <w:rPr>
                <w:noProof/>
                <w:webHidden/>
              </w:rPr>
              <w:fldChar w:fldCharType="separate"/>
            </w:r>
            <w:r w:rsidR="00F71272">
              <w:rPr>
                <w:noProof/>
                <w:webHidden/>
              </w:rPr>
              <w:t>79</w:t>
            </w:r>
            <w:r w:rsidR="005A307A">
              <w:rPr>
                <w:noProof/>
                <w:webHidden/>
              </w:rPr>
              <w:fldChar w:fldCharType="end"/>
            </w:r>
          </w:hyperlink>
        </w:p>
        <w:p w14:paraId="78606B3E" w14:textId="474381D2"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46" w:history="1">
            <w:r w:rsidR="005A307A" w:rsidRPr="00827A9A">
              <w:rPr>
                <w:rStyle w:val="Hyperlink"/>
                <w:noProof/>
              </w:rPr>
              <w:t>7.2 Introduction of Other Mechanisms Initiatives to Curb Domestic Violence</w:t>
            </w:r>
            <w:r w:rsidR="005A307A">
              <w:rPr>
                <w:noProof/>
                <w:webHidden/>
              </w:rPr>
              <w:tab/>
            </w:r>
            <w:r w:rsidR="005A307A">
              <w:rPr>
                <w:noProof/>
                <w:webHidden/>
              </w:rPr>
              <w:fldChar w:fldCharType="begin"/>
            </w:r>
            <w:r w:rsidR="005A307A">
              <w:rPr>
                <w:noProof/>
                <w:webHidden/>
              </w:rPr>
              <w:instrText xml:space="preserve"> PAGEREF _Toc80014846 \h </w:instrText>
            </w:r>
            <w:r w:rsidR="005A307A">
              <w:rPr>
                <w:noProof/>
                <w:webHidden/>
              </w:rPr>
            </w:r>
            <w:r w:rsidR="005A307A">
              <w:rPr>
                <w:noProof/>
                <w:webHidden/>
              </w:rPr>
              <w:fldChar w:fldCharType="separate"/>
            </w:r>
            <w:r w:rsidR="00F71272">
              <w:rPr>
                <w:noProof/>
                <w:webHidden/>
              </w:rPr>
              <w:t>81</w:t>
            </w:r>
            <w:r w:rsidR="005A307A">
              <w:rPr>
                <w:noProof/>
                <w:webHidden/>
              </w:rPr>
              <w:fldChar w:fldCharType="end"/>
            </w:r>
          </w:hyperlink>
        </w:p>
        <w:p w14:paraId="25FF23E2" w14:textId="1786774F"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847" w:history="1">
            <w:r w:rsidR="005A307A" w:rsidRPr="00827A9A">
              <w:rPr>
                <w:rStyle w:val="Hyperlink"/>
                <w:noProof/>
              </w:rPr>
              <w:t>Chapter 8: Conclusion, Limitation and Policy Recommendations</w:t>
            </w:r>
            <w:r w:rsidR="005A307A">
              <w:rPr>
                <w:noProof/>
                <w:webHidden/>
              </w:rPr>
              <w:tab/>
            </w:r>
            <w:r w:rsidR="005A307A">
              <w:rPr>
                <w:noProof/>
                <w:webHidden/>
              </w:rPr>
              <w:fldChar w:fldCharType="begin"/>
            </w:r>
            <w:r w:rsidR="005A307A">
              <w:rPr>
                <w:noProof/>
                <w:webHidden/>
              </w:rPr>
              <w:instrText xml:space="preserve"> PAGEREF _Toc80014847 \h </w:instrText>
            </w:r>
            <w:r w:rsidR="005A307A">
              <w:rPr>
                <w:noProof/>
                <w:webHidden/>
              </w:rPr>
            </w:r>
            <w:r w:rsidR="005A307A">
              <w:rPr>
                <w:noProof/>
                <w:webHidden/>
              </w:rPr>
              <w:fldChar w:fldCharType="separate"/>
            </w:r>
            <w:r w:rsidR="00F71272">
              <w:rPr>
                <w:noProof/>
                <w:webHidden/>
              </w:rPr>
              <w:t>83</w:t>
            </w:r>
            <w:r w:rsidR="005A307A">
              <w:rPr>
                <w:noProof/>
                <w:webHidden/>
              </w:rPr>
              <w:fldChar w:fldCharType="end"/>
            </w:r>
          </w:hyperlink>
        </w:p>
        <w:p w14:paraId="48106068" w14:textId="21ED5E3C"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48" w:history="1">
            <w:r w:rsidR="005A307A" w:rsidRPr="00827A9A">
              <w:rPr>
                <w:rStyle w:val="Hyperlink"/>
                <w:noProof/>
              </w:rPr>
              <w:t>8.1 Conclusion</w:t>
            </w:r>
            <w:r w:rsidR="005A307A">
              <w:rPr>
                <w:noProof/>
                <w:webHidden/>
              </w:rPr>
              <w:tab/>
            </w:r>
            <w:r w:rsidR="005A307A">
              <w:rPr>
                <w:noProof/>
                <w:webHidden/>
              </w:rPr>
              <w:fldChar w:fldCharType="begin"/>
            </w:r>
            <w:r w:rsidR="005A307A">
              <w:rPr>
                <w:noProof/>
                <w:webHidden/>
              </w:rPr>
              <w:instrText xml:space="preserve"> PAGEREF _Toc80014848 \h </w:instrText>
            </w:r>
            <w:r w:rsidR="005A307A">
              <w:rPr>
                <w:noProof/>
                <w:webHidden/>
              </w:rPr>
            </w:r>
            <w:r w:rsidR="005A307A">
              <w:rPr>
                <w:noProof/>
                <w:webHidden/>
              </w:rPr>
              <w:fldChar w:fldCharType="separate"/>
            </w:r>
            <w:r w:rsidR="00F71272">
              <w:rPr>
                <w:noProof/>
                <w:webHidden/>
              </w:rPr>
              <w:t>83</w:t>
            </w:r>
            <w:r w:rsidR="005A307A">
              <w:rPr>
                <w:noProof/>
                <w:webHidden/>
              </w:rPr>
              <w:fldChar w:fldCharType="end"/>
            </w:r>
          </w:hyperlink>
        </w:p>
        <w:p w14:paraId="374F3E50" w14:textId="2E8A8406"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49" w:history="1">
            <w:r w:rsidR="005A307A" w:rsidRPr="00827A9A">
              <w:rPr>
                <w:rStyle w:val="Hyperlink"/>
                <w:noProof/>
              </w:rPr>
              <w:t>8.2 Policy recommendations</w:t>
            </w:r>
            <w:r w:rsidR="005A307A">
              <w:rPr>
                <w:noProof/>
                <w:webHidden/>
              </w:rPr>
              <w:tab/>
            </w:r>
            <w:r w:rsidR="005A307A">
              <w:rPr>
                <w:noProof/>
                <w:webHidden/>
              </w:rPr>
              <w:fldChar w:fldCharType="begin"/>
            </w:r>
            <w:r w:rsidR="005A307A">
              <w:rPr>
                <w:noProof/>
                <w:webHidden/>
              </w:rPr>
              <w:instrText xml:space="preserve"> PAGEREF _Toc80014849 \h </w:instrText>
            </w:r>
            <w:r w:rsidR="005A307A">
              <w:rPr>
                <w:noProof/>
                <w:webHidden/>
              </w:rPr>
            </w:r>
            <w:r w:rsidR="005A307A">
              <w:rPr>
                <w:noProof/>
                <w:webHidden/>
              </w:rPr>
              <w:fldChar w:fldCharType="separate"/>
            </w:r>
            <w:r w:rsidR="00F71272">
              <w:rPr>
                <w:noProof/>
                <w:webHidden/>
              </w:rPr>
              <w:t>84</w:t>
            </w:r>
            <w:r w:rsidR="005A307A">
              <w:rPr>
                <w:noProof/>
                <w:webHidden/>
              </w:rPr>
              <w:fldChar w:fldCharType="end"/>
            </w:r>
          </w:hyperlink>
        </w:p>
        <w:p w14:paraId="7616564E" w14:textId="4368D97F" w:rsidR="005A307A" w:rsidRDefault="00954DC7">
          <w:pPr>
            <w:pStyle w:val="TOC2"/>
            <w:tabs>
              <w:tab w:val="right" w:leader="dot" w:pos="8270"/>
            </w:tabs>
            <w:rPr>
              <w:rFonts w:asciiTheme="minorHAnsi" w:eastAsiaTheme="minorEastAsia" w:hAnsiTheme="minorHAnsi" w:cstheme="minorBidi"/>
              <w:noProof/>
              <w:sz w:val="22"/>
              <w:szCs w:val="22"/>
            </w:rPr>
          </w:pPr>
          <w:hyperlink w:anchor="_Toc80014850" w:history="1">
            <w:r w:rsidR="005A307A" w:rsidRPr="00827A9A">
              <w:rPr>
                <w:rStyle w:val="Hyperlink"/>
                <w:noProof/>
              </w:rPr>
              <w:t>8.3 Limitations</w:t>
            </w:r>
            <w:r w:rsidR="005A307A">
              <w:rPr>
                <w:noProof/>
                <w:webHidden/>
              </w:rPr>
              <w:tab/>
            </w:r>
            <w:r w:rsidR="005A307A">
              <w:rPr>
                <w:noProof/>
                <w:webHidden/>
              </w:rPr>
              <w:fldChar w:fldCharType="begin"/>
            </w:r>
            <w:r w:rsidR="005A307A">
              <w:rPr>
                <w:noProof/>
                <w:webHidden/>
              </w:rPr>
              <w:instrText xml:space="preserve"> PAGEREF _Toc80014850 \h </w:instrText>
            </w:r>
            <w:r w:rsidR="005A307A">
              <w:rPr>
                <w:noProof/>
                <w:webHidden/>
              </w:rPr>
            </w:r>
            <w:r w:rsidR="005A307A">
              <w:rPr>
                <w:noProof/>
                <w:webHidden/>
              </w:rPr>
              <w:fldChar w:fldCharType="separate"/>
            </w:r>
            <w:r w:rsidR="00F71272">
              <w:rPr>
                <w:noProof/>
                <w:webHidden/>
              </w:rPr>
              <w:t>85</w:t>
            </w:r>
            <w:r w:rsidR="005A307A">
              <w:rPr>
                <w:noProof/>
                <w:webHidden/>
              </w:rPr>
              <w:fldChar w:fldCharType="end"/>
            </w:r>
          </w:hyperlink>
        </w:p>
        <w:p w14:paraId="51F9E6F8" w14:textId="6F88F169" w:rsidR="005A307A" w:rsidRDefault="00954DC7">
          <w:pPr>
            <w:pStyle w:val="TOC1"/>
            <w:tabs>
              <w:tab w:val="right" w:leader="dot" w:pos="8270"/>
            </w:tabs>
            <w:rPr>
              <w:rFonts w:asciiTheme="minorHAnsi" w:eastAsiaTheme="minorEastAsia" w:hAnsiTheme="minorHAnsi" w:cstheme="minorBidi"/>
              <w:noProof/>
              <w:sz w:val="22"/>
              <w:szCs w:val="22"/>
            </w:rPr>
          </w:pPr>
          <w:hyperlink w:anchor="_Toc80014851" w:history="1">
            <w:r w:rsidR="005A307A" w:rsidRPr="00827A9A">
              <w:rPr>
                <w:rStyle w:val="Hyperlink"/>
                <w:noProof/>
              </w:rPr>
              <w:t>Bibliography</w:t>
            </w:r>
            <w:r w:rsidR="005A307A">
              <w:rPr>
                <w:noProof/>
                <w:webHidden/>
              </w:rPr>
              <w:tab/>
            </w:r>
            <w:r w:rsidR="005A307A">
              <w:rPr>
                <w:noProof/>
                <w:webHidden/>
              </w:rPr>
              <w:fldChar w:fldCharType="begin"/>
            </w:r>
            <w:r w:rsidR="005A307A">
              <w:rPr>
                <w:noProof/>
                <w:webHidden/>
              </w:rPr>
              <w:instrText xml:space="preserve"> PAGEREF _Toc80014851 \h </w:instrText>
            </w:r>
            <w:r w:rsidR="005A307A">
              <w:rPr>
                <w:noProof/>
                <w:webHidden/>
              </w:rPr>
            </w:r>
            <w:r w:rsidR="005A307A">
              <w:rPr>
                <w:noProof/>
                <w:webHidden/>
              </w:rPr>
              <w:fldChar w:fldCharType="separate"/>
            </w:r>
            <w:r w:rsidR="00F71272">
              <w:rPr>
                <w:noProof/>
                <w:webHidden/>
              </w:rPr>
              <w:t>87</w:t>
            </w:r>
            <w:r w:rsidR="005A307A">
              <w:rPr>
                <w:noProof/>
                <w:webHidden/>
              </w:rPr>
              <w:fldChar w:fldCharType="end"/>
            </w:r>
          </w:hyperlink>
        </w:p>
        <w:p w14:paraId="7AA76E57" w14:textId="7B1EA303" w:rsidR="00E23F5E" w:rsidRDefault="005E0130" w:rsidP="00E23F5E">
          <w:r>
            <w:rPr>
              <w:b/>
              <w:bCs/>
              <w:noProof/>
            </w:rPr>
            <w:fldChar w:fldCharType="end"/>
          </w:r>
        </w:p>
      </w:sdtContent>
    </w:sdt>
    <w:p w14:paraId="0440F985" w14:textId="77777777" w:rsidR="00E23F5E" w:rsidRDefault="00E23F5E" w:rsidP="00E23F5E"/>
    <w:p w14:paraId="4BB104CF" w14:textId="77777777" w:rsidR="00E23F5E" w:rsidRDefault="00E23F5E" w:rsidP="00E23F5E"/>
    <w:p w14:paraId="61125A74" w14:textId="77777777" w:rsidR="00E23F5E" w:rsidRDefault="00E23F5E" w:rsidP="00E23F5E"/>
    <w:p w14:paraId="18250B81" w14:textId="77777777" w:rsidR="00E23F5E" w:rsidRDefault="00E23F5E" w:rsidP="00E23F5E"/>
    <w:p w14:paraId="603714E6" w14:textId="77777777" w:rsidR="00E23F5E" w:rsidRDefault="00E23F5E" w:rsidP="00E23F5E"/>
    <w:p w14:paraId="3C29AEDF" w14:textId="77777777" w:rsidR="00E23F5E" w:rsidRDefault="00E23F5E" w:rsidP="00E23F5E"/>
    <w:p w14:paraId="26266965" w14:textId="77777777" w:rsidR="00E23F5E" w:rsidRDefault="00E23F5E" w:rsidP="00E23F5E"/>
    <w:p w14:paraId="2AA60D00" w14:textId="77777777" w:rsidR="00E23F5E" w:rsidRDefault="00E23F5E" w:rsidP="00E23F5E"/>
    <w:p w14:paraId="3F4D9384" w14:textId="77777777" w:rsidR="00E23F5E" w:rsidRDefault="00E23F5E" w:rsidP="00E23F5E"/>
    <w:p w14:paraId="1E20F29E" w14:textId="77777777" w:rsidR="00E23F5E" w:rsidRDefault="00E23F5E" w:rsidP="00E23F5E"/>
    <w:p w14:paraId="71084BB2" w14:textId="77777777" w:rsidR="00E23F5E" w:rsidRDefault="00E23F5E" w:rsidP="00E23F5E"/>
    <w:p w14:paraId="664CE39F" w14:textId="77777777" w:rsidR="00E23F5E" w:rsidRDefault="00E23F5E" w:rsidP="00E23F5E"/>
    <w:p w14:paraId="2EC5439F" w14:textId="77777777" w:rsidR="00E23F5E" w:rsidRDefault="00E23F5E" w:rsidP="00E23F5E"/>
    <w:p w14:paraId="60C00413" w14:textId="77777777" w:rsidR="00E23F5E" w:rsidRDefault="00E23F5E" w:rsidP="00E23F5E"/>
    <w:p w14:paraId="41693A86" w14:textId="77777777" w:rsidR="00762178" w:rsidRDefault="00762178" w:rsidP="00E23F5E"/>
    <w:p w14:paraId="7CF6F68D" w14:textId="77777777" w:rsidR="00762178" w:rsidRDefault="00762178" w:rsidP="00E23F5E"/>
    <w:p w14:paraId="295D7131" w14:textId="2F3B0F2F" w:rsidR="00762178" w:rsidRDefault="00762178" w:rsidP="00E23F5E"/>
    <w:p w14:paraId="07C2403D" w14:textId="4227268C" w:rsidR="00D76F83" w:rsidRDefault="00D76F83" w:rsidP="00E23F5E"/>
    <w:p w14:paraId="72FEA026" w14:textId="77777777" w:rsidR="00D76F83" w:rsidRDefault="00D76F83" w:rsidP="00E23F5E"/>
    <w:p w14:paraId="00CC22EC" w14:textId="77777777" w:rsidR="001D1133" w:rsidRDefault="001D1133" w:rsidP="00E23F5E"/>
    <w:p w14:paraId="32645B1A" w14:textId="77777777" w:rsidR="00E23F5E" w:rsidRDefault="00E23F5E" w:rsidP="00E23F5E"/>
    <w:p w14:paraId="3DE75D4E" w14:textId="77777777" w:rsidR="00F07D26" w:rsidRDefault="00F07D26" w:rsidP="004165AF">
      <w:pPr>
        <w:pStyle w:val="TOC2"/>
        <w:tabs>
          <w:tab w:val="right" w:leader="dot" w:pos="8270"/>
        </w:tabs>
        <w:ind w:left="0"/>
        <w:jc w:val="center"/>
        <w:rPr>
          <w:b/>
          <w:bCs/>
          <w:sz w:val="28"/>
          <w:szCs w:val="28"/>
        </w:rPr>
      </w:pPr>
      <w:bookmarkStart w:id="24" w:name="_Toc67845563"/>
      <w:bookmarkStart w:id="25" w:name="_Toc68523237"/>
      <w:bookmarkStart w:id="26" w:name="_Toc68523881"/>
    </w:p>
    <w:p w14:paraId="6696A253" w14:textId="77777777" w:rsidR="00F07D26" w:rsidRDefault="00F07D26" w:rsidP="004165AF">
      <w:pPr>
        <w:pStyle w:val="TOC2"/>
        <w:tabs>
          <w:tab w:val="right" w:leader="dot" w:pos="8270"/>
        </w:tabs>
        <w:ind w:left="0"/>
        <w:jc w:val="center"/>
        <w:rPr>
          <w:b/>
          <w:bCs/>
          <w:sz w:val="28"/>
          <w:szCs w:val="28"/>
        </w:rPr>
      </w:pPr>
    </w:p>
    <w:p w14:paraId="58B7E3A9" w14:textId="77777777" w:rsidR="00F07D26" w:rsidRDefault="00F07D26" w:rsidP="004165AF">
      <w:pPr>
        <w:pStyle w:val="TOC2"/>
        <w:tabs>
          <w:tab w:val="right" w:leader="dot" w:pos="8270"/>
        </w:tabs>
        <w:ind w:left="0"/>
        <w:jc w:val="center"/>
        <w:rPr>
          <w:b/>
          <w:bCs/>
          <w:sz w:val="28"/>
          <w:szCs w:val="28"/>
        </w:rPr>
      </w:pPr>
    </w:p>
    <w:p w14:paraId="6ECD7319" w14:textId="77777777" w:rsidR="00F07D26" w:rsidRDefault="00F07D26" w:rsidP="004165AF">
      <w:pPr>
        <w:pStyle w:val="TOC2"/>
        <w:tabs>
          <w:tab w:val="right" w:leader="dot" w:pos="8270"/>
        </w:tabs>
        <w:ind w:left="0"/>
        <w:jc w:val="center"/>
        <w:rPr>
          <w:b/>
          <w:bCs/>
          <w:sz w:val="28"/>
          <w:szCs w:val="28"/>
        </w:rPr>
      </w:pPr>
    </w:p>
    <w:p w14:paraId="65A97CAE" w14:textId="77777777" w:rsidR="00F07D26" w:rsidRDefault="00F07D26" w:rsidP="004165AF">
      <w:pPr>
        <w:pStyle w:val="TOC2"/>
        <w:tabs>
          <w:tab w:val="right" w:leader="dot" w:pos="8270"/>
        </w:tabs>
        <w:ind w:left="0"/>
        <w:jc w:val="center"/>
        <w:rPr>
          <w:b/>
          <w:bCs/>
          <w:sz w:val="28"/>
          <w:szCs w:val="28"/>
        </w:rPr>
      </w:pPr>
    </w:p>
    <w:p w14:paraId="38C53974" w14:textId="77777777" w:rsidR="00F07D26" w:rsidRDefault="00F07D26" w:rsidP="004165AF">
      <w:pPr>
        <w:pStyle w:val="TOC2"/>
        <w:tabs>
          <w:tab w:val="right" w:leader="dot" w:pos="8270"/>
        </w:tabs>
        <w:ind w:left="0"/>
        <w:jc w:val="center"/>
        <w:rPr>
          <w:b/>
          <w:bCs/>
          <w:sz w:val="28"/>
          <w:szCs w:val="28"/>
        </w:rPr>
      </w:pPr>
    </w:p>
    <w:p w14:paraId="23BCA2F0" w14:textId="77777777" w:rsidR="00F07D26" w:rsidRDefault="00F07D26" w:rsidP="004165AF">
      <w:pPr>
        <w:pStyle w:val="TOC2"/>
        <w:tabs>
          <w:tab w:val="right" w:leader="dot" w:pos="8270"/>
        </w:tabs>
        <w:ind w:left="0"/>
        <w:jc w:val="center"/>
        <w:rPr>
          <w:b/>
          <w:bCs/>
          <w:sz w:val="28"/>
          <w:szCs w:val="28"/>
        </w:rPr>
      </w:pPr>
    </w:p>
    <w:p w14:paraId="6B48AB6E" w14:textId="77777777" w:rsidR="00F07D26" w:rsidRDefault="00F07D26" w:rsidP="004165AF">
      <w:pPr>
        <w:pStyle w:val="TOC2"/>
        <w:tabs>
          <w:tab w:val="right" w:leader="dot" w:pos="8270"/>
        </w:tabs>
        <w:ind w:left="0"/>
        <w:jc w:val="center"/>
        <w:rPr>
          <w:b/>
          <w:bCs/>
          <w:sz w:val="28"/>
          <w:szCs w:val="28"/>
        </w:rPr>
      </w:pPr>
    </w:p>
    <w:p w14:paraId="4A57F4BC" w14:textId="77777777" w:rsidR="00F07D26" w:rsidRDefault="00F07D26" w:rsidP="004165AF">
      <w:pPr>
        <w:pStyle w:val="TOC2"/>
        <w:tabs>
          <w:tab w:val="right" w:leader="dot" w:pos="8270"/>
        </w:tabs>
        <w:ind w:left="0"/>
        <w:jc w:val="center"/>
        <w:rPr>
          <w:b/>
          <w:bCs/>
          <w:sz w:val="28"/>
          <w:szCs w:val="28"/>
        </w:rPr>
      </w:pPr>
    </w:p>
    <w:p w14:paraId="680D4989" w14:textId="77777777" w:rsidR="00F07D26" w:rsidRDefault="00F07D26" w:rsidP="004165AF">
      <w:pPr>
        <w:pStyle w:val="TOC2"/>
        <w:tabs>
          <w:tab w:val="right" w:leader="dot" w:pos="8270"/>
        </w:tabs>
        <w:ind w:left="0"/>
        <w:jc w:val="center"/>
        <w:rPr>
          <w:b/>
          <w:bCs/>
          <w:sz w:val="28"/>
          <w:szCs w:val="28"/>
        </w:rPr>
      </w:pPr>
    </w:p>
    <w:p w14:paraId="643CD1FD" w14:textId="77777777" w:rsidR="00F07D26" w:rsidRDefault="00F07D26" w:rsidP="004165AF">
      <w:pPr>
        <w:pStyle w:val="TOC2"/>
        <w:tabs>
          <w:tab w:val="right" w:leader="dot" w:pos="8270"/>
        </w:tabs>
        <w:ind w:left="0"/>
        <w:jc w:val="center"/>
        <w:rPr>
          <w:b/>
          <w:bCs/>
          <w:sz w:val="28"/>
          <w:szCs w:val="28"/>
        </w:rPr>
      </w:pPr>
    </w:p>
    <w:p w14:paraId="0EF86328" w14:textId="77777777" w:rsidR="00F07D26" w:rsidRDefault="00F07D26" w:rsidP="004165AF">
      <w:pPr>
        <w:pStyle w:val="TOC2"/>
        <w:tabs>
          <w:tab w:val="right" w:leader="dot" w:pos="8270"/>
        </w:tabs>
        <w:ind w:left="0"/>
        <w:jc w:val="center"/>
        <w:rPr>
          <w:b/>
          <w:bCs/>
          <w:sz w:val="28"/>
          <w:szCs w:val="28"/>
        </w:rPr>
      </w:pPr>
    </w:p>
    <w:p w14:paraId="38ED060B" w14:textId="2D91DBD6" w:rsidR="00F07D26" w:rsidRDefault="00F07D26" w:rsidP="004165AF">
      <w:pPr>
        <w:pStyle w:val="TOC2"/>
        <w:tabs>
          <w:tab w:val="right" w:leader="dot" w:pos="8270"/>
        </w:tabs>
        <w:ind w:left="0"/>
        <w:jc w:val="center"/>
        <w:rPr>
          <w:b/>
          <w:bCs/>
          <w:sz w:val="28"/>
          <w:szCs w:val="28"/>
        </w:rPr>
      </w:pPr>
    </w:p>
    <w:p w14:paraId="4FAB7AE1" w14:textId="0095F74A" w:rsidR="00492E23" w:rsidRDefault="00492E23" w:rsidP="00492E23"/>
    <w:p w14:paraId="143C746E" w14:textId="6E4B4952" w:rsidR="00492E23" w:rsidRDefault="00492E23" w:rsidP="00492E23"/>
    <w:p w14:paraId="5948BE52" w14:textId="56BA24D5" w:rsidR="00492E23" w:rsidRDefault="00492E23" w:rsidP="00492E23"/>
    <w:p w14:paraId="3E23DF70" w14:textId="77777777" w:rsidR="00492E23" w:rsidRPr="00492E23" w:rsidRDefault="00492E23" w:rsidP="00492E23"/>
    <w:p w14:paraId="4F07C418" w14:textId="6A00BA03" w:rsidR="00E23F5E" w:rsidRDefault="00E23F5E" w:rsidP="004165AF">
      <w:pPr>
        <w:pStyle w:val="TOC2"/>
        <w:tabs>
          <w:tab w:val="right" w:leader="dot" w:pos="8270"/>
        </w:tabs>
        <w:ind w:left="0"/>
        <w:jc w:val="center"/>
        <w:rPr>
          <w:b/>
          <w:bCs/>
          <w:sz w:val="28"/>
          <w:szCs w:val="28"/>
        </w:rPr>
      </w:pPr>
      <w:r w:rsidRPr="00E23F5E">
        <w:rPr>
          <w:b/>
          <w:bCs/>
          <w:sz w:val="28"/>
          <w:szCs w:val="28"/>
        </w:rPr>
        <w:lastRenderedPageBreak/>
        <w:t>List of Tables</w:t>
      </w:r>
      <w:bookmarkEnd w:id="24"/>
      <w:bookmarkEnd w:id="25"/>
      <w:bookmarkEnd w:id="26"/>
    </w:p>
    <w:p w14:paraId="77FAB547" w14:textId="77777777" w:rsidR="004165AF" w:rsidRPr="004165AF" w:rsidRDefault="004165AF" w:rsidP="004165AF">
      <w:pPr>
        <w:rPr>
          <w:rFonts w:eastAsiaTheme="minorEastAsia"/>
        </w:rPr>
      </w:pPr>
    </w:p>
    <w:p w14:paraId="6809642B" w14:textId="77777777" w:rsidR="00E23F5E" w:rsidRDefault="00E23F5E" w:rsidP="00E23F5E"/>
    <w:p w14:paraId="4B54BDBB" w14:textId="77777777" w:rsidR="00E23F5E" w:rsidRDefault="00E23F5E" w:rsidP="008536D4">
      <w:pPr>
        <w:spacing w:line="480" w:lineRule="auto"/>
      </w:pPr>
    </w:p>
    <w:p w14:paraId="0CFF8F4B" w14:textId="77777777" w:rsidR="008536D4" w:rsidRPr="007529F2" w:rsidRDefault="008536D4" w:rsidP="008536D4">
      <w:pPr>
        <w:spacing w:line="480" w:lineRule="auto"/>
        <w:rPr>
          <w:b/>
          <w:bCs/>
        </w:rPr>
      </w:pPr>
      <w:r w:rsidRPr="007529F2">
        <w:rPr>
          <w:b/>
          <w:bCs/>
        </w:rPr>
        <w:t xml:space="preserve">Table </w:t>
      </w:r>
      <w:r>
        <w:rPr>
          <w:b/>
          <w:bCs/>
        </w:rPr>
        <w:t>4</w:t>
      </w:r>
      <w:r w:rsidRPr="007529F2">
        <w:rPr>
          <w:b/>
          <w:bCs/>
        </w:rPr>
        <w:t>.6:</w:t>
      </w:r>
      <w:r w:rsidRPr="007529F2">
        <w:t xml:space="preserve"> Variables and their Description                                                                </w:t>
      </w:r>
      <w:r w:rsidRPr="007529F2">
        <w:rPr>
          <w:b/>
          <w:bCs/>
        </w:rPr>
        <w:t>37</w:t>
      </w:r>
    </w:p>
    <w:p w14:paraId="4328FA5A" w14:textId="2192FA67" w:rsidR="008536D4" w:rsidRPr="007529F2" w:rsidRDefault="008536D4" w:rsidP="008536D4">
      <w:pPr>
        <w:spacing w:line="480" w:lineRule="auto"/>
        <w:rPr>
          <w:rFonts w:eastAsia="Calibri"/>
        </w:rPr>
      </w:pPr>
      <w:r w:rsidRPr="007529F2">
        <w:rPr>
          <w:rFonts w:eastAsia="Calibri"/>
          <w:b/>
          <w:bCs/>
        </w:rPr>
        <w:t xml:space="preserve">Table </w:t>
      </w:r>
      <w:r>
        <w:rPr>
          <w:rFonts w:eastAsia="Calibri"/>
          <w:b/>
          <w:bCs/>
        </w:rPr>
        <w:t>5</w:t>
      </w:r>
      <w:r w:rsidRPr="007529F2">
        <w:rPr>
          <w:rFonts w:eastAsia="Calibri"/>
          <w:b/>
          <w:bCs/>
        </w:rPr>
        <w:t>.</w:t>
      </w:r>
      <w:r w:rsidR="00AB01B0">
        <w:rPr>
          <w:rFonts w:eastAsia="Calibri"/>
          <w:b/>
          <w:bCs/>
        </w:rPr>
        <w:t>15</w:t>
      </w:r>
      <w:r w:rsidRPr="007529F2">
        <w:rPr>
          <w:rFonts w:eastAsia="Calibri"/>
          <w:b/>
          <w:bCs/>
        </w:rPr>
        <w:t xml:space="preserve">: </w:t>
      </w:r>
      <w:r w:rsidRPr="007529F2">
        <w:rPr>
          <w:rFonts w:eastAsia="Calibri"/>
        </w:rPr>
        <w:t xml:space="preserve">Pair wise Correlation                                                                               </w:t>
      </w:r>
      <w:r>
        <w:rPr>
          <w:rFonts w:eastAsia="Calibri"/>
          <w:b/>
          <w:bCs/>
        </w:rPr>
        <w:t>60</w:t>
      </w:r>
    </w:p>
    <w:p w14:paraId="16191AD3" w14:textId="1D7B93CA" w:rsidR="008536D4" w:rsidRPr="007529F2" w:rsidRDefault="008536D4" w:rsidP="008536D4">
      <w:pPr>
        <w:spacing w:line="480" w:lineRule="auto"/>
        <w:rPr>
          <w:rFonts w:eastAsia="Calibri"/>
          <w:b/>
          <w:bCs/>
        </w:rPr>
      </w:pPr>
      <w:r w:rsidRPr="007529F2">
        <w:rPr>
          <w:rFonts w:eastAsia="Calibri"/>
          <w:b/>
          <w:bCs/>
        </w:rPr>
        <w:t xml:space="preserve">Table </w:t>
      </w:r>
      <w:r>
        <w:rPr>
          <w:rFonts w:eastAsia="Calibri"/>
          <w:b/>
          <w:bCs/>
        </w:rPr>
        <w:t>6</w:t>
      </w:r>
      <w:r w:rsidRPr="007529F2">
        <w:rPr>
          <w:rFonts w:eastAsia="Calibri"/>
          <w:b/>
          <w:bCs/>
        </w:rPr>
        <w:t xml:space="preserve">.1: </w:t>
      </w:r>
      <w:r w:rsidRPr="007529F2">
        <w:rPr>
          <w:rFonts w:eastAsia="Calibri"/>
        </w:rPr>
        <w:t>Individual attributes &amp; Attitudes Towards Domestic Violence</w:t>
      </w:r>
      <w:r w:rsidR="00AB01B0">
        <w:rPr>
          <w:rFonts w:eastAsia="Calibri"/>
        </w:rPr>
        <w:t xml:space="preserve">                </w:t>
      </w:r>
      <w:r>
        <w:rPr>
          <w:rFonts w:eastAsia="Calibri"/>
          <w:b/>
          <w:bCs/>
        </w:rPr>
        <w:t>61</w:t>
      </w:r>
    </w:p>
    <w:p w14:paraId="5C26D91B" w14:textId="47D5FCAD" w:rsidR="008536D4" w:rsidRDefault="008536D4" w:rsidP="008536D4">
      <w:pPr>
        <w:spacing w:line="480" w:lineRule="auto"/>
        <w:rPr>
          <w:rFonts w:eastAsia="Calibri"/>
          <w:b/>
          <w:bCs/>
        </w:rPr>
      </w:pPr>
      <w:r w:rsidRPr="007529F2">
        <w:rPr>
          <w:b/>
          <w:bCs/>
        </w:rPr>
        <w:t xml:space="preserve">Table </w:t>
      </w:r>
      <w:r>
        <w:rPr>
          <w:b/>
          <w:bCs/>
        </w:rPr>
        <w:t>6</w:t>
      </w:r>
      <w:r w:rsidRPr="007529F2">
        <w:rPr>
          <w:b/>
          <w:bCs/>
        </w:rPr>
        <w:t>.2:</w:t>
      </w:r>
      <w:r w:rsidRPr="007529F2">
        <w:t xml:space="preserve"> Household attributes &amp; Attitudes Towards Domestic Violence</w:t>
      </w:r>
      <w:r w:rsidR="00AB01B0">
        <w:t xml:space="preserve">               </w:t>
      </w:r>
      <w:r>
        <w:rPr>
          <w:rFonts w:eastAsia="Calibri"/>
          <w:b/>
          <w:bCs/>
        </w:rPr>
        <w:t>64</w:t>
      </w:r>
    </w:p>
    <w:p w14:paraId="5963D373" w14:textId="77777777" w:rsidR="008536D4" w:rsidRDefault="008536D4" w:rsidP="008536D4">
      <w:pPr>
        <w:spacing w:line="480" w:lineRule="auto"/>
      </w:pPr>
      <w:r w:rsidRPr="007529F2">
        <w:rPr>
          <w:b/>
          <w:bCs/>
        </w:rPr>
        <w:t xml:space="preserve">Table </w:t>
      </w:r>
      <w:r>
        <w:rPr>
          <w:b/>
          <w:bCs/>
        </w:rPr>
        <w:t>6</w:t>
      </w:r>
      <w:r w:rsidRPr="007529F2">
        <w:rPr>
          <w:b/>
          <w:bCs/>
        </w:rPr>
        <w:t>.3</w:t>
      </w:r>
      <w:r w:rsidRPr="007529F2">
        <w:t xml:space="preserve">: Access to Social Safety Nets &amp; Attitudes Towards Domestic </w:t>
      </w:r>
    </w:p>
    <w:p w14:paraId="65B3B92B" w14:textId="063DB86A" w:rsidR="008536D4" w:rsidRDefault="008536D4" w:rsidP="008536D4">
      <w:pPr>
        <w:spacing w:line="480" w:lineRule="auto"/>
      </w:pPr>
      <w:r w:rsidRPr="007529F2">
        <w:t xml:space="preserve">Violence </w:t>
      </w:r>
      <w:r w:rsidR="00AB01B0">
        <w:t xml:space="preserve">                                                                                                                     </w:t>
      </w:r>
      <w:r w:rsidRPr="007529F2">
        <w:rPr>
          <w:b/>
          <w:bCs/>
        </w:rPr>
        <w:t>6</w:t>
      </w:r>
      <w:r>
        <w:rPr>
          <w:b/>
          <w:bCs/>
        </w:rPr>
        <w:t>8</w:t>
      </w:r>
    </w:p>
    <w:p w14:paraId="3AD39105" w14:textId="77777777" w:rsidR="008536D4" w:rsidRDefault="008536D4" w:rsidP="008536D4">
      <w:pPr>
        <w:spacing w:line="480" w:lineRule="auto"/>
      </w:pPr>
      <w:r w:rsidRPr="007529F2">
        <w:rPr>
          <w:b/>
          <w:bCs/>
        </w:rPr>
        <w:t xml:space="preserve">Table </w:t>
      </w:r>
      <w:r>
        <w:rPr>
          <w:b/>
          <w:bCs/>
        </w:rPr>
        <w:t>6</w:t>
      </w:r>
      <w:r w:rsidRPr="007529F2">
        <w:rPr>
          <w:b/>
          <w:bCs/>
        </w:rPr>
        <w:t>.4</w:t>
      </w:r>
      <w:r w:rsidRPr="007529F2">
        <w:t xml:space="preserve">: Access to ICT and Mass Media &amp; Attitudes Towards Domestic </w:t>
      </w:r>
    </w:p>
    <w:p w14:paraId="616F43F5" w14:textId="609D9102" w:rsidR="008536D4" w:rsidRPr="007529F2" w:rsidRDefault="008536D4" w:rsidP="008536D4">
      <w:pPr>
        <w:spacing w:line="480" w:lineRule="auto"/>
        <w:rPr>
          <w:rFonts w:eastAsia="Calibri"/>
          <w:b/>
          <w:bCs/>
        </w:rPr>
      </w:pPr>
      <w:r w:rsidRPr="007529F2">
        <w:t>Violence</w:t>
      </w:r>
      <w:r w:rsidR="00AB01B0">
        <w:t xml:space="preserve">                                                                                                                      </w:t>
      </w:r>
      <w:r>
        <w:rPr>
          <w:b/>
          <w:bCs/>
        </w:rPr>
        <w:t>70</w:t>
      </w:r>
    </w:p>
    <w:p w14:paraId="048EF15D" w14:textId="17D0E720" w:rsidR="008536D4" w:rsidRPr="007529F2" w:rsidRDefault="008536D4" w:rsidP="008536D4">
      <w:pPr>
        <w:spacing w:line="480" w:lineRule="auto"/>
      </w:pPr>
      <w:r w:rsidRPr="007529F2">
        <w:rPr>
          <w:b/>
          <w:bCs/>
        </w:rPr>
        <w:t xml:space="preserve">Table </w:t>
      </w:r>
      <w:r>
        <w:rPr>
          <w:b/>
          <w:bCs/>
        </w:rPr>
        <w:t>6</w:t>
      </w:r>
      <w:r w:rsidRPr="007529F2">
        <w:rPr>
          <w:b/>
          <w:bCs/>
        </w:rPr>
        <w:t>.5:</w:t>
      </w:r>
      <w:r w:rsidRPr="007529F2">
        <w:t xml:space="preserve"> Life satisfaction &amp; Attitudes Towards Domestic Violence                     </w:t>
      </w:r>
      <w:r w:rsidR="00AB01B0">
        <w:t xml:space="preserve"> </w:t>
      </w:r>
      <w:r w:rsidRPr="007529F2">
        <w:rPr>
          <w:b/>
          <w:bCs/>
        </w:rPr>
        <w:t>72</w:t>
      </w:r>
    </w:p>
    <w:p w14:paraId="7ACE2AB7" w14:textId="168E72EA" w:rsidR="008536D4" w:rsidRPr="007529F2" w:rsidRDefault="008536D4" w:rsidP="008536D4">
      <w:pPr>
        <w:spacing w:line="480" w:lineRule="auto"/>
        <w:rPr>
          <w:b/>
          <w:bCs/>
        </w:rPr>
      </w:pPr>
      <w:r w:rsidRPr="007529F2">
        <w:rPr>
          <w:b/>
          <w:bCs/>
        </w:rPr>
        <w:t>Table</w:t>
      </w:r>
      <w:r>
        <w:rPr>
          <w:b/>
          <w:bCs/>
        </w:rPr>
        <w:t>7</w:t>
      </w:r>
      <w:r w:rsidRPr="007529F2">
        <w:rPr>
          <w:b/>
          <w:bCs/>
        </w:rPr>
        <w:t>.</w:t>
      </w:r>
      <w:r w:rsidR="00A26B89" w:rsidRPr="007529F2">
        <w:rPr>
          <w:b/>
          <w:bCs/>
        </w:rPr>
        <w:t>1</w:t>
      </w:r>
      <w:r w:rsidR="00A26B89">
        <w:rPr>
          <w:b/>
          <w:bCs/>
        </w:rPr>
        <w:t>:</w:t>
      </w:r>
      <w:r w:rsidR="00A26B89" w:rsidRPr="007529F2">
        <w:t xml:space="preserve"> Laws</w:t>
      </w:r>
      <w:r w:rsidRPr="007529F2">
        <w:t xml:space="preserve"> and Description                                                                      </w:t>
      </w:r>
      <w:r w:rsidR="00AB01B0">
        <w:t xml:space="preserve">          </w:t>
      </w:r>
      <w:r w:rsidRPr="007529F2">
        <w:rPr>
          <w:b/>
          <w:bCs/>
        </w:rPr>
        <w:t>7</w:t>
      </w:r>
      <w:r>
        <w:rPr>
          <w:b/>
          <w:bCs/>
        </w:rPr>
        <w:t>4</w:t>
      </w:r>
    </w:p>
    <w:p w14:paraId="52499595" w14:textId="77777777" w:rsidR="00E23F5E" w:rsidRDefault="00E23F5E" w:rsidP="00E23F5E"/>
    <w:p w14:paraId="6BFC4C91" w14:textId="77777777" w:rsidR="00E23F5E" w:rsidRDefault="00E23F5E" w:rsidP="00E23F5E"/>
    <w:p w14:paraId="491255E7" w14:textId="77777777" w:rsidR="004165AF" w:rsidRDefault="004165AF" w:rsidP="004165AF">
      <w:bookmarkStart w:id="27" w:name="_Toc67845564"/>
      <w:bookmarkStart w:id="28" w:name="_Toc68523238"/>
      <w:bookmarkStart w:id="29" w:name="_Toc68523882"/>
      <w:bookmarkStart w:id="30" w:name="_Toc68524352"/>
      <w:bookmarkStart w:id="31" w:name="_Toc68524596"/>
      <w:bookmarkStart w:id="32" w:name="_Toc68524670"/>
      <w:bookmarkStart w:id="33" w:name="_Toc68524804"/>
    </w:p>
    <w:bookmarkEnd w:id="27"/>
    <w:bookmarkEnd w:id="28"/>
    <w:bookmarkEnd w:id="29"/>
    <w:bookmarkEnd w:id="30"/>
    <w:bookmarkEnd w:id="31"/>
    <w:bookmarkEnd w:id="32"/>
    <w:bookmarkEnd w:id="33"/>
    <w:p w14:paraId="5F76693D" w14:textId="77777777" w:rsidR="00E23F5E" w:rsidRDefault="00E23F5E" w:rsidP="00E23F5E">
      <w:pPr>
        <w:spacing w:line="480" w:lineRule="auto"/>
      </w:pPr>
    </w:p>
    <w:p w14:paraId="5CB03FB2" w14:textId="77777777" w:rsidR="00E23F5E" w:rsidRPr="00501A0B" w:rsidRDefault="00E23F5E" w:rsidP="00E23F5E"/>
    <w:p w14:paraId="70887723" w14:textId="77777777" w:rsidR="00E23F5E" w:rsidRDefault="00E23F5E" w:rsidP="00E23F5E"/>
    <w:p w14:paraId="3E4F7400" w14:textId="77777777" w:rsidR="00E23F5E" w:rsidRDefault="00E23F5E" w:rsidP="00E23F5E"/>
    <w:p w14:paraId="0921E843" w14:textId="77777777" w:rsidR="00D17448" w:rsidRPr="00D17448" w:rsidRDefault="00D17448" w:rsidP="00D17448"/>
    <w:p w14:paraId="74D81805" w14:textId="77777777" w:rsidR="00D17448" w:rsidRPr="00D17448" w:rsidRDefault="00D17448" w:rsidP="00D17448"/>
    <w:p w14:paraId="211E752C" w14:textId="77777777" w:rsidR="00D17448" w:rsidRPr="00D17448" w:rsidRDefault="00D17448" w:rsidP="00D17448"/>
    <w:p w14:paraId="2881EE7B" w14:textId="77777777" w:rsidR="00D17448" w:rsidRPr="00D17448" w:rsidRDefault="00D17448" w:rsidP="00D17448"/>
    <w:p w14:paraId="1BA6A1D4" w14:textId="77777777" w:rsidR="00D17448" w:rsidRPr="00D17448" w:rsidRDefault="00D17448" w:rsidP="00D17448"/>
    <w:p w14:paraId="629AFDE2" w14:textId="77777777" w:rsidR="00D17448" w:rsidRPr="00D17448" w:rsidRDefault="00D17448" w:rsidP="00D17448"/>
    <w:p w14:paraId="6F0AA5F5" w14:textId="77777777" w:rsidR="00D17448" w:rsidRPr="00D17448" w:rsidRDefault="00D17448" w:rsidP="00D17448"/>
    <w:p w14:paraId="068DA690" w14:textId="77777777" w:rsidR="00D17448" w:rsidRPr="00D17448" w:rsidRDefault="00D17448" w:rsidP="00D17448"/>
    <w:p w14:paraId="033B8DDA" w14:textId="77777777" w:rsidR="00D17448" w:rsidRPr="00D17448" w:rsidRDefault="00D17448" w:rsidP="00D17448"/>
    <w:p w14:paraId="1EBD85C4" w14:textId="77777777" w:rsidR="00D17448" w:rsidRPr="00D17448" w:rsidRDefault="00D17448" w:rsidP="00D17448"/>
    <w:p w14:paraId="67C17211" w14:textId="77777777" w:rsidR="00D17448" w:rsidRPr="00D17448" w:rsidRDefault="00D17448" w:rsidP="00D17448"/>
    <w:p w14:paraId="0341DA0F" w14:textId="77777777" w:rsidR="008536D4" w:rsidRDefault="008536D4" w:rsidP="00D17448"/>
    <w:p w14:paraId="105729CC" w14:textId="77777777" w:rsidR="001D1133" w:rsidRDefault="001D1133" w:rsidP="00D17448"/>
    <w:p w14:paraId="7AEB415D" w14:textId="77777777" w:rsidR="00D17448" w:rsidRDefault="00D17448" w:rsidP="00D17448">
      <w:pPr>
        <w:jc w:val="center"/>
        <w:rPr>
          <w:b/>
          <w:bCs/>
          <w:sz w:val="28"/>
          <w:szCs w:val="28"/>
        </w:rPr>
      </w:pPr>
      <w:r w:rsidRPr="00764639">
        <w:rPr>
          <w:b/>
          <w:bCs/>
          <w:sz w:val="28"/>
          <w:szCs w:val="28"/>
        </w:rPr>
        <w:lastRenderedPageBreak/>
        <w:t>List of Figures</w:t>
      </w:r>
    </w:p>
    <w:p w14:paraId="2E377DDA" w14:textId="77777777" w:rsidR="00D17448" w:rsidRDefault="00D17448" w:rsidP="00405493"/>
    <w:p w14:paraId="21E3F1C8" w14:textId="77777777" w:rsidR="008536D4" w:rsidRPr="00D17448" w:rsidRDefault="008536D4" w:rsidP="00405493"/>
    <w:p w14:paraId="40BF5A7A" w14:textId="77777777" w:rsidR="008536D4" w:rsidRPr="008536D4" w:rsidRDefault="008536D4" w:rsidP="008536D4">
      <w:pPr>
        <w:shd w:val="clear" w:color="auto" w:fill="FFFFFF"/>
        <w:spacing w:after="100" w:afterAutospacing="1" w:line="480" w:lineRule="auto"/>
      </w:pPr>
      <w:r w:rsidRPr="008536D4">
        <w:rPr>
          <w:b/>
          <w:bCs/>
        </w:rPr>
        <w:t>Figure 3.1:</w:t>
      </w:r>
      <w:r w:rsidRPr="008536D4">
        <w:t xml:space="preserve"> Conceptual Framework                                                                           </w:t>
      </w:r>
      <w:r w:rsidRPr="008536D4">
        <w:rPr>
          <w:b/>
          <w:bCs/>
        </w:rPr>
        <w:t>31</w:t>
      </w:r>
    </w:p>
    <w:p w14:paraId="07FEC57A" w14:textId="72BAA3BD" w:rsidR="008536D4" w:rsidRDefault="008536D4" w:rsidP="008536D4">
      <w:pPr>
        <w:shd w:val="clear" w:color="auto" w:fill="FFFFFF"/>
        <w:spacing w:after="100" w:afterAutospacing="1" w:line="480" w:lineRule="auto"/>
        <w:rPr>
          <w:b/>
          <w:bCs/>
        </w:rPr>
      </w:pPr>
      <w:r w:rsidRPr="008536D4">
        <w:rPr>
          <w:b/>
          <w:bCs/>
        </w:rPr>
        <w:t>Figure 5.1:</w:t>
      </w:r>
      <w:r w:rsidRPr="008536D4">
        <w:t xml:space="preserve"> Percentage of women and men age 15-49 years Percentage of women and </w:t>
      </w:r>
      <w:r w:rsidR="00A26B89" w:rsidRPr="008536D4">
        <w:t>men Age</w:t>
      </w:r>
      <w:r w:rsidRPr="008536D4">
        <w:t xml:space="preserve"> 15-49 years justifying domestic violence                                                    </w:t>
      </w:r>
      <w:r w:rsidRPr="008536D4">
        <w:rPr>
          <w:b/>
          <w:bCs/>
        </w:rPr>
        <w:t>45</w:t>
      </w:r>
    </w:p>
    <w:p w14:paraId="397BE518" w14:textId="4A921337" w:rsidR="00F71272" w:rsidRDefault="00F71272" w:rsidP="00F71272">
      <w:pPr>
        <w:shd w:val="clear" w:color="auto" w:fill="FFFFFF"/>
        <w:spacing w:after="100" w:afterAutospacing="1" w:line="480" w:lineRule="auto"/>
      </w:pPr>
      <w:r w:rsidRPr="00F71272">
        <w:rPr>
          <w:b/>
          <w:bCs/>
        </w:rPr>
        <w:t>Figure 5.2:</w:t>
      </w:r>
      <w:r>
        <w:t xml:space="preserve"> Percentage of women age 15-49 years justifying domestic violence: Province                                                                                                                       </w:t>
      </w:r>
      <w:r w:rsidRPr="00F71272">
        <w:rPr>
          <w:b/>
          <w:bCs/>
        </w:rPr>
        <w:t>46</w:t>
      </w:r>
    </w:p>
    <w:p w14:paraId="7D288630" w14:textId="689E9277" w:rsidR="00F71272" w:rsidRPr="008536D4" w:rsidRDefault="00F71272" w:rsidP="00F71272">
      <w:pPr>
        <w:shd w:val="clear" w:color="auto" w:fill="FFFFFF"/>
        <w:spacing w:after="100" w:afterAutospacing="1" w:line="480" w:lineRule="auto"/>
      </w:pPr>
      <w:r w:rsidRPr="00F71272">
        <w:rPr>
          <w:b/>
          <w:bCs/>
        </w:rPr>
        <w:t>Figure 5.3:</w:t>
      </w:r>
      <w:r>
        <w:t xml:space="preserve"> Percentage of women age 15-49 years justifying domestic violence: District                                                                                                                        </w:t>
      </w:r>
      <w:r w:rsidRPr="00F71272">
        <w:rPr>
          <w:b/>
          <w:bCs/>
        </w:rPr>
        <w:t xml:space="preserve">  47</w:t>
      </w:r>
    </w:p>
    <w:p w14:paraId="53EA93EA" w14:textId="24A433B7" w:rsidR="008536D4" w:rsidRPr="008536D4" w:rsidRDefault="008536D4" w:rsidP="008536D4">
      <w:pPr>
        <w:shd w:val="clear" w:color="auto" w:fill="FFFFFF"/>
        <w:spacing w:after="100" w:afterAutospacing="1" w:line="480" w:lineRule="auto"/>
      </w:pPr>
      <w:r w:rsidRPr="008536D4">
        <w:rPr>
          <w:b/>
          <w:bCs/>
        </w:rPr>
        <w:t>Figure 5.</w:t>
      </w:r>
      <w:r w:rsidR="00F71272">
        <w:rPr>
          <w:b/>
          <w:bCs/>
        </w:rPr>
        <w:t>4</w:t>
      </w:r>
      <w:r w:rsidRPr="008536D4">
        <w:rPr>
          <w:b/>
          <w:bCs/>
        </w:rPr>
        <w:t>:</w:t>
      </w:r>
      <w:r w:rsidRPr="008536D4">
        <w:t xml:space="preserve"> Justification of domestic violence by currently married women according to age                                                                                                                           </w:t>
      </w:r>
      <w:r w:rsidRPr="008536D4">
        <w:rPr>
          <w:b/>
          <w:bCs/>
        </w:rPr>
        <w:t>47</w:t>
      </w:r>
    </w:p>
    <w:p w14:paraId="6939537E" w14:textId="798A2FD1" w:rsidR="008536D4" w:rsidRPr="008536D4" w:rsidRDefault="008536D4" w:rsidP="008536D4">
      <w:pPr>
        <w:shd w:val="clear" w:color="auto" w:fill="FFFFFF"/>
        <w:spacing w:after="100" w:afterAutospacing="1" w:line="480" w:lineRule="auto"/>
      </w:pPr>
      <w:r w:rsidRPr="008536D4">
        <w:rPr>
          <w:b/>
          <w:bCs/>
        </w:rPr>
        <w:t>Figure 5.</w:t>
      </w:r>
      <w:r w:rsidR="00F71272">
        <w:rPr>
          <w:b/>
          <w:bCs/>
        </w:rPr>
        <w:t>5</w:t>
      </w:r>
      <w:r w:rsidRPr="008536D4">
        <w:rPr>
          <w:b/>
          <w:bCs/>
        </w:rPr>
        <w:t>:</w:t>
      </w:r>
      <w:r w:rsidRPr="008536D4">
        <w:t xml:space="preserve"> Justification of domestic violence by currently married women according to education                                                                                                               </w:t>
      </w:r>
      <w:r w:rsidR="00570E4D">
        <w:t xml:space="preserve"> </w:t>
      </w:r>
      <w:r w:rsidRPr="008536D4">
        <w:rPr>
          <w:b/>
          <w:bCs/>
        </w:rPr>
        <w:t>48</w:t>
      </w:r>
    </w:p>
    <w:p w14:paraId="574500A8" w14:textId="133B8149" w:rsidR="008536D4" w:rsidRPr="008536D4" w:rsidRDefault="008536D4" w:rsidP="008536D4">
      <w:pPr>
        <w:shd w:val="clear" w:color="auto" w:fill="FFFFFF"/>
        <w:spacing w:after="100" w:afterAutospacing="1" w:line="480" w:lineRule="auto"/>
      </w:pPr>
      <w:r w:rsidRPr="008536D4">
        <w:rPr>
          <w:b/>
          <w:bCs/>
        </w:rPr>
        <w:t>Figure 5.</w:t>
      </w:r>
      <w:r w:rsidR="00F71272">
        <w:rPr>
          <w:b/>
          <w:bCs/>
        </w:rPr>
        <w:t>6</w:t>
      </w:r>
      <w:r w:rsidRPr="008536D4">
        <w:rPr>
          <w:b/>
          <w:bCs/>
        </w:rPr>
        <w:t>:</w:t>
      </w:r>
      <w:r w:rsidRPr="008536D4">
        <w:t xml:space="preserve"> Justification of domestic violence by currently married women according to wealth                                                                             </w:t>
      </w:r>
      <w:r w:rsidR="004D33D8">
        <w:t xml:space="preserve">                                      </w:t>
      </w:r>
      <w:r w:rsidR="00570E4D">
        <w:t xml:space="preserve">  </w:t>
      </w:r>
      <w:r w:rsidRPr="008536D4">
        <w:rPr>
          <w:b/>
          <w:bCs/>
        </w:rPr>
        <w:t>48</w:t>
      </w:r>
    </w:p>
    <w:p w14:paraId="0D371EDA" w14:textId="3CB11FA5" w:rsidR="008536D4" w:rsidRPr="008536D4" w:rsidRDefault="008536D4" w:rsidP="008536D4">
      <w:pPr>
        <w:shd w:val="clear" w:color="auto" w:fill="FFFFFF"/>
        <w:spacing w:after="100" w:afterAutospacing="1" w:line="480" w:lineRule="auto"/>
      </w:pPr>
      <w:r w:rsidRPr="008536D4">
        <w:rPr>
          <w:b/>
          <w:bCs/>
        </w:rPr>
        <w:t>Figure 5.</w:t>
      </w:r>
      <w:r w:rsidR="00F71272">
        <w:rPr>
          <w:b/>
          <w:bCs/>
        </w:rPr>
        <w:t>7</w:t>
      </w:r>
      <w:r w:rsidRPr="008536D4">
        <w:rPr>
          <w:b/>
          <w:bCs/>
        </w:rPr>
        <w:t>:</w:t>
      </w:r>
      <w:r w:rsidRPr="008536D4">
        <w:t xml:space="preserve"> Justification of domestic violence by currently married women according to dependent children                                                                                     </w:t>
      </w:r>
      <w:r w:rsidR="004D33D8">
        <w:t xml:space="preserve">         </w:t>
      </w:r>
      <w:r w:rsidR="00570E4D">
        <w:t xml:space="preserve"> </w:t>
      </w:r>
      <w:r w:rsidR="004D33D8">
        <w:t xml:space="preserve"> </w:t>
      </w:r>
      <w:r w:rsidRPr="008536D4">
        <w:rPr>
          <w:b/>
          <w:bCs/>
        </w:rPr>
        <w:t>50</w:t>
      </w:r>
    </w:p>
    <w:p w14:paraId="16A7414D" w14:textId="1666D60A" w:rsidR="008536D4" w:rsidRPr="008536D4" w:rsidRDefault="008536D4" w:rsidP="008536D4">
      <w:pPr>
        <w:shd w:val="clear" w:color="auto" w:fill="FFFFFF"/>
        <w:spacing w:after="100" w:afterAutospacing="1" w:line="480" w:lineRule="auto"/>
        <w:rPr>
          <w:b/>
          <w:bCs/>
        </w:rPr>
      </w:pPr>
      <w:r w:rsidRPr="008536D4">
        <w:rPr>
          <w:b/>
          <w:bCs/>
        </w:rPr>
        <w:t>Figure 5.</w:t>
      </w:r>
      <w:r w:rsidR="00F71272">
        <w:rPr>
          <w:b/>
          <w:bCs/>
        </w:rPr>
        <w:t>8</w:t>
      </w:r>
      <w:r w:rsidRPr="008536D4">
        <w:rPr>
          <w:b/>
          <w:bCs/>
        </w:rPr>
        <w:t>:</w:t>
      </w:r>
      <w:r w:rsidRPr="008536D4">
        <w:t xml:space="preserve"> Justification of domestic violence by currently married women according to marriage duration                                                                                             </w:t>
      </w:r>
      <w:r w:rsidR="004D33D8">
        <w:t xml:space="preserve">  </w:t>
      </w:r>
      <w:r w:rsidRPr="008536D4">
        <w:t xml:space="preserve"> </w:t>
      </w:r>
      <w:r w:rsidR="00570E4D">
        <w:t xml:space="preserve">   </w:t>
      </w:r>
      <w:r w:rsidRPr="008536D4">
        <w:rPr>
          <w:b/>
          <w:bCs/>
        </w:rPr>
        <w:t>52</w:t>
      </w:r>
    </w:p>
    <w:p w14:paraId="2980F1FA" w14:textId="39AF7804" w:rsidR="008536D4" w:rsidRPr="008536D4" w:rsidRDefault="008536D4" w:rsidP="008536D4">
      <w:pPr>
        <w:shd w:val="clear" w:color="auto" w:fill="FFFFFF"/>
        <w:spacing w:after="100" w:afterAutospacing="1" w:line="480" w:lineRule="auto"/>
      </w:pPr>
      <w:r w:rsidRPr="008536D4">
        <w:rPr>
          <w:b/>
          <w:bCs/>
        </w:rPr>
        <w:lastRenderedPageBreak/>
        <w:t>Figure 5.</w:t>
      </w:r>
      <w:r w:rsidR="00F71272">
        <w:rPr>
          <w:b/>
          <w:bCs/>
        </w:rPr>
        <w:t>9</w:t>
      </w:r>
      <w:r w:rsidRPr="008536D4">
        <w:rPr>
          <w:b/>
          <w:bCs/>
        </w:rPr>
        <w:t>:</w:t>
      </w:r>
      <w:r w:rsidRPr="008536D4">
        <w:t xml:space="preserve"> Justification of domestic violence by currently married women according to location                                                                                       </w:t>
      </w:r>
      <w:r w:rsidR="004D33D8">
        <w:t xml:space="preserve">                        </w:t>
      </w:r>
      <w:r w:rsidR="00570E4D">
        <w:t xml:space="preserve">    </w:t>
      </w:r>
      <w:r w:rsidR="004D33D8">
        <w:t xml:space="preserve"> </w:t>
      </w:r>
      <w:r w:rsidRPr="008536D4">
        <w:rPr>
          <w:b/>
          <w:bCs/>
        </w:rPr>
        <w:t>53</w:t>
      </w:r>
    </w:p>
    <w:p w14:paraId="52CFD6D7" w14:textId="316C69B4" w:rsidR="008536D4" w:rsidRPr="008536D4" w:rsidRDefault="008536D4" w:rsidP="008536D4">
      <w:pPr>
        <w:shd w:val="clear" w:color="auto" w:fill="FFFFFF"/>
        <w:spacing w:after="100" w:afterAutospacing="1" w:line="480" w:lineRule="auto"/>
      </w:pPr>
      <w:r w:rsidRPr="008536D4">
        <w:rPr>
          <w:b/>
          <w:bCs/>
        </w:rPr>
        <w:t>Figure 5.</w:t>
      </w:r>
      <w:r w:rsidR="00F71272">
        <w:rPr>
          <w:b/>
          <w:bCs/>
        </w:rPr>
        <w:t>10</w:t>
      </w:r>
      <w:r w:rsidRPr="008536D4">
        <w:rPr>
          <w:b/>
          <w:bCs/>
        </w:rPr>
        <w:t>:</w:t>
      </w:r>
      <w:r w:rsidRPr="008536D4">
        <w:t xml:space="preserve"> Justification of domestic violence by currently married women according </w:t>
      </w:r>
    </w:p>
    <w:p w14:paraId="0A71D9D7" w14:textId="076DC784" w:rsidR="008536D4" w:rsidRPr="008536D4" w:rsidRDefault="008536D4" w:rsidP="008536D4">
      <w:pPr>
        <w:shd w:val="clear" w:color="auto" w:fill="FFFFFF"/>
        <w:spacing w:after="100" w:afterAutospacing="1" w:line="480" w:lineRule="auto"/>
      </w:pPr>
      <w:r w:rsidRPr="008536D4">
        <w:t xml:space="preserve">to household size                                                                 </w:t>
      </w:r>
      <w:r w:rsidR="004D33D8">
        <w:t xml:space="preserve">                                         </w:t>
      </w:r>
      <w:r w:rsidRPr="008536D4">
        <w:rPr>
          <w:b/>
          <w:bCs/>
        </w:rPr>
        <w:t>53</w:t>
      </w:r>
    </w:p>
    <w:p w14:paraId="4CBEB784" w14:textId="402B68BB" w:rsidR="008536D4" w:rsidRPr="008536D4" w:rsidRDefault="008536D4" w:rsidP="008536D4">
      <w:pPr>
        <w:shd w:val="clear" w:color="auto" w:fill="FFFFFF"/>
        <w:spacing w:after="100" w:afterAutospacing="1" w:line="480" w:lineRule="auto"/>
      </w:pPr>
      <w:r w:rsidRPr="008536D4">
        <w:rPr>
          <w:b/>
          <w:bCs/>
        </w:rPr>
        <w:t>Figure 5.</w:t>
      </w:r>
      <w:r w:rsidR="00F71272">
        <w:rPr>
          <w:b/>
          <w:bCs/>
        </w:rPr>
        <w:t>11</w:t>
      </w:r>
      <w:r w:rsidRPr="008536D4">
        <w:rPr>
          <w:b/>
          <w:bCs/>
        </w:rPr>
        <w:t>:</w:t>
      </w:r>
      <w:r w:rsidRPr="008536D4">
        <w:t xml:space="preserve"> Justification of domestic violence by currently married women according to HH Head education level                                                                      </w:t>
      </w:r>
      <w:r w:rsidR="00F71272">
        <w:t xml:space="preserve">  </w:t>
      </w:r>
      <w:r w:rsidRPr="008536D4">
        <w:rPr>
          <w:b/>
          <w:bCs/>
        </w:rPr>
        <w:t xml:space="preserve">54 </w:t>
      </w:r>
    </w:p>
    <w:p w14:paraId="4B931573" w14:textId="0F2E11C9" w:rsidR="008536D4" w:rsidRPr="008536D4" w:rsidRDefault="008536D4" w:rsidP="008536D4">
      <w:pPr>
        <w:shd w:val="clear" w:color="auto" w:fill="FFFFFF"/>
        <w:spacing w:after="100" w:afterAutospacing="1" w:line="480" w:lineRule="auto"/>
      </w:pPr>
      <w:r w:rsidRPr="008536D4">
        <w:rPr>
          <w:b/>
          <w:bCs/>
        </w:rPr>
        <w:t>Figure 5.1</w:t>
      </w:r>
      <w:r w:rsidR="00F71272">
        <w:rPr>
          <w:b/>
          <w:bCs/>
        </w:rPr>
        <w:t>2</w:t>
      </w:r>
      <w:r w:rsidRPr="008536D4">
        <w:rPr>
          <w:b/>
          <w:bCs/>
        </w:rPr>
        <w:t>:</w:t>
      </w:r>
      <w:r w:rsidRPr="008536D4">
        <w:t xml:space="preserve"> Justification of domestic violence by currently married women according to HH Head Gender                                                               </w:t>
      </w:r>
      <w:r w:rsidR="004D33D8">
        <w:t xml:space="preserve">                    </w:t>
      </w:r>
      <w:r w:rsidRPr="008536D4">
        <w:t xml:space="preserve"> </w:t>
      </w:r>
      <w:r w:rsidRPr="008536D4">
        <w:rPr>
          <w:b/>
          <w:bCs/>
        </w:rPr>
        <w:t>55</w:t>
      </w:r>
    </w:p>
    <w:p w14:paraId="64AAB617" w14:textId="751BF411" w:rsidR="008536D4" w:rsidRPr="008536D4" w:rsidRDefault="008536D4" w:rsidP="008536D4">
      <w:pPr>
        <w:shd w:val="clear" w:color="auto" w:fill="FFFFFF"/>
        <w:spacing w:after="100" w:afterAutospacing="1" w:line="480" w:lineRule="auto"/>
      </w:pPr>
      <w:r w:rsidRPr="008536D4">
        <w:rPr>
          <w:b/>
          <w:bCs/>
        </w:rPr>
        <w:t>Figure 5.1</w:t>
      </w:r>
      <w:r w:rsidR="00F71272">
        <w:rPr>
          <w:b/>
          <w:bCs/>
        </w:rPr>
        <w:t>3</w:t>
      </w:r>
      <w:r w:rsidRPr="008536D4">
        <w:rPr>
          <w:b/>
          <w:bCs/>
        </w:rPr>
        <w:t>:</w:t>
      </w:r>
      <w:r w:rsidRPr="008536D4">
        <w:t xml:space="preserve"> Justification of domestic violence by currently married women according to justification of domestic violence by HH male member                        </w:t>
      </w:r>
      <w:r w:rsidRPr="008536D4">
        <w:rPr>
          <w:b/>
          <w:bCs/>
        </w:rPr>
        <w:t>56</w:t>
      </w:r>
    </w:p>
    <w:p w14:paraId="04187DFB" w14:textId="618000E5" w:rsidR="008536D4" w:rsidRPr="008536D4" w:rsidRDefault="008536D4" w:rsidP="008536D4">
      <w:pPr>
        <w:shd w:val="clear" w:color="auto" w:fill="FFFFFF"/>
        <w:spacing w:after="100" w:afterAutospacing="1" w:line="480" w:lineRule="auto"/>
      </w:pPr>
      <w:r w:rsidRPr="008536D4">
        <w:rPr>
          <w:b/>
          <w:bCs/>
        </w:rPr>
        <w:t>Figure 5.1</w:t>
      </w:r>
      <w:r w:rsidR="00F71272">
        <w:rPr>
          <w:b/>
          <w:bCs/>
        </w:rPr>
        <w:t>4</w:t>
      </w:r>
      <w:r w:rsidRPr="008536D4">
        <w:rPr>
          <w:b/>
          <w:bCs/>
        </w:rPr>
        <w:t>:</w:t>
      </w:r>
      <w:r w:rsidRPr="008536D4">
        <w:t xml:space="preserve"> Justification of domestic violence by currently married women according </w:t>
      </w:r>
      <w:r w:rsidR="00A26B89" w:rsidRPr="008536D4">
        <w:t>to Overall</w:t>
      </w:r>
      <w:r w:rsidRPr="008536D4">
        <w:t xml:space="preserve"> Happiness                                                                                   </w:t>
      </w:r>
      <w:r w:rsidRPr="008536D4">
        <w:rPr>
          <w:b/>
          <w:bCs/>
        </w:rPr>
        <w:t>57</w:t>
      </w:r>
    </w:p>
    <w:p w14:paraId="3AA5AFB2" w14:textId="0D9ECF34" w:rsidR="008536D4" w:rsidRPr="008536D4" w:rsidRDefault="008536D4" w:rsidP="008536D4">
      <w:pPr>
        <w:shd w:val="clear" w:color="auto" w:fill="FFFFFF"/>
        <w:spacing w:after="100" w:afterAutospacing="1" w:line="480" w:lineRule="auto"/>
      </w:pPr>
      <w:r w:rsidRPr="008536D4">
        <w:rPr>
          <w:b/>
          <w:bCs/>
        </w:rPr>
        <w:t>Figure 5.1</w:t>
      </w:r>
      <w:r w:rsidR="00F71272">
        <w:rPr>
          <w:b/>
          <w:bCs/>
        </w:rPr>
        <w:t>5</w:t>
      </w:r>
      <w:r w:rsidRPr="008536D4">
        <w:rPr>
          <w:b/>
          <w:bCs/>
        </w:rPr>
        <w:t>:</w:t>
      </w:r>
      <w:r w:rsidRPr="008536D4">
        <w:t xml:space="preserve"> Justification of domestic violence by currently married women according to Life Satisfaction                          </w:t>
      </w:r>
      <w:r w:rsidR="004D33D8">
        <w:t xml:space="preserve">                                                           </w:t>
      </w:r>
      <w:r w:rsidRPr="008536D4">
        <w:rPr>
          <w:b/>
          <w:bCs/>
        </w:rPr>
        <w:t>58</w:t>
      </w:r>
    </w:p>
    <w:p w14:paraId="47F756B7" w14:textId="02588486" w:rsidR="008536D4" w:rsidRDefault="008536D4" w:rsidP="00F71272">
      <w:pPr>
        <w:shd w:val="clear" w:color="auto" w:fill="FFFFFF"/>
        <w:spacing w:after="100" w:afterAutospacing="1" w:line="480" w:lineRule="auto"/>
      </w:pPr>
      <w:r w:rsidRPr="008536D4">
        <w:rPr>
          <w:b/>
          <w:bCs/>
        </w:rPr>
        <w:t>Figure 5.1</w:t>
      </w:r>
      <w:r w:rsidR="00F71272">
        <w:rPr>
          <w:b/>
          <w:bCs/>
        </w:rPr>
        <w:t>6</w:t>
      </w:r>
      <w:r w:rsidRPr="008536D4">
        <w:rPr>
          <w:b/>
          <w:bCs/>
        </w:rPr>
        <w:t>:</w:t>
      </w:r>
      <w:r w:rsidRPr="008536D4">
        <w:t xml:space="preserve"> Justification of domestic violence by currently married women according to Mass Media &amp; ICT Usage                                                                     </w:t>
      </w:r>
      <w:r w:rsidRPr="008536D4">
        <w:rPr>
          <w:b/>
          <w:bCs/>
        </w:rPr>
        <w:t>59</w:t>
      </w:r>
    </w:p>
    <w:p w14:paraId="18E0BA96" w14:textId="77777777" w:rsidR="00F71272" w:rsidRPr="008536D4" w:rsidRDefault="00F71272" w:rsidP="00F71272">
      <w:pPr>
        <w:shd w:val="clear" w:color="auto" w:fill="FFFFFF"/>
        <w:spacing w:after="100" w:afterAutospacing="1" w:line="480" w:lineRule="auto"/>
      </w:pPr>
    </w:p>
    <w:p w14:paraId="76C67422" w14:textId="77777777" w:rsidR="00DC2D76" w:rsidRDefault="00DC2D76" w:rsidP="00700D90">
      <w:pPr>
        <w:pStyle w:val="Heading1"/>
        <w:jc w:val="center"/>
      </w:pPr>
      <w:bookmarkStart w:id="34" w:name="_Toc80014784"/>
      <w:r>
        <w:lastRenderedPageBreak/>
        <w:t>Abbreviations</w:t>
      </w:r>
      <w:bookmarkEnd w:id="34"/>
    </w:p>
    <w:p w14:paraId="36622B65" w14:textId="77777777" w:rsidR="00DC2D76" w:rsidRDefault="00DC2D76" w:rsidP="00D61B3A">
      <w:pPr>
        <w:spacing w:line="480" w:lineRule="auto"/>
      </w:pPr>
    </w:p>
    <w:p w14:paraId="6F27A305" w14:textId="77777777" w:rsidR="00D61B3A" w:rsidRPr="00B8317B" w:rsidRDefault="00D61B3A" w:rsidP="00D61B3A">
      <w:pPr>
        <w:spacing w:line="480" w:lineRule="auto"/>
      </w:pPr>
      <w:r w:rsidRPr="00B8317B">
        <w:t xml:space="preserve">UN </w:t>
      </w:r>
      <w:r w:rsidRPr="00B8317B">
        <w:tab/>
      </w:r>
      <w:r w:rsidRPr="00B8317B">
        <w:tab/>
        <w:t xml:space="preserve">United Nations </w:t>
      </w:r>
    </w:p>
    <w:p w14:paraId="5EA5F525" w14:textId="77777777" w:rsidR="00D61B3A" w:rsidRPr="00B8317B" w:rsidRDefault="00D61B3A" w:rsidP="00D61B3A">
      <w:pPr>
        <w:spacing w:line="480" w:lineRule="auto"/>
      </w:pPr>
      <w:r w:rsidRPr="00B8317B">
        <w:t xml:space="preserve">UNODC </w:t>
      </w:r>
      <w:r w:rsidRPr="00B8317B">
        <w:tab/>
        <w:t>United Nations Office on Drugs and Crime</w:t>
      </w:r>
    </w:p>
    <w:p w14:paraId="1FBA6FE0" w14:textId="06EBF666" w:rsidR="00D61B3A" w:rsidRPr="00B8317B" w:rsidRDefault="00D61B3A" w:rsidP="00D61B3A">
      <w:pPr>
        <w:spacing w:line="480" w:lineRule="auto"/>
      </w:pPr>
      <w:r w:rsidRPr="00B8317B">
        <w:t>UNICEF          United Nations International Children's Emergency Fund</w:t>
      </w:r>
    </w:p>
    <w:p w14:paraId="4E629946" w14:textId="77777777" w:rsidR="00D61B3A" w:rsidRPr="00B8317B" w:rsidRDefault="00D61B3A" w:rsidP="00D61B3A">
      <w:pPr>
        <w:spacing w:line="480" w:lineRule="auto"/>
      </w:pPr>
      <w:r w:rsidRPr="00B8317B">
        <w:t>WHO</w:t>
      </w:r>
      <w:r w:rsidRPr="00B8317B">
        <w:tab/>
      </w:r>
      <w:r w:rsidRPr="00B8317B">
        <w:tab/>
        <w:t xml:space="preserve">World Health Organization </w:t>
      </w:r>
    </w:p>
    <w:p w14:paraId="379EF569" w14:textId="77777777" w:rsidR="00D61B3A" w:rsidRPr="00B8317B" w:rsidRDefault="00D61B3A" w:rsidP="00D61B3A">
      <w:pPr>
        <w:spacing w:line="480" w:lineRule="auto"/>
      </w:pPr>
      <w:r w:rsidRPr="00B8317B">
        <w:t>NCSW</w:t>
      </w:r>
      <w:r w:rsidRPr="00B8317B">
        <w:tab/>
      </w:r>
      <w:r w:rsidRPr="00B8317B">
        <w:tab/>
        <w:t>National Commission on Status of Women</w:t>
      </w:r>
    </w:p>
    <w:p w14:paraId="683994F5" w14:textId="77777777" w:rsidR="00D61B3A" w:rsidRPr="00B8317B" w:rsidRDefault="00D61B3A" w:rsidP="00D61B3A">
      <w:pPr>
        <w:spacing w:line="480" w:lineRule="auto"/>
      </w:pPr>
      <w:r w:rsidRPr="00B8317B">
        <w:t>PCSW</w:t>
      </w:r>
      <w:r w:rsidRPr="00B8317B">
        <w:tab/>
      </w:r>
      <w:r w:rsidRPr="00B8317B">
        <w:tab/>
        <w:t>Punjab Commission on Status of Women</w:t>
      </w:r>
    </w:p>
    <w:p w14:paraId="041476B7" w14:textId="77777777" w:rsidR="00D61B3A" w:rsidRPr="00B8317B" w:rsidRDefault="00D61B3A" w:rsidP="00D61B3A">
      <w:pPr>
        <w:spacing w:line="480" w:lineRule="auto"/>
      </w:pPr>
      <w:r w:rsidRPr="00B8317B">
        <w:t>MICS</w:t>
      </w:r>
      <w:r w:rsidRPr="00B8317B">
        <w:tab/>
      </w:r>
      <w:r w:rsidRPr="00B8317B">
        <w:tab/>
        <w:t xml:space="preserve">Multiple Indicator Cluster Survey </w:t>
      </w:r>
    </w:p>
    <w:p w14:paraId="201AF9B0" w14:textId="77777777" w:rsidR="00D61B3A" w:rsidRPr="00B8317B" w:rsidRDefault="00D61B3A" w:rsidP="00D61B3A">
      <w:pPr>
        <w:spacing w:line="480" w:lineRule="auto"/>
      </w:pPr>
      <w:r w:rsidRPr="00B8317B">
        <w:t>HH</w:t>
      </w:r>
      <w:r w:rsidRPr="00B8317B">
        <w:tab/>
      </w:r>
      <w:r w:rsidRPr="00B8317B">
        <w:tab/>
        <w:t xml:space="preserve">Household </w:t>
      </w:r>
    </w:p>
    <w:p w14:paraId="45E9990C" w14:textId="77777777" w:rsidR="00D61B3A" w:rsidRPr="00B8317B" w:rsidRDefault="00D61B3A" w:rsidP="00D61B3A">
      <w:pPr>
        <w:spacing w:line="480" w:lineRule="auto"/>
      </w:pPr>
      <w:r w:rsidRPr="00B8317B">
        <w:t>ICT</w:t>
      </w:r>
      <w:r w:rsidRPr="00B8317B">
        <w:tab/>
      </w:r>
      <w:r w:rsidRPr="00B8317B">
        <w:tab/>
        <w:t xml:space="preserve">Information and Communication Technology </w:t>
      </w:r>
    </w:p>
    <w:p w14:paraId="2DA13F79" w14:textId="77777777" w:rsidR="00D61B3A" w:rsidRPr="00B8317B" w:rsidRDefault="00D61B3A" w:rsidP="00D61B3A">
      <w:pPr>
        <w:spacing w:line="480" w:lineRule="auto"/>
      </w:pPr>
      <w:r w:rsidRPr="00B8317B">
        <w:t>DMV</w:t>
      </w:r>
      <w:r w:rsidRPr="00B8317B">
        <w:tab/>
      </w:r>
      <w:r w:rsidRPr="00B8317B">
        <w:tab/>
        <w:t>Domestic Violence</w:t>
      </w:r>
    </w:p>
    <w:p w14:paraId="1E0CBDD4" w14:textId="26113D81" w:rsidR="00D61B3A" w:rsidRPr="00B8317B" w:rsidRDefault="00D61B3A" w:rsidP="00D61B3A">
      <w:pPr>
        <w:spacing w:line="480" w:lineRule="auto"/>
      </w:pPr>
      <w:r w:rsidRPr="00B8317B">
        <w:t>IPV</w:t>
      </w:r>
      <w:r w:rsidRPr="00B8317B">
        <w:tab/>
      </w:r>
      <w:r w:rsidR="00D76F83">
        <w:t xml:space="preserve">            </w:t>
      </w:r>
      <w:r w:rsidRPr="00B8317B">
        <w:t xml:space="preserve">Intimate Partner Violence </w:t>
      </w:r>
    </w:p>
    <w:p w14:paraId="69DB42AF" w14:textId="521D2FE4" w:rsidR="00D61B3A" w:rsidRPr="00B8317B" w:rsidRDefault="00D61B3A" w:rsidP="00D61B3A">
      <w:pPr>
        <w:spacing w:line="480" w:lineRule="auto"/>
      </w:pPr>
      <w:r w:rsidRPr="00B8317B">
        <w:t>VAW</w:t>
      </w:r>
      <w:r w:rsidRPr="00B8317B">
        <w:tab/>
      </w:r>
      <w:r w:rsidR="00D76F83">
        <w:t xml:space="preserve">            </w:t>
      </w:r>
      <w:r w:rsidRPr="00B8317B">
        <w:t xml:space="preserve">Violence Against Women </w:t>
      </w:r>
    </w:p>
    <w:p w14:paraId="1B9A1728" w14:textId="77777777" w:rsidR="00D61B3A" w:rsidRPr="00B8317B" w:rsidRDefault="00D61B3A" w:rsidP="00D61B3A">
      <w:pPr>
        <w:spacing w:line="480" w:lineRule="auto"/>
      </w:pPr>
      <w:r w:rsidRPr="00B8317B">
        <w:t>TRF                 Thomson Reuters Foundation</w:t>
      </w:r>
    </w:p>
    <w:p w14:paraId="01771C5F" w14:textId="4E468BD0" w:rsidR="00D61B3A" w:rsidRPr="00B8317B" w:rsidRDefault="00D61B3A" w:rsidP="00D61B3A">
      <w:pPr>
        <w:spacing w:line="480" w:lineRule="auto"/>
      </w:pPr>
      <w:r w:rsidRPr="00B8317B">
        <w:t xml:space="preserve">GIDS              </w:t>
      </w:r>
      <w:r w:rsidR="00D76F83">
        <w:t xml:space="preserve"> </w:t>
      </w:r>
      <w:r w:rsidRPr="00B8317B">
        <w:t xml:space="preserve">Graduate Institute </w:t>
      </w:r>
      <w:r>
        <w:t>o</w:t>
      </w:r>
      <w:r w:rsidRPr="00B8317B">
        <w:t>f Development Studies</w:t>
      </w:r>
    </w:p>
    <w:p w14:paraId="51881CE3" w14:textId="4CA222C1" w:rsidR="00D61B3A" w:rsidRPr="00B8317B" w:rsidRDefault="00D61B3A" w:rsidP="00D61B3A">
      <w:pPr>
        <w:spacing w:line="480" w:lineRule="auto"/>
      </w:pPr>
      <w:r w:rsidRPr="00B8317B">
        <w:t xml:space="preserve">CEDAW         </w:t>
      </w:r>
      <w:r w:rsidR="00D76F83">
        <w:t xml:space="preserve"> </w:t>
      </w:r>
      <w:r w:rsidRPr="00B8317B">
        <w:t xml:space="preserve">Convention on the Elimination of All Forms of Discrimination against </w:t>
      </w:r>
      <w:r w:rsidR="00D76F83">
        <w:t xml:space="preserve">                                                     </w:t>
      </w:r>
      <w:proofErr w:type="gramStart"/>
      <w:r w:rsidR="00D76F83">
        <w:t xml:space="preserve">  .</w:t>
      </w:r>
      <w:proofErr w:type="gramEnd"/>
      <w:r w:rsidR="00D76F83">
        <w:t xml:space="preserve">                        </w:t>
      </w:r>
      <w:r w:rsidRPr="00B8317B">
        <w:t>Women</w:t>
      </w:r>
    </w:p>
    <w:p w14:paraId="6DC90907" w14:textId="77777777" w:rsidR="00D61B3A" w:rsidRPr="00B8317B" w:rsidRDefault="00D61B3A" w:rsidP="00D61B3A">
      <w:pPr>
        <w:spacing w:line="480" w:lineRule="auto"/>
      </w:pPr>
      <w:r w:rsidRPr="00B8317B">
        <w:t>KPK                  Khyber Pakhtunkhwa</w:t>
      </w:r>
    </w:p>
    <w:p w14:paraId="546C51AB" w14:textId="77777777" w:rsidR="00D61B3A" w:rsidRPr="00B8317B" w:rsidRDefault="00D61B3A" w:rsidP="00D61B3A">
      <w:pPr>
        <w:spacing w:line="480" w:lineRule="auto"/>
      </w:pPr>
      <w:r w:rsidRPr="00B8317B">
        <w:t>PDHS                Pakistan Demographic and Health Survey</w:t>
      </w:r>
    </w:p>
    <w:p w14:paraId="5A85FE56" w14:textId="77777777" w:rsidR="00D61B3A" w:rsidRPr="00B8317B" w:rsidRDefault="00D61B3A" w:rsidP="00D61B3A">
      <w:pPr>
        <w:spacing w:line="480" w:lineRule="auto"/>
      </w:pPr>
      <w:r w:rsidRPr="00B8317B">
        <w:t xml:space="preserve">GSMA               Global System </w:t>
      </w:r>
      <w:r>
        <w:t>f</w:t>
      </w:r>
      <w:r w:rsidRPr="00B8317B">
        <w:t>or Mobile Communications</w:t>
      </w:r>
    </w:p>
    <w:p w14:paraId="617B14B0" w14:textId="77777777" w:rsidR="00D61B3A" w:rsidRPr="00B8317B" w:rsidRDefault="00D61B3A" w:rsidP="00D61B3A">
      <w:pPr>
        <w:spacing w:line="480" w:lineRule="auto"/>
      </w:pPr>
      <w:r w:rsidRPr="00B8317B">
        <w:t>PPF                    Pakistan Press Foundation</w:t>
      </w:r>
    </w:p>
    <w:p w14:paraId="49D58FE9" w14:textId="77777777" w:rsidR="00D61B3A" w:rsidRPr="00B8317B" w:rsidRDefault="00D61B3A" w:rsidP="00D61B3A">
      <w:pPr>
        <w:spacing w:line="480" w:lineRule="auto"/>
      </w:pPr>
      <w:r w:rsidRPr="00B8317B">
        <w:t>HH                     House Hold</w:t>
      </w:r>
    </w:p>
    <w:p w14:paraId="20FEADAC" w14:textId="77777777" w:rsidR="00D61B3A" w:rsidRPr="00B8317B" w:rsidRDefault="00D61B3A" w:rsidP="00D61B3A">
      <w:pPr>
        <w:spacing w:line="480" w:lineRule="auto"/>
      </w:pPr>
      <w:r w:rsidRPr="00B8317B">
        <w:t>BISP                   Benazir Income Support Programme</w:t>
      </w:r>
    </w:p>
    <w:p w14:paraId="655952A9" w14:textId="77777777" w:rsidR="00D61B3A" w:rsidRPr="00B8317B" w:rsidRDefault="00D61B3A" w:rsidP="00D61B3A">
      <w:pPr>
        <w:spacing w:line="480" w:lineRule="auto"/>
      </w:pPr>
      <w:r w:rsidRPr="00B8317B">
        <w:lastRenderedPageBreak/>
        <w:t>MFLO                   Muslim family Laws Ordinance</w:t>
      </w:r>
    </w:p>
    <w:p w14:paraId="2EC4F98F" w14:textId="08BFA63D" w:rsidR="00D61B3A" w:rsidRDefault="00D61B3A" w:rsidP="00D61B3A">
      <w:pPr>
        <w:spacing w:line="480" w:lineRule="auto"/>
      </w:pPr>
      <w:r w:rsidRPr="00B8317B">
        <w:t>PWEI                    Punjab Women Empowerment Initiatives</w:t>
      </w:r>
    </w:p>
    <w:p w14:paraId="3B592A5B" w14:textId="32EB4293" w:rsidR="00A60A5C" w:rsidRDefault="00A60A5C" w:rsidP="00D61B3A">
      <w:pPr>
        <w:spacing w:line="480" w:lineRule="auto"/>
      </w:pPr>
      <w:r>
        <w:t xml:space="preserve">ADV                     Attitudes towards domestic violence </w:t>
      </w:r>
    </w:p>
    <w:p w14:paraId="55A6A675" w14:textId="77777777" w:rsidR="00E23F5E" w:rsidRDefault="00E23F5E" w:rsidP="00D61B3A">
      <w:pPr>
        <w:spacing w:line="480" w:lineRule="auto"/>
      </w:pPr>
    </w:p>
    <w:p w14:paraId="754CC997" w14:textId="77777777" w:rsidR="00E23F5E" w:rsidRDefault="00E23F5E" w:rsidP="00D61B3A">
      <w:pPr>
        <w:spacing w:line="480" w:lineRule="auto"/>
      </w:pPr>
    </w:p>
    <w:p w14:paraId="1DDEA60F" w14:textId="77777777" w:rsidR="00E23F5E" w:rsidRDefault="00E23F5E" w:rsidP="00D61B3A">
      <w:pPr>
        <w:spacing w:line="480" w:lineRule="auto"/>
      </w:pPr>
    </w:p>
    <w:p w14:paraId="01955F33" w14:textId="77777777" w:rsidR="00E23F5E" w:rsidRDefault="00E23F5E" w:rsidP="00D61B3A">
      <w:pPr>
        <w:spacing w:line="480" w:lineRule="auto"/>
      </w:pPr>
    </w:p>
    <w:p w14:paraId="5A71E185" w14:textId="77777777" w:rsidR="00E23F5E" w:rsidRDefault="00E23F5E" w:rsidP="00D61B3A">
      <w:pPr>
        <w:spacing w:line="480" w:lineRule="auto"/>
      </w:pPr>
    </w:p>
    <w:p w14:paraId="5DE59BC9" w14:textId="77777777" w:rsidR="00E23F5E" w:rsidRDefault="00E23F5E" w:rsidP="00D61B3A">
      <w:pPr>
        <w:spacing w:line="480" w:lineRule="auto"/>
      </w:pPr>
    </w:p>
    <w:p w14:paraId="4C96459C" w14:textId="77777777" w:rsidR="00E23F5E" w:rsidRDefault="00E23F5E" w:rsidP="00D61B3A">
      <w:pPr>
        <w:spacing w:line="480" w:lineRule="auto"/>
      </w:pPr>
    </w:p>
    <w:p w14:paraId="3BF95879" w14:textId="77777777" w:rsidR="00E23F5E" w:rsidRDefault="00E23F5E" w:rsidP="00D61B3A">
      <w:pPr>
        <w:spacing w:line="480" w:lineRule="auto"/>
      </w:pPr>
    </w:p>
    <w:p w14:paraId="67C3FBE3" w14:textId="77777777" w:rsidR="00E23F5E" w:rsidRDefault="00E23F5E" w:rsidP="00D61B3A">
      <w:pPr>
        <w:spacing w:line="480" w:lineRule="auto"/>
      </w:pPr>
    </w:p>
    <w:p w14:paraId="64A31CD0" w14:textId="77777777" w:rsidR="00E23F5E" w:rsidRDefault="00E23F5E" w:rsidP="00D61B3A">
      <w:pPr>
        <w:spacing w:line="480" w:lineRule="auto"/>
      </w:pPr>
    </w:p>
    <w:p w14:paraId="6095403C" w14:textId="77777777" w:rsidR="00E23F5E" w:rsidRDefault="00E23F5E" w:rsidP="00D61B3A">
      <w:pPr>
        <w:spacing w:line="480" w:lineRule="auto"/>
      </w:pPr>
    </w:p>
    <w:p w14:paraId="58CE347B" w14:textId="77777777" w:rsidR="00E23F5E" w:rsidRDefault="00E23F5E" w:rsidP="00D61B3A">
      <w:pPr>
        <w:spacing w:line="480" w:lineRule="auto"/>
      </w:pPr>
    </w:p>
    <w:p w14:paraId="79C04818" w14:textId="77777777" w:rsidR="00E23F5E" w:rsidRDefault="00E23F5E" w:rsidP="00D61B3A">
      <w:pPr>
        <w:spacing w:line="480" w:lineRule="auto"/>
      </w:pPr>
    </w:p>
    <w:p w14:paraId="609AB2C2" w14:textId="77777777" w:rsidR="00E23F5E" w:rsidRDefault="00E23F5E" w:rsidP="00D61B3A">
      <w:pPr>
        <w:spacing w:line="480" w:lineRule="auto"/>
      </w:pPr>
    </w:p>
    <w:p w14:paraId="7CBB939B" w14:textId="431AAD6D" w:rsidR="00011653" w:rsidRDefault="00011653" w:rsidP="00417AFC">
      <w:pPr>
        <w:pStyle w:val="Heading1"/>
        <w:spacing w:after="0" w:line="480" w:lineRule="auto"/>
        <w:rPr>
          <w:rFonts w:ascii="Times New Roman" w:hAnsi="Times New Roman" w:cs="Times New Roman"/>
          <w:bCs w:val="0"/>
          <w:sz w:val="24"/>
        </w:rPr>
      </w:pPr>
      <w:bookmarkStart w:id="35" w:name="_Toc67845566"/>
      <w:bookmarkStart w:id="36" w:name="_Toc68523240"/>
      <w:bookmarkStart w:id="37" w:name="_Toc68523884"/>
      <w:bookmarkStart w:id="38" w:name="_Toc68524354"/>
      <w:bookmarkStart w:id="39" w:name="_Toc68524598"/>
      <w:bookmarkStart w:id="40" w:name="_Toc68524672"/>
      <w:bookmarkStart w:id="41" w:name="_Toc68524806"/>
    </w:p>
    <w:p w14:paraId="32D2BA44" w14:textId="479B1144" w:rsidR="007B6891" w:rsidRDefault="007B6891" w:rsidP="00417AFC">
      <w:pPr>
        <w:pStyle w:val="Heading1"/>
        <w:spacing w:after="0" w:line="480" w:lineRule="auto"/>
        <w:rPr>
          <w:rFonts w:ascii="Times New Roman" w:hAnsi="Times New Roman" w:cs="Times New Roman"/>
          <w:bCs w:val="0"/>
          <w:sz w:val="24"/>
        </w:rPr>
      </w:pPr>
    </w:p>
    <w:p w14:paraId="22F236DF" w14:textId="77777777" w:rsidR="00CF2AC1" w:rsidRPr="00CF2AC1" w:rsidRDefault="00CF2AC1" w:rsidP="00CF2AC1"/>
    <w:p w14:paraId="54C647E9" w14:textId="603F0EFE" w:rsidR="00382EEF" w:rsidRDefault="00417AFC" w:rsidP="00417AFC">
      <w:pPr>
        <w:pStyle w:val="Heading1"/>
        <w:spacing w:after="0" w:line="480" w:lineRule="auto"/>
        <w:rPr>
          <w:rFonts w:ascii="Times New Roman" w:hAnsi="Times New Roman" w:cs="Times New Roman"/>
          <w:bCs w:val="0"/>
          <w:sz w:val="24"/>
        </w:rPr>
      </w:pPr>
      <w:bookmarkStart w:id="42" w:name="_Toc80014785"/>
      <w:r w:rsidRPr="00417AFC">
        <w:rPr>
          <w:rFonts w:ascii="Times New Roman" w:hAnsi="Times New Roman" w:cs="Times New Roman"/>
          <w:bCs w:val="0"/>
          <w:sz w:val="24"/>
        </w:rPr>
        <w:lastRenderedPageBreak/>
        <w:t>C</w:t>
      </w:r>
      <w:r w:rsidR="00CF2AC1">
        <w:rPr>
          <w:rFonts w:ascii="Times New Roman" w:hAnsi="Times New Roman" w:cs="Times New Roman"/>
          <w:bCs w:val="0"/>
          <w:sz w:val="24"/>
        </w:rPr>
        <w:t>h</w:t>
      </w:r>
      <w:r w:rsidRPr="00417AFC">
        <w:rPr>
          <w:rFonts w:ascii="Times New Roman" w:hAnsi="Times New Roman" w:cs="Times New Roman"/>
          <w:bCs w:val="0"/>
          <w:sz w:val="24"/>
        </w:rPr>
        <w:t xml:space="preserve">apter 1: </w:t>
      </w:r>
      <w:r w:rsidR="00382EEF" w:rsidRPr="00417AFC">
        <w:rPr>
          <w:rFonts w:ascii="Times New Roman" w:hAnsi="Times New Roman" w:cs="Times New Roman"/>
          <w:bCs w:val="0"/>
          <w:sz w:val="24"/>
        </w:rPr>
        <w:t>Introduction</w:t>
      </w:r>
      <w:bookmarkEnd w:id="35"/>
      <w:bookmarkEnd w:id="36"/>
      <w:bookmarkEnd w:id="37"/>
      <w:bookmarkEnd w:id="38"/>
      <w:bookmarkEnd w:id="39"/>
      <w:bookmarkEnd w:id="40"/>
      <w:bookmarkEnd w:id="41"/>
      <w:bookmarkEnd w:id="42"/>
    </w:p>
    <w:p w14:paraId="55C1AA9B" w14:textId="77777777" w:rsidR="00054461" w:rsidRPr="003013E0" w:rsidRDefault="00054461" w:rsidP="00054461">
      <w:pPr>
        <w:pStyle w:val="Heading2"/>
      </w:pPr>
      <w:bookmarkStart w:id="43" w:name="_Toc67845567"/>
      <w:bookmarkStart w:id="44" w:name="_Toc68523241"/>
      <w:bookmarkStart w:id="45" w:name="_Toc68523885"/>
      <w:bookmarkStart w:id="46" w:name="_Toc68524355"/>
      <w:bookmarkStart w:id="47" w:name="_Toc68524599"/>
      <w:bookmarkStart w:id="48" w:name="_Toc68524673"/>
      <w:bookmarkStart w:id="49" w:name="_Toc68524807"/>
      <w:bookmarkStart w:id="50" w:name="_Toc80014786"/>
      <w:r>
        <w:t>1.1 Introduction</w:t>
      </w:r>
      <w:bookmarkEnd w:id="43"/>
      <w:bookmarkEnd w:id="44"/>
      <w:bookmarkEnd w:id="45"/>
      <w:bookmarkEnd w:id="46"/>
      <w:bookmarkEnd w:id="47"/>
      <w:bookmarkEnd w:id="48"/>
      <w:bookmarkEnd w:id="49"/>
      <w:bookmarkEnd w:id="50"/>
    </w:p>
    <w:p w14:paraId="01BAEAE8" w14:textId="77777777" w:rsidR="00054461" w:rsidRPr="00417AFC" w:rsidRDefault="00054461" w:rsidP="00054461"/>
    <w:p w14:paraId="7AD27DA6" w14:textId="049B55BE" w:rsidR="00054461" w:rsidRDefault="00054461" w:rsidP="00054461">
      <w:pPr>
        <w:spacing w:line="480" w:lineRule="auto"/>
        <w:ind w:firstLine="720"/>
        <w:jc w:val="both"/>
      </w:pPr>
      <w:bookmarkStart w:id="51" w:name="_Hlk68509404"/>
      <w:r w:rsidRPr="00DB3773">
        <w:t xml:space="preserve">Domestic violence </w:t>
      </w:r>
      <w:r w:rsidR="00653D6D">
        <w:t>which is also referred to as</w:t>
      </w:r>
      <w:r w:rsidRPr="00DB3773">
        <w:t xml:space="preserve"> Intimate Partner Violence (IPV) is a serious challenge for human development all over the world. </w:t>
      </w:r>
      <w:bookmarkEnd w:id="51"/>
      <w:r w:rsidRPr="00DB3773">
        <w:t xml:space="preserve">It has profound consequences for the victims, including the ability to turn fatal. </w:t>
      </w:r>
      <w:r w:rsidR="00653D6D">
        <w:t>The v</w:t>
      </w:r>
      <w:r w:rsidRPr="00DB3773">
        <w:t xml:space="preserve">ictims of domestic violence, </w:t>
      </w:r>
      <w:r w:rsidR="00653D6D">
        <w:t>which is usually more women as compared to men</w:t>
      </w:r>
      <w:r w:rsidRPr="00DB3773">
        <w:t xml:space="preserve">, end up being in great danger at home where they should be the safest. </w:t>
      </w:r>
      <w:r w:rsidR="00653D6D">
        <w:t xml:space="preserve">The percentage of women at the receiving end of this act in terms of IPV is higher </w:t>
      </w:r>
      <w:r w:rsidRPr="00DB3773">
        <w:t xml:space="preserve">as the </w:t>
      </w:r>
      <w:r w:rsidR="00653D6D" w:rsidRPr="00DB3773">
        <w:t>inequality</w:t>
      </w:r>
      <w:r w:rsidRPr="00DB3773">
        <w:t xml:space="preserve"> between the shares of male and female victims shows a stark gap, </w:t>
      </w:r>
      <w:r w:rsidR="00653D6D">
        <w:t xml:space="preserve">about 82% of the victims being women compared to only 18% victims being men </w:t>
      </w:r>
      <w:r w:rsidRPr="00DB3773">
        <w:t xml:space="preserve">(UNODC, 2018). According to a 2018 report by United Nations Office on Drugs and Crime, women are likely to face the greatest danger within their own homes. The report also concluded that </w:t>
      </w:r>
      <w:r w:rsidR="00EC75C4">
        <w:t xml:space="preserve">within the family sphere women being targeted </w:t>
      </w:r>
      <w:r w:rsidR="00A26B89">
        <w:t>lethally is</w:t>
      </w:r>
      <w:r w:rsidR="00EC75C4">
        <w:t xml:space="preserve"> </w:t>
      </w:r>
      <w:r w:rsidRPr="00DB3773">
        <w:t xml:space="preserve">encountered all over the world, and of the 87,000 recorded female homicide cases in 2017, 58%, were committed by the victims’ intimate partners or family members. The victims face violence from people close to them, people they should be able to trust. The outcomes for the victims range from physical injuries to sexual injuries as well as mental health issues. Domestic violence is also associated with a range of </w:t>
      </w:r>
      <w:r w:rsidR="00EC75C4">
        <w:t xml:space="preserve">physical, </w:t>
      </w:r>
      <w:r w:rsidRPr="00DB3773">
        <w:t xml:space="preserve">emotional, </w:t>
      </w:r>
      <w:r w:rsidR="00EC75C4">
        <w:t xml:space="preserve">and </w:t>
      </w:r>
      <w:r w:rsidRPr="00DB3773">
        <w:t xml:space="preserve">psychological problems (World Health Organization, 2010). It is a direct violation of </w:t>
      </w:r>
      <w:r w:rsidR="00C66D8D">
        <w:t xml:space="preserve">one of </w:t>
      </w:r>
      <w:r w:rsidRPr="00DB3773">
        <w:t>the basic human right</w:t>
      </w:r>
      <w:r w:rsidR="00C66D8D">
        <w:t>s which is the right</w:t>
      </w:r>
      <w:r w:rsidRPr="00DB3773">
        <w:t xml:space="preserve"> of freedom from violence and can also be considered a severe public health issue </w:t>
      </w:r>
      <w:r w:rsidR="00C66D8D">
        <w:t>because of</w:t>
      </w:r>
      <w:r w:rsidRPr="00DB3773">
        <w:t xml:space="preserve"> the outcomes it has not only for the victims but the ones around them as well (UNICEF, 2000; World Health Organization, 1997, 2013). In addition to suffering mentally and physically the victims are deprived of making their own life </w:t>
      </w:r>
      <w:r w:rsidRPr="00DB3773">
        <w:lastRenderedPageBreak/>
        <w:t xml:space="preserve">decisions as the threat of violence is consistently present at all times. It is estimated that about 35 % of women </w:t>
      </w:r>
      <w:r w:rsidR="00C66D8D">
        <w:t xml:space="preserve">all over the </w:t>
      </w:r>
      <w:r w:rsidR="00A26B89">
        <w:t>world at</w:t>
      </w:r>
      <w:r w:rsidR="00C66D8D">
        <w:t xml:space="preserve"> some point in their lifetime have been subject to IPV or </w:t>
      </w:r>
      <w:r w:rsidRPr="00DB3773">
        <w:t xml:space="preserve">non-partner sexual violence (WHO, 2014). </w:t>
      </w:r>
    </w:p>
    <w:p w14:paraId="782B526C" w14:textId="5C424FE3" w:rsidR="00054461" w:rsidRDefault="00054461" w:rsidP="00054461">
      <w:pPr>
        <w:spacing w:line="480" w:lineRule="auto"/>
        <w:ind w:firstLine="720"/>
        <w:jc w:val="both"/>
      </w:pPr>
      <w:r w:rsidRPr="00DB3773">
        <w:t xml:space="preserve">In recent years the problem of domestic violence has become a subject for many studies, leading to a greater understanding of the issue as well as its consequences and causes. This has led to the development of an international consensus regarding the </w:t>
      </w:r>
      <w:r w:rsidR="00C66D8D" w:rsidRPr="00DB3773">
        <w:t>necessity</w:t>
      </w:r>
      <w:r w:rsidR="00C66D8D">
        <w:t xml:space="preserve"> of</w:t>
      </w:r>
      <w:r w:rsidRPr="00DB3773">
        <w:t xml:space="preserve"> deal</w:t>
      </w:r>
      <w:r w:rsidR="00C66D8D">
        <w:t>ing</w:t>
      </w:r>
      <w:r w:rsidRPr="00DB3773">
        <w:t xml:space="preserve"> with the issue of domestic violence. The existence of </w:t>
      </w:r>
      <w:bookmarkStart w:id="52" w:name="_Hlk68512863"/>
      <w:r w:rsidRPr="00DB3773">
        <w:t xml:space="preserve">The Convention on the Elimination of All Forms of Discrimination against Women </w:t>
      </w:r>
      <w:bookmarkEnd w:id="52"/>
      <w:r w:rsidRPr="00DB3773">
        <w:t xml:space="preserve">(CEDAW) </w:t>
      </w:r>
      <w:r w:rsidR="00C66D8D">
        <w:t xml:space="preserve">was </w:t>
      </w:r>
      <w:r w:rsidRPr="00DB3773">
        <w:t xml:space="preserve">adopted by the United Nations General Assembly in 1979, the Platform for Action adopted at the Fourth International Conference on Women in Beijing in 1995, and the Council of Europe Convention on </w:t>
      </w:r>
      <w:r w:rsidR="00C66D8D" w:rsidRPr="00DB3773">
        <w:t>averting</w:t>
      </w:r>
      <w:r w:rsidRPr="00DB3773">
        <w:t xml:space="preserve"> and </w:t>
      </w:r>
      <w:r w:rsidR="00C66D8D" w:rsidRPr="00DB3773">
        <w:t>opposing</w:t>
      </w:r>
      <w:r w:rsidRPr="00DB3773">
        <w:t xml:space="preserve"> violence against women and domestic violence in 2014 reflect the </w:t>
      </w:r>
      <w:r w:rsidR="00C66D8D" w:rsidRPr="00DB3773">
        <w:t>agreement</w:t>
      </w:r>
      <w:r w:rsidRPr="00DB3773">
        <w:t xml:space="preserve">. But progress has been slow because </w:t>
      </w:r>
      <w:r>
        <w:t xml:space="preserve">patriarchal </w:t>
      </w:r>
      <w:r w:rsidRPr="00B1331F">
        <w:t xml:space="preserve">attitudes are </w:t>
      </w:r>
      <w:r w:rsidR="00C66D8D" w:rsidRPr="00B1331F">
        <w:t>severely</w:t>
      </w:r>
      <w:r w:rsidR="00916A4D">
        <w:t xml:space="preserve"> </w:t>
      </w:r>
      <w:r w:rsidR="00C66D8D" w:rsidRPr="00B1331F">
        <w:t>rooted</w:t>
      </w:r>
      <w:r w:rsidRPr="00DB3773">
        <w:t xml:space="preserve"> and, to some extent, because effective </w:t>
      </w:r>
      <w:r w:rsidR="00C66D8D" w:rsidRPr="00DB3773">
        <w:t>policies</w:t>
      </w:r>
      <w:r w:rsidRPr="00DB3773">
        <w:t xml:space="preserve"> to </w:t>
      </w:r>
      <w:r w:rsidR="00C66D8D">
        <w:t>tackle</w:t>
      </w:r>
      <w:r w:rsidRPr="00DB3773">
        <w:t xml:space="preserve"> domestic violence are still being de</w:t>
      </w:r>
      <w:r w:rsidR="00C66D8D">
        <w:t>termined</w:t>
      </w:r>
      <w:r w:rsidRPr="00DB3773">
        <w:t xml:space="preserve">. Regardless of the international consensus, a share of men and women that justify domestic violence against women for a number of reasons remains significant (Kishore &amp; Johnson, 2004; Garcia-Moreno, Jansen, Ellsberg, Heise, &amp; Watts, 2006; </w:t>
      </w:r>
      <w:r w:rsidR="008F3327" w:rsidRPr="00DB3773">
        <w:t>Walter Maurer</w:t>
      </w:r>
      <w:r w:rsidRPr="00DB3773">
        <w:t xml:space="preserve">, 2012).Many still perceive that violence against women is  acceptable or justifiable which could also be seen within a 2012 report by World Bank which concluded that </w:t>
      </w:r>
      <w:r w:rsidR="00C66D8D">
        <w:t xml:space="preserve">from the sample of countries taken about </w:t>
      </w:r>
      <w:r w:rsidRPr="00DB3773">
        <w:t xml:space="preserve">29% of women </w:t>
      </w:r>
      <w:r w:rsidR="00C66D8D">
        <w:t xml:space="preserve">were ok with domestic violence as a result of </w:t>
      </w:r>
      <w:r w:rsidRPr="00DB3773">
        <w:t xml:space="preserve">arguing with the husband, </w:t>
      </w:r>
      <w:r w:rsidR="00C66D8D">
        <w:t xml:space="preserve">whereas </w:t>
      </w:r>
      <w:r w:rsidRPr="00DB3773">
        <w:t xml:space="preserve">25% </w:t>
      </w:r>
      <w:r w:rsidR="00C66D8D">
        <w:t xml:space="preserve">justified domestic violence </w:t>
      </w:r>
      <w:r w:rsidRPr="00DB3773">
        <w:t xml:space="preserve">for refusing to have sex, and </w:t>
      </w:r>
      <w:r w:rsidR="00C66D8D">
        <w:t xml:space="preserve">lastly </w:t>
      </w:r>
      <w:r w:rsidRPr="00DB3773">
        <w:t>21%</w:t>
      </w:r>
      <w:r w:rsidR="00C66D8D">
        <w:t xml:space="preserve"> of the women believed that wife beating was justified due to </w:t>
      </w:r>
      <w:r w:rsidRPr="00DB3773">
        <w:t>burning food.</w:t>
      </w:r>
    </w:p>
    <w:p w14:paraId="3105F996" w14:textId="54CC5997" w:rsidR="00054461" w:rsidRDefault="00054461" w:rsidP="00054461">
      <w:pPr>
        <w:spacing w:line="480" w:lineRule="auto"/>
        <w:ind w:firstLine="720"/>
        <w:jc w:val="both"/>
      </w:pPr>
      <w:r>
        <w:lastRenderedPageBreak/>
        <w:t>Caldwell (1978) refers to this prevalent justification of domestic violence by women as the ‘Patriarchal Belt’ wh</w:t>
      </w:r>
      <w:r w:rsidR="00C66D8D">
        <w:t xml:space="preserve">ich is </w:t>
      </w:r>
      <w:r w:rsidR="00A26B89">
        <w:t>further explained</w:t>
      </w:r>
      <w:r>
        <w:t xml:space="preserve"> by Kandiyoti’s (1988) theory of ‘Patriarchal Bargaining’. Kandiyoti argues that in order to justify wife beating women living in patriarchal circumstances are forced or driven to accept and </w:t>
      </w:r>
      <w:r w:rsidR="008F3327">
        <w:t>internalize</w:t>
      </w:r>
      <w:r>
        <w:t xml:space="preserve"> the concept of blaming the wife. Women are seen often accepting behaviors in which the husband physically penalizes the wife as the husband exercising his rights over her. They view this as disciplining rather than violence.  </w:t>
      </w:r>
    </w:p>
    <w:p w14:paraId="4D44CF2D" w14:textId="77777777" w:rsidR="00054461" w:rsidRDefault="00054461" w:rsidP="00342722">
      <w:pPr>
        <w:spacing w:line="480" w:lineRule="auto"/>
        <w:ind w:firstLine="720"/>
        <w:jc w:val="both"/>
      </w:pPr>
      <w:r>
        <w:t xml:space="preserve">The historical roots of domestic violence run deep, paired with patriarchy, which legitimizes the control of men over women has prevailed for a long time. Patriarchal beliefs allow men to practice power within the family by upholding and fortifying the disparity of power among men and women, along with social circumstances that give men additional freedom to do so (Hunnicutt, 2009). Wife beating that occurs within patriarchal societies is seen as a traditional practice and is an inherent part of patriarchal beliefs. Such beliefs have an immediate impact on the status of women in the home and society. Patriarchal concepts are likely to give way to the proposition of the use of violence against women since patriarchal concepts emphasize on dominance, gender, and power. During the course of time, societies that are male dominated have treated women as subordinate making women susceptible towards male violence (Strauss and Gelles, 1986). In a significant part of literature pertaining to violence, patriarchy has been utilized to clarify the use of violence against women and other types of brutalities against women that are designed along gendered lines (Tjaden and Thoennes, 2000). </w:t>
      </w:r>
      <w:r w:rsidR="007A7504">
        <w:t>Furthermore,</w:t>
      </w:r>
      <w:r>
        <w:t xml:space="preserve"> as argued by Dobash and Dobash (1979), </w:t>
      </w:r>
      <w:r>
        <w:lastRenderedPageBreak/>
        <w:t xml:space="preserve">patriarchy leads to a gendered disparity within the family and marriage sphere as well as leads to wife </w:t>
      </w:r>
      <w:r w:rsidR="007A7504">
        <w:t>beating,</w:t>
      </w:r>
      <w:r>
        <w:t xml:space="preserve"> all seen as the man exercising their power over women.</w:t>
      </w:r>
    </w:p>
    <w:p w14:paraId="63CCC976" w14:textId="77777777" w:rsidR="00054461" w:rsidRDefault="00054461" w:rsidP="00054461">
      <w:pPr>
        <w:pStyle w:val="Heading2"/>
      </w:pPr>
      <w:bookmarkStart w:id="53" w:name="_Toc67845568"/>
      <w:bookmarkStart w:id="54" w:name="_Toc68523242"/>
      <w:bookmarkStart w:id="55" w:name="_Toc68523886"/>
      <w:bookmarkStart w:id="56" w:name="_Toc68524356"/>
      <w:bookmarkStart w:id="57" w:name="_Toc68524600"/>
      <w:bookmarkStart w:id="58" w:name="_Toc68524674"/>
      <w:bookmarkStart w:id="59" w:name="_Toc68524808"/>
      <w:bookmarkStart w:id="60" w:name="_Toc80014787"/>
      <w:r>
        <w:t>1.2 Background of Study</w:t>
      </w:r>
      <w:bookmarkEnd w:id="53"/>
      <w:bookmarkEnd w:id="54"/>
      <w:bookmarkEnd w:id="55"/>
      <w:bookmarkEnd w:id="56"/>
      <w:bookmarkEnd w:id="57"/>
      <w:bookmarkEnd w:id="58"/>
      <w:bookmarkEnd w:id="59"/>
      <w:bookmarkEnd w:id="60"/>
    </w:p>
    <w:p w14:paraId="4259A516" w14:textId="77777777" w:rsidR="00054461" w:rsidRPr="00226F91" w:rsidRDefault="00054461" w:rsidP="00054461"/>
    <w:p w14:paraId="041F0214" w14:textId="7A1FCF8C" w:rsidR="00054461" w:rsidRDefault="00054461" w:rsidP="00054461">
      <w:pPr>
        <w:spacing w:line="480" w:lineRule="auto"/>
        <w:ind w:firstLine="720"/>
        <w:jc w:val="both"/>
      </w:pPr>
      <w:r w:rsidRPr="00DB3773">
        <w:t xml:space="preserve">As elsewhere women within Pakistan too face the issue of domestic violence. </w:t>
      </w:r>
      <w:bookmarkStart w:id="61" w:name="_Hlk68509496"/>
      <w:r w:rsidR="00C66D8D">
        <w:t>As per</w:t>
      </w:r>
      <w:r w:rsidRPr="00DB3773">
        <w:t xml:space="preserve"> a 2018 survey </w:t>
      </w:r>
      <w:r w:rsidR="00BB7C07">
        <w:t>conducted</w:t>
      </w:r>
      <w:r w:rsidRPr="00DB3773">
        <w:t xml:space="preserve"> by Thomson Reuters Foundation (TRF)</w:t>
      </w:r>
      <w:r w:rsidR="00BB7C07">
        <w:t>,</w:t>
      </w:r>
      <w:r w:rsidRPr="00DB3773">
        <w:t xml:space="preserve"> Pakistan</w:t>
      </w:r>
      <w:r w:rsidR="00BB7C07">
        <w:t xml:space="preserve"> came in at </w:t>
      </w:r>
      <w:r w:rsidRPr="00DB3773">
        <w:t>the sixth</w:t>
      </w:r>
      <w:r w:rsidR="00BB7C07">
        <w:t xml:space="preserve"> position in terms of being a</w:t>
      </w:r>
      <w:r w:rsidRPr="00DB3773">
        <w:t xml:space="preserve"> dangerous country for women, ranking fifth </w:t>
      </w:r>
      <w:r w:rsidR="00BB7C07">
        <w:t>in terms of</w:t>
      </w:r>
      <w:r w:rsidRPr="00DB3773">
        <w:t xml:space="preserve"> non-sexual violence </w:t>
      </w:r>
      <w:r w:rsidR="00BB7C07">
        <w:t>as well as</w:t>
      </w:r>
      <w:r w:rsidRPr="00DB3773">
        <w:t xml:space="preserve"> domestic abuse</w:t>
      </w:r>
      <w:bookmarkEnd w:id="61"/>
      <w:r w:rsidRPr="00DB3773">
        <w:t xml:space="preserve">. Whereas according to data provided by the World Bank, </w:t>
      </w:r>
      <w:r w:rsidR="00BB7C07">
        <w:t xml:space="preserve">one out of every three married women in Pakistan </w:t>
      </w:r>
      <w:r w:rsidRPr="00DB3773">
        <w:t xml:space="preserve">report facing physical violence from their husbands, and the </w:t>
      </w:r>
      <w:r w:rsidR="00BB7C07">
        <w:t>unofficial</w:t>
      </w:r>
      <w:r w:rsidRPr="00DB3773">
        <w:t xml:space="preserve"> estimates are said to be </w:t>
      </w:r>
      <w:r w:rsidR="00BB7C07">
        <w:t xml:space="preserve">far </w:t>
      </w:r>
      <w:r w:rsidRPr="00DB3773">
        <w:t>higher</w:t>
      </w:r>
      <w:r w:rsidR="00BB7C07">
        <w:t xml:space="preserve"> than that</w:t>
      </w:r>
      <w:r w:rsidRPr="00DB3773">
        <w:t>. Despite the fact that there has been progress within th</w:t>
      </w:r>
      <w:r>
        <w:t xml:space="preserve">e last decade regarding </w:t>
      </w:r>
      <w:r w:rsidR="00BB7C07" w:rsidRPr="00DB3773">
        <w:t>strategies</w:t>
      </w:r>
      <w:r w:rsidRPr="00DB3773">
        <w:t xml:space="preserve"> and laws to prevent practices such as </w:t>
      </w:r>
      <w:r w:rsidR="00BB7C07">
        <w:t xml:space="preserve">sexual harassment, domestic violence, early </w:t>
      </w:r>
      <w:r w:rsidRPr="00DB3773">
        <w:t>age marriages, honor killings, and rape, the implementation challenges are still massive. According to the Punjab Gender Parity Report 2018, in Punjab alone there have been 7,678 reported cases of violence against women in 2017.  Domestic violence within Pakistan itself seems to be multifaceted issue as the attitudes that revolve around it are quite troublesome as well. It can be seen by the data provided by the Bureau of Statistics</w:t>
      </w:r>
      <w:r>
        <w:t xml:space="preserve"> (2016)</w:t>
      </w:r>
      <w:r w:rsidR="00BC56D4">
        <w:t xml:space="preserve"> in which it was noticed that more than 50% of the women of a specific province justified the husband beating his wife </w:t>
      </w:r>
      <w:r w:rsidRPr="00DB3773">
        <w:t xml:space="preserve">under certain circumstances. </w:t>
      </w:r>
      <w:r w:rsidRPr="000E03CF">
        <w:t>The justification of domestic violence can to a great extent be credited to the</w:t>
      </w:r>
      <w:r w:rsidR="00CC5177">
        <w:t xml:space="preserve"> fact that throughout history power given to </w:t>
      </w:r>
      <w:r w:rsidR="00395967">
        <w:t>men has</w:t>
      </w:r>
      <w:r w:rsidR="00CC5177">
        <w:t xml:space="preserve"> been aided </w:t>
      </w:r>
      <w:r w:rsidR="00395967">
        <w:t>by the</w:t>
      </w:r>
      <w:r w:rsidR="00CC5177">
        <w:t xml:space="preserve"> policies and laws of society which</w:t>
      </w:r>
      <w:r w:rsidRPr="000E03CF">
        <w:t xml:space="preserve"> have victimized women and </w:t>
      </w:r>
      <w:r w:rsidR="00CC5177">
        <w:t>as well as exposing</w:t>
      </w:r>
      <w:r w:rsidRPr="000E03CF">
        <w:t xml:space="preserve"> to the lawful, social, and cultural acknowledgment of the utilization of force against them. In the Pakistani society women are required to follow traditional expectation</w:t>
      </w:r>
      <w:r w:rsidR="00BA0C9A">
        <w:t>s</w:t>
      </w:r>
      <w:r w:rsidRPr="000E03CF">
        <w:t xml:space="preserve">, for example, </w:t>
      </w:r>
      <w:r w:rsidRPr="000E03CF">
        <w:lastRenderedPageBreak/>
        <w:t xml:space="preserve">submission, maintaining and keeping up the family's respect, and doing housework. In the event that they contrast from such social standards, wife beating can result. In spite of the fact that the structures of patriarchal belief system may have transformed, it has </w:t>
      </w:r>
      <w:r w:rsidR="007A7504" w:rsidRPr="000E03CF">
        <w:t>continued</w:t>
      </w:r>
      <w:r w:rsidRPr="000E03CF">
        <w:t xml:space="preserve"> to influence such behaviors. Thus, </w:t>
      </w:r>
      <w:r w:rsidR="00F5091A">
        <w:t xml:space="preserve">right from the start of marriage </w:t>
      </w:r>
      <w:r w:rsidRPr="000E03CF">
        <w:t>Pakistani wo</w:t>
      </w:r>
      <w:r w:rsidR="00F5091A">
        <w:t>men are set on</w:t>
      </w:r>
      <w:r w:rsidR="00CC5177">
        <w:t xml:space="preserve"> the path </w:t>
      </w:r>
      <w:r w:rsidR="00F5091A">
        <w:t xml:space="preserve">in </w:t>
      </w:r>
      <w:r w:rsidR="00CC5177">
        <w:t xml:space="preserve">which they </w:t>
      </w:r>
      <w:r w:rsidR="00395967">
        <w:t xml:space="preserve">are </w:t>
      </w:r>
      <w:r w:rsidR="00A26B89">
        <w:t>confined</w:t>
      </w:r>
      <w:r w:rsidR="00A26B89" w:rsidRPr="000E03CF">
        <w:t xml:space="preserve"> by</w:t>
      </w:r>
      <w:r w:rsidRPr="000E03CF">
        <w:t xml:space="preserve"> patriarchal beliefs and norms</w:t>
      </w:r>
      <w:r w:rsidR="00F5091A">
        <w:t xml:space="preserve">. </w:t>
      </w:r>
    </w:p>
    <w:p w14:paraId="349F7EE0" w14:textId="77777777" w:rsidR="00054461" w:rsidRDefault="00BD0F64" w:rsidP="00054461">
      <w:pPr>
        <w:spacing w:line="480" w:lineRule="auto"/>
        <w:ind w:firstLine="720"/>
        <w:jc w:val="both"/>
      </w:pPr>
      <w:r>
        <w:t>Attitude of people towards IPV</w:t>
      </w:r>
      <w:r w:rsidR="00054461" w:rsidRPr="00DB3773">
        <w:t xml:space="preserve"> is one of the most </w:t>
      </w:r>
      <w:r w:rsidR="00395967">
        <w:t>testing obstacles</w:t>
      </w:r>
      <w:r w:rsidR="00054461" w:rsidRPr="00DB3773">
        <w:t>,</w:t>
      </w:r>
      <w:r>
        <w:t xml:space="preserve"> because it has been seen </w:t>
      </w:r>
      <w:r w:rsidR="00ED3EFD">
        <w:t>those attitudes</w:t>
      </w:r>
      <w:r>
        <w:t xml:space="preserve"> regarding IPV have been </w:t>
      </w:r>
      <w:r w:rsidR="00395967" w:rsidRPr="00DB3773">
        <w:t>affecting</w:t>
      </w:r>
      <w:r w:rsidR="00054461" w:rsidRPr="00DB3773">
        <w:t xml:space="preserve"> the </w:t>
      </w:r>
      <w:r w:rsidRPr="00DB3773">
        <w:t>enactment</w:t>
      </w:r>
      <w:r w:rsidR="00054461" w:rsidRPr="00DB3773">
        <w:t xml:space="preserve"> of violence</w:t>
      </w:r>
      <w:r>
        <w:t xml:space="preserve"> itself</w:t>
      </w:r>
      <w:r w:rsidR="00054461" w:rsidRPr="00DB3773">
        <w:t xml:space="preserve"> (Flood &amp; Pease, 2009; </w:t>
      </w:r>
      <w:r w:rsidR="007A7504" w:rsidRPr="00DB3773">
        <w:t>Walter Maurer</w:t>
      </w:r>
      <w:r w:rsidR="00054461" w:rsidRPr="00DB3773">
        <w:t xml:space="preserve">, 2012). </w:t>
      </w:r>
      <w:r w:rsidR="00054461" w:rsidRPr="00FF2136">
        <w:t>Author Gelles (1983) confirmed that beliefs that justify domestic violence are high risk factors leading to higher chances of domestic violence occurring, the reason for which is that when society begins to believe that domestic violence is a tolerable act then the social cost of committing such an act is lessened. A number of other empirical studies have also confirmed that such attitudes and beliefs were the major factors leadings to the occurrence of domestic violence (Bucheli &amp; Rossi, 2017; Perez et al., 2006; Perez-Jimenez et al., 2017). Such studies hint towards the link between using attitudes towards domestic violence as a possible point for intervention in order to formulate programs and policies to curb the occurrence of domestic violence (Yount et al., 2015). This is in accordance with various studies that establish how the reduction of domestic violence can be discouraged by societal conventions of justification of domestic violence (Bucheli and Rossi, 2017). Such societal conventions which allow for the justification of domestic violence are validated by means of cultures that attach importance to masculinity, patriarchy and perceive women are inferior (Wubs, 2015)</w:t>
      </w:r>
    </w:p>
    <w:p w14:paraId="65D32765" w14:textId="2920A71A" w:rsidR="00054461" w:rsidRDefault="00054461" w:rsidP="00054461">
      <w:pPr>
        <w:spacing w:line="480" w:lineRule="auto"/>
        <w:ind w:firstLine="720"/>
        <w:jc w:val="both"/>
      </w:pPr>
      <w:r w:rsidRPr="00DB3773">
        <w:lastRenderedPageBreak/>
        <w:t xml:space="preserve">Since such attitudes are so deeply </w:t>
      </w:r>
      <w:r w:rsidR="00395967" w:rsidRPr="00DB3773">
        <w:t>ingrained,</w:t>
      </w:r>
      <w:r w:rsidR="00395967">
        <w:t xml:space="preserve"> it</w:t>
      </w:r>
      <w:r w:rsidR="00BD0F64">
        <w:t xml:space="preserve"> then becomes difficult to deal with such attitudes through policies</w:t>
      </w:r>
      <w:r w:rsidRPr="00DB3773">
        <w:t xml:space="preserve">. </w:t>
      </w:r>
      <w:r w:rsidR="00BD0F64">
        <w:t>In countries such as Pakistan</w:t>
      </w:r>
      <w:r w:rsidRPr="00DB3773">
        <w:t xml:space="preserve">, the </w:t>
      </w:r>
      <w:r w:rsidR="00BD0F64">
        <w:t xml:space="preserve">impact of ICT and </w:t>
      </w:r>
      <w:r w:rsidRPr="00DB3773">
        <w:t xml:space="preserve">mass </w:t>
      </w:r>
      <w:r w:rsidR="00395967" w:rsidRPr="00DB3773">
        <w:t>media</w:t>
      </w:r>
      <w:r w:rsidR="00395967">
        <w:t xml:space="preserve"> could</w:t>
      </w:r>
      <w:r w:rsidR="00BD0F64">
        <w:t xml:space="preserve"> prove to be helpful in bringing about a change</w:t>
      </w:r>
      <w:r w:rsidRPr="00DB3773">
        <w:t xml:space="preserve">. And while many studies have been conducted exploring the roots of </w:t>
      </w:r>
      <w:r>
        <w:t xml:space="preserve">patriarchal beliefs and </w:t>
      </w:r>
      <w:r w:rsidRPr="00DB3773">
        <w:t xml:space="preserve">domestic violence within Pakistan, providing traditional policy recommendations there has not been any research regarding the impact of </w:t>
      </w:r>
      <w:r>
        <w:t xml:space="preserve">mass </w:t>
      </w:r>
      <w:r w:rsidRPr="00DB3773">
        <w:t>media</w:t>
      </w:r>
      <w:r>
        <w:t xml:space="preserve"> and ICT on such beliefs</w:t>
      </w:r>
      <w:r w:rsidRPr="00DB3773">
        <w:t>. Mass media</w:t>
      </w:r>
      <w:r>
        <w:t xml:space="preserve"> and ICT are not just </w:t>
      </w:r>
      <w:r w:rsidRPr="00DB3773">
        <w:t>source</w:t>
      </w:r>
      <w:r>
        <w:t xml:space="preserve">s of entertainment, they </w:t>
      </w:r>
      <w:r w:rsidRPr="00DB3773">
        <w:t xml:space="preserve">also </w:t>
      </w:r>
      <w:r w:rsidR="007A7504" w:rsidRPr="00DB3773">
        <w:t>act</w:t>
      </w:r>
      <w:r w:rsidRPr="00DB3773">
        <w:t xml:space="preserve"> as source</w:t>
      </w:r>
      <w:r>
        <w:t>s that provide</w:t>
      </w:r>
      <w:r w:rsidRPr="00DB3773">
        <w:t xml:space="preserve"> information both national and international in nature an</w:t>
      </w:r>
      <w:r>
        <w:t>d in addition to that they allow</w:t>
      </w:r>
      <w:r w:rsidRPr="00DB3773">
        <w:t xml:space="preserve"> for exposure to other ways of life. Mass media</w:t>
      </w:r>
      <w:r>
        <w:t xml:space="preserve"> and ICT have</w:t>
      </w:r>
      <w:r w:rsidRPr="00DB3773">
        <w:t xml:space="preserve"> the ability to reach a substantive proportion of the population. Research regarding media has found that it has the ability to influence various attitudes. In a study by Olenick (2000) it was found that women within Bangladesh, India and Pakistan who watched television showing family planning advertisements regularly were more likely to opt for or approve of family planning. In another study by Oster (2009) the findings suggested that </w:t>
      </w:r>
      <w:r w:rsidR="00B837DA">
        <w:t xml:space="preserve">individuals were about 16% less likely to accept domestic violence as cable television was </w:t>
      </w:r>
      <w:r w:rsidR="00395967">
        <w:t>introduced.</w:t>
      </w:r>
      <w:r w:rsidR="00395967" w:rsidRPr="00DB3773">
        <w:t xml:space="preserve"> Similarly</w:t>
      </w:r>
      <w:r w:rsidR="007A7504" w:rsidRPr="00DB3773">
        <w:t>,</w:t>
      </w:r>
      <w:r w:rsidRPr="00DB3773">
        <w:t xml:space="preserve"> in a study carried out </w:t>
      </w:r>
      <w:r w:rsidR="00B837DA">
        <w:t xml:space="preserve">pertaining to </w:t>
      </w:r>
      <w:r w:rsidRPr="00DB3773">
        <w:t xml:space="preserve">India </w:t>
      </w:r>
      <w:r w:rsidR="00B837DA">
        <w:t xml:space="preserve">argued that with a regular increase in the access to TV and radio </w:t>
      </w:r>
      <w:r w:rsidR="00E70E9C">
        <w:t xml:space="preserve">women were less likely to </w:t>
      </w:r>
      <w:r w:rsidR="007B0D43">
        <w:t xml:space="preserve">justify and accept </w:t>
      </w:r>
      <w:r w:rsidRPr="00DB3773">
        <w:t xml:space="preserve">domestic violence (Bhushan &amp; Singh, 2014). </w:t>
      </w:r>
      <w:r>
        <w:t xml:space="preserve">In another study </w:t>
      </w:r>
      <w:r w:rsidR="007B0D43">
        <w:t xml:space="preserve">pertaining to India </w:t>
      </w:r>
      <w:r>
        <w:t xml:space="preserve">that examined </w:t>
      </w:r>
      <w:r w:rsidR="007B0D43">
        <w:t xml:space="preserve">what the impact of </w:t>
      </w:r>
      <w:r>
        <w:t xml:space="preserve">mobile phones </w:t>
      </w:r>
      <w:r w:rsidR="007B0D43">
        <w:t xml:space="preserve">would be </w:t>
      </w:r>
      <w:r>
        <w:t xml:space="preserve">the </w:t>
      </w:r>
      <w:r w:rsidR="007B0D43">
        <w:t>standing</w:t>
      </w:r>
      <w:r>
        <w:t xml:space="preserve"> of women found </w:t>
      </w:r>
      <w:r w:rsidR="007B0D43">
        <w:t xml:space="preserve">due to the ownership of mobile phone both women and men had a significantly lessened tolerance towards domestic violence as compare to people who did not own it, additionally it also empowered women to be more financially independent </w:t>
      </w:r>
      <w:r>
        <w:t xml:space="preserve">(Lee, 2009). </w:t>
      </w:r>
      <w:r w:rsidR="007A7504">
        <w:t>Likewise,</w:t>
      </w:r>
      <w:r>
        <w:t xml:space="preserve"> author Shamaileh (2016) in his study regarding the </w:t>
      </w:r>
      <w:r>
        <w:lastRenderedPageBreak/>
        <w:t xml:space="preserve">impact of internet on diminishing </w:t>
      </w:r>
      <w:r w:rsidR="007B0D43">
        <w:t>obstacles</w:t>
      </w:r>
      <w:r>
        <w:t xml:space="preserve"> to female empowerment in the Arab world concluded that </w:t>
      </w:r>
      <w:r w:rsidR="007B0D43">
        <w:t xml:space="preserve">as women had </w:t>
      </w:r>
      <w:r>
        <w:t>access to the Internet</w:t>
      </w:r>
      <w:r w:rsidR="007B0D43">
        <w:t xml:space="preserve"> their perception women within political roles and their being able to fit into </w:t>
      </w:r>
      <w:r w:rsidR="00395967">
        <w:t>leadership was</w:t>
      </w:r>
      <w:r w:rsidR="00570E4D">
        <w:t xml:space="preserve"> </w:t>
      </w:r>
      <w:r w:rsidR="00395967">
        <w:t>affected</w:t>
      </w:r>
      <w:r w:rsidR="007B0D43">
        <w:t xml:space="preserve">. </w:t>
      </w:r>
    </w:p>
    <w:p w14:paraId="709B4D97" w14:textId="77777777" w:rsidR="00ED3EFD" w:rsidRDefault="00ED3EFD" w:rsidP="00ED3EFD">
      <w:pPr>
        <w:spacing w:line="480" w:lineRule="auto"/>
        <w:ind w:firstLine="720"/>
        <w:jc w:val="both"/>
      </w:pPr>
      <w:r w:rsidRPr="007D07B1">
        <w:t xml:space="preserve">Television is the foremost communication </w:t>
      </w:r>
      <w:r>
        <w:t>forum</w:t>
      </w:r>
      <w:r w:rsidRPr="007D07B1">
        <w:t xml:space="preserve"> on a national level </w:t>
      </w:r>
      <w:r>
        <w:t>within</w:t>
      </w:r>
      <w:r w:rsidRPr="007D07B1">
        <w:t xml:space="preserve"> Pakistan (Nawaz, 1983). </w:t>
      </w:r>
      <w:r>
        <w:t>In the last 50 years, the television industry of Pakistan has experienced and evolutionary process that started with the advent of PTV (Pakistan television) in 1964. PTV became the first l</w:t>
      </w:r>
      <w:r w:rsidRPr="007D07B1">
        <w:t>icensed</w:t>
      </w:r>
      <w:r>
        <w:t xml:space="preserve"> and</w:t>
      </w:r>
      <w:r w:rsidRPr="007D07B1">
        <w:t xml:space="preserve"> privately owned </w:t>
      </w:r>
      <w:r>
        <w:t xml:space="preserve">TV </w:t>
      </w:r>
      <w:r w:rsidRPr="007D07B1">
        <w:t xml:space="preserve">channel </w:t>
      </w:r>
      <w:r>
        <w:t xml:space="preserve">officially </w:t>
      </w:r>
      <w:r w:rsidRPr="007D07B1">
        <w:t xml:space="preserve">licensed by the Government of Pakistan. By the end of 1971 due the nationalization processes all broadcasting came into the hands of the state. The entry of private broadcasting only began in the late 1980’s. This was the beginning of the shift from single government owned network to a multi-channel industry. This led to an increase in the choices the Pakistani people had in terms of content. People had enough of the censored ways in which family setups along with the male and female interactions were portrayed on the state-run channel (Rasool, 2014). While the state-run channels focused on news, and information about development the privately owned channels introduced soap operas. These usually revolved around themes of family and gender. The newer channels gave a breath of fresh air to the entertainment deprived people of the Zia martial law era (Paracha, 2013). During the early 2000’s the Musharraf government gave ease to private channel licensing which resulted in Pakistan having a boom in the television industry.  This introduced a new drama culture in which women were often the focal points, whether sometimes shown as independent and assertive or shown as a victim to societies hardships constant giving up. </w:t>
      </w:r>
    </w:p>
    <w:p w14:paraId="10FC9C62" w14:textId="77777777" w:rsidR="00ED3EFD" w:rsidRDefault="00ED3EFD" w:rsidP="00ED3EFD">
      <w:pPr>
        <w:spacing w:line="480" w:lineRule="auto"/>
        <w:ind w:firstLine="720"/>
        <w:jc w:val="both"/>
      </w:pPr>
      <w:r w:rsidRPr="007D07B1">
        <w:lastRenderedPageBreak/>
        <w:t xml:space="preserve">Radio, too has seen an evolutionary process in Pakistan over the last 50 years. The only medium existing during the independence, Radio Pakistan was the pioneer in Pakistan. It ruled the airwaves covering information, entertainment and news for the people. Much of the themes of the radio shows revolved around </w:t>
      </w:r>
      <w:r>
        <w:t xml:space="preserve">social issues, history, </w:t>
      </w:r>
      <w:r w:rsidRPr="007D07B1">
        <w:t xml:space="preserve">nation-building, culture, </w:t>
      </w:r>
      <w:r>
        <w:t xml:space="preserve">and </w:t>
      </w:r>
      <w:r w:rsidRPr="007D07B1">
        <w:t>freedom struggle (Ahmed, 2005). Radio Pakistan also played an important role in informing people about floods, earthquakes and other natural disasters (Ahmed, 2005).  It was in 1990s when new radio stations emerged and the narrative of what was to be heard on radio began to change. Radio saw a shift from being a medium of development to a medium of entertainment. Unlike the radio shows on Radio Pakistan, the new stations featured shows that were primarily entertainment-based. These new stations also started taking up advertisements as well. Despite the popularity of television radio is still a</w:t>
      </w:r>
      <w:r>
        <w:t xml:space="preserve"> potent forum</w:t>
      </w:r>
      <w:r w:rsidRPr="007D07B1">
        <w:t xml:space="preserve"> in the country. As compared to urban areas, radio is more popular in rural areas where access to television and affordability is an issue (PPF, 2009). </w:t>
      </w:r>
    </w:p>
    <w:p w14:paraId="46081F43" w14:textId="316A33FB" w:rsidR="00ED3EFD" w:rsidRDefault="00ED3EFD" w:rsidP="00ED3EFD">
      <w:pPr>
        <w:spacing w:line="480" w:lineRule="auto"/>
        <w:ind w:firstLine="720"/>
        <w:jc w:val="both"/>
      </w:pPr>
      <w:r w:rsidRPr="007D07B1">
        <w:t>As for internet in Pakistan, with its arrival during 1990’s it was beyond the reach of the majority of the population due to its pricing.  However, things have changed greatly since then.  In present day Pakistan not only is internet one of the most used services but has also become the most bankable since then.  According to the Pakistan Telecommunication Authority as of 2020 there are 82 million internet users in the country. While the internet can be used for all sorts of reason, from self-education to accessing information it has also led to an increase in social media membership. As of 2020 according to a report by Data</w:t>
      </w:r>
      <w:r w:rsidR="00A26B89">
        <w:t xml:space="preserve"> </w:t>
      </w:r>
      <w:r w:rsidRPr="007D07B1">
        <w:t xml:space="preserve">Reportal there are 37 million social media users in Pakistan, the country saw and increase of 2.4 million in just a year from 2019 to </w:t>
      </w:r>
      <w:r w:rsidRPr="007D07B1">
        <w:lastRenderedPageBreak/>
        <w:t xml:space="preserve">2020. These statistics are useful to gauge how internet and social media could impact or be used to impact the public. In the recent years the government has used this medium to reach the public in various ways such as the citizen’s portal used to lodge complaints. </w:t>
      </w:r>
    </w:p>
    <w:p w14:paraId="40A42801" w14:textId="110CD5A9" w:rsidR="00ED3EFD" w:rsidRDefault="00ED3EFD" w:rsidP="00ED3EFD">
      <w:pPr>
        <w:autoSpaceDE w:val="0"/>
        <w:autoSpaceDN w:val="0"/>
        <w:adjustRightInd w:val="0"/>
        <w:spacing w:line="480" w:lineRule="auto"/>
        <w:ind w:firstLine="720"/>
        <w:jc w:val="both"/>
      </w:pPr>
      <w:r w:rsidRPr="00AD6183">
        <w:t xml:space="preserve">Several studies have shown that these mediums have had an impact on the Pakistani society in various spheres in both urban and in rural areas </w:t>
      </w:r>
      <w:r>
        <w:t>where they act as the sole source of an outlook into the outside world</w:t>
      </w:r>
      <w:r w:rsidRPr="00AD6183">
        <w:t xml:space="preserve">. In a study by </w:t>
      </w:r>
      <w:r w:rsidR="00650BFA">
        <w:t>Malik</w:t>
      </w:r>
      <w:r w:rsidRPr="00AD6183">
        <w:t xml:space="preserve"> (2015)</w:t>
      </w:r>
      <w:r>
        <w:t xml:space="preserve">, the author looks </w:t>
      </w:r>
      <w:r w:rsidRPr="00AD6183">
        <w:t xml:space="preserve">at the </w:t>
      </w:r>
      <w:r>
        <w:t xml:space="preserve">impact television had on the </w:t>
      </w:r>
      <w:r w:rsidRPr="00AD6183">
        <w:t>socio-cultural</w:t>
      </w:r>
      <w:r>
        <w:t xml:space="preserve"> beliefs of the Punjabi </w:t>
      </w:r>
      <w:r w:rsidRPr="00AD6183">
        <w:t xml:space="preserve">women </w:t>
      </w:r>
      <w:r>
        <w:t>who watched television. The author explores t</w:t>
      </w:r>
      <w:r w:rsidRPr="00AD6183">
        <w:t>he</w:t>
      </w:r>
      <w:r>
        <w:t xml:space="preserve"> pattern and level of viewing, as well as what the favorite channels, programs, times and reasons were. Furthermore, he looks at the relationship between the demographic factors and levels of viewing.  The sample of his study consisted of </w:t>
      </w:r>
      <w:r w:rsidRPr="00AD6183">
        <w:t xml:space="preserve">women aged 15-45 years. The study had a total sample of 1500 women. The author concluded that </w:t>
      </w:r>
      <w:r>
        <w:t xml:space="preserve">the </w:t>
      </w:r>
      <w:r w:rsidRPr="00AD6183">
        <w:t>results of the study suitably</w:t>
      </w:r>
      <w:r w:rsidR="00650BFA">
        <w:t xml:space="preserve"> </w:t>
      </w:r>
      <w:r w:rsidRPr="00AD6183">
        <w:t>recommended</w:t>
      </w:r>
      <w:r>
        <w:t xml:space="preserve"> the idea</w:t>
      </w:r>
      <w:r w:rsidRPr="00AD6183">
        <w:t xml:space="preserve"> that television is refining ideas and trends in the everyday life styles of the women after having a </w:t>
      </w:r>
      <w:r>
        <w:t>lot of</w:t>
      </w:r>
      <w:r w:rsidRPr="00AD6183">
        <w:t xml:space="preserve"> exposure of television contents of </w:t>
      </w:r>
      <w:r>
        <w:t>various shows</w:t>
      </w:r>
      <w:r w:rsidRPr="00AD6183">
        <w:t xml:space="preserve"> (Adnan, 2015). Similarly, the findings of a study </w:t>
      </w:r>
      <w:r>
        <w:t xml:space="preserve">that looked at the impact of PTV (Pakistan Television) prime time dramas rural culture in Layyah </w:t>
      </w:r>
      <w:r w:rsidRPr="00AD6183">
        <w:t>established that the respondents followed the mannerism and life style shown in dramas they view. It seemed to have a considerable effect on their cultural patterns (Juni et al, 2014). Empirical results further confirmed this as respondents felt that new cultural trends as shown in dramas such as mix gathering,</w:t>
      </w:r>
      <w:r>
        <w:t xml:space="preserve"> the way they dressed, the way they ate, as well as</w:t>
      </w:r>
      <w:r w:rsidRPr="00AD6183">
        <w:t xml:space="preserve"> dancing, </w:t>
      </w:r>
      <w:r>
        <w:t xml:space="preserve">the style of the </w:t>
      </w:r>
      <w:r w:rsidRPr="00AD6183">
        <w:t xml:space="preserve">wedding </w:t>
      </w:r>
      <w:r>
        <w:t>congregations</w:t>
      </w:r>
      <w:r w:rsidRPr="00AD6183">
        <w:t xml:space="preserve">, interaction manners and hand shaking had been incorporated into their own lives. </w:t>
      </w:r>
      <w:r w:rsidRPr="00AD6183">
        <w:rPr>
          <w:shd w:val="clear" w:color="auto" w:fill="FFFFFF"/>
        </w:rPr>
        <w:t xml:space="preserve">Furthermore, in a study that looked </w:t>
      </w:r>
      <w:r w:rsidRPr="00AD6183">
        <w:rPr>
          <w:shd w:val="clear" w:color="auto" w:fill="FFFFFF"/>
        </w:rPr>
        <w:lastRenderedPageBreak/>
        <w:t xml:space="preserve">at the impact of radio on the behavior of people in Malakand Pakistan, it was </w:t>
      </w:r>
      <w:r>
        <w:rPr>
          <w:shd w:val="clear" w:color="auto" w:fill="FFFFFF"/>
        </w:rPr>
        <w:t xml:space="preserve">concluded </w:t>
      </w:r>
      <w:r w:rsidRPr="00AD6183">
        <w:rPr>
          <w:shd w:val="clear" w:color="auto" w:fill="FFFFFF"/>
        </w:rPr>
        <w:t xml:space="preserve">that radio </w:t>
      </w:r>
      <w:r>
        <w:rPr>
          <w:shd w:val="clear" w:color="auto" w:fill="FFFFFF"/>
        </w:rPr>
        <w:t>was misguiding innocent people while playing a negative role which was leading to social instability and extremism</w:t>
      </w:r>
      <w:r w:rsidR="00650BFA">
        <w:rPr>
          <w:shd w:val="clear" w:color="auto" w:fill="FFFFFF"/>
        </w:rPr>
        <w:t xml:space="preserve"> </w:t>
      </w:r>
      <w:r w:rsidR="00650BFA" w:rsidRPr="00AD6183">
        <w:rPr>
          <w:shd w:val="clear" w:color="auto" w:fill="FFFFFF"/>
        </w:rPr>
        <w:t>(Khan and Pembecioğlu, 2015</w:t>
      </w:r>
      <w:r>
        <w:rPr>
          <w:shd w:val="clear" w:color="auto" w:fill="FFFFFF"/>
        </w:rPr>
        <w:t>.</w:t>
      </w:r>
      <w:r w:rsidR="00650BFA">
        <w:rPr>
          <w:shd w:val="clear" w:color="auto" w:fill="FFFFFF"/>
        </w:rPr>
        <w:t>)</w:t>
      </w:r>
      <w:r w:rsidRPr="00AD6183">
        <w:rPr>
          <w:shd w:val="clear" w:color="auto" w:fill="FFFFFF"/>
        </w:rPr>
        <w:t xml:space="preserve"> According to the data gathered it was concluded that public perception indicated FM stations</w:t>
      </w:r>
      <w:r>
        <w:rPr>
          <w:shd w:val="clear" w:color="auto" w:fill="FFFFFF"/>
        </w:rPr>
        <w:t xml:space="preserve"> were actually contributing in </w:t>
      </w:r>
      <w:r w:rsidRPr="00AD6183">
        <w:rPr>
          <w:shd w:val="clear" w:color="auto" w:fill="FFFFFF"/>
        </w:rPr>
        <w:t>delivering hatred material instead development</w:t>
      </w:r>
      <w:r>
        <w:rPr>
          <w:shd w:val="clear" w:color="auto" w:fill="FFFFFF"/>
        </w:rPr>
        <w:t xml:space="preserve"> and peace</w:t>
      </w:r>
      <w:r w:rsidRPr="00AD6183">
        <w:rPr>
          <w:shd w:val="clear" w:color="auto" w:fill="FFFFFF"/>
        </w:rPr>
        <w:t xml:space="preserve"> (Khan and Pembecioğlu, 2015). Ali (2016) </w:t>
      </w:r>
      <w:r w:rsidRPr="00AD6183">
        <w:rPr>
          <w:color w:val="101010"/>
          <w:shd w:val="clear" w:color="auto" w:fill="FFFFFF"/>
        </w:rPr>
        <w:t xml:space="preserve">explored the </w:t>
      </w:r>
      <w:r>
        <w:rPr>
          <w:color w:val="101010"/>
          <w:shd w:val="clear" w:color="auto" w:fill="FFFFFF"/>
        </w:rPr>
        <w:t>impact social media had on youth</w:t>
      </w:r>
      <w:r w:rsidRPr="00AD6183">
        <w:rPr>
          <w:color w:val="101010"/>
          <w:shd w:val="clear" w:color="auto" w:fill="FFFFFF"/>
        </w:rPr>
        <w:t xml:space="preserve"> in </w:t>
      </w:r>
      <w:r>
        <w:rPr>
          <w:color w:val="101010"/>
          <w:shd w:val="clear" w:color="auto" w:fill="FFFFFF"/>
        </w:rPr>
        <w:t xml:space="preserve">the </w:t>
      </w:r>
      <w:r w:rsidRPr="00AD6183">
        <w:rPr>
          <w:color w:val="101010"/>
          <w:shd w:val="clear" w:color="auto" w:fill="FFFFFF"/>
        </w:rPr>
        <w:t>modern</w:t>
      </w:r>
      <w:r>
        <w:rPr>
          <w:color w:val="101010"/>
          <w:shd w:val="clear" w:color="auto" w:fill="FFFFFF"/>
        </w:rPr>
        <w:t xml:space="preserve"> society </w:t>
      </w:r>
      <w:r w:rsidRPr="00AD6183">
        <w:rPr>
          <w:color w:val="101010"/>
          <w:shd w:val="clear" w:color="auto" w:fill="FFFFFF"/>
        </w:rPr>
        <w:t>mainly</w:t>
      </w:r>
      <w:r w:rsidR="00650BFA">
        <w:rPr>
          <w:color w:val="101010"/>
          <w:shd w:val="clear" w:color="auto" w:fill="FFFFFF"/>
        </w:rPr>
        <w:t xml:space="preserve"> </w:t>
      </w:r>
      <w:r w:rsidRPr="00AD6183">
        <w:rPr>
          <w:color w:val="101010"/>
          <w:shd w:val="clear" w:color="auto" w:fill="FFFFFF"/>
        </w:rPr>
        <w:t>concentrating on the alteration</w:t>
      </w:r>
      <w:r>
        <w:rPr>
          <w:color w:val="101010"/>
          <w:shd w:val="clear" w:color="auto" w:fill="FFFFFF"/>
        </w:rPr>
        <w:t xml:space="preserve"> within family relationships</w:t>
      </w:r>
      <w:r w:rsidRPr="00AD6183">
        <w:rPr>
          <w:color w:val="101010"/>
          <w:shd w:val="clear" w:color="auto" w:fill="FFFFFF"/>
        </w:rPr>
        <w:t>. Data was gathered from175 Master’s level students who made use of social networking sites. The author concluded that 94% experienced being isolated and alienated from relati</w:t>
      </w:r>
      <w:r>
        <w:rPr>
          <w:color w:val="101010"/>
          <w:shd w:val="clear" w:color="auto" w:fill="FFFFFF"/>
        </w:rPr>
        <w:t xml:space="preserve">ves, friends and from themselves. </w:t>
      </w:r>
    </w:p>
    <w:p w14:paraId="6F2F61BA" w14:textId="3C4255D9" w:rsidR="00054461" w:rsidRPr="00CF2AC1" w:rsidRDefault="00054461" w:rsidP="00CF2AC1">
      <w:pPr>
        <w:spacing w:line="480" w:lineRule="auto"/>
        <w:ind w:firstLine="720"/>
        <w:jc w:val="both"/>
      </w:pPr>
      <w:r w:rsidRPr="00DB3773">
        <w:t>The results of these studies provide suggestive evidence that exposure to</w:t>
      </w:r>
      <w:r>
        <w:t xml:space="preserve"> mass</w:t>
      </w:r>
      <w:r w:rsidRPr="00DB3773">
        <w:t xml:space="preserve"> media</w:t>
      </w:r>
      <w:r>
        <w:t xml:space="preserve"> and ICT</w:t>
      </w:r>
      <w:r w:rsidRPr="00DB3773">
        <w:t xml:space="preserve"> increases awareness and brings about an empowering change</w:t>
      </w:r>
      <w:r>
        <w:t xml:space="preserve"> all the while defying patriarchal beliefs. </w:t>
      </w:r>
      <w:r w:rsidR="00395967">
        <w:t>Therefore,</w:t>
      </w:r>
      <w:r w:rsidR="00395967" w:rsidRPr="00DB3773">
        <w:t xml:space="preserve"> Mass</w:t>
      </w:r>
      <w:r w:rsidRPr="00DB3773">
        <w:t xml:space="preserve"> media</w:t>
      </w:r>
      <w:r>
        <w:t xml:space="preserve"> and ICT</w:t>
      </w:r>
      <w:r w:rsidRPr="00DB3773">
        <w:t xml:space="preserve"> can potentially play an important role in influencing attitudes towards domestic violence</w:t>
      </w:r>
      <w:r>
        <w:t xml:space="preserve"> and patriarchal beliefs</w:t>
      </w:r>
      <w:r w:rsidRPr="00DB3773">
        <w:t xml:space="preserve">. Hence this study intends to add to literature by focusing on the impact of mass media </w:t>
      </w:r>
      <w:r>
        <w:t xml:space="preserve">and ICT </w:t>
      </w:r>
      <w:r w:rsidRPr="00DB3773">
        <w:t xml:space="preserve">on </w:t>
      </w:r>
      <w:r>
        <w:t xml:space="preserve">patriarchal beliefs using </w:t>
      </w:r>
      <w:r w:rsidRPr="00DB3773">
        <w:t>attitudes towards domestic violence</w:t>
      </w:r>
      <w:r>
        <w:t xml:space="preserve"> as a proxy while controlling for socioeconomic and household factors</w:t>
      </w:r>
      <w:r w:rsidRPr="00DB3773">
        <w:t xml:space="preserve"> within Punjab, Pakistan. </w:t>
      </w:r>
    </w:p>
    <w:p w14:paraId="07C50E51" w14:textId="77777777" w:rsidR="00054461" w:rsidRDefault="00054461" w:rsidP="00054461">
      <w:pPr>
        <w:pStyle w:val="Heading2"/>
        <w:rPr>
          <w:rFonts w:ascii="Times New Roman" w:hAnsi="Times New Roman" w:cs="Times New Roman"/>
          <w:i w:val="0"/>
          <w:sz w:val="24"/>
        </w:rPr>
      </w:pPr>
      <w:bookmarkStart w:id="62" w:name="_Toc67845569"/>
      <w:bookmarkStart w:id="63" w:name="_Toc68523243"/>
      <w:bookmarkStart w:id="64" w:name="_Toc68523887"/>
      <w:bookmarkStart w:id="65" w:name="_Toc68524357"/>
      <w:bookmarkStart w:id="66" w:name="_Toc68524601"/>
      <w:bookmarkStart w:id="67" w:name="_Toc68524675"/>
      <w:bookmarkStart w:id="68" w:name="_Toc68524809"/>
      <w:bookmarkStart w:id="69" w:name="_Toc80014788"/>
      <w:r w:rsidRPr="00157102">
        <w:rPr>
          <w:rFonts w:ascii="Times New Roman" w:hAnsi="Times New Roman" w:cs="Times New Roman"/>
          <w:i w:val="0"/>
          <w:sz w:val="24"/>
        </w:rPr>
        <w:t>1.</w:t>
      </w:r>
      <w:r>
        <w:rPr>
          <w:rFonts w:ascii="Times New Roman" w:hAnsi="Times New Roman" w:cs="Times New Roman"/>
          <w:i w:val="0"/>
          <w:sz w:val="24"/>
        </w:rPr>
        <w:t xml:space="preserve">3 </w:t>
      </w:r>
      <w:r w:rsidRPr="00157102">
        <w:rPr>
          <w:rFonts w:ascii="Times New Roman" w:hAnsi="Times New Roman" w:cs="Times New Roman"/>
          <w:i w:val="0"/>
          <w:sz w:val="24"/>
        </w:rPr>
        <w:t>Rationale</w:t>
      </w:r>
      <w:bookmarkEnd w:id="62"/>
      <w:bookmarkEnd w:id="63"/>
      <w:bookmarkEnd w:id="64"/>
      <w:bookmarkEnd w:id="65"/>
      <w:bookmarkEnd w:id="66"/>
      <w:bookmarkEnd w:id="67"/>
      <w:bookmarkEnd w:id="68"/>
      <w:bookmarkEnd w:id="69"/>
    </w:p>
    <w:p w14:paraId="2DC2E2B6" w14:textId="77777777" w:rsidR="00054461" w:rsidRPr="00157102" w:rsidRDefault="00054461" w:rsidP="00054461"/>
    <w:p w14:paraId="28803D2E" w14:textId="346D6998" w:rsidR="00405493" w:rsidRDefault="00054461" w:rsidP="00A71415">
      <w:pPr>
        <w:spacing w:line="480" w:lineRule="auto"/>
        <w:ind w:firstLine="720"/>
        <w:jc w:val="both"/>
      </w:pPr>
      <w:r w:rsidRPr="00EF482D">
        <w:t xml:space="preserve">Domestic violence has been predominant in Pakistan, seen both in urban and rural settings. In the name of honor women are subjected to all forms of torment including sexual, psychological and physical abuse by the ones most close to them.  And while bills such as Punjab Protection of Women against Violence Bill 2016 are </w:t>
      </w:r>
      <w:r w:rsidRPr="00EF482D">
        <w:lastRenderedPageBreak/>
        <w:t xml:space="preserve">passed, KPK Domestic Violence against Women (Prevention and Protection) Bill 2019 being drafted, they still face backlash from certain portions of the society. The KPK bill amid reservations presented by some groups to keep the bill in light of the Quran and Sunnah is likely to exempt parents and </w:t>
      </w:r>
      <w:r w:rsidR="00395967" w:rsidRPr="00EF482D">
        <w:t>partners</w:t>
      </w:r>
      <w:r w:rsidR="00395967">
        <w:t xml:space="preserve"> in</w:t>
      </w:r>
      <w:r w:rsidR="00670BA6">
        <w:t xml:space="preserve"> the case that the use</w:t>
      </w:r>
      <w:r w:rsidRPr="00EF482D">
        <w:t xml:space="preserve"> “corrective measures” against </w:t>
      </w:r>
      <w:r w:rsidR="00670BA6">
        <w:t xml:space="preserve">the </w:t>
      </w:r>
      <w:r w:rsidRPr="00EF482D">
        <w:t>female</w:t>
      </w:r>
      <w:r w:rsidR="00670BA6">
        <w:t xml:space="preserve"> members of the</w:t>
      </w:r>
      <w:r w:rsidRPr="00EF482D">
        <w:t xml:space="preserve"> family, which</w:t>
      </w:r>
      <w:r w:rsidR="00670BA6">
        <w:t xml:space="preserve"> is likely to legalize some types </w:t>
      </w:r>
      <w:r w:rsidRPr="00EF482D">
        <w:t>of domestic violence. This shows that while the government is making progress trying to formulate policies</w:t>
      </w:r>
      <w:r>
        <w:t>,</w:t>
      </w:r>
      <w:r w:rsidRPr="00EF482D">
        <w:t xml:space="preserve"> the ingrained </w:t>
      </w:r>
      <w:r>
        <w:t xml:space="preserve">patriarchal </w:t>
      </w:r>
      <w:r w:rsidRPr="00EF482D">
        <w:t xml:space="preserve">attitudes of people that justify the use of domestic violence remains alarming. </w:t>
      </w:r>
      <w:r w:rsidR="007A7504" w:rsidRPr="00EF482D">
        <w:t>Therefore,</w:t>
      </w:r>
      <w:r w:rsidRPr="00EF482D">
        <w:t xml:space="preserve"> it would be interesting to look at how a nontraditional medium such as mass media</w:t>
      </w:r>
      <w:r>
        <w:t xml:space="preserve"> and ICT</w:t>
      </w:r>
      <w:r w:rsidRPr="00EF482D">
        <w:t xml:space="preserve"> could aid in changing these attitudes</w:t>
      </w:r>
      <w:r>
        <w:t xml:space="preserve"> and </w:t>
      </w:r>
      <w:r w:rsidR="00395967">
        <w:t>beliefs</w:t>
      </w:r>
      <w:r w:rsidR="00395967" w:rsidRPr="00EF482D">
        <w:t>. Thus</w:t>
      </w:r>
      <w:r w:rsidR="007A7504" w:rsidRPr="00EF482D">
        <w:t>,</w:t>
      </w:r>
      <w:r w:rsidRPr="00EF482D">
        <w:t xml:space="preserve"> the purpose of this study is to gauge the impact of </w:t>
      </w:r>
      <w:r>
        <w:t xml:space="preserve">socioeconomic factors, </w:t>
      </w:r>
      <w:r w:rsidRPr="00EF482D">
        <w:t>mass media</w:t>
      </w:r>
      <w:r>
        <w:t xml:space="preserve"> as well as ICT</w:t>
      </w:r>
      <w:r w:rsidRPr="00EF482D">
        <w:t xml:space="preserve"> on </w:t>
      </w:r>
      <w:r>
        <w:t xml:space="preserve">patriarchal </w:t>
      </w:r>
      <w:r w:rsidRPr="00EF482D">
        <w:t xml:space="preserve">attitudes towards domestic violence in order to further understand how nontraditional mediums such </w:t>
      </w:r>
      <w:r>
        <w:t xml:space="preserve">as mentioned can </w:t>
      </w:r>
      <w:r w:rsidRPr="00EF482D">
        <w:t>be used to combat the epi</w:t>
      </w:r>
      <w:r>
        <w:t xml:space="preserve">demic of domestic violence in an inherently patriarchal </w:t>
      </w:r>
      <w:r w:rsidRPr="00EF482D">
        <w:t xml:space="preserve">country like Pakistan where attitudes that justify domestic violence are widely prevalent. The study would then also be able to suggest recommendations and strategies for the government and NGOs alike in their goals towards the elimination of violence against women. </w:t>
      </w:r>
    </w:p>
    <w:p w14:paraId="5AB7D81D" w14:textId="77777777" w:rsidR="00405493" w:rsidRPr="0013534F" w:rsidRDefault="00405493" w:rsidP="0013534F">
      <w:pPr>
        <w:spacing w:line="480" w:lineRule="auto"/>
        <w:jc w:val="both"/>
      </w:pPr>
    </w:p>
    <w:p w14:paraId="1D01E658" w14:textId="79E529B9" w:rsidR="007B6891" w:rsidRDefault="007B6891" w:rsidP="00226F91">
      <w:pPr>
        <w:pStyle w:val="Heading1"/>
      </w:pPr>
      <w:bookmarkStart w:id="70" w:name="_Toc67845570"/>
      <w:bookmarkStart w:id="71" w:name="_Toc68523244"/>
      <w:bookmarkStart w:id="72" w:name="_Toc68523888"/>
      <w:bookmarkStart w:id="73" w:name="_Toc68524358"/>
      <w:bookmarkStart w:id="74" w:name="_Toc68524602"/>
      <w:bookmarkStart w:id="75" w:name="_Toc68524676"/>
      <w:bookmarkStart w:id="76" w:name="_Toc68524810"/>
    </w:p>
    <w:p w14:paraId="677E89CD" w14:textId="7C797761" w:rsidR="007B6891" w:rsidRDefault="007B6891" w:rsidP="007B6891"/>
    <w:p w14:paraId="5AE5B262" w14:textId="38F9340A" w:rsidR="007B6891" w:rsidRDefault="007B6891" w:rsidP="007B6891"/>
    <w:p w14:paraId="4B4E46B0" w14:textId="57E42B84" w:rsidR="007B6891" w:rsidRDefault="007B6891" w:rsidP="007B6891"/>
    <w:p w14:paraId="67663DF1" w14:textId="2BC82FDD" w:rsidR="00CF2AC1" w:rsidRDefault="00CF2AC1" w:rsidP="007B6891"/>
    <w:p w14:paraId="39E0E98F" w14:textId="77777777" w:rsidR="00CF2AC1" w:rsidRPr="007B6891" w:rsidRDefault="00CF2AC1" w:rsidP="007B6891"/>
    <w:p w14:paraId="59EAB889" w14:textId="594090DA" w:rsidR="00524946" w:rsidRPr="00C166D3" w:rsidRDefault="00524946" w:rsidP="00226F91">
      <w:pPr>
        <w:pStyle w:val="Heading1"/>
      </w:pPr>
      <w:bookmarkStart w:id="77" w:name="_Toc80014789"/>
      <w:r w:rsidRPr="00C166D3">
        <w:lastRenderedPageBreak/>
        <w:t>Chapter 2: Literature Review</w:t>
      </w:r>
      <w:bookmarkEnd w:id="70"/>
      <w:bookmarkEnd w:id="71"/>
      <w:bookmarkEnd w:id="72"/>
      <w:bookmarkEnd w:id="73"/>
      <w:bookmarkEnd w:id="74"/>
      <w:bookmarkEnd w:id="75"/>
      <w:bookmarkEnd w:id="76"/>
      <w:bookmarkEnd w:id="77"/>
    </w:p>
    <w:p w14:paraId="1CB63E1B" w14:textId="77777777" w:rsidR="00524946" w:rsidRPr="00C166D3" w:rsidRDefault="00524946" w:rsidP="00524946"/>
    <w:p w14:paraId="16795F96" w14:textId="77777777" w:rsidR="00524946" w:rsidRDefault="00524946" w:rsidP="00524946">
      <w:pPr>
        <w:spacing w:line="480" w:lineRule="auto"/>
        <w:ind w:firstLine="720"/>
        <w:jc w:val="both"/>
        <w:rPr>
          <w:lang w:val="en-GB"/>
        </w:rPr>
      </w:pPr>
      <w:r w:rsidRPr="00C166D3">
        <w:rPr>
          <w:lang w:val="en-GB"/>
        </w:rPr>
        <w:t xml:space="preserve">This section consists of selected literature pertaining to the relationship </w:t>
      </w:r>
      <w:r w:rsidR="005E5516">
        <w:rPr>
          <w:lang w:val="en-GB"/>
        </w:rPr>
        <w:t xml:space="preserve">between patriarchal </w:t>
      </w:r>
      <w:r w:rsidR="00395967">
        <w:rPr>
          <w:lang w:val="en-GB"/>
        </w:rPr>
        <w:t>beliefs,</w:t>
      </w:r>
      <w:r w:rsidR="00395967" w:rsidRPr="00C166D3">
        <w:rPr>
          <w:lang w:val="en-GB"/>
        </w:rPr>
        <w:t xml:space="preserve"> mass</w:t>
      </w:r>
      <w:r w:rsidR="005E5516" w:rsidRPr="00C166D3">
        <w:rPr>
          <w:lang w:val="en-GB"/>
        </w:rPr>
        <w:t xml:space="preserve"> media, ICT</w:t>
      </w:r>
      <w:r w:rsidR="005E5516">
        <w:rPr>
          <w:lang w:val="en-GB"/>
        </w:rPr>
        <w:t>, individual attributes/socioeconomic factors, life satisfaction, access to cash transfers, and prevalence along with justification of domestic violence</w:t>
      </w:r>
      <w:r w:rsidRPr="00C166D3">
        <w:rPr>
          <w:lang w:val="en-GB"/>
        </w:rPr>
        <w:t xml:space="preserve">. The literature reflects the situation in the international, South Asian and Pakistani context. </w:t>
      </w:r>
    </w:p>
    <w:p w14:paraId="4954C5CC" w14:textId="77777777" w:rsidR="00524946" w:rsidRDefault="00524946" w:rsidP="00700D90">
      <w:pPr>
        <w:spacing w:line="480" w:lineRule="auto"/>
        <w:jc w:val="both"/>
        <w:rPr>
          <w:lang w:val="en-GB"/>
        </w:rPr>
      </w:pPr>
    </w:p>
    <w:p w14:paraId="543507D0" w14:textId="77777777" w:rsidR="00524946" w:rsidRDefault="00524946" w:rsidP="00226F91">
      <w:pPr>
        <w:pStyle w:val="Heading2"/>
        <w:rPr>
          <w:lang w:val="en-GB"/>
        </w:rPr>
      </w:pPr>
      <w:bookmarkStart w:id="78" w:name="_Toc67845571"/>
      <w:bookmarkStart w:id="79" w:name="_Toc68523245"/>
      <w:bookmarkStart w:id="80" w:name="_Toc68523889"/>
      <w:bookmarkStart w:id="81" w:name="_Toc68524359"/>
      <w:bookmarkStart w:id="82" w:name="_Toc68524603"/>
      <w:bookmarkStart w:id="83" w:name="_Toc68524677"/>
      <w:bookmarkStart w:id="84" w:name="_Toc68524811"/>
      <w:bookmarkStart w:id="85" w:name="_Toc80014790"/>
      <w:bookmarkStart w:id="86" w:name="_Hlk78461489"/>
      <w:r>
        <w:rPr>
          <w:lang w:val="en-GB"/>
        </w:rPr>
        <w:t xml:space="preserve">2.1 </w:t>
      </w:r>
      <w:r w:rsidRPr="009A690B">
        <w:rPr>
          <w:lang w:val="en-GB"/>
        </w:rPr>
        <w:t>Mass Media and Attitudes toward Domestic Violence</w:t>
      </w:r>
      <w:bookmarkEnd w:id="78"/>
      <w:bookmarkEnd w:id="79"/>
      <w:bookmarkEnd w:id="80"/>
      <w:bookmarkEnd w:id="81"/>
      <w:bookmarkEnd w:id="82"/>
      <w:bookmarkEnd w:id="83"/>
      <w:bookmarkEnd w:id="84"/>
      <w:bookmarkEnd w:id="85"/>
    </w:p>
    <w:p w14:paraId="11799533" w14:textId="77777777" w:rsidR="00226F91" w:rsidRPr="00226F91" w:rsidRDefault="00226F91" w:rsidP="00226F91">
      <w:pPr>
        <w:rPr>
          <w:lang w:val="en-GB"/>
        </w:rPr>
      </w:pPr>
    </w:p>
    <w:p w14:paraId="005D88D1" w14:textId="77777777" w:rsidR="00524946" w:rsidRPr="00C166D3" w:rsidRDefault="00524946" w:rsidP="00524946">
      <w:pPr>
        <w:spacing w:line="480" w:lineRule="auto"/>
        <w:ind w:firstLine="720"/>
        <w:jc w:val="both"/>
      </w:pPr>
      <w:r w:rsidRPr="00C166D3">
        <w:t xml:space="preserve">Literature depicts that mass media has the ability to influence the behavior and perception people have towards certain contexts and can be a useful policy tool due to the potential that it has.  The various contexts which have been impacted by media according to literature includes movie violence influencing violent crimes (Dahl &amp; DellaVigna, 2009), </w:t>
      </w:r>
      <w:r w:rsidR="0013534F">
        <w:t>the attitude the Muslim world has towards the west</w:t>
      </w:r>
      <w:r w:rsidRPr="00C166D3">
        <w:t xml:space="preserve"> (Gentzkow&amp; Shapiro, 2004), fertility in Brazil (La Ferrara, Chong, &amp; Duryea, 2012) and</w:t>
      </w:r>
      <w:r w:rsidR="0013534F">
        <w:t xml:space="preserve"> the patterns of</w:t>
      </w:r>
      <w:r w:rsidRPr="00C166D3">
        <w:t xml:space="preserve"> voting</w:t>
      </w:r>
      <w:r w:rsidR="0013534F">
        <w:t xml:space="preserve"> within</w:t>
      </w:r>
      <w:r w:rsidRPr="00C166D3">
        <w:t xml:space="preserve"> USA (DellaVigna&amp; Kaplan, 2007). </w:t>
      </w:r>
    </w:p>
    <w:p w14:paraId="1F5671C0" w14:textId="7AD4E037" w:rsidR="00524946" w:rsidRPr="00C166D3" w:rsidRDefault="00524946" w:rsidP="00524946">
      <w:pPr>
        <w:spacing w:line="480" w:lineRule="auto"/>
        <w:ind w:firstLine="720"/>
        <w:jc w:val="both"/>
      </w:pPr>
      <w:r w:rsidRPr="00C166D3">
        <w:t xml:space="preserve">While there have been studies that look at the attitude towards domestic violence in Pakistan none of them look at it in terms of mass media (Fikree, Razzak &amp; Durocher, 2005; Amir-ud-Din, Fatima, &amp; Aziz, 2018; Lowe et al., 2018; Memon, 2015). Memon (2015) tried to look at how various intrinsic and extrinsic factors lead to domestic violence. The author interviewed 12 victims of domestic violence within Lahore and concluded that </w:t>
      </w:r>
      <w:r w:rsidRPr="00C166D3">
        <w:rPr>
          <w:lang w:val="en-GB"/>
        </w:rPr>
        <w:t xml:space="preserve">women's low educational level, existing </w:t>
      </w:r>
      <w:r w:rsidR="0013534F" w:rsidRPr="00C166D3">
        <w:rPr>
          <w:lang w:val="en-GB"/>
        </w:rPr>
        <w:t>misapprehension</w:t>
      </w:r>
      <w:r w:rsidR="00916A4D">
        <w:rPr>
          <w:lang w:val="en-GB"/>
        </w:rPr>
        <w:t xml:space="preserve"> </w:t>
      </w:r>
      <w:r w:rsidR="0013534F">
        <w:rPr>
          <w:lang w:val="en-GB"/>
        </w:rPr>
        <w:t>regarding</w:t>
      </w:r>
      <w:r w:rsidR="005C3362">
        <w:rPr>
          <w:lang w:val="en-GB"/>
        </w:rPr>
        <w:t xml:space="preserve"> </w:t>
      </w:r>
      <w:r w:rsidR="0013534F">
        <w:rPr>
          <w:lang w:val="en-GB"/>
        </w:rPr>
        <w:t>traditional norms and v</w:t>
      </w:r>
      <w:r w:rsidRPr="00C166D3">
        <w:rPr>
          <w:lang w:val="en-GB"/>
        </w:rPr>
        <w:t xml:space="preserve">alues and traditional norms, </w:t>
      </w:r>
      <w:r w:rsidR="00497609">
        <w:rPr>
          <w:lang w:val="en-GB"/>
        </w:rPr>
        <w:t xml:space="preserve">the </w:t>
      </w:r>
      <w:r w:rsidR="00497609" w:rsidRPr="00C166D3">
        <w:rPr>
          <w:lang w:val="en-GB"/>
        </w:rPr>
        <w:t>absence</w:t>
      </w:r>
      <w:r w:rsidRPr="00C166D3">
        <w:rPr>
          <w:lang w:val="en-GB"/>
        </w:rPr>
        <w:t xml:space="preserve"> of awareness </w:t>
      </w:r>
      <w:r w:rsidR="00497609">
        <w:rPr>
          <w:lang w:val="en-GB"/>
        </w:rPr>
        <w:lastRenderedPageBreak/>
        <w:t>regarding the rights of women</w:t>
      </w:r>
      <w:r w:rsidRPr="00C166D3">
        <w:rPr>
          <w:lang w:val="en-GB"/>
        </w:rPr>
        <w:t xml:space="preserve">, </w:t>
      </w:r>
      <w:r w:rsidR="00497609" w:rsidRPr="00C166D3">
        <w:rPr>
          <w:lang w:val="en-GB"/>
        </w:rPr>
        <w:t>fabricated</w:t>
      </w:r>
      <w:r w:rsidRPr="00C166D3">
        <w:rPr>
          <w:lang w:val="en-GB"/>
        </w:rPr>
        <w:t xml:space="preserve"> beliefs, low socioeconomic levels and poverty are all factors that lead towards domestic violence.</w:t>
      </w:r>
      <w:r w:rsidRPr="00C166D3">
        <w:t xml:space="preserve"> Amir-ud-Din, Fatima, and Aziz (2018) focus was to see whether </w:t>
      </w:r>
      <w:r w:rsidR="00497609">
        <w:t xml:space="preserve">the women’s accepting attitude act towards violence is related to the observation of violence used against women. This study used data acquired from the </w:t>
      </w:r>
      <w:bookmarkStart w:id="87" w:name="_Hlk68512934"/>
      <w:r w:rsidRPr="00C166D3">
        <w:t xml:space="preserve">Pakistan Demographic and Health Survey </w:t>
      </w:r>
      <w:bookmarkEnd w:id="87"/>
      <w:r w:rsidRPr="00C166D3">
        <w:t>(PDHS) 2012-13</w:t>
      </w:r>
      <w:r w:rsidR="00497609">
        <w:t xml:space="preserve"> which consisted of </w:t>
      </w:r>
      <w:r w:rsidRPr="00C166D3">
        <w:t xml:space="preserve">3,265 </w:t>
      </w:r>
      <w:r w:rsidR="00CF4E6C">
        <w:t>currently married</w:t>
      </w:r>
      <w:r w:rsidRPr="00C166D3">
        <w:t xml:space="preserve"> women aged between 15 and 49 years</w:t>
      </w:r>
      <w:r w:rsidR="00497609">
        <w:t xml:space="preserve"> of age. </w:t>
      </w:r>
      <w:r w:rsidRPr="00C166D3">
        <w:t xml:space="preserve">They concluded that that </w:t>
      </w:r>
      <w:r w:rsidR="00497609">
        <w:t xml:space="preserve">whether </w:t>
      </w:r>
      <w:r w:rsidRPr="00C166D3">
        <w:t>women</w:t>
      </w:r>
      <w:r w:rsidR="00497609">
        <w:t xml:space="preserve"> accept violence or not is not only related to how much exposure they have had to it but also education levels and occupations as well.</w:t>
      </w:r>
      <w:r w:rsidR="00067F99">
        <w:t xml:space="preserve"> Similarly, </w:t>
      </w:r>
      <w:r w:rsidRPr="00C166D3">
        <w:t>Lowe et al. (2018)</w:t>
      </w:r>
      <w:r w:rsidR="00067F99">
        <w:t xml:space="preserve"> looked at the attitudes of women and men towards honor-based violence taking Asian countries India, Malaysia, Iran and Pakistan as samples. The results of their study showed that more men as compared to women in all four countries approved of attitudes that were honor-adhering if the husband’s reputation was to be affected due to the wife’s infidelity.  In addition to that</w:t>
      </w:r>
      <w:r w:rsidRPr="00C166D3">
        <w:t xml:space="preserve">, </w:t>
      </w:r>
      <w:r w:rsidR="00067F99">
        <w:t>the participants from Pakistan were the ones who approved of this the most as the Malaysians approving of this the least</w:t>
      </w:r>
      <w:r w:rsidRPr="00C166D3">
        <w:t>. Lastly Fikree, Razzak and Durocher (2005) ex</w:t>
      </w:r>
      <w:r w:rsidR="00067F99">
        <w:t>amined</w:t>
      </w:r>
      <w:r w:rsidRPr="00C166D3">
        <w:t xml:space="preserve"> men’s attitude towards domestic abuse.</w:t>
      </w:r>
      <w:r w:rsidR="00067F99">
        <w:t xml:space="preserve"> They interviewed 176 men out of which almost 50% believed that it was the right of the husband to hit their wife. </w:t>
      </w:r>
      <w:r w:rsidRPr="00C166D3">
        <w:t xml:space="preserve">Since </w:t>
      </w:r>
      <w:r w:rsidR="00067F99">
        <w:t xml:space="preserve">it is widely believed that the defining of gender roles is </w:t>
      </w:r>
      <w:r w:rsidR="00AF4E72">
        <w:t xml:space="preserve">due to the definitions set by patriarchy that often strengthens the notion of women being inferior. Therefore, it is not coincidental that in a patriarchal society like Pakistan a majority of the population whether men or women are likely to justify domestic violence because of different reasons.  </w:t>
      </w:r>
    </w:p>
    <w:p w14:paraId="52569297" w14:textId="77777777" w:rsidR="00524946" w:rsidRPr="00C166D3" w:rsidRDefault="00524946" w:rsidP="00524946">
      <w:pPr>
        <w:spacing w:line="480" w:lineRule="auto"/>
        <w:ind w:firstLine="720"/>
        <w:jc w:val="both"/>
      </w:pPr>
      <w:r w:rsidRPr="00C166D3">
        <w:lastRenderedPageBreak/>
        <w:t xml:space="preserve">However there has been increasing empirical evidence that analyses the impact of mass media on attitudes towards IPV. </w:t>
      </w:r>
      <w:bookmarkStart w:id="88" w:name="_Hlk78194516"/>
      <w:r w:rsidRPr="00C166D3">
        <w:t xml:space="preserve">Uthman et al. (2009) </w:t>
      </w:r>
      <w:bookmarkEnd w:id="88"/>
      <w:r w:rsidRPr="00C166D3">
        <w:t xml:space="preserve">were able to find a substantial relation </w:t>
      </w:r>
      <w:r w:rsidR="00395967" w:rsidRPr="00C166D3">
        <w:t>amid</w:t>
      </w:r>
      <w:r w:rsidR="00395967">
        <w:t xml:space="preserve"> domestic</w:t>
      </w:r>
      <w:r w:rsidR="00AF4E72">
        <w:t xml:space="preserve"> violence and </w:t>
      </w:r>
      <w:r w:rsidRPr="00C166D3">
        <w:t xml:space="preserve">mass media. </w:t>
      </w:r>
      <w:r w:rsidR="00AF4E72">
        <w:t>Their study comprised of 17 sub-Saharan African countries taken from</w:t>
      </w:r>
      <w:r w:rsidRPr="00C166D3">
        <w:t xml:space="preserve"> the </w:t>
      </w:r>
      <w:bookmarkStart w:id="89" w:name="_Hlk68512966"/>
      <w:r w:rsidRPr="00C166D3">
        <w:t>Demographic Health Survey</w:t>
      </w:r>
      <w:bookmarkEnd w:id="89"/>
      <w:r w:rsidRPr="00C166D3">
        <w:t xml:space="preserve"> (DHS)</w:t>
      </w:r>
      <w:r w:rsidR="00AF4E72">
        <w:t xml:space="preserve">. The result of their study was that justifications of domestic violence was significantly reduced due to reading newspaper, watching TV and listening to the radio. </w:t>
      </w:r>
      <w:r w:rsidR="007A7504" w:rsidRPr="00C166D3">
        <w:t>Therefore,</w:t>
      </w:r>
      <w:r w:rsidRPr="00C166D3">
        <w:t xml:space="preserve"> there is noteworthy evidence that the exposure to mass media has led to certain attitudes regarding IPV in </w:t>
      </w:r>
      <w:r w:rsidR="007A7504" w:rsidRPr="00C166D3">
        <w:t>sub–Saharan</w:t>
      </w:r>
      <w:r w:rsidRPr="00C166D3">
        <w:t xml:space="preserve"> African countries. While the authors of the study do not provide an explanation of the varied results, it could be speculated that it is due to the quality of the content across the different forms of media. Similar studies have been carried out in South Asian countries as well (Jensen &amp; Oster, 2009; Bhushan &amp; Singh, 2014; Bhattacharya, 2016; Jesmin &amp; Amin, 2016). </w:t>
      </w:r>
    </w:p>
    <w:p w14:paraId="39884733" w14:textId="321FCE48" w:rsidR="00524946" w:rsidRDefault="00524946" w:rsidP="009C52A2">
      <w:pPr>
        <w:spacing w:line="480" w:lineRule="auto"/>
        <w:ind w:firstLine="720"/>
        <w:jc w:val="both"/>
      </w:pPr>
      <w:r w:rsidRPr="00C166D3">
        <w:t xml:space="preserve">Jesmin and Amin (2016) in their study regarding the </w:t>
      </w:r>
      <w:r w:rsidR="000C660C" w:rsidRPr="00C166D3">
        <w:t>effect</w:t>
      </w:r>
      <w:r w:rsidRPr="00C166D3">
        <w:t xml:space="preserve"> of mass media on attitudes </w:t>
      </w:r>
      <w:r w:rsidR="000C660C" w:rsidRPr="00C166D3">
        <w:t>to</w:t>
      </w:r>
      <w:r w:rsidRPr="00C166D3">
        <w:t xml:space="preserve"> IPV in Bangladesh</w:t>
      </w:r>
      <w:r w:rsidR="000C660C">
        <w:t xml:space="preserve"> concluded that out of radio, newspaper and TV, it was only TV that had a small yet significant impact on the attitude of women towards violence</w:t>
      </w:r>
      <w:r w:rsidRPr="00C166D3">
        <w:t>. The explanation given for the results was that it was</w:t>
      </w:r>
      <w:r w:rsidR="000C660C">
        <w:t xml:space="preserve"> that the gender norms within society played an important role in facilitating the effect of TV in terms of their support for equitable norms for gender. </w:t>
      </w:r>
      <w:r w:rsidR="007A7504" w:rsidRPr="00C166D3">
        <w:t>Similarly,</w:t>
      </w:r>
      <w:r w:rsidRPr="00C166D3">
        <w:t xml:space="preserve"> Bhushan and Singh (2014) </w:t>
      </w:r>
      <w:r w:rsidR="000C660C">
        <w:t xml:space="preserve">concluded that exposure to TV and </w:t>
      </w:r>
      <w:r w:rsidR="001F14EF">
        <w:t>radio, minutely</w:t>
      </w:r>
      <w:r w:rsidR="000C660C">
        <w:t xml:space="preserve"> but statistically </w:t>
      </w:r>
      <w:r w:rsidR="001F14EF">
        <w:t>significantly,</w:t>
      </w:r>
      <w:r w:rsidR="000C660C">
        <w:t xml:space="preserve"> reduced the likelihood of acceptance of violence amongst women </w:t>
      </w:r>
      <w:r w:rsidR="001F14EF">
        <w:t xml:space="preserve">and that as the access to these mediums increases it would allow for women to be more empowered in India. </w:t>
      </w:r>
      <w:r w:rsidRPr="00C166D3">
        <w:t xml:space="preserve">Bhattacharya (2016) </w:t>
      </w:r>
      <w:r w:rsidR="001F14EF">
        <w:t xml:space="preserve">argued that different mediums of mass media </w:t>
      </w:r>
      <w:r w:rsidR="00395967">
        <w:t>have</w:t>
      </w:r>
      <w:r w:rsidR="001F14EF">
        <w:t xml:space="preserve"> different impact on the attitudes towards spousal. The author concluded that exposure to </w:t>
      </w:r>
      <w:r w:rsidR="001F14EF">
        <w:lastRenderedPageBreak/>
        <w:t xml:space="preserve">newspaper did lead to a lower likelihood of justifying </w:t>
      </w:r>
      <w:r w:rsidR="00395967">
        <w:t>violence,</w:t>
      </w:r>
      <w:r w:rsidR="001F14EF">
        <w:t xml:space="preserve"> whereas has radio having the same impact was insignificant in nature, and TV did not have any impact.</w:t>
      </w:r>
      <w:r w:rsidRPr="00C166D3">
        <w:t xml:space="preserve"> Lastly Jensen and Oster (2009) </w:t>
      </w:r>
      <w:r w:rsidR="001F14EF">
        <w:t xml:space="preserve">explored the impact of mass media on several factors of the wellbeing of women in India, which also included the attitude they had towards IPV. </w:t>
      </w:r>
      <w:r w:rsidRPr="00C166D3">
        <w:t>Their findings suggested t</w:t>
      </w:r>
      <w:r w:rsidR="001F14EF">
        <w:t>hat</w:t>
      </w:r>
      <w:r w:rsidR="00A81B86">
        <w:t xml:space="preserve"> establishing cable TV lowers </w:t>
      </w:r>
      <w:r w:rsidRPr="00C166D3">
        <w:t xml:space="preserve">the </w:t>
      </w:r>
      <w:r w:rsidR="00A81B86" w:rsidRPr="00C166D3">
        <w:t>probability</w:t>
      </w:r>
      <w:r w:rsidRPr="00C166D3">
        <w:t xml:space="preserve"> of women </w:t>
      </w:r>
      <w:r w:rsidR="00A81B86">
        <w:t>accepting or justifying IPV</w:t>
      </w:r>
      <w:r w:rsidRPr="00C166D3">
        <w:t>. The</w:t>
      </w:r>
      <w:r w:rsidR="00A81B86">
        <w:t xml:space="preserve"> authors justified their findings by stating that TV was allowing women to discover various ways of life, ones that they were not familiar with earlier. This changes their mindset regarding the treatment of women as well. By looking at the results of the aforementioned studies, we can generally hypothesize that as </w:t>
      </w:r>
      <w:r w:rsidR="00CA0ECF">
        <w:t>individuals,</w:t>
      </w:r>
      <w:r w:rsidR="00A81B86">
        <w:t xml:space="preserve"> whether men or women, gain access and exposure to various mediums of mass media their justification of IPV against decreases.</w:t>
      </w:r>
    </w:p>
    <w:p w14:paraId="3C2030DE" w14:textId="77777777" w:rsidR="00405493" w:rsidRDefault="00405493" w:rsidP="00524946">
      <w:pPr>
        <w:spacing w:line="480" w:lineRule="auto"/>
        <w:jc w:val="both"/>
      </w:pPr>
    </w:p>
    <w:p w14:paraId="39FF771C" w14:textId="77777777" w:rsidR="00524946" w:rsidRDefault="00524946" w:rsidP="00226F91">
      <w:pPr>
        <w:pStyle w:val="Heading2"/>
      </w:pPr>
      <w:bookmarkStart w:id="90" w:name="_Toc67845572"/>
      <w:bookmarkStart w:id="91" w:name="_Toc68523246"/>
      <w:bookmarkStart w:id="92" w:name="_Toc68523890"/>
      <w:bookmarkStart w:id="93" w:name="_Toc68524360"/>
      <w:bookmarkStart w:id="94" w:name="_Toc68524604"/>
      <w:bookmarkStart w:id="95" w:name="_Toc68524678"/>
      <w:bookmarkStart w:id="96" w:name="_Toc68524812"/>
      <w:bookmarkStart w:id="97" w:name="_Toc80014791"/>
      <w:r>
        <w:t>2.2 ICT and Attitudes towards Domestic Violence</w:t>
      </w:r>
      <w:bookmarkEnd w:id="90"/>
      <w:bookmarkEnd w:id="91"/>
      <w:bookmarkEnd w:id="92"/>
      <w:bookmarkEnd w:id="93"/>
      <w:bookmarkEnd w:id="94"/>
      <w:bookmarkEnd w:id="95"/>
      <w:bookmarkEnd w:id="96"/>
      <w:bookmarkEnd w:id="97"/>
    </w:p>
    <w:p w14:paraId="18894B6F" w14:textId="77777777" w:rsidR="00700D90" w:rsidRPr="00700D90" w:rsidRDefault="00700D90" w:rsidP="00700D90"/>
    <w:p w14:paraId="661FA821" w14:textId="77777777" w:rsidR="00524946" w:rsidRPr="000F3A70" w:rsidRDefault="003B33C4" w:rsidP="00524946">
      <w:pPr>
        <w:spacing w:line="480" w:lineRule="auto"/>
        <w:ind w:firstLine="720"/>
        <w:jc w:val="both"/>
      </w:pPr>
      <w:r>
        <w:t>At the present time</w:t>
      </w:r>
      <w:r w:rsidR="00524946" w:rsidRPr="000F3A70">
        <w:t xml:space="preserve"> mobile ownership and internet usage has a key role to play. It has aided in breaking down barriers and developing connections that encourage better community, education, health, and career opportunities. It has created new channels through which equality can be promised due to technological advancements.  It’s had the power to alter lives, and has empowered women by making them feel safer, having access to information and employment opportunities (Rowntree, 2018). According to Chen (2004) ICT has also played its part in changing ideologies by providing all sorts of information therefore changing perceptions and expectations. It can be considered the main mean through which people in the present day educate themselves (Geiselhart </w:t>
      </w:r>
      <w:r w:rsidR="00524946" w:rsidRPr="000F3A70">
        <w:lastRenderedPageBreak/>
        <w:t xml:space="preserve">2006).  Women associate having their own mobile phone and being able to use it with a feeling of safety and empowerment (Rowntree, 2018). </w:t>
      </w:r>
    </w:p>
    <w:p w14:paraId="6781ECC7" w14:textId="77777777" w:rsidR="00524946" w:rsidRPr="000F3A70" w:rsidRDefault="00524946" w:rsidP="00524946">
      <w:pPr>
        <w:spacing w:line="480" w:lineRule="auto"/>
        <w:ind w:firstLine="720"/>
        <w:jc w:val="both"/>
      </w:pPr>
      <w:r w:rsidRPr="000F3A70">
        <w:t xml:space="preserve">A study by Zhou and Benqian (2017) states that people’s access to internet on a personal level has </w:t>
      </w:r>
      <w:r w:rsidR="007A7504" w:rsidRPr="000F3A70">
        <w:t>increased</w:t>
      </w:r>
      <w:r w:rsidRPr="000F3A70">
        <w:t xml:space="preserve"> quite significantly within the last few years. They </w:t>
      </w:r>
      <w:r w:rsidR="00566134">
        <w:t xml:space="preserve">made use of the </w:t>
      </w:r>
      <w:r w:rsidRPr="000F3A70">
        <w:t xml:space="preserve">2010–2015 Chinese General Social Survey </w:t>
      </w:r>
      <w:r w:rsidR="00566134">
        <w:t xml:space="preserve">in order to </w:t>
      </w:r>
      <w:r w:rsidR="00395967">
        <w:t>explore how</w:t>
      </w:r>
      <w:r w:rsidRPr="000F3A70">
        <w:t xml:space="preserve"> Internet usage can </w:t>
      </w:r>
      <w:r w:rsidR="00566134" w:rsidRPr="000F3A70">
        <w:t>alleviate</w:t>
      </w:r>
      <w:r w:rsidRPr="000F3A70">
        <w:t xml:space="preserve"> the </w:t>
      </w:r>
      <w:r w:rsidR="00566134">
        <w:t xml:space="preserve">level </w:t>
      </w:r>
      <w:r w:rsidRPr="000F3A70">
        <w:t xml:space="preserve">of </w:t>
      </w:r>
      <w:r w:rsidR="00395967" w:rsidRPr="000F3A70">
        <w:t>biased</w:t>
      </w:r>
      <w:r w:rsidR="00395967">
        <w:t xml:space="preserve"> behaviors</w:t>
      </w:r>
      <w:r w:rsidRPr="000F3A70">
        <w:t xml:space="preserve"> against females. </w:t>
      </w:r>
    </w:p>
    <w:p w14:paraId="7E65729E" w14:textId="77777777" w:rsidR="00524946" w:rsidRPr="000F3A70" w:rsidRDefault="007A7504" w:rsidP="00524946">
      <w:pPr>
        <w:spacing w:line="480" w:lineRule="auto"/>
        <w:ind w:firstLine="720"/>
        <w:jc w:val="both"/>
      </w:pPr>
      <w:r w:rsidRPr="000F3A70">
        <w:t>Additionally,</w:t>
      </w:r>
      <w:r w:rsidR="00524946" w:rsidRPr="000F3A70">
        <w:t xml:space="preserve"> a GSMA report (2018) looked at the impact of mobile usage on the happiness of people. One of the key findings of the report were that among both men and women</w:t>
      </w:r>
      <w:r w:rsidR="00EF7934">
        <w:t xml:space="preserve"> the ownership of mobiles phones that has access to internet services was associated with an improvement in their lives.</w:t>
      </w:r>
      <w:r w:rsidR="00524946" w:rsidRPr="000F3A70">
        <w:t xml:space="preserve"> However, while the impact of mobile ownership and having access to internet are evident there seems to be quite a gender gap present. </w:t>
      </w:r>
      <w:r w:rsidR="00EF7934">
        <w:t xml:space="preserve">In low- and middle-class income countries it was seen that women were 10% less likely to have ownership of a mobile phone which turns out to be about 184 million less women as compared to men having ownership of mobile phone. It was seen that even if women owned mobiles phones there was a stark gender gap when it came to </w:t>
      </w:r>
      <w:r w:rsidR="00566134">
        <w:t xml:space="preserve">usage in terms of services like internet usage. As compared to women the women were 26% less likely to use internet, and that is about </w:t>
      </w:r>
      <w:r w:rsidR="00524946" w:rsidRPr="000F3A70">
        <w:t>1.2 billion women in low- and middle-income countries</w:t>
      </w:r>
      <w:r w:rsidR="00566134">
        <w:t xml:space="preserve">. </w:t>
      </w:r>
      <w:r w:rsidR="00524946" w:rsidRPr="000F3A70">
        <w:t>(GSMA Report, 2018)</w:t>
      </w:r>
    </w:p>
    <w:p w14:paraId="14EB1FEC" w14:textId="77777777" w:rsidR="00524946" w:rsidRDefault="00524946" w:rsidP="00524946">
      <w:pPr>
        <w:spacing w:line="480" w:lineRule="auto"/>
        <w:jc w:val="both"/>
      </w:pPr>
    </w:p>
    <w:p w14:paraId="1B34526A" w14:textId="77777777" w:rsidR="00524946" w:rsidRDefault="00524946" w:rsidP="00226F91">
      <w:pPr>
        <w:pStyle w:val="Heading2"/>
      </w:pPr>
      <w:bookmarkStart w:id="98" w:name="_Toc67845573"/>
      <w:bookmarkStart w:id="99" w:name="_Toc68523247"/>
      <w:bookmarkStart w:id="100" w:name="_Toc68523891"/>
      <w:bookmarkStart w:id="101" w:name="_Toc68524361"/>
      <w:bookmarkStart w:id="102" w:name="_Toc68524605"/>
      <w:bookmarkStart w:id="103" w:name="_Toc68524679"/>
      <w:bookmarkStart w:id="104" w:name="_Toc68524813"/>
      <w:bookmarkStart w:id="105" w:name="_Toc80014792"/>
      <w:r>
        <w:t>2.3 Individual Attributes/Socio E</w:t>
      </w:r>
      <w:r w:rsidRPr="000F3A70">
        <w:t>conomic</w:t>
      </w:r>
      <w:r>
        <w:t xml:space="preserve"> factors and Attitudes towards Domestic Violence</w:t>
      </w:r>
      <w:bookmarkEnd w:id="98"/>
      <w:bookmarkEnd w:id="99"/>
      <w:bookmarkEnd w:id="100"/>
      <w:bookmarkEnd w:id="101"/>
      <w:bookmarkEnd w:id="102"/>
      <w:bookmarkEnd w:id="103"/>
      <w:bookmarkEnd w:id="104"/>
      <w:bookmarkEnd w:id="105"/>
    </w:p>
    <w:p w14:paraId="414A7065" w14:textId="77777777" w:rsidR="00226F91" w:rsidRPr="00226F91" w:rsidRDefault="00226F91" w:rsidP="00226F91"/>
    <w:p w14:paraId="5FC69BE5" w14:textId="77777777" w:rsidR="00524946" w:rsidRPr="000F3A70" w:rsidRDefault="00524946" w:rsidP="00524946">
      <w:pPr>
        <w:spacing w:line="480" w:lineRule="auto"/>
        <w:ind w:firstLine="720"/>
        <w:jc w:val="both"/>
      </w:pPr>
      <w:r w:rsidRPr="000F3A70">
        <w:t xml:space="preserve">According to a study by Gjertson, (2011), the economic status of women was related to domestic violence in three particular ways. Gjertson proposed that while </w:t>
      </w:r>
      <w:r w:rsidRPr="000F3A70">
        <w:lastRenderedPageBreak/>
        <w:t xml:space="preserve">domestic violence took place amongst all classes it was likely be more prevalent within the poorer classes since women were financially dependent on their male counterparts. Secondly it is likely to be more prevalent in the poorer classes since due contextual factors such as the area of their neighborhood. </w:t>
      </w:r>
      <w:r w:rsidR="007A7504" w:rsidRPr="000F3A70">
        <w:t>Additionally,</w:t>
      </w:r>
      <w:r w:rsidRPr="000F3A70">
        <w:t xml:space="preserve"> economic abuse which is a sort of domestic abuse is another cause. This could consist of not letting women gain education, employment or restricting their access to money (Weaver, Sanders, Campbell &amp; Schnabel, 2009).</w:t>
      </w:r>
    </w:p>
    <w:p w14:paraId="61578BC9" w14:textId="77777777" w:rsidR="00524946" w:rsidRPr="000F3A70" w:rsidRDefault="00524946" w:rsidP="00524946">
      <w:pPr>
        <w:spacing w:line="480" w:lineRule="auto"/>
        <w:ind w:firstLine="720"/>
        <w:jc w:val="both"/>
      </w:pPr>
      <w:r w:rsidRPr="000F3A70">
        <w:t xml:space="preserve">Findings from another </w:t>
      </w:r>
      <w:r w:rsidR="0087130E">
        <w:t xml:space="preserve">study </w:t>
      </w:r>
      <w:r w:rsidRPr="000F3A70">
        <w:t>showed that the level of income of a couple could also predict the occurrence of domestic violence. Idialu (2003) supports this with evidence concluding that family finances played a major role as financial issues could be very stressful on the relationships of people therefore leading to domestic violence. Confirming this is another study which found that the women in houses with lower annual income as compared to women in houses with higher annual income experienced domestic violence at considerably higher rates (Rennison and Welchans, 2002).</w:t>
      </w:r>
    </w:p>
    <w:p w14:paraId="769A97ED" w14:textId="77777777" w:rsidR="00524946" w:rsidRPr="000F3A70" w:rsidRDefault="00524946" w:rsidP="00524946">
      <w:pPr>
        <w:spacing w:line="480" w:lineRule="auto"/>
        <w:ind w:firstLine="720"/>
        <w:jc w:val="both"/>
      </w:pPr>
      <w:r w:rsidRPr="000F3A70">
        <w:t xml:space="preserve">In another study by Bates et al. (2005) which looked at the married women within villages in Bangladesh, surveyed 1200 women in order to explore the severity of domestic violence and how socioeconomic factors influenced it. It was concluded that women with more education and income along with dowry were factors according to the participants that would reinforce the position of the woman in a marriage leading to lesser likelihood of experiencing domestic violence. </w:t>
      </w:r>
    </w:p>
    <w:p w14:paraId="23C34D3F" w14:textId="77777777" w:rsidR="00524946" w:rsidRPr="000F3A70" w:rsidRDefault="00524946" w:rsidP="00524946">
      <w:pPr>
        <w:spacing w:line="480" w:lineRule="auto"/>
        <w:ind w:firstLine="720"/>
        <w:jc w:val="both"/>
      </w:pPr>
      <w:r w:rsidRPr="000F3A70">
        <w:t xml:space="preserve">This conclusion can further be confirmed by looking at a study conducted by Trinh et al. (2016) in Vietnam. This study used the MICS dataset to determine how the </w:t>
      </w:r>
      <w:r w:rsidRPr="000F3A70">
        <w:lastRenderedPageBreak/>
        <w:t xml:space="preserve">socioeconomic factors aided in determining supportive attitudes towards domestic violence. The study concluded that factors such as age, wealth, education level along with living areas significantly affected the attitudes. To be particular it was low education level paired with younger age that was key factors in the acceptance of domestic violence. </w:t>
      </w:r>
    </w:p>
    <w:p w14:paraId="16771DF7" w14:textId="77777777" w:rsidR="00524946" w:rsidRPr="000F3A70" w:rsidRDefault="00524946" w:rsidP="00524946">
      <w:pPr>
        <w:spacing w:line="480" w:lineRule="auto"/>
        <w:ind w:firstLine="720"/>
        <w:jc w:val="both"/>
      </w:pPr>
      <w:r w:rsidRPr="000F3A70">
        <w:t xml:space="preserve">A publication by WHO (2010) on levels of education stated that females are likely to be victimized if they had lower levels of education which is further confirmed in a study by Capaldi et al. (2012). </w:t>
      </w:r>
      <w:r w:rsidR="007A7504" w:rsidRPr="000F3A70">
        <w:t>However,</w:t>
      </w:r>
      <w:r w:rsidRPr="000F3A70">
        <w:t xml:space="preserve"> it is interesting to notice another side to this relationship, as proposed by Jewkes (2002). In his study Jewkes (2002) argues that higher educational levels may in fact lead to situations of greater risk for women as with higher education women would have acquired more skills and resources along with liberal ideas that would defy the traditional gender roles thus leading to greater risks of victimization.</w:t>
      </w:r>
    </w:p>
    <w:p w14:paraId="72C5496B" w14:textId="77777777" w:rsidR="00524946" w:rsidRPr="000F3A70" w:rsidRDefault="00524946" w:rsidP="00524946">
      <w:pPr>
        <w:spacing w:line="480" w:lineRule="auto"/>
        <w:ind w:firstLine="720"/>
        <w:jc w:val="both"/>
      </w:pPr>
    </w:p>
    <w:p w14:paraId="159E9306" w14:textId="77777777" w:rsidR="00524946" w:rsidRDefault="00524946" w:rsidP="00226F91">
      <w:pPr>
        <w:pStyle w:val="Heading2"/>
      </w:pPr>
      <w:bookmarkStart w:id="106" w:name="_Toc67845574"/>
      <w:bookmarkStart w:id="107" w:name="_Toc68523248"/>
      <w:bookmarkStart w:id="108" w:name="_Toc68523892"/>
      <w:bookmarkStart w:id="109" w:name="_Toc68524362"/>
      <w:bookmarkStart w:id="110" w:name="_Toc68524606"/>
      <w:bookmarkStart w:id="111" w:name="_Toc68524680"/>
      <w:bookmarkStart w:id="112" w:name="_Toc68524814"/>
      <w:bookmarkStart w:id="113" w:name="_Toc80014793"/>
      <w:r>
        <w:t xml:space="preserve">2.4 </w:t>
      </w:r>
      <w:r w:rsidRPr="000F3A70">
        <w:t>Life satisfaction</w:t>
      </w:r>
      <w:r>
        <w:t xml:space="preserve"> and Attitudes towards Domestic Violence</w:t>
      </w:r>
      <w:bookmarkEnd w:id="106"/>
      <w:bookmarkEnd w:id="107"/>
      <w:bookmarkEnd w:id="108"/>
      <w:bookmarkEnd w:id="109"/>
      <w:bookmarkEnd w:id="110"/>
      <w:bookmarkEnd w:id="111"/>
      <w:bookmarkEnd w:id="112"/>
      <w:bookmarkEnd w:id="113"/>
    </w:p>
    <w:p w14:paraId="7F7AF81C" w14:textId="77777777" w:rsidR="00226F91" w:rsidRPr="00226F91" w:rsidRDefault="00226F91" w:rsidP="00226F91"/>
    <w:p w14:paraId="2B8D4D73" w14:textId="77777777" w:rsidR="00524946" w:rsidRPr="000F3A70" w:rsidRDefault="00524946" w:rsidP="00524946">
      <w:pPr>
        <w:spacing w:line="480" w:lineRule="auto"/>
        <w:ind w:firstLine="720"/>
        <w:jc w:val="both"/>
      </w:pPr>
      <w:r w:rsidRPr="000F3A70">
        <w:t xml:space="preserve">For a long time </w:t>
      </w:r>
      <w:r w:rsidR="007A7504" w:rsidRPr="000F3A70">
        <w:t>now,</w:t>
      </w:r>
      <w:r w:rsidRPr="000F3A70">
        <w:t xml:space="preserve"> hope has been seen as an important factor for individual to overcome adversities.  As seen by Saleebey (2000) hope is set of cognitive factors which are absolutely vital for recovery and resilience.  </w:t>
      </w:r>
      <w:r w:rsidR="007A7504" w:rsidRPr="000F3A70">
        <w:t>Similarly,</w:t>
      </w:r>
      <w:r w:rsidRPr="000F3A70">
        <w:t xml:space="preserve"> self-efficacy is needed in order for motivation to be present and seen to be important (Bandura 1987). In terms of domestic violence self-efficacy is connected to the construct </w:t>
      </w:r>
      <w:r w:rsidR="007A7504" w:rsidRPr="000F3A70">
        <w:t>of empowerment,</w:t>
      </w:r>
      <w:r w:rsidRPr="000F3A70">
        <w:t xml:space="preserve"> the reason for that being both empowerment and self-efficacy rely on individuals having skills, information and belief that thy have control over their lives (Bandura 1997). </w:t>
      </w:r>
      <w:r w:rsidR="007A7504" w:rsidRPr="000F3A70">
        <w:t>Therefore,</w:t>
      </w:r>
      <w:r w:rsidRPr="000F3A70">
        <w:t xml:space="preserve"> hope is an important factor in context of domestic violence. </w:t>
      </w:r>
    </w:p>
    <w:p w14:paraId="66E0F13E" w14:textId="77777777" w:rsidR="00524946" w:rsidRPr="000F3A70" w:rsidRDefault="00524946" w:rsidP="00524946">
      <w:pPr>
        <w:spacing w:line="480" w:lineRule="auto"/>
        <w:ind w:firstLine="720"/>
        <w:jc w:val="both"/>
      </w:pPr>
      <w:r w:rsidRPr="000F3A70">
        <w:lastRenderedPageBreak/>
        <w:t xml:space="preserve"> There have been studies that look at this relationship. For </w:t>
      </w:r>
      <w:r w:rsidR="007A7504" w:rsidRPr="000F3A70">
        <w:t>instance,</w:t>
      </w:r>
      <w:r w:rsidRPr="000F3A70">
        <w:t xml:space="preserve"> Munoz et al. (2016) tried to evaluate the value of hope in terms of how much it was related to self-</w:t>
      </w:r>
      <w:r w:rsidR="007A7504" w:rsidRPr="000F3A70">
        <w:t>efficacy and</w:t>
      </w:r>
      <w:r w:rsidRPr="000F3A70">
        <w:t xml:space="preserve"> how that helps cope with </w:t>
      </w:r>
      <w:r w:rsidR="007A7504" w:rsidRPr="000F3A70">
        <w:t>domestic violence</w:t>
      </w:r>
      <w:r w:rsidRPr="000F3A70">
        <w:t xml:space="preserve">. In order to evaluate this </w:t>
      </w:r>
      <w:r w:rsidR="007A7504" w:rsidRPr="000F3A70">
        <w:t>relationship,</w:t>
      </w:r>
      <w:r w:rsidRPr="000F3A70">
        <w:t xml:space="preserve"> they used the life satisfaction variable. It has been considered as brief yet significant measure of wellbeing (Diener et al. 1985).</w:t>
      </w:r>
    </w:p>
    <w:p w14:paraId="5E93C7C4" w14:textId="77777777" w:rsidR="00524946" w:rsidRPr="000F3A70" w:rsidRDefault="00524946" w:rsidP="00524946">
      <w:pPr>
        <w:spacing w:line="480" w:lineRule="auto"/>
        <w:ind w:firstLine="720"/>
        <w:jc w:val="both"/>
      </w:pPr>
      <w:r w:rsidRPr="000F3A70">
        <w:t>Life satisfaction is the intellectual examination of the degree to which an individual's life conditions contrast well with inward measures of accomplishment (Diener et al. 1985). It is related with what is casually known as happiness (Diener et al. 1985). As to the connection between life satisfaction to self-efficacy and hope, life satisfaction has emphatically connected with both (Bronk et al. 2009; Hampton and Marshall 2000).</w:t>
      </w:r>
    </w:p>
    <w:p w14:paraId="666387C9" w14:textId="77777777" w:rsidR="00524946" w:rsidRPr="000F3A70" w:rsidRDefault="00524946" w:rsidP="00524946">
      <w:pPr>
        <w:spacing w:line="480" w:lineRule="auto"/>
        <w:ind w:firstLine="720"/>
        <w:jc w:val="both"/>
      </w:pPr>
      <w:r w:rsidRPr="000F3A70">
        <w:t xml:space="preserve">Furthermore, a person's conduct in life is an element of their characteristics especially in individualistic societies like in West as well as in collectivist societies. </w:t>
      </w:r>
      <w:r w:rsidR="00A7535D" w:rsidRPr="000F3A70">
        <w:t>However,</w:t>
      </w:r>
      <w:r w:rsidRPr="000F3A70">
        <w:t xml:space="preserve"> in as Asian societies it is a component of roles, norms and responsibilities (Triandis, 1995).  </w:t>
      </w:r>
      <w:r w:rsidR="00A7535D" w:rsidRPr="000F3A70">
        <w:t>Therefore,</w:t>
      </w:r>
      <w:r w:rsidRPr="000F3A70">
        <w:t xml:space="preserve"> life satisfaction </w:t>
      </w:r>
      <w:r w:rsidR="00E8216D">
        <w:t xml:space="preserve">of </w:t>
      </w:r>
      <w:r w:rsidRPr="000F3A70">
        <w:t>an individual is an internal affair.</w:t>
      </w:r>
    </w:p>
    <w:p w14:paraId="135D2534" w14:textId="77777777" w:rsidR="00524946" w:rsidRDefault="00524946" w:rsidP="00524946">
      <w:pPr>
        <w:spacing w:line="480" w:lineRule="auto"/>
        <w:jc w:val="both"/>
        <w:rPr>
          <w:b/>
        </w:rPr>
      </w:pPr>
    </w:p>
    <w:p w14:paraId="7769070A" w14:textId="77777777" w:rsidR="00524946" w:rsidRDefault="00524946" w:rsidP="00226F91">
      <w:pPr>
        <w:pStyle w:val="Heading2"/>
      </w:pPr>
      <w:bookmarkStart w:id="114" w:name="_Toc67845575"/>
      <w:bookmarkStart w:id="115" w:name="_Toc68523249"/>
      <w:bookmarkStart w:id="116" w:name="_Toc68523893"/>
      <w:bookmarkStart w:id="117" w:name="_Toc68524363"/>
      <w:bookmarkStart w:id="118" w:name="_Toc68524607"/>
      <w:bookmarkStart w:id="119" w:name="_Toc68524681"/>
      <w:bookmarkStart w:id="120" w:name="_Toc68524815"/>
      <w:bookmarkStart w:id="121" w:name="_Toc80014794"/>
      <w:r>
        <w:t xml:space="preserve">2.5 Access to </w:t>
      </w:r>
      <w:r w:rsidR="000E3845">
        <w:t>Social Safety Nets</w:t>
      </w:r>
      <w:r>
        <w:t xml:space="preserve"> and Attitudes towards Domestic Violence</w:t>
      </w:r>
      <w:bookmarkEnd w:id="114"/>
      <w:bookmarkEnd w:id="115"/>
      <w:bookmarkEnd w:id="116"/>
      <w:bookmarkEnd w:id="117"/>
      <w:bookmarkEnd w:id="118"/>
      <w:bookmarkEnd w:id="119"/>
      <w:bookmarkEnd w:id="120"/>
      <w:bookmarkEnd w:id="121"/>
    </w:p>
    <w:p w14:paraId="134011F5" w14:textId="77777777" w:rsidR="00226F91" w:rsidRPr="00226F91" w:rsidRDefault="00226F91" w:rsidP="00226F91"/>
    <w:p w14:paraId="1BFD9948" w14:textId="77777777" w:rsidR="00524946" w:rsidRPr="00C166D3" w:rsidRDefault="00524946" w:rsidP="00524946">
      <w:pPr>
        <w:spacing w:line="480" w:lineRule="auto"/>
        <w:ind w:firstLine="720"/>
        <w:jc w:val="both"/>
        <w:rPr>
          <w:b/>
        </w:rPr>
      </w:pPr>
      <w:r w:rsidRPr="000F3A70">
        <w:t xml:space="preserve">It can be said that there is increasing evidence that shows that cash transfer programs have led to a decrease in domestic violence even so decreasing physical domestic violence </w:t>
      </w:r>
      <w:r w:rsidR="000A1F90">
        <w:t xml:space="preserve">on average by 5-11% </w:t>
      </w:r>
      <w:r w:rsidRPr="000F3A70">
        <w:t xml:space="preserve">(Angelucci, 2008; Bobonis et al., 2013; Hidrobo et al., 2016; Hidrobo and Fernald, 2013; Roy et al., 2018; Haushofer et al., 2019; Perova and Vakis, 2013). Of the many studies, Buller et al, (2018) look at </w:t>
      </w:r>
      <w:r w:rsidRPr="000F3A70">
        <w:lastRenderedPageBreak/>
        <w:t>how exactly cash transfers achieve this impact. They concluded that cash transfers lead to economic security and emotional well-being, less intra-household conflict, and women's empowerment.</w:t>
      </w:r>
      <w:r w:rsidR="004B7987">
        <w:t xml:space="preserve"> As of </w:t>
      </w:r>
      <w:r w:rsidR="00395967">
        <w:t>now there</w:t>
      </w:r>
      <w:r w:rsidR="004B7987">
        <w:t xml:space="preserve"> are 130 countries all over the world </w:t>
      </w:r>
      <w:r w:rsidR="000A1F90">
        <w:t xml:space="preserve">that have implemented </w:t>
      </w:r>
      <w:r w:rsidRPr="000F3A70">
        <w:t>cash transfer programs</w:t>
      </w:r>
      <w:r w:rsidR="000A1F90">
        <w:t xml:space="preserve">. The programs are believed to be helping about 718 million people all over the world which shows that it is an encouraging </w:t>
      </w:r>
      <w:r w:rsidRPr="000F3A70">
        <w:t xml:space="preserve">policy approach to reducing IPV </w:t>
      </w:r>
      <w:r w:rsidR="000A1F90">
        <w:t>all over the world</w:t>
      </w:r>
      <w:r w:rsidRPr="000F3A70">
        <w:t xml:space="preserve"> (</w:t>
      </w:r>
      <w:r w:rsidRPr="00647399">
        <w:t>World Bank, 2015</w:t>
      </w:r>
      <w:r w:rsidRPr="000F3A70">
        <w:t>). </w:t>
      </w:r>
    </w:p>
    <w:p w14:paraId="6AEE1840" w14:textId="77777777" w:rsidR="00524946" w:rsidRPr="000F3A70" w:rsidRDefault="00524946" w:rsidP="00524946">
      <w:pPr>
        <w:spacing w:line="480" w:lineRule="auto"/>
        <w:ind w:firstLine="720"/>
        <w:jc w:val="both"/>
      </w:pPr>
      <w:r w:rsidRPr="000F3A70">
        <w:t xml:space="preserve">On the contrary, which is quite interesting to look at, Marques et al (2019) investigated the </w:t>
      </w:r>
      <w:r w:rsidR="00466B49" w:rsidRPr="000F3A70">
        <w:t>impact</w:t>
      </w:r>
      <w:r w:rsidRPr="000F3A70">
        <w:t xml:space="preserve"> of women’s economic empowerment due to cash transfers </w:t>
      </w:r>
      <w:r w:rsidR="00466B49">
        <w:t xml:space="preserve">looking at </w:t>
      </w:r>
      <w:r w:rsidRPr="000F3A70">
        <w:t xml:space="preserve">the risk of </w:t>
      </w:r>
      <w:r w:rsidR="00466B49">
        <w:t xml:space="preserve">sexual, </w:t>
      </w:r>
      <w:r w:rsidR="00466B49" w:rsidRPr="000F3A70">
        <w:t>physical,</w:t>
      </w:r>
      <w:r w:rsidR="00466B49">
        <w:t xml:space="preserve"> and </w:t>
      </w:r>
      <w:r w:rsidR="00466B49" w:rsidRPr="000F3A70">
        <w:t>psychological</w:t>
      </w:r>
      <w:r w:rsidR="00466B49">
        <w:t xml:space="preserve"> violence by making use of </w:t>
      </w:r>
      <w:r w:rsidRPr="000F3A70">
        <w:t>a systematic review. The</w:t>
      </w:r>
      <w:r w:rsidR="00466B49">
        <w:t xml:space="preserve"> study</w:t>
      </w:r>
      <w:r w:rsidRPr="000F3A70">
        <w:t xml:space="preserve"> concluded that the </w:t>
      </w:r>
      <w:r w:rsidR="00466B49">
        <w:t>impact</w:t>
      </w:r>
      <w:r w:rsidRPr="000F3A70">
        <w:t xml:space="preserve"> o</w:t>
      </w:r>
      <w:r w:rsidR="00466B49">
        <w:t>f empowerment</w:t>
      </w:r>
      <w:r w:rsidRPr="000F3A70">
        <w:t xml:space="preserve"> and sexual violence were </w:t>
      </w:r>
      <w:r w:rsidR="00466B49">
        <w:t>diversified</w:t>
      </w:r>
      <w:r w:rsidRPr="000F3A70">
        <w:t xml:space="preserve">. </w:t>
      </w:r>
      <w:r w:rsidR="00466B49">
        <w:t xml:space="preserve">Therefore, empowered women that had some </w:t>
      </w:r>
      <w:r w:rsidR="00395967">
        <w:t>levels</w:t>
      </w:r>
      <w:r w:rsidR="00466B49">
        <w:t xml:space="preserve"> of autonomy were at risk</w:t>
      </w:r>
      <w:r w:rsidR="004B7987">
        <w:t xml:space="preserve"> nonetheless participation in empowerment programs still need to be promoted in poor women and </w:t>
      </w:r>
      <w:r w:rsidR="00395967">
        <w:t>families.</w:t>
      </w:r>
      <w:r w:rsidR="00395967" w:rsidRPr="000F3A70">
        <w:t xml:space="preserve"> Similarly</w:t>
      </w:r>
      <w:r w:rsidR="00A7535D" w:rsidRPr="000F3A70">
        <w:t>,</w:t>
      </w:r>
      <w:r w:rsidRPr="000F3A70">
        <w:t xml:space="preserve"> Authors Miyar &amp; Roberto </w:t>
      </w:r>
      <w:sdt>
        <w:sdtPr>
          <w:id w:val="1083190301"/>
          <w:citation/>
        </w:sdtPr>
        <w:sdtEndPr/>
        <w:sdtContent>
          <w:r w:rsidR="005E0130" w:rsidRPr="000F3A70">
            <w:fldChar w:fldCharType="begin"/>
          </w:r>
          <w:r w:rsidRPr="000F3A70">
            <w:instrText xml:space="preserve">CITATION Miy18 \n  \t  \l 1033 </w:instrText>
          </w:r>
          <w:r w:rsidR="005E0130" w:rsidRPr="000F3A70">
            <w:fldChar w:fldCharType="separate"/>
          </w:r>
          <w:r w:rsidRPr="000F3A70">
            <w:t>(2018)</w:t>
          </w:r>
          <w:r w:rsidR="005E0130" w:rsidRPr="000F3A70">
            <w:fldChar w:fldCharType="end"/>
          </w:r>
        </w:sdtContent>
      </w:sdt>
      <w:r w:rsidRPr="000F3A70">
        <w:t xml:space="preserve"> looked at the impact of cash transfers on the reporting of violence against women within Mexico. They saw that there was an increase of 30.2% in reporting of women victimization to police thus concluding that women would be more at risk. Haushofer et al (2018) also conducted an experimental study in Kenya which explored if whether cash transfers act as a deterrence against women-abuse and spousal-violence or not. They concluded that husbands use violence to extract resources from women hence putting them more at risk. </w:t>
      </w:r>
    </w:p>
    <w:p w14:paraId="4B2538D3" w14:textId="77777777" w:rsidR="00405493" w:rsidRDefault="00405493" w:rsidP="00601CF4"/>
    <w:bookmarkEnd w:id="86"/>
    <w:p w14:paraId="6E01CDF1" w14:textId="77777777" w:rsidR="00ED3EFD" w:rsidRDefault="00ED3EFD" w:rsidP="00601CF4"/>
    <w:p w14:paraId="564687D7" w14:textId="77777777" w:rsidR="00ED3EFD" w:rsidRDefault="00ED3EFD" w:rsidP="00601CF4"/>
    <w:p w14:paraId="0F71C607" w14:textId="2A289FCA" w:rsidR="007B6891" w:rsidRDefault="007B6891" w:rsidP="00601CF4"/>
    <w:p w14:paraId="7386C4D9" w14:textId="77777777" w:rsidR="007B6891" w:rsidRDefault="007B6891" w:rsidP="00601CF4"/>
    <w:p w14:paraId="11680415" w14:textId="77777777" w:rsidR="000B0166" w:rsidRDefault="000B0166" w:rsidP="00ED3EFD">
      <w:pPr>
        <w:pStyle w:val="Heading1"/>
        <w:jc w:val="center"/>
        <w:rPr>
          <w:noProof/>
        </w:rPr>
      </w:pPr>
      <w:bookmarkStart w:id="122" w:name="_Toc67845577"/>
      <w:bookmarkStart w:id="123" w:name="_Toc68523251"/>
      <w:bookmarkStart w:id="124" w:name="_Toc68523895"/>
      <w:bookmarkStart w:id="125" w:name="_Toc68524365"/>
      <w:bookmarkStart w:id="126" w:name="_Toc68524609"/>
      <w:bookmarkStart w:id="127" w:name="_Toc68524683"/>
      <w:bookmarkStart w:id="128" w:name="_Toc68524817"/>
      <w:bookmarkStart w:id="129" w:name="_Toc80014795"/>
      <w:r>
        <w:rPr>
          <w:noProof/>
        </w:rPr>
        <w:lastRenderedPageBreak/>
        <w:t xml:space="preserve">Chapter </w:t>
      </w:r>
      <w:r w:rsidR="00ED3EFD">
        <w:rPr>
          <w:noProof/>
        </w:rPr>
        <w:t>3</w:t>
      </w:r>
      <w:r>
        <w:rPr>
          <w:noProof/>
        </w:rPr>
        <w:t>: Conceptual Framework</w:t>
      </w:r>
      <w:bookmarkEnd w:id="122"/>
      <w:bookmarkEnd w:id="123"/>
      <w:bookmarkEnd w:id="124"/>
      <w:bookmarkEnd w:id="125"/>
      <w:bookmarkEnd w:id="126"/>
      <w:bookmarkEnd w:id="127"/>
      <w:bookmarkEnd w:id="128"/>
      <w:bookmarkEnd w:id="129"/>
    </w:p>
    <w:p w14:paraId="34372DD0" w14:textId="361682B5" w:rsidR="000B0166" w:rsidRDefault="000B0166" w:rsidP="00C93801">
      <w:pPr>
        <w:pStyle w:val="Heading2"/>
        <w:jc w:val="center"/>
        <w:rPr>
          <w:noProof/>
          <w:sz w:val="24"/>
          <w:szCs w:val="24"/>
        </w:rPr>
      </w:pPr>
      <w:bookmarkStart w:id="130" w:name="_Toc68523252"/>
      <w:bookmarkStart w:id="131" w:name="_Toc68523896"/>
      <w:bookmarkStart w:id="132" w:name="_Toc68524610"/>
      <w:bookmarkStart w:id="133" w:name="_Toc68524818"/>
      <w:bookmarkStart w:id="134" w:name="_Toc76573243"/>
      <w:bookmarkStart w:id="135" w:name="_Hlk76573850"/>
      <w:bookmarkStart w:id="136" w:name="_Toc80014796"/>
      <w:r w:rsidRPr="00822F8D">
        <w:rPr>
          <w:noProof/>
          <w:sz w:val="24"/>
          <w:szCs w:val="24"/>
        </w:rPr>
        <w:t xml:space="preserve">Figure </w:t>
      </w:r>
      <w:r w:rsidR="00ED3EFD">
        <w:rPr>
          <w:noProof/>
          <w:sz w:val="24"/>
          <w:szCs w:val="24"/>
        </w:rPr>
        <w:t>3</w:t>
      </w:r>
      <w:r w:rsidRPr="00822F8D">
        <w:rPr>
          <w:noProof/>
          <w:sz w:val="24"/>
          <w:szCs w:val="24"/>
        </w:rPr>
        <w:t>.1-Conceptual Framework</w:t>
      </w:r>
      <w:bookmarkEnd w:id="130"/>
      <w:bookmarkEnd w:id="131"/>
      <w:bookmarkEnd w:id="132"/>
      <w:bookmarkEnd w:id="133"/>
      <w:bookmarkEnd w:id="134"/>
      <w:bookmarkEnd w:id="135"/>
      <w:bookmarkEnd w:id="136"/>
    </w:p>
    <w:p w14:paraId="18A128BB" w14:textId="79A452A4" w:rsidR="00C93801" w:rsidRDefault="00C93801" w:rsidP="00C93801"/>
    <w:p w14:paraId="30034D13" w14:textId="09B0902C" w:rsidR="00C93801" w:rsidRDefault="00C93801" w:rsidP="00C93801"/>
    <w:p w14:paraId="55979949" w14:textId="33E0734A" w:rsidR="00C93801" w:rsidRDefault="00C93801" w:rsidP="00C93801"/>
    <w:p w14:paraId="44B3BBB1" w14:textId="3E345F06" w:rsidR="00C93801" w:rsidRDefault="00C93801" w:rsidP="00C93801"/>
    <w:p w14:paraId="7A2E4E54" w14:textId="5D7FF4F5" w:rsidR="00C93801" w:rsidRDefault="00C93801" w:rsidP="00C93801"/>
    <w:p w14:paraId="10E5525E" w14:textId="77777777" w:rsidR="00C93801" w:rsidRPr="00C93801" w:rsidRDefault="00C93801" w:rsidP="00C93801"/>
    <w:p w14:paraId="775141E7" w14:textId="77777777" w:rsidR="00C93801" w:rsidRDefault="00C93801" w:rsidP="00C93801"/>
    <w:p w14:paraId="035A379A" w14:textId="77777777" w:rsidR="00C93801" w:rsidRDefault="00C93801" w:rsidP="00C93801">
      <w:r>
        <w:rPr>
          <w:noProof/>
        </w:rPr>
        <w:drawing>
          <wp:anchor distT="0" distB="0" distL="114300" distR="114300" simplePos="0" relativeHeight="251684864" behindDoc="0" locked="0" layoutInCell="1" allowOverlap="1" wp14:anchorId="78AAE1AC" wp14:editId="1407590D">
            <wp:simplePos x="0" y="0"/>
            <wp:positionH relativeFrom="column">
              <wp:posOffset>-723900</wp:posOffset>
            </wp:positionH>
            <wp:positionV relativeFrom="paragraph">
              <wp:posOffset>123190</wp:posOffset>
            </wp:positionV>
            <wp:extent cx="2886075" cy="4314825"/>
            <wp:effectExtent l="38100" t="19050" r="28575" b="28575"/>
            <wp:wrapNone/>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p>
    <w:p w14:paraId="3713CC03" w14:textId="77777777" w:rsidR="00C93801" w:rsidRDefault="00C93801" w:rsidP="00C93801"/>
    <w:p w14:paraId="0D866A5B" w14:textId="503F6E52" w:rsidR="00C93801" w:rsidRDefault="00C93801" w:rsidP="00C93801"/>
    <w:p w14:paraId="46BACB9D" w14:textId="7C959CA3" w:rsidR="00C93801" w:rsidRDefault="00C93801" w:rsidP="00C93801"/>
    <w:p w14:paraId="12A7141A" w14:textId="5DD509FC" w:rsidR="00C93801" w:rsidRDefault="00C93801" w:rsidP="00C93801"/>
    <w:p w14:paraId="511922A6" w14:textId="5E859F03" w:rsidR="00C93801" w:rsidRDefault="00E40637" w:rsidP="00C93801">
      <w:r>
        <w:rPr>
          <w:noProof/>
        </w:rPr>
        <mc:AlternateContent>
          <mc:Choice Requires="wps">
            <w:drawing>
              <wp:anchor distT="45720" distB="45720" distL="114300" distR="114300" simplePos="0" relativeHeight="251682816" behindDoc="0" locked="0" layoutInCell="1" allowOverlap="1" wp14:anchorId="0058C833" wp14:editId="4464ABA7">
                <wp:simplePos x="0" y="0"/>
                <wp:positionH relativeFrom="column">
                  <wp:posOffset>2857500</wp:posOffset>
                </wp:positionH>
                <wp:positionV relativeFrom="paragraph">
                  <wp:posOffset>7620</wp:posOffset>
                </wp:positionV>
                <wp:extent cx="1562100" cy="4476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447675"/>
                        </a:xfrm>
                        <a:prstGeom prst="rect">
                          <a:avLst/>
                        </a:prstGeom>
                        <a:noFill/>
                        <a:ln w="9525">
                          <a:noFill/>
                          <a:miter lim="800000"/>
                          <a:headEnd/>
                          <a:tailEnd/>
                        </a:ln>
                      </wps:spPr>
                      <wps:txbx>
                        <w:txbxContent>
                          <w:p w14:paraId="59679F25" w14:textId="77777777" w:rsidR="00C93801" w:rsidRPr="00960B9A" w:rsidRDefault="00C93801" w:rsidP="00C93801">
                            <w:pPr>
                              <w:jc w:val="center"/>
                              <w:rPr>
                                <w:color w:val="FFFFFF" w:themeColor="background1"/>
                              </w:rPr>
                            </w:pPr>
                            <w:r w:rsidRPr="00960B9A">
                              <w:rPr>
                                <w:b/>
                                <w:color w:val="FFFFFF" w:themeColor="background1"/>
                                <w:sz w:val="22"/>
                              </w:rPr>
                              <w:t>Women’s Attitude towards DMV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58C833" id="_x0000_t202" coordsize="21600,21600" o:spt="202" path="m,l,21600r21600,l21600,xe">
                <v:stroke joinstyle="miter"/>
                <v:path gradientshapeok="t" o:connecttype="rect"/>
              </v:shapetype>
              <v:shape id="Text Box 2" o:spid="_x0000_s1026" type="#_x0000_t202" style="position:absolute;margin-left:225pt;margin-top:.6pt;width:123pt;height:35.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" filled="f" stroked="f">
                <v:textbox>
                  <w:txbxContent>
                    <w:p w14:paraId="59679F25" w14:textId="77777777" w:rsidR="00C93801" w:rsidRPr="00960B9A" w:rsidRDefault="00C93801" w:rsidP="00C93801">
                      <w:pPr>
                        <w:jc w:val="center"/>
                        <w:rPr>
                          <w:color w:val="FFFFFF" w:themeColor="background1"/>
                        </w:rPr>
                      </w:pPr>
                      <w:r w:rsidRPr="00960B9A">
                        <w:rPr>
                          <w:b/>
                          <w:color w:val="FFFFFF" w:themeColor="background1"/>
                          <w:sz w:val="22"/>
                        </w:rPr>
                        <w:t>Women’s Attitude towards DMV</w:t>
                      </w:r>
                    </w:p>
                  </w:txbxContent>
                </v:textbox>
                <w10:wrap type="square"/>
              </v:shape>
            </w:pict>
          </mc:Fallback>
        </mc:AlternateContent>
      </w:r>
      <w:r>
        <w:rPr>
          <w:noProof/>
        </w:rPr>
        <mc:AlternateContent>
          <mc:Choice Requires="wps">
            <w:drawing>
              <wp:anchor distT="0" distB="0" distL="114300" distR="114300" simplePos="0" relativeHeight="251680768" behindDoc="0" locked="0" layoutInCell="1" allowOverlap="1" wp14:anchorId="562A2A04" wp14:editId="535844C5">
                <wp:simplePos x="0" y="0"/>
                <wp:positionH relativeFrom="column">
                  <wp:posOffset>2800350</wp:posOffset>
                </wp:positionH>
                <wp:positionV relativeFrom="paragraph">
                  <wp:posOffset>7620</wp:posOffset>
                </wp:positionV>
                <wp:extent cx="1619250" cy="2876550"/>
                <wp:effectExtent l="0" t="0" r="19050" b="19050"/>
                <wp:wrapNone/>
                <wp:docPr id="39" name="Rectangle: Rounded Corners 39"/>
                <wp:cNvGraphicFramePr/>
                <a:graphic xmlns:a="http://schemas.openxmlformats.org/drawingml/2006/main">
                  <a:graphicData uri="http://schemas.microsoft.com/office/word/2010/wordprocessingShape">
                    <wps:wsp>
                      <wps:cNvSpPr/>
                      <wps:spPr>
                        <a:xfrm>
                          <a:off x="0" y="0"/>
                          <a:ext cx="1619250" cy="28765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9B99B3" id="Rectangle: Rounded Corners 39" o:spid="_x0000_s1026" style="position:absolute;margin-left:220.5pt;margin-top:.6pt;width:127.5pt;height:226.5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" fillcolor="#5b9bd5 [3204]" strokecolor="#1f4d78 [1604]" strokeweight="1pt">
                <v:stroke joinstyle="miter"/>
              </v:roundrect>
            </w:pict>
          </mc:Fallback>
        </mc:AlternateContent>
      </w:r>
    </w:p>
    <w:p w14:paraId="2A3E60DB" w14:textId="1986AC1D" w:rsidR="00C93801" w:rsidRPr="00C93801" w:rsidRDefault="00C93801" w:rsidP="00C93801"/>
    <w:p w14:paraId="43E545AD" w14:textId="10874DE1" w:rsidR="000B0166" w:rsidRDefault="00E40637" w:rsidP="000B0166">
      <w:pPr>
        <w:spacing w:line="480" w:lineRule="auto"/>
        <w:jc w:val="both"/>
        <w:rPr>
          <w:b/>
        </w:rPr>
      </w:pPr>
      <w:r>
        <w:rPr>
          <w:noProof/>
        </w:rPr>
        <mc:AlternateContent>
          <mc:Choice Requires="wps">
            <w:drawing>
              <wp:anchor distT="45720" distB="45720" distL="114300" distR="114300" simplePos="0" relativeHeight="251683840" behindDoc="0" locked="0" layoutInCell="1" allowOverlap="1" wp14:anchorId="740EE43F" wp14:editId="57D1E562">
                <wp:simplePos x="0" y="0"/>
                <wp:positionH relativeFrom="column">
                  <wp:posOffset>2790825</wp:posOffset>
                </wp:positionH>
                <wp:positionV relativeFrom="paragraph">
                  <wp:posOffset>225425</wp:posOffset>
                </wp:positionV>
                <wp:extent cx="165735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1404620"/>
                        </a:xfrm>
                        <a:prstGeom prst="rect">
                          <a:avLst/>
                        </a:prstGeom>
                        <a:noFill/>
                        <a:ln w="9525">
                          <a:noFill/>
                          <a:miter lim="800000"/>
                          <a:headEnd/>
                          <a:tailEnd/>
                        </a:ln>
                      </wps:spPr>
                      <wps:txbx>
                        <w:txbxContent>
                          <w:p w14:paraId="4092C40D" w14:textId="77777777" w:rsidR="00C93801" w:rsidRPr="00960B9A" w:rsidRDefault="00C93801" w:rsidP="00C93801">
                            <w:pPr>
                              <w:pStyle w:val="Default"/>
                              <w:spacing w:line="360" w:lineRule="auto"/>
                              <w:jc w:val="both"/>
                              <w:rPr>
                                <w:color w:val="000000" w:themeColor="text1"/>
                                <w:sz w:val="18"/>
                                <w:szCs w:val="20"/>
                                <w:lang w:val="en-AU"/>
                              </w:rPr>
                            </w:pPr>
                            <w:r w:rsidRPr="00960B9A">
                              <w:rPr>
                                <w:sz w:val="18"/>
                                <w:szCs w:val="20"/>
                              </w:rPr>
                              <w:t>Husband to beat up wife justified</w:t>
                            </w:r>
                          </w:p>
                          <w:p w14:paraId="5977FD1D" w14:textId="77777777" w:rsidR="00C93801" w:rsidRPr="00960B9A" w:rsidRDefault="00C93801" w:rsidP="00C93801">
                            <w:pPr>
                              <w:pStyle w:val="Default"/>
                              <w:numPr>
                                <w:ilvl w:val="0"/>
                                <w:numId w:val="26"/>
                              </w:numPr>
                              <w:spacing w:line="360" w:lineRule="auto"/>
                              <w:ind w:left="450"/>
                              <w:jc w:val="both"/>
                              <w:rPr>
                                <w:color w:val="000000" w:themeColor="text1"/>
                                <w:sz w:val="18"/>
                                <w:szCs w:val="20"/>
                                <w:lang w:val="en-AU"/>
                              </w:rPr>
                            </w:pPr>
                            <w:r w:rsidRPr="00960B9A">
                              <w:rPr>
                                <w:color w:val="000000" w:themeColor="text1"/>
                                <w:sz w:val="18"/>
                                <w:szCs w:val="20"/>
                                <w:lang w:val="en-AU"/>
                              </w:rPr>
                              <w:t>If wife goes out without telling him.</w:t>
                            </w:r>
                          </w:p>
                          <w:p w14:paraId="6B362BEE" w14:textId="77777777" w:rsidR="00C93801" w:rsidRPr="00960B9A" w:rsidRDefault="00C93801" w:rsidP="00C93801">
                            <w:pPr>
                              <w:pStyle w:val="Default"/>
                              <w:numPr>
                                <w:ilvl w:val="0"/>
                                <w:numId w:val="26"/>
                              </w:numPr>
                              <w:spacing w:line="360" w:lineRule="auto"/>
                              <w:ind w:left="450"/>
                              <w:jc w:val="both"/>
                              <w:rPr>
                                <w:color w:val="000000" w:themeColor="text1"/>
                                <w:sz w:val="18"/>
                                <w:szCs w:val="20"/>
                                <w:lang w:val="en-AU"/>
                              </w:rPr>
                            </w:pPr>
                            <w:r w:rsidRPr="00960B9A">
                              <w:rPr>
                                <w:color w:val="000000" w:themeColor="text1"/>
                                <w:sz w:val="18"/>
                                <w:szCs w:val="20"/>
                                <w:lang w:val="en-AU"/>
                              </w:rPr>
                              <w:t>If she neglects her children.</w:t>
                            </w:r>
                          </w:p>
                          <w:p w14:paraId="184046F8" w14:textId="77777777" w:rsidR="00C93801" w:rsidRPr="00960B9A" w:rsidRDefault="00C93801" w:rsidP="00C93801">
                            <w:pPr>
                              <w:pStyle w:val="Default"/>
                              <w:numPr>
                                <w:ilvl w:val="0"/>
                                <w:numId w:val="26"/>
                              </w:numPr>
                              <w:spacing w:line="360" w:lineRule="auto"/>
                              <w:ind w:left="450"/>
                              <w:jc w:val="both"/>
                              <w:rPr>
                                <w:color w:val="000000" w:themeColor="text1"/>
                                <w:sz w:val="18"/>
                                <w:szCs w:val="20"/>
                                <w:lang w:val="en-AU"/>
                              </w:rPr>
                            </w:pPr>
                            <w:r w:rsidRPr="00960B9A">
                              <w:rPr>
                                <w:color w:val="000000" w:themeColor="text1"/>
                                <w:sz w:val="18"/>
                                <w:szCs w:val="20"/>
                                <w:lang w:val="en-AU"/>
                              </w:rPr>
                              <w:t>If she argues with him.</w:t>
                            </w:r>
                          </w:p>
                          <w:p w14:paraId="74EF5528" w14:textId="77777777" w:rsidR="00C93801" w:rsidRPr="00960B9A" w:rsidRDefault="00C93801" w:rsidP="00C93801">
                            <w:pPr>
                              <w:pStyle w:val="Default"/>
                              <w:numPr>
                                <w:ilvl w:val="0"/>
                                <w:numId w:val="26"/>
                              </w:numPr>
                              <w:spacing w:line="360" w:lineRule="auto"/>
                              <w:ind w:left="450"/>
                              <w:jc w:val="both"/>
                              <w:rPr>
                                <w:color w:val="000000" w:themeColor="text1"/>
                                <w:sz w:val="18"/>
                                <w:szCs w:val="20"/>
                                <w:lang w:val="en-AU"/>
                              </w:rPr>
                            </w:pPr>
                            <w:r w:rsidRPr="00960B9A">
                              <w:rPr>
                                <w:color w:val="000000" w:themeColor="text1"/>
                                <w:sz w:val="18"/>
                                <w:szCs w:val="20"/>
                                <w:lang w:val="en-AU"/>
                              </w:rPr>
                              <w:t>Is she refuses to have sex with him</w:t>
                            </w:r>
                          </w:p>
                          <w:p w14:paraId="1CA2E129" w14:textId="77777777" w:rsidR="00C93801" w:rsidRPr="00960B9A" w:rsidRDefault="00C93801" w:rsidP="00C93801">
                            <w:pPr>
                              <w:pStyle w:val="Default"/>
                              <w:numPr>
                                <w:ilvl w:val="0"/>
                                <w:numId w:val="26"/>
                              </w:numPr>
                              <w:spacing w:line="360" w:lineRule="auto"/>
                              <w:ind w:left="450"/>
                              <w:jc w:val="both"/>
                              <w:rPr>
                                <w:color w:val="000000" w:themeColor="text1"/>
                                <w:sz w:val="18"/>
                                <w:szCs w:val="20"/>
                                <w:lang w:val="en-AU"/>
                              </w:rPr>
                            </w:pPr>
                            <w:r w:rsidRPr="00960B9A">
                              <w:rPr>
                                <w:color w:val="000000" w:themeColor="text1"/>
                                <w:sz w:val="18"/>
                                <w:szCs w:val="20"/>
                                <w:lang w:val="en-AU"/>
                              </w:rPr>
                              <w:t>If she burns the food.</w:t>
                            </w:r>
                          </w:p>
                          <w:p w14:paraId="2FA49EAA" w14:textId="77777777" w:rsidR="00C93801" w:rsidRPr="00960B9A" w:rsidRDefault="00C93801" w:rsidP="00C93801">
                            <w:pPr>
                              <w:rPr>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0EE43F" id="_x0000_s1027" type="#_x0000_t202" style="position:absolute;left:0;text-align:left;margin-left:219.75pt;margin-top:17.75pt;width:130.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" filled="f" stroked="f">
                <v:textbox style="mso-fit-shape-to-text:t">
                  <w:txbxContent>
                    <w:p w14:paraId="4092C40D" w14:textId="77777777" w:rsidR="00C93801" w:rsidRPr="00960B9A" w:rsidRDefault="00C93801" w:rsidP="00C93801">
                      <w:pPr>
                        <w:pStyle w:val="Default"/>
                        <w:spacing w:line="360" w:lineRule="auto"/>
                        <w:jc w:val="both"/>
                        <w:rPr>
                          <w:color w:val="000000" w:themeColor="text1"/>
                          <w:sz w:val="18"/>
                          <w:szCs w:val="20"/>
                          <w:lang w:val="en-AU"/>
                        </w:rPr>
                      </w:pPr>
                      <w:r w:rsidRPr="00960B9A">
                        <w:rPr>
                          <w:sz w:val="18"/>
                          <w:szCs w:val="20"/>
                        </w:rPr>
                        <w:t>Husband to beat up wife justified</w:t>
                      </w:r>
                    </w:p>
                    <w:p w14:paraId="5977FD1D" w14:textId="77777777" w:rsidR="00C93801" w:rsidRPr="00960B9A" w:rsidRDefault="00C93801" w:rsidP="00C93801">
                      <w:pPr>
                        <w:pStyle w:val="Default"/>
                        <w:numPr>
                          <w:ilvl w:val="0"/>
                          <w:numId w:val="26"/>
                        </w:numPr>
                        <w:spacing w:line="360" w:lineRule="auto"/>
                        <w:ind w:left="450"/>
                        <w:jc w:val="both"/>
                        <w:rPr>
                          <w:color w:val="000000" w:themeColor="text1"/>
                          <w:sz w:val="18"/>
                          <w:szCs w:val="20"/>
                          <w:lang w:val="en-AU"/>
                        </w:rPr>
                      </w:pPr>
                      <w:r w:rsidRPr="00960B9A">
                        <w:rPr>
                          <w:color w:val="000000" w:themeColor="text1"/>
                          <w:sz w:val="18"/>
                          <w:szCs w:val="20"/>
                          <w:lang w:val="en-AU"/>
                        </w:rPr>
                        <w:t>If wife goes out without telling him.</w:t>
                      </w:r>
                    </w:p>
                    <w:p w14:paraId="6B362BEE" w14:textId="77777777" w:rsidR="00C93801" w:rsidRPr="00960B9A" w:rsidRDefault="00C93801" w:rsidP="00C93801">
                      <w:pPr>
                        <w:pStyle w:val="Default"/>
                        <w:numPr>
                          <w:ilvl w:val="0"/>
                          <w:numId w:val="26"/>
                        </w:numPr>
                        <w:spacing w:line="360" w:lineRule="auto"/>
                        <w:ind w:left="450"/>
                        <w:jc w:val="both"/>
                        <w:rPr>
                          <w:color w:val="000000" w:themeColor="text1"/>
                          <w:sz w:val="18"/>
                          <w:szCs w:val="20"/>
                          <w:lang w:val="en-AU"/>
                        </w:rPr>
                      </w:pPr>
                      <w:r w:rsidRPr="00960B9A">
                        <w:rPr>
                          <w:color w:val="000000" w:themeColor="text1"/>
                          <w:sz w:val="18"/>
                          <w:szCs w:val="20"/>
                          <w:lang w:val="en-AU"/>
                        </w:rPr>
                        <w:t>If she neglects her children.</w:t>
                      </w:r>
                    </w:p>
                    <w:p w14:paraId="184046F8" w14:textId="77777777" w:rsidR="00C93801" w:rsidRPr="00960B9A" w:rsidRDefault="00C93801" w:rsidP="00C93801">
                      <w:pPr>
                        <w:pStyle w:val="Default"/>
                        <w:numPr>
                          <w:ilvl w:val="0"/>
                          <w:numId w:val="26"/>
                        </w:numPr>
                        <w:spacing w:line="360" w:lineRule="auto"/>
                        <w:ind w:left="450"/>
                        <w:jc w:val="both"/>
                        <w:rPr>
                          <w:color w:val="000000" w:themeColor="text1"/>
                          <w:sz w:val="18"/>
                          <w:szCs w:val="20"/>
                          <w:lang w:val="en-AU"/>
                        </w:rPr>
                      </w:pPr>
                      <w:r w:rsidRPr="00960B9A">
                        <w:rPr>
                          <w:color w:val="000000" w:themeColor="text1"/>
                          <w:sz w:val="18"/>
                          <w:szCs w:val="20"/>
                          <w:lang w:val="en-AU"/>
                        </w:rPr>
                        <w:t>If she argues with him.</w:t>
                      </w:r>
                    </w:p>
                    <w:p w14:paraId="74EF5528" w14:textId="77777777" w:rsidR="00C93801" w:rsidRPr="00960B9A" w:rsidRDefault="00C93801" w:rsidP="00C93801">
                      <w:pPr>
                        <w:pStyle w:val="Default"/>
                        <w:numPr>
                          <w:ilvl w:val="0"/>
                          <w:numId w:val="26"/>
                        </w:numPr>
                        <w:spacing w:line="360" w:lineRule="auto"/>
                        <w:ind w:left="450"/>
                        <w:jc w:val="both"/>
                        <w:rPr>
                          <w:color w:val="000000" w:themeColor="text1"/>
                          <w:sz w:val="18"/>
                          <w:szCs w:val="20"/>
                          <w:lang w:val="en-AU"/>
                        </w:rPr>
                      </w:pPr>
                      <w:r w:rsidRPr="00960B9A">
                        <w:rPr>
                          <w:color w:val="000000" w:themeColor="text1"/>
                          <w:sz w:val="18"/>
                          <w:szCs w:val="20"/>
                          <w:lang w:val="en-AU"/>
                        </w:rPr>
                        <w:t>Is she refuses to have sex with him</w:t>
                      </w:r>
                    </w:p>
                    <w:p w14:paraId="1CA2E129" w14:textId="77777777" w:rsidR="00C93801" w:rsidRPr="00960B9A" w:rsidRDefault="00C93801" w:rsidP="00C93801">
                      <w:pPr>
                        <w:pStyle w:val="Default"/>
                        <w:numPr>
                          <w:ilvl w:val="0"/>
                          <w:numId w:val="26"/>
                        </w:numPr>
                        <w:spacing w:line="360" w:lineRule="auto"/>
                        <w:ind w:left="450"/>
                        <w:jc w:val="both"/>
                        <w:rPr>
                          <w:color w:val="000000" w:themeColor="text1"/>
                          <w:sz w:val="18"/>
                          <w:szCs w:val="20"/>
                          <w:lang w:val="en-AU"/>
                        </w:rPr>
                      </w:pPr>
                      <w:r w:rsidRPr="00960B9A">
                        <w:rPr>
                          <w:color w:val="000000" w:themeColor="text1"/>
                          <w:sz w:val="18"/>
                          <w:szCs w:val="20"/>
                          <w:lang w:val="en-AU"/>
                        </w:rPr>
                        <w:t>If she burns the food.</w:t>
                      </w:r>
                    </w:p>
                    <w:p w14:paraId="2FA49EAA" w14:textId="77777777" w:rsidR="00C93801" w:rsidRPr="00960B9A" w:rsidRDefault="00C93801" w:rsidP="00C93801">
                      <w:pPr>
                        <w:rPr>
                          <w:sz w:val="18"/>
                          <w:szCs w:val="18"/>
                        </w:rPr>
                      </w:pPr>
                    </w:p>
                  </w:txbxContent>
                </v:textbox>
                <w10:wrap type="square"/>
              </v:shape>
            </w:pict>
          </mc:Fallback>
        </mc:AlternateContent>
      </w:r>
      <w:r w:rsidR="00C93801">
        <w:rPr>
          <w:noProof/>
        </w:rPr>
        <mc:AlternateContent>
          <mc:Choice Requires="wps">
            <w:drawing>
              <wp:anchor distT="0" distB="0" distL="114300" distR="114300" simplePos="0" relativeHeight="251681792" behindDoc="0" locked="0" layoutInCell="1" allowOverlap="1" wp14:anchorId="0198A420" wp14:editId="00DDBD5C">
                <wp:simplePos x="0" y="0"/>
                <wp:positionH relativeFrom="column">
                  <wp:posOffset>2847975</wp:posOffset>
                </wp:positionH>
                <wp:positionV relativeFrom="paragraph">
                  <wp:posOffset>180975</wp:posOffset>
                </wp:positionV>
                <wp:extent cx="1533525" cy="22479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533525" cy="224790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D29352" id="Rectangle 3" o:spid="_x0000_s1026" style="position:absolute;margin-left:224.25pt;margin-top:14.25pt;width:120.75pt;height:177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" fillcolor="#deeaf6 [660]" strokecolor="#1f4d78 [1604]" strokeweight="1pt"/>
            </w:pict>
          </mc:Fallback>
        </mc:AlternateContent>
      </w:r>
    </w:p>
    <w:p w14:paraId="2F557B64" w14:textId="206CFF35" w:rsidR="00C93801" w:rsidRDefault="00C93801" w:rsidP="000B0166">
      <w:pPr>
        <w:spacing w:line="480" w:lineRule="auto"/>
        <w:jc w:val="both"/>
        <w:rPr>
          <w:b/>
        </w:rPr>
      </w:pPr>
    </w:p>
    <w:p w14:paraId="1E42D26E" w14:textId="797842C6" w:rsidR="00C93801" w:rsidRDefault="00C93801" w:rsidP="000B0166">
      <w:pPr>
        <w:spacing w:line="480" w:lineRule="auto"/>
        <w:jc w:val="both"/>
        <w:rPr>
          <w:b/>
        </w:rPr>
      </w:pPr>
    </w:p>
    <w:p w14:paraId="0F4F4E12" w14:textId="564D2F85" w:rsidR="00C93801" w:rsidRDefault="00C93801" w:rsidP="000B0166">
      <w:pPr>
        <w:spacing w:line="480" w:lineRule="auto"/>
        <w:jc w:val="both"/>
        <w:rPr>
          <w:b/>
        </w:rPr>
      </w:pPr>
    </w:p>
    <w:p w14:paraId="7C253CD0" w14:textId="3B9AECFA" w:rsidR="00C93801" w:rsidRDefault="00C93801" w:rsidP="000B0166">
      <w:pPr>
        <w:spacing w:line="480" w:lineRule="auto"/>
        <w:jc w:val="both"/>
        <w:rPr>
          <w:b/>
        </w:rPr>
      </w:pPr>
    </w:p>
    <w:p w14:paraId="4181FE93" w14:textId="33101961" w:rsidR="00C93801" w:rsidRDefault="00C93801" w:rsidP="000B0166">
      <w:pPr>
        <w:spacing w:line="480" w:lineRule="auto"/>
        <w:jc w:val="both"/>
        <w:rPr>
          <w:b/>
        </w:rPr>
      </w:pPr>
    </w:p>
    <w:p w14:paraId="0BAA7F20" w14:textId="26DB9CC8" w:rsidR="00C93801" w:rsidRDefault="00C93801" w:rsidP="000B0166">
      <w:pPr>
        <w:spacing w:line="480" w:lineRule="auto"/>
        <w:jc w:val="both"/>
        <w:rPr>
          <w:b/>
        </w:rPr>
      </w:pPr>
    </w:p>
    <w:p w14:paraId="521A7A4C" w14:textId="5CD2A70D" w:rsidR="00C93801" w:rsidRDefault="00C93801" w:rsidP="000B0166">
      <w:pPr>
        <w:spacing w:line="480" w:lineRule="auto"/>
        <w:jc w:val="both"/>
        <w:rPr>
          <w:b/>
        </w:rPr>
      </w:pPr>
    </w:p>
    <w:p w14:paraId="185F77B7" w14:textId="218060BA" w:rsidR="00C93801" w:rsidRDefault="00C93801" w:rsidP="000B0166">
      <w:pPr>
        <w:spacing w:line="480" w:lineRule="auto"/>
        <w:jc w:val="both"/>
        <w:rPr>
          <w:b/>
        </w:rPr>
      </w:pPr>
    </w:p>
    <w:p w14:paraId="550B90B7" w14:textId="474285FB" w:rsidR="00C93801" w:rsidRDefault="00C93801" w:rsidP="000B0166">
      <w:pPr>
        <w:spacing w:line="480" w:lineRule="auto"/>
        <w:jc w:val="both"/>
        <w:rPr>
          <w:b/>
        </w:rPr>
      </w:pPr>
    </w:p>
    <w:p w14:paraId="36A18A00" w14:textId="699AF014" w:rsidR="00C93801" w:rsidRDefault="00C93801" w:rsidP="000B0166">
      <w:pPr>
        <w:spacing w:line="480" w:lineRule="auto"/>
        <w:jc w:val="both"/>
        <w:rPr>
          <w:b/>
        </w:rPr>
      </w:pPr>
    </w:p>
    <w:p w14:paraId="7244359D" w14:textId="3776C69E" w:rsidR="00C93801" w:rsidRDefault="00C93801" w:rsidP="000B0166">
      <w:pPr>
        <w:spacing w:line="480" w:lineRule="auto"/>
        <w:jc w:val="both"/>
        <w:rPr>
          <w:b/>
        </w:rPr>
      </w:pPr>
    </w:p>
    <w:p w14:paraId="659F4185" w14:textId="29A18AFF" w:rsidR="00C93801" w:rsidRDefault="00C93801" w:rsidP="000B0166">
      <w:pPr>
        <w:spacing w:line="480" w:lineRule="auto"/>
        <w:jc w:val="both"/>
        <w:rPr>
          <w:b/>
        </w:rPr>
      </w:pPr>
    </w:p>
    <w:p w14:paraId="355E1FE5" w14:textId="77777777" w:rsidR="00C93801" w:rsidRDefault="00C93801" w:rsidP="000B0166">
      <w:pPr>
        <w:spacing w:line="480" w:lineRule="auto"/>
        <w:jc w:val="both"/>
        <w:rPr>
          <w:b/>
        </w:rPr>
      </w:pPr>
    </w:p>
    <w:p w14:paraId="4DAED1C4" w14:textId="0DB46E6F" w:rsidR="005E65E5" w:rsidRPr="00AC75A2" w:rsidRDefault="000B0166" w:rsidP="005528EE">
      <w:pPr>
        <w:spacing w:line="480" w:lineRule="auto"/>
        <w:jc w:val="both"/>
        <w:rPr>
          <w:sz w:val="22"/>
          <w:szCs w:val="22"/>
        </w:rPr>
      </w:pPr>
      <w:r w:rsidRPr="00F94B9F">
        <w:rPr>
          <w:b/>
        </w:rPr>
        <w:lastRenderedPageBreak/>
        <w:t xml:space="preserve">Figure </w:t>
      </w:r>
      <w:r w:rsidR="008A3D4A">
        <w:rPr>
          <w:b/>
        </w:rPr>
        <w:t>4</w:t>
      </w:r>
      <w:r w:rsidRPr="00F94B9F">
        <w:rPr>
          <w:b/>
        </w:rPr>
        <w:t>.1</w:t>
      </w:r>
      <w:r w:rsidR="00CF2AC1">
        <w:rPr>
          <w:b/>
        </w:rPr>
        <w:t xml:space="preserve"> </w:t>
      </w:r>
      <w:r w:rsidRPr="00885FE9">
        <w:t xml:space="preserve">illustrates the </w:t>
      </w:r>
      <w:r>
        <w:t>Conceptual</w:t>
      </w:r>
      <w:r w:rsidRPr="00885FE9">
        <w:t xml:space="preserve"> Framework. The framework consists of a set of probable connections between variables mentioned in literature that could impact the attitudes of individuals towards domestic viole</w:t>
      </w:r>
      <w:r>
        <w:t>nce. In the framework there are five</w:t>
      </w:r>
      <w:r w:rsidRPr="00885FE9">
        <w:t xml:space="preserve"> different categories, each category contains various independent variables that are going to be tested for the impact they have on the dependent variable which in this study is </w:t>
      </w:r>
      <w:r w:rsidR="00A71415">
        <w:t xml:space="preserve">currently married women’s </w:t>
      </w:r>
      <w:r w:rsidRPr="00885FE9">
        <w:t xml:space="preserve">attitudes towards domestic violence. This study aims to examine the impact of these independent variables in terms of direction, significance and quantification on the dependent variable. The arrows in the framework show the direction of the effect. The first category of independent variables consists of the individual attributes also knows as the socioeconomic factors that could impact the </w:t>
      </w:r>
      <w:r w:rsidR="00A7535D" w:rsidRPr="00885FE9">
        <w:t>individual’s</w:t>
      </w:r>
      <w:r w:rsidRPr="00885FE9">
        <w:t xml:space="preserve"> attitude towards domestic violence. This study would use Age, Education, Wealth Status, Marital Stat</w:t>
      </w:r>
      <w:r>
        <w:t xml:space="preserve">us, Marital Duration and </w:t>
      </w:r>
      <w:r w:rsidRPr="00885FE9">
        <w:t xml:space="preserve">Dependent Children as the individual attributes. The second category which is household attributes consists of the Gender of HH head, Education of HH </w:t>
      </w:r>
      <w:r w:rsidR="00395967" w:rsidRPr="00885FE9">
        <w:t>head,</w:t>
      </w:r>
      <w:r w:rsidR="00395967">
        <w:t xml:space="preserve"> Male</w:t>
      </w:r>
      <w:r w:rsidR="006B0499">
        <w:t xml:space="preserve"> Member</w:t>
      </w:r>
      <w:r w:rsidR="00BC4880">
        <w:t>’s attitude towards domestic violence,</w:t>
      </w:r>
      <w:r w:rsidRPr="00885FE9">
        <w:t xml:space="preserve"> Location (Urban/Rural), and Household Size of the individual. These factors are going to</w:t>
      </w:r>
      <w:r>
        <w:t xml:space="preserve"> be</w:t>
      </w:r>
      <w:r w:rsidRPr="00885FE9">
        <w:t xml:space="preserve"> tested for their significance as well as their positive or negative impact on the dependent variable.  The third category of variables is life satisfaction which includes internal happiness or unhappiness</w:t>
      </w:r>
      <w:r w:rsidR="006B0499">
        <w:t>, as well as aspirations for best possible life</w:t>
      </w:r>
      <w:r w:rsidRPr="00885FE9">
        <w:t xml:space="preserve">. The fourth </w:t>
      </w:r>
      <w:r w:rsidR="00481FC4">
        <w:t>category is a</w:t>
      </w:r>
      <w:r w:rsidR="00481FC4" w:rsidRPr="00885FE9">
        <w:t>ccess to social transfers, which include</w:t>
      </w:r>
      <w:r w:rsidR="00A71415">
        <w:t>s</w:t>
      </w:r>
      <w:r w:rsidR="00481FC4" w:rsidRPr="00885FE9">
        <w:t xml:space="preserve"> the </w:t>
      </w:r>
      <w:r w:rsidR="00545D18" w:rsidRPr="00885FE9">
        <w:t>variables individual’s</w:t>
      </w:r>
      <w:r w:rsidR="00481FC4" w:rsidRPr="00885FE9">
        <w:t xml:space="preserve"> awareness of social-transfers, and receiving of social-transfers.</w:t>
      </w:r>
      <w:r w:rsidR="00481FC4">
        <w:rPr>
          <w:sz w:val="22"/>
          <w:szCs w:val="22"/>
        </w:rPr>
        <w:t xml:space="preserve"> </w:t>
      </w:r>
      <w:r w:rsidR="006B0499">
        <w:t>The last</w:t>
      </w:r>
      <w:r w:rsidR="00481FC4">
        <w:t xml:space="preserve"> </w:t>
      </w:r>
      <w:r w:rsidR="00481FC4" w:rsidRPr="00885FE9">
        <w:t>category</w:t>
      </w:r>
      <w:r w:rsidR="00481FC4">
        <w:t xml:space="preserve"> and main independent variable</w:t>
      </w:r>
      <w:r w:rsidR="00481FC4" w:rsidRPr="00885FE9">
        <w:t xml:space="preserve"> </w:t>
      </w:r>
      <w:proofErr w:type="gramStart"/>
      <w:r w:rsidR="00481FC4" w:rsidRPr="00885FE9">
        <w:t>is</w:t>
      </w:r>
      <w:proofErr w:type="gramEnd"/>
      <w:r w:rsidR="00481FC4" w:rsidRPr="00885FE9">
        <w:t xml:space="preserve"> Access to ICT and Mass Media which includes variables such as the individual’s </w:t>
      </w:r>
      <w:r w:rsidR="00481FC4">
        <w:t>usage of</w:t>
      </w:r>
      <w:r w:rsidR="00481FC4" w:rsidRPr="00885FE9">
        <w:t xml:space="preserve"> mass media </w:t>
      </w:r>
      <w:r w:rsidR="00666FD1">
        <w:t>(</w:t>
      </w:r>
      <w:r w:rsidR="00481FC4" w:rsidRPr="00885FE9">
        <w:t>tv, radio and newspaper</w:t>
      </w:r>
      <w:r w:rsidR="00666FD1">
        <w:t>/magazine</w:t>
      </w:r>
      <w:r w:rsidR="00481FC4" w:rsidRPr="00885FE9">
        <w:t>), mobile-phone</w:t>
      </w:r>
      <w:r w:rsidR="00481FC4">
        <w:t>, computer</w:t>
      </w:r>
      <w:r w:rsidR="00481FC4" w:rsidRPr="00885FE9">
        <w:t xml:space="preserve"> and </w:t>
      </w:r>
      <w:r w:rsidR="00481FC4">
        <w:t xml:space="preserve">internet. </w:t>
      </w:r>
      <w:r w:rsidR="006B0499">
        <w:t xml:space="preserve"> </w:t>
      </w:r>
    </w:p>
    <w:p w14:paraId="46B236D3" w14:textId="77777777" w:rsidR="00417AFC" w:rsidRPr="00294804" w:rsidRDefault="00294804" w:rsidP="00294804">
      <w:pPr>
        <w:pStyle w:val="Heading1"/>
      </w:pPr>
      <w:bookmarkStart w:id="137" w:name="_Toc67845578"/>
      <w:bookmarkStart w:id="138" w:name="_Toc68523253"/>
      <w:bookmarkStart w:id="139" w:name="_Toc68523897"/>
      <w:bookmarkStart w:id="140" w:name="_Toc68524367"/>
      <w:bookmarkStart w:id="141" w:name="_Toc68524611"/>
      <w:bookmarkStart w:id="142" w:name="_Toc68524685"/>
      <w:bookmarkStart w:id="143" w:name="_Toc68524819"/>
      <w:bookmarkStart w:id="144" w:name="_Toc80014797"/>
      <w:r w:rsidRPr="00294804">
        <w:lastRenderedPageBreak/>
        <w:t xml:space="preserve">Chapter </w:t>
      </w:r>
      <w:r w:rsidR="00ED3EFD">
        <w:t>4</w:t>
      </w:r>
      <w:r w:rsidR="00417AFC" w:rsidRPr="00294804">
        <w:t>: Research Data and Methodology</w:t>
      </w:r>
      <w:bookmarkEnd w:id="137"/>
      <w:bookmarkEnd w:id="138"/>
      <w:bookmarkEnd w:id="139"/>
      <w:bookmarkEnd w:id="140"/>
      <w:bookmarkEnd w:id="141"/>
      <w:bookmarkEnd w:id="142"/>
      <w:bookmarkEnd w:id="143"/>
      <w:bookmarkEnd w:id="144"/>
    </w:p>
    <w:p w14:paraId="3DEE28B3" w14:textId="77777777" w:rsidR="00294804" w:rsidRPr="00E74C3A" w:rsidRDefault="00294804" w:rsidP="00294804">
      <w:pPr>
        <w:jc w:val="both"/>
      </w:pPr>
      <w:bookmarkStart w:id="145" w:name="_Toc26796911"/>
    </w:p>
    <w:p w14:paraId="749C3204" w14:textId="77777777" w:rsidR="00294804" w:rsidRPr="00E74C3A" w:rsidRDefault="00294804" w:rsidP="00294804">
      <w:pPr>
        <w:spacing w:line="480" w:lineRule="auto"/>
        <w:ind w:firstLine="720"/>
        <w:jc w:val="both"/>
      </w:pPr>
      <w:r w:rsidRPr="00E74C3A">
        <w:t xml:space="preserve">This chapter presents the research approach, data sources, data description and the empirical technique used in this study. </w:t>
      </w:r>
    </w:p>
    <w:p w14:paraId="2737BF3D" w14:textId="77777777" w:rsidR="00294804" w:rsidRPr="00294804" w:rsidRDefault="00ED3EFD" w:rsidP="00294804">
      <w:pPr>
        <w:pStyle w:val="Heading2"/>
        <w:rPr>
          <w:i w:val="0"/>
        </w:rPr>
      </w:pPr>
      <w:bookmarkStart w:id="146" w:name="_Toc67845579"/>
      <w:bookmarkStart w:id="147" w:name="_Toc68523254"/>
      <w:bookmarkStart w:id="148" w:name="_Toc68523898"/>
      <w:bookmarkStart w:id="149" w:name="_Toc68524368"/>
      <w:bookmarkStart w:id="150" w:name="_Toc68524612"/>
      <w:bookmarkStart w:id="151" w:name="_Toc68524686"/>
      <w:bookmarkStart w:id="152" w:name="_Toc68524820"/>
      <w:bookmarkStart w:id="153" w:name="_Toc80014798"/>
      <w:r>
        <w:rPr>
          <w:i w:val="0"/>
        </w:rPr>
        <w:t>4</w:t>
      </w:r>
      <w:r w:rsidR="00D4590C">
        <w:rPr>
          <w:i w:val="0"/>
        </w:rPr>
        <w:t xml:space="preserve">.1 </w:t>
      </w:r>
      <w:r w:rsidR="00294804" w:rsidRPr="00294804">
        <w:rPr>
          <w:i w:val="0"/>
        </w:rPr>
        <w:t>Research Approach</w:t>
      </w:r>
      <w:bookmarkEnd w:id="145"/>
      <w:bookmarkEnd w:id="146"/>
      <w:bookmarkEnd w:id="147"/>
      <w:bookmarkEnd w:id="148"/>
      <w:bookmarkEnd w:id="149"/>
      <w:bookmarkEnd w:id="150"/>
      <w:bookmarkEnd w:id="151"/>
      <w:bookmarkEnd w:id="152"/>
      <w:bookmarkEnd w:id="153"/>
    </w:p>
    <w:p w14:paraId="20B03D56" w14:textId="77777777" w:rsidR="00294804" w:rsidRPr="00E74C3A" w:rsidRDefault="00294804" w:rsidP="00294804">
      <w:pPr>
        <w:spacing w:line="480" w:lineRule="auto"/>
        <w:ind w:firstLine="720"/>
        <w:jc w:val="both"/>
      </w:pPr>
    </w:p>
    <w:p w14:paraId="242DCC3C" w14:textId="77777777" w:rsidR="00294804" w:rsidRDefault="00294804" w:rsidP="00294804">
      <w:pPr>
        <w:spacing w:line="480" w:lineRule="auto"/>
        <w:ind w:firstLine="720"/>
        <w:jc w:val="both"/>
        <w:rPr>
          <w:shd w:val="clear" w:color="auto" w:fill="FFFFFF"/>
        </w:rPr>
      </w:pPr>
      <w:r w:rsidRPr="00E74C3A">
        <w:rPr>
          <w:color w:val="000000" w:themeColor="text1"/>
        </w:rPr>
        <w:t xml:space="preserve">This study utilizes a deductive research approach, following the </w:t>
      </w:r>
      <w:r w:rsidRPr="00E74C3A">
        <w:t xml:space="preserve">Postpositivist paradigm which challenges the </w:t>
      </w:r>
      <w:r w:rsidR="00DD171B" w:rsidRPr="00E74C3A">
        <w:t>belief</w:t>
      </w:r>
      <w:r w:rsidRPr="00E74C3A">
        <w:t xml:space="preserve"> of </w:t>
      </w:r>
      <w:r w:rsidR="00DD171B" w:rsidRPr="00E74C3A">
        <w:t>complete</w:t>
      </w:r>
      <w:r w:rsidRPr="00E74C3A">
        <w:t xml:space="preserve"> truth while recognizing that </w:t>
      </w:r>
      <w:r w:rsidRPr="00E74C3A">
        <w:rPr>
          <w:color w:val="000000"/>
        </w:rPr>
        <w:t xml:space="preserve">when studying the </w:t>
      </w:r>
      <w:r w:rsidR="006B0499" w:rsidRPr="00E74C3A">
        <w:rPr>
          <w:color w:val="000000"/>
        </w:rPr>
        <w:t>behavior</w:t>
      </w:r>
      <w:r w:rsidRPr="00E74C3A">
        <w:rPr>
          <w:color w:val="000000"/>
        </w:rPr>
        <w:t xml:space="preserve"> and actions of humans we cannot be absolutely positive about our findings (Phillips &amp; Burbules, 2000). This is a </w:t>
      </w:r>
      <w:r w:rsidRPr="00E74C3A">
        <w:rPr>
          <w:color w:val="000000" w:themeColor="text1"/>
        </w:rPr>
        <w:t xml:space="preserve">quantitative cross-sectional study which has made use of the </w:t>
      </w:r>
      <w:r w:rsidRPr="00E74C3A">
        <w:rPr>
          <w:shd w:val="clear" w:color="auto" w:fill="FFFFFF"/>
        </w:rPr>
        <w:t>Multiple Indicator Cluster Survey (MICS) conducted in 2017-2018 by Bureau of Statistics, Punjab in collaboration with United Nations Children’s Fund (UNICEF), as part of the Global MICSProgramme.</w:t>
      </w:r>
    </w:p>
    <w:p w14:paraId="0C00D1EC" w14:textId="77777777" w:rsidR="000B0166" w:rsidRPr="00157102" w:rsidRDefault="00ED3EFD" w:rsidP="000B0166">
      <w:pPr>
        <w:pStyle w:val="Heading2"/>
        <w:rPr>
          <w:rFonts w:ascii="Times New Roman" w:hAnsi="Times New Roman" w:cs="Times New Roman"/>
          <w:i w:val="0"/>
          <w:sz w:val="24"/>
        </w:rPr>
      </w:pPr>
      <w:bookmarkStart w:id="154" w:name="_Toc67845580"/>
      <w:bookmarkStart w:id="155" w:name="_Toc68523255"/>
      <w:bookmarkStart w:id="156" w:name="_Toc68523899"/>
      <w:bookmarkStart w:id="157" w:name="_Toc68524369"/>
      <w:bookmarkStart w:id="158" w:name="_Toc68524613"/>
      <w:bookmarkStart w:id="159" w:name="_Toc68524687"/>
      <w:bookmarkStart w:id="160" w:name="_Toc68524821"/>
      <w:bookmarkStart w:id="161" w:name="_Toc80014799"/>
      <w:r>
        <w:rPr>
          <w:rFonts w:ascii="Times New Roman" w:hAnsi="Times New Roman" w:cs="Times New Roman"/>
          <w:i w:val="0"/>
          <w:sz w:val="24"/>
        </w:rPr>
        <w:t>4</w:t>
      </w:r>
      <w:r w:rsidR="000B0166">
        <w:rPr>
          <w:rFonts w:ascii="Times New Roman" w:hAnsi="Times New Roman" w:cs="Times New Roman"/>
          <w:i w:val="0"/>
          <w:sz w:val="24"/>
        </w:rPr>
        <w:t>.2</w:t>
      </w:r>
      <w:r w:rsidR="000B0166" w:rsidRPr="00157102">
        <w:rPr>
          <w:rFonts w:ascii="Times New Roman" w:hAnsi="Times New Roman" w:cs="Times New Roman"/>
          <w:i w:val="0"/>
          <w:sz w:val="24"/>
        </w:rPr>
        <w:t xml:space="preserve"> Research Objectives</w:t>
      </w:r>
      <w:bookmarkEnd w:id="154"/>
      <w:bookmarkEnd w:id="155"/>
      <w:bookmarkEnd w:id="156"/>
      <w:bookmarkEnd w:id="157"/>
      <w:bookmarkEnd w:id="158"/>
      <w:bookmarkEnd w:id="159"/>
      <w:bookmarkEnd w:id="160"/>
      <w:bookmarkEnd w:id="161"/>
    </w:p>
    <w:p w14:paraId="16820016" w14:textId="77777777" w:rsidR="000B0166" w:rsidRPr="00417AFC" w:rsidRDefault="000B0166" w:rsidP="000B0166">
      <w:pPr>
        <w:rPr>
          <w:b/>
        </w:rPr>
      </w:pPr>
    </w:p>
    <w:p w14:paraId="1A9B0537" w14:textId="77777777" w:rsidR="00A60A5C" w:rsidRDefault="00A60A5C" w:rsidP="00A60A5C">
      <w:pPr>
        <w:spacing w:line="480" w:lineRule="auto"/>
        <w:jc w:val="both"/>
        <w:rPr>
          <w:iCs/>
        </w:rPr>
      </w:pPr>
      <w:bookmarkStart w:id="162" w:name="_Toc67845581"/>
      <w:bookmarkStart w:id="163" w:name="_Toc68523256"/>
      <w:bookmarkStart w:id="164" w:name="_Toc68523900"/>
      <w:bookmarkStart w:id="165" w:name="_Toc68524370"/>
      <w:bookmarkStart w:id="166" w:name="_Toc68524614"/>
      <w:bookmarkStart w:id="167" w:name="_Toc68524688"/>
      <w:bookmarkStart w:id="168" w:name="_Toc68524822"/>
      <w:r>
        <w:rPr>
          <w:iCs/>
        </w:rPr>
        <w:t>The main research objectives of the study are as follow:</w:t>
      </w:r>
    </w:p>
    <w:p w14:paraId="4823BC89" w14:textId="77777777" w:rsidR="00A60A5C" w:rsidRPr="00821A76" w:rsidRDefault="00A60A5C" w:rsidP="00A60A5C">
      <w:pPr>
        <w:pStyle w:val="ListParagraph"/>
        <w:numPr>
          <w:ilvl w:val="0"/>
          <w:numId w:val="31"/>
        </w:numPr>
        <w:spacing w:line="480" w:lineRule="auto"/>
        <w:jc w:val="both"/>
        <w:rPr>
          <w:rFonts w:ascii="Times New Roman" w:hAnsi="Times New Roman"/>
          <w:color w:val="000000"/>
          <w:sz w:val="24"/>
          <w:szCs w:val="24"/>
        </w:rPr>
      </w:pPr>
      <w:r>
        <w:rPr>
          <w:rFonts w:ascii="Times New Roman" w:hAnsi="Times New Roman"/>
          <w:iCs/>
          <w:sz w:val="24"/>
          <w:szCs w:val="24"/>
        </w:rPr>
        <w:t xml:space="preserve">To investigate the factors that impact patriarchal beliefs taking attitudes towards domestic violence as the proxy </w:t>
      </w:r>
    </w:p>
    <w:p w14:paraId="1E04BE65" w14:textId="77777777" w:rsidR="00A60A5C" w:rsidRPr="00A92BA6" w:rsidRDefault="00A60A5C" w:rsidP="00A60A5C">
      <w:pPr>
        <w:pStyle w:val="ListParagraph"/>
        <w:numPr>
          <w:ilvl w:val="0"/>
          <w:numId w:val="31"/>
        </w:numPr>
        <w:spacing w:line="480" w:lineRule="auto"/>
        <w:jc w:val="both"/>
        <w:rPr>
          <w:rFonts w:ascii="Times New Roman" w:hAnsi="Times New Roman"/>
          <w:color w:val="000000"/>
          <w:sz w:val="24"/>
          <w:szCs w:val="24"/>
        </w:rPr>
      </w:pPr>
      <w:r>
        <w:rPr>
          <w:rFonts w:ascii="Times New Roman" w:hAnsi="Times New Roman"/>
          <w:iCs/>
          <w:sz w:val="24"/>
          <w:szCs w:val="24"/>
        </w:rPr>
        <w:t xml:space="preserve">In particular, to what extent do women’s </w:t>
      </w:r>
      <w:r>
        <w:rPr>
          <w:rFonts w:ascii="Times New Roman" w:hAnsi="Times New Roman"/>
          <w:sz w:val="24"/>
          <w:szCs w:val="24"/>
        </w:rPr>
        <w:t>individual attributes, household attributes, social safety net factors, happiness &amp; life satisfaction factors and mainly frequency of</w:t>
      </w:r>
      <w:r w:rsidRPr="00417AFC">
        <w:rPr>
          <w:rFonts w:ascii="Times New Roman" w:hAnsi="Times New Roman"/>
          <w:sz w:val="24"/>
          <w:szCs w:val="24"/>
        </w:rPr>
        <w:t xml:space="preserve"> mass media</w:t>
      </w:r>
      <w:r>
        <w:rPr>
          <w:rFonts w:ascii="Times New Roman" w:hAnsi="Times New Roman"/>
          <w:sz w:val="24"/>
          <w:szCs w:val="24"/>
        </w:rPr>
        <w:t xml:space="preserve"> and ICT usage matter in attitudes towards domestic violence</w:t>
      </w:r>
    </w:p>
    <w:p w14:paraId="3708EE60" w14:textId="77777777" w:rsidR="00A60A5C" w:rsidRPr="00A92BA6" w:rsidRDefault="00A60A5C" w:rsidP="00A60A5C">
      <w:pPr>
        <w:pStyle w:val="ListParagraph"/>
        <w:numPr>
          <w:ilvl w:val="0"/>
          <w:numId w:val="31"/>
        </w:numPr>
        <w:spacing w:line="480" w:lineRule="auto"/>
        <w:jc w:val="both"/>
        <w:rPr>
          <w:rFonts w:ascii="Times New Roman" w:hAnsi="Times New Roman"/>
          <w:iCs/>
          <w:sz w:val="24"/>
          <w:szCs w:val="24"/>
        </w:rPr>
      </w:pPr>
      <w:r w:rsidRPr="004C68B8">
        <w:rPr>
          <w:rFonts w:ascii="Times New Roman" w:hAnsi="Times New Roman"/>
          <w:iCs/>
          <w:sz w:val="24"/>
          <w:szCs w:val="24"/>
        </w:rPr>
        <w:t xml:space="preserve">Based on the findings of the research, appropriate policy implications would be suggested </w:t>
      </w:r>
      <w:r w:rsidRPr="00417AFC">
        <w:rPr>
          <w:rFonts w:ascii="Times New Roman" w:hAnsi="Times New Roman"/>
          <w:sz w:val="24"/>
          <w:szCs w:val="24"/>
        </w:rPr>
        <w:t>that can be used by the government, private sector and developm</w:t>
      </w:r>
      <w:r>
        <w:rPr>
          <w:rFonts w:ascii="Times New Roman" w:hAnsi="Times New Roman"/>
          <w:sz w:val="24"/>
          <w:szCs w:val="24"/>
        </w:rPr>
        <w:t xml:space="preserve">ent </w:t>
      </w:r>
      <w:r>
        <w:rPr>
          <w:rFonts w:ascii="Times New Roman" w:hAnsi="Times New Roman"/>
          <w:sz w:val="24"/>
          <w:szCs w:val="24"/>
        </w:rPr>
        <w:lastRenderedPageBreak/>
        <w:t xml:space="preserve">partners </w:t>
      </w:r>
      <w:r w:rsidRPr="00417AFC">
        <w:rPr>
          <w:rFonts w:ascii="Times New Roman" w:hAnsi="Times New Roman"/>
          <w:sz w:val="24"/>
          <w:szCs w:val="24"/>
        </w:rPr>
        <w:t xml:space="preserve">to change </w:t>
      </w:r>
      <w:r>
        <w:rPr>
          <w:rFonts w:ascii="Times New Roman" w:hAnsi="Times New Roman"/>
          <w:sz w:val="24"/>
          <w:szCs w:val="24"/>
        </w:rPr>
        <w:t xml:space="preserve">patriarchal beliefs starting with </w:t>
      </w:r>
      <w:r w:rsidRPr="00417AFC">
        <w:rPr>
          <w:rFonts w:ascii="Times New Roman" w:hAnsi="Times New Roman"/>
          <w:sz w:val="24"/>
          <w:szCs w:val="24"/>
        </w:rPr>
        <w:t>attitudes towards domestic violence.</w:t>
      </w:r>
    </w:p>
    <w:p w14:paraId="3B175D87" w14:textId="70AF12BD" w:rsidR="000B0166" w:rsidRDefault="00ED3EFD" w:rsidP="000B0166">
      <w:pPr>
        <w:pStyle w:val="Heading2"/>
        <w:rPr>
          <w:rFonts w:ascii="Times New Roman" w:hAnsi="Times New Roman" w:cs="Times New Roman"/>
          <w:i w:val="0"/>
          <w:sz w:val="24"/>
        </w:rPr>
      </w:pPr>
      <w:bookmarkStart w:id="169" w:name="_Toc80014800"/>
      <w:r>
        <w:rPr>
          <w:rFonts w:ascii="Times New Roman" w:hAnsi="Times New Roman" w:cs="Times New Roman"/>
          <w:i w:val="0"/>
          <w:sz w:val="24"/>
        </w:rPr>
        <w:t>4</w:t>
      </w:r>
      <w:r w:rsidR="000B0166">
        <w:rPr>
          <w:rFonts w:ascii="Times New Roman" w:hAnsi="Times New Roman" w:cs="Times New Roman"/>
          <w:i w:val="0"/>
          <w:sz w:val="24"/>
        </w:rPr>
        <w:t xml:space="preserve">.3 </w:t>
      </w:r>
      <w:r w:rsidR="000B0166" w:rsidRPr="00157102">
        <w:rPr>
          <w:rFonts w:ascii="Times New Roman" w:hAnsi="Times New Roman" w:cs="Times New Roman"/>
          <w:i w:val="0"/>
          <w:sz w:val="24"/>
        </w:rPr>
        <w:t>Research Questions</w:t>
      </w:r>
      <w:bookmarkEnd w:id="162"/>
      <w:bookmarkEnd w:id="163"/>
      <w:bookmarkEnd w:id="164"/>
      <w:bookmarkEnd w:id="165"/>
      <w:bookmarkEnd w:id="166"/>
      <w:bookmarkEnd w:id="167"/>
      <w:bookmarkEnd w:id="168"/>
      <w:bookmarkEnd w:id="169"/>
    </w:p>
    <w:p w14:paraId="076ED932" w14:textId="77777777" w:rsidR="00A60A5C" w:rsidRPr="00A60A5C" w:rsidRDefault="00A60A5C" w:rsidP="00A60A5C"/>
    <w:p w14:paraId="46EA97F5" w14:textId="77777777" w:rsidR="00A60A5C" w:rsidRPr="0034647E" w:rsidRDefault="00A60A5C" w:rsidP="00A60A5C">
      <w:pPr>
        <w:spacing w:line="480" w:lineRule="auto"/>
        <w:jc w:val="both"/>
      </w:pPr>
      <w:r w:rsidRPr="0034647E">
        <w:t>Based on the above research objectives, following research questions are obtained:</w:t>
      </w:r>
    </w:p>
    <w:p w14:paraId="30D4713D" w14:textId="77777777" w:rsidR="00A60A5C" w:rsidRDefault="00A60A5C" w:rsidP="00A60A5C">
      <w:pPr>
        <w:pStyle w:val="ListParagraph"/>
        <w:numPr>
          <w:ilvl w:val="0"/>
          <w:numId w:val="32"/>
        </w:numPr>
        <w:spacing w:line="480" w:lineRule="auto"/>
        <w:jc w:val="both"/>
        <w:rPr>
          <w:rFonts w:ascii="Times New Roman" w:hAnsi="Times New Roman"/>
          <w:sz w:val="24"/>
          <w:szCs w:val="24"/>
        </w:rPr>
      </w:pPr>
      <w:r>
        <w:rPr>
          <w:rFonts w:ascii="Times New Roman" w:hAnsi="Times New Roman"/>
          <w:sz w:val="24"/>
          <w:szCs w:val="24"/>
        </w:rPr>
        <w:t>What factors impact married women’s attitudes towards domestic violence?</w:t>
      </w:r>
    </w:p>
    <w:p w14:paraId="610905D4" w14:textId="77777777" w:rsidR="00A60A5C" w:rsidRPr="00EF3799" w:rsidRDefault="00A60A5C" w:rsidP="00A60A5C">
      <w:pPr>
        <w:pStyle w:val="ListParagraph"/>
        <w:numPr>
          <w:ilvl w:val="0"/>
          <w:numId w:val="32"/>
        </w:numPr>
        <w:spacing w:line="480" w:lineRule="auto"/>
        <w:jc w:val="both"/>
        <w:rPr>
          <w:rFonts w:ascii="Times New Roman" w:hAnsi="Times New Roman"/>
          <w:sz w:val="24"/>
          <w:szCs w:val="24"/>
        </w:rPr>
      </w:pPr>
      <w:r>
        <w:rPr>
          <w:rFonts w:ascii="Times New Roman" w:hAnsi="Times New Roman"/>
          <w:sz w:val="24"/>
          <w:szCs w:val="24"/>
        </w:rPr>
        <w:t>Do the individual attributes impact married women’s attitudes towards domestic violence?</w:t>
      </w:r>
    </w:p>
    <w:p w14:paraId="32317999" w14:textId="77777777" w:rsidR="00A60A5C" w:rsidRPr="00EF3799" w:rsidRDefault="00A60A5C" w:rsidP="00A60A5C">
      <w:pPr>
        <w:pStyle w:val="ListParagraph"/>
        <w:numPr>
          <w:ilvl w:val="0"/>
          <w:numId w:val="32"/>
        </w:numPr>
        <w:spacing w:line="480" w:lineRule="auto"/>
        <w:jc w:val="both"/>
        <w:rPr>
          <w:rFonts w:ascii="Times New Roman" w:hAnsi="Times New Roman"/>
          <w:sz w:val="24"/>
          <w:szCs w:val="24"/>
        </w:rPr>
      </w:pPr>
      <w:r>
        <w:rPr>
          <w:rFonts w:ascii="Times New Roman" w:hAnsi="Times New Roman"/>
          <w:sz w:val="24"/>
          <w:szCs w:val="24"/>
        </w:rPr>
        <w:t>Do the household attributes impact married women’s attitudes towards domestic violence?</w:t>
      </w:r>
    </w:p>
    <w:p w14:paraId="2F12A56B" w14:textId="77777777" w:rsidR="00A60A5C" w:rsidRDefault="00A60A5C" w:rsidP="00A60A5C">
      <w:pPr>
        <w:pStyle w:val="ListParagraph"/>
        <w:numPr>
          <w:ilvl w:val="0"/>
          <w:numId w:val="32"/>
        </w:numPr>
        <w:spacing w:line="480" w:lineRule="auto"/>
        <w:jc w:val="both"/>
        <w:rPr>
          <w:rFonts w:ascii="Times New Roman" w:hAnsi="Times New Roman"/>
          <w:sz w:val="24"/>
          <w:szCs w:val="24"/>
        </w:rPr>
      </w:pPr>
      <w:r>
        <w:rPr>
          <w:rFonts w:ascii="Times New Roman" w:hAnsi="Times New Roman"/>
          <w:sz w:val="24"/>
          <w:szCs w:val="24"/>
        </w:rPr>
        <w:t>Does happiness &amp; life satisfaction along with access to social safety impact married women’s attitudes towards domestic violence?</w:t>
      </w:r>
    </w:p>
    <w:p w14:paraId="7960D49B" w14:textId="042E0191" w:rsidR="00A60A5C" w:rsidRDefault="00A60A5C" w:rsidP="00A60A5C">
      <w:pPr>
        <w:pStyle w:val="ListParagraph"/>
        <w:numPr>
          <w:ilvl w:val="0"/>
          <w:numId w:val="32"/>
        </w:numPr>
        <w:spacing w:line="480" w:lineRule="auto"/>
        <w:jc w:val="both"/>
        <w:rPr>
          <w:rFonts w:ascii="Times New Roman" w:hAnsi="Times New Roman"/>
          <w:sz w:val="24"/>
          <w:szCs w:val="24"/>
        </w:rPr>
      </w:pPr>
      <w:r>
        <w:rPr>
          <w:rFonts w:ascii="Times New Roman" w:hAnsi="Times New Roman"/>
          <w:sz w:val="24"/>
          <w:szCs w:val="24"/>
        </w:rPr>
        <w:t>Does frequent usage of mass media and ICT impact married women’s attitudes towards domestic violence?</w:t>
      </w:r>
    </w:p>
    <w:p w14:paraId="339A9CC0" w14:textId="2F862146" w:rsidR="00570E4D" w:rsidRDefault="00570E4D" w:rsidP="00570E4D">
      <w:pPr>
        <w:pStyle w:val="Heading2"/>
        <w:rPr>
          <w:rFonts w:ascii="Times New Roman" w:hAnsi="Times New Roman" w:cs="Times New Roman"/>
          <w:i w:val="0"/>
          <w:sz w:val="24"/>
        </w:rPr>
      </w:pPr>
      <w:bookmarkStart w:id="170" w:name="_Toc80014801"/>
      <w:r>
        <w:rPr>
          <w:rFonts w:ascii="Times New Roman" w:hAnsi="Times New Roman" w:cs="Times New Roman"/>
          <w:i w:val="0"/>
          <w:sz w:val="24"/>
        </w:rPr>
        <w:t xml:space="preserve">4.4 </w:t>
      </w:r>
      <w:r w:rsidRPr="00157102">
        <w:rPr>
          <w:rFonts w:ascii="Times New Roman" w:hAnsi="Times New Roman" w:cs="Times New Roman"/>
          <w:i w:val="0"/>
          <w:sz w:val="24"/>
        </w:rPr>
        <w:t xml:space="preserve">Research </w:t>
      </w:r>
      <w:r>
        <w:rPr>
          <w:rFonts w:ascii="Times New Roman" w:hAnsi="Times New Roman" w:cs="Times New Roman"/>
          <w:i w:val="0"/>
          <w:sz w:val="24"/>
        </w:rPr>
        <w:t>Gap</w:t>
      </w:r>
      <w:bookmarkEnd w:id="170"/>
    </w:p>
    <w:p w14:paraId="73FEC3E1" w14:textId="77777777" w:rsidR="00570E4D" w:rsidRPr="00570E4D" w:rsidRDefault="00570E4D" w:rsidP="00570E4D">
      <w:pPr>
        <w:spacing w:line="480" w:lineRule="auto"/>
        <w:jc w:val="both"/>
      </w:pPr>
    </w:p>
    <w:p w14:paraId="0510A416" w14:textId="763453AD" w:rsidR="00570E4D" w:rsidRPr="00570E4D" w:rsidRDefault="00570E4D" w:rsidP="00570E4D">
      <w:pPr>
        <w:spacing w:line="480" w:lineRule="auto"/>
        <w:ind w:firstLine="720"/>
        <w:jc w:val="both"/>
      </w:pPr>
      <w:r w:rsidRPr="00570E4D">
        <w:t xml:space="preserve">Based on the literature review, while there seem to be many studies that revolve around this topic carried out within Asian countries there is little analysis of factors, mainly mass media &amp; ICT, that impact women’s patriarchal beliefs namely their attitude towards domestic in Pakistan specially at a micro level.  This thesis takes into consideration all the factors that impact women’s patriarchal beliefs. These factors include: individual attributes, household attributes, intrinsic factors such as happiness and life satisfaction, access and awareness of social safety nets and usage of mass media &amp; ICT. Individual women’s data is extracted from the MICs survey of 2017-18 to have </w:t>
      </w:r>
      <w:r w:rsidRPr="00570E4D">
        <w:lastRenderedPageBreak/>
        <w:t>an insightful approach towards the factors that impact women’s attitudes towards domestic violence. This research therefore attempts to provide evidence of the factors that affect their attitudes. While studies investigate most factors the usage of mass media &amp; ICT has been neglected. Our study fills this gap through empirical analysis of MICs data of 2017-18.</w:t>
      </w:r>
    </w:p>
    <w:p w14:paraId="7C7E8462" w14:textId="77777777" w:rsidR="00570E4D" w:rsidRPr="00A60A5C" w:rsidRDefault="00570E4D" w:rsidP="00A60A5C"/>
    <w:p w14:paraId="0A6BE946" w14:textId="77777777" w:rsidR="000B0166" w:rsidRPr="00157102" w:rsidRDefault="000B0166" w:rsidP="000B0166"/>
    <w:p w14:paraId="556A424B" w14:textId="77777777" w:rsidR="000B0166" w:rsidRDefault="00ED3EFD" w:rsidP="000B0166">
      <w:pPr>
        <w:pStyle w:val="Heading2"/>
      </w:pPr>
      <w:bookmarkStart w:id="171" w:name="_Toc67845582"/>
      <w:bookmarkStart w:id="172" w:name="_Toc68523257"/>
      <w:bookmarkStart w:id="173" w:name="_Toc68523901"/>
      <w:bookmarkStart w:id="174" w:name="_Toc68524371"/>
      <w:bookmarkStart w:id="175" w:name="_Toc68524615"/>
      <w:bookmarkStart w:id="176" w:name="_Toc68524689"/>
      <w:bookmarkStart w:id="177" w:name="_Toc68524823"/>
      <w:bookmarkStart w:id="178" w:name="_Toc80014802"/>
      <w:r>
        <w:t>4</w:t>
      </w:r>
      <w:r w:rsidR="000B0166">
        <w:t xml:space="preserve">.4 </w:t>
      </w:r>
      <w:r w:rsidR="000B0166" w:rsidRPr="00B43A2A">
        <w:t>Hypothes</w:t>
      </w:r>
      <w:r w:rsidR="000B0166">
        <w:t>es:</w:t>
      </w:r>
      <w:bookmarkEnd w:id="171"/>
      <w:bookmarkEnd w:id="172"/>
      <w:bookmarkEnd w:id="173"/>
      <w:bookmarkEnd w:id="174"/>
      <w:bookmarkEnd w:id="175"/>
      <w:bookmarkEnd w:id="176"/>
      <w:bookmarkEnd w:id="177"/>
      <w:bookmarkEnd w:id="178"/>
    </w:p>
    <w:p w14:paraId="687E1102" w14:textId="77777777" w:rsidR="000B0166" w:rsidRDefault="000B0166" w:rsidP="000B0166"/>
    <w:p w14:paraId="475F6ACB" w14:textId="77777777" w:rsidR="000B0166" w:rsidRPr="003B3926" w:rsidRDefault="000B0166" w:rsidP="00570E4D">
      <w:pPr>
        <w:spacing w:line="480" w:lineRule="auto"/>
        <w:ind w:firstLine="720"/>
        <w:jc w:val="both"/>
      </w:pPr>
      <w:r>
        <w:t>In coherence with the objectives and framework of this study, the following are the Hypotheses that are derived to test the significance and effect of the determined factors on attitudes of married women justifying domestic violence:</w:t>
      </w:r>
    </w:p>
    <w:p w14:paraId="3290CB42" w14:textId="77777777" w:rsidR="000B0166" w:rsidRPr="00B43A2A" w:rsidRDefault="000B0166" w:rsidP="000B0166"/>
    <w:p w14:paraId="77D270D3" w14:textId="77777777" w:rsidR="000B0166" w:rsidRPr="00DD610F" w:rsidRDefault="000B0166" w:rsidP="000B0166"/>
    <w:p w14:paraId="5F3F444A" w14:textId="77777777" w:rsidR="000B0166" w:rsidRPr="00DD610F" w:rsidRDefault="000B0166" w:rsidP="000B0166"/>
    <w:p w14:paraId="192BAB9E" w14:textId="77777777" w:rsidR="000B0166" w:rsidRPr="00DD610F" w:rsidRDefault="000B0166" w:rsidP="000B0166">
      <w:pPr>
        <w:pStyle w:val="Default"/>
        <w:spacing w:line="360" w:lineRule="auto"/>
        <w:ind w:left="1080"/>
        <w:jc w:val="both"/>
        <w:rPr>
          <w:color w:val="auto"/>
        </w:rPr>
      </w:pPr>
      <w:r w:rsidRPr="00DD610F">
        <w:rPr>
          <w:color w:val="auto"/>
        </w:rPr>
        <w:t>H</w:t>
      </w:r>
      <w:r w:rsidRPr="00DD610F">
        <w:rPr>
          <w:color w:val="auto"/>
          <w:vertAlign w:val="subscript"/>
        </w:rPr>
        <w:t>o1</w:t>
      </w:r>
      <w:r w:rsidRPr="00DD610F">
        <w:rPr>
          <w:color w:val="auto"/>
        </w:rPr>
        <w:t xml:space="preserve">: </w:t>
      </w:r>
      <w:r w:rsidR="006B0499">
        <w:rPr>
          <w:color w:val="auto"/>
        </w:rPr>
        <w:t xml:space="preserve">Attitude of </w:t>
      </w:r>
      <w:r>
        <w:rPr>
          <w:color w:val="auto"/>
        </w:rPr>
        <w:t xml:space="preserve">married women towards </w:t>
      </w:r>
      <w:r>
        <w:t>domestic violence</w:t>
      </w:r>
      <w:r w:rsidRPr="00DD610F">
        <w:rPr>
          <w:color w:val="auto"/>
        </w:rPr>
        <w:t xml:space="preserve"> is si</w:t>
      </w:r>
      <w:r>
        <w:rPr>
          <w:color w:val="auto"/>
        </w:rPr>
        <w:t>gnificantly affected by</w:t>
      </w:r>
      <w:r w:rsidRPr="00DD610F">
        <w:rPr>
          <w:color w:val="auto"/>
        </w:rPr>
        <w:t xml:space="preserve"> ‘</w:t>
      </w:r>
      <w:r w:rsidR="00161747">
        <w:t>Individual attributes’</w:t>
      </w:r>
    </w:p>
    <w:p w14:paraId="3B6392FB" w14:textId="77777777" w:rsidR="000B0166" w:rsidRPr="00DD610F" w:rsidRDefault="000B0166" w:rsidP="000B0166">
      <w:pPr>
        <w:pStyle w:val="Default"/>
        <w:spacing w:line="360" w:lineRule="auto"/>
        <w:ind w:left="1080"/>
        <w:jc w:val="both"/>
        <w:rPr>
          <w:color w:val="auto"/>
        </w:rPr>
      </w:pPr>
      <w:r w:rsidRPr="00DD610F">
        <w:rPr>
          <w:color w:val="auto"/>
        </w:rPr>
        <w:t>H</w:t>
      </w:r>
      <w:r w:rsidRPr="00DD610F">
        <w:rPr>
          <w:color w:val="auto"/>
          <w:vertAlign w:val="subscript"/>
        </w:rPr>
        <w:t>o2</w:t>
      </w:r>
      <w:r w:rsidRPr="00DD610F">
        <w:rPr>
          <w:color w:val="auto"/>
        </w:rPr>
        <w:t xml:space="preserve">: </w:t>
      </w:r>
      <w:r w:rsidR="006B0499">
        <w:rPr>
          <w:color w:val="auto"/>
        </w:rPr>
        <w:t xml:space="preserve">Attitude of </w:t>
      </w:r>
      <w:r w:rsidRPr="00054461">
        <w:rPr>
          <w:color w:val="auto"/>
        </w:rPr>
        <w:t xml:space="preserve">married women </w:t>
      </w:r>
      <w:r>
        <w:rPr>
          <w:color w:val="auto"/>
        </w:rPr>
        <w:t xml:space="preserve">towards </w:t>
      </w:r>
      <w:r>
        <w:t>domestic violence</w:t>
      </w:r>
      <w:r w:rsidRPr="00DD610F">
        <w:rPr>
          <w:color w:val="auto"/>
        </w:rPr>
        <w:t xml:space="preserve"> is significantly affected by ‘</w:t>
      </w:r>
      <w:r>
        <w:t xml:space="preserve">Household </w:t>
      </w:r>
      <w:r w:rsidR="00A7535D">
        <w:t>attributes</w:t>
      </w:r>
      <w:r w:rsidR="00161747">
        <w:t>’</w:t>
      </w:r>
    </w:p>
    <w:p w14:paraId="760A8511" w14:textId="77777777" w:rsidR="000B0166" w:rsidRPr="00DD610F" w:rsidRDefault="000B0166" w:rsidP="000B0166">
      <w:pPr>
        <w:pStyle w:val="Default"/>
        <w:spacing w:line="360" w:lineRule="auto"/>
        <w:ind w:left="1080"/>
        <w:jc w:val="both"/>
        <w:rPr>
          <w:color w:val="auto"/>
        </w:rPr>
      </w:pPr>
      <w:r w:rsidRPr="00DD610F">
        <w:rPr>
          <w:color w:val="auto"/>
        </w:rPr>
        <w:t>H</w:t>
      </w:r>
      <w:r w:rsidRPr="00DD610F">
        <w:rPr>
          <w:color w:val="auto"/>
          <w:vertAlign w:val="subscript"/>
        </w:rPr>
        <w:t>o3</w:t>
      </w:r>
      <w:r w:rsidRPr="00DD610F">
        <w:rPr>
          <w:color w:val="auto"/>
        </w:rPr>
        <w:t xml:space="preserve">: </w:t>
      </w:r>
      <w:r>
        <w:rPr>
          <w:color w:val="auto"/>
        </w:rPr>
        <w:t xml:space="preserve">Attitude of </w:t>
      </w:r>
      <w:r w:rsidRPr="00054461">
        <w:rPr>
          <w:color w:val="auto"/>
        </w:rPr>
        <w:t xml:space="preserve">married women </w:t>
      </w:r>
      <w:r>
        <w:rPr>
          <w:color w:val="auto"/>
        </w:rPr>
        <w:t xml:space="preserve">towards </w:t>
      </w:r>
      <w:r>
        <w:t>domestic violence</w:t>
      </w:r>
      <w:r w:rsidRPr="00DD610F">
        <w:rPr>
          <w:color w:val="auto"/>
        </w:rPr>
        <w:t xml:space="preserve"> si</w:t>
      </w:r>
      <w:r>
        <w:rPr>
          <w:color w:val="auto"/>
        </w:rPr>
        <w:t>gnificantly affected by</w:t>
      </w:r>
      <w:r w:rsidRPr="00DD610F">
        <w:rPr>
          <w:color w:val="auto"/>
        </w:rPr>
        <w:t xml:space="preserve"> ‘</w:t>
      </w:r>
      <w:r>
        <w:t>A</w:t>
      </w:r>
      <w:r w:rsidRPr="00DD610F">
        <w:t xml:space="preserve">ccess to </w:t>
      </w:r>
      <w:r>
        <w:t>Social Safety Nets</w:t>
      </w:r>
      <w:r w:rsidR="00161747">
        <w:rPr>
          <w:color w:val="auto"/>
        </w:rPr>
        <w:t>’</w:t>
      </w:r>
    </w:p>
    <w:p w14:paraId="0C9FCDDF" w14:textId="77777777" w:rsidR="000B0166" w:rsidRPr="00DD610F" w:rsidRDefault="000B0166" w:rsidP="000B0166">
      <w:pPr>
        <w:pStyle w:val="Default"/>
        <w:spacing w:line="360" w:lineRule="auto"/>
        <w:ind w:left="1080"/>
        <w:jc w:val="both"/>
        <w:rPr>
          <w:color w:val="auto"/>
        </w:rPr>
      </w:pPr>
      <w:r w:rsidRPr="00DD610F">
        <w:rPr>
          <w:color w:val="auto"/>
        </w:rPr>
        <w:t>H</w:t>
      </w:r>
      <w:r w:rsidRPr="00DD610F">
        <w:rPr>
          <w:color w:val="auto"/>
          <w:vertAlign w:val="subscript"/>
        </w:rPr>
        <w:t>o4</w:t>
      </w:r>
      <w:r w:rsidRPr="00DD610F">
        <w:rPr>
          <w:color w:val="auto"/>
        </w:rPr>
        <w:t xml:space="preserve">: </w:t>
      </w:r>
      <w:r>
        <w:rPr>
          <w:color w:val="auto"/>
        </w:rPr>
        <w:t xml:space="preserve">Attitude of </w:t>
      </w:r>
      <w:r w:rsidRPr="00054461">
        <w:rPr>
          <w:color w:val="auto"/>
        </w:rPr>
        <w:t xml:space="preserve">married women </w:t>
      </w:r>
      <w:r>
        <w:rPr>
          <w:color w:val="auto"/>
        </w:rPr>
        <w:t xml:space="preserve">towards </w:t>
      </w:r>
      <w:r>
        <w:t>domestic violence</w:t>
      </w:r>
      <w:r w:rsidRPr="00DD610F">
        <w:rPr>
          <w:color w:val="auto"/>
        </w:rPr>
        <w:t xml:space="preserve"> is sig</w:t>
      </w:r>
      <w:r>
        <w:rPr>
          <w:color w:val="auto"/>
        </w:rPr>
        <w:t xml:space="preserve">nificantly affected by </w:t>
      </w:r>
      <w:r w:rsidRPr="00DD610F">
        <w:rPr>
          <w:color w:val="auto"/>
        </w:rPr>
        <w:t>‘</w:t>
      </w:r>
      <w:r w:rsidR="00161747">
        <w:t>Life satisfaction’</w:t>
      </w:r>
    </w:p>
    <w:p w14:paraId="69A99EAE" w14:textId="77777777" w:rsidR="000B0166" w:rsidRDefault="000B0166" w:rsidP="000B0166">
      <w:pPr>
        <w:pStyle w:val="Default"/>
        <w:spacing w:line="360" w:lineRule="auto"/>
        <w:ind w:left="1080"/>
        <w:jc w:val="both"/>
        <w:rPr>
          <w:color w:val="auto"/>
        </w:rPr>
      </w:pPr>
      <w:r w:rsidRPr="00DD610F">
        <w:rPr>
          <w:color w:val="auto"/>
        </w:rPr>
        <w:t>H</w:t>
      </w:r>
      <w:r w:rsidRPr="00DD610F">
        <w:rPr>
          <w:color w:val="auto"/>
          <w:vertAlign w:val="subscript"/>
        </w:rPr>
        <w:t>o5</w:t>
      </w:r>
      <w:r w:rsidRPr="00DD610F">
        <w:rPr>
          <w:color w:val="auto"/>
        </w:rPr>
        <w:t xml:space="preserve">: </w:t>
      </w:r>
      <w:r>
        <w:rPr>
          <w:color w:val="auto"/>
        </w:rPr>
        <w:t xml:space="preserve">Attitude of </w:t>
      </w:r>
      <w:r w:rsidRPr="00054461">
        <w:rPr>
          <w:color w:val="auto"/>
        </w:rPr>
        <w:t xml:space="preserve">married women </w:t>
      </w:r>
      <w:r>
        <w:rPr>
          <w:color w:val="auto"/>
        </w:rPr>
        <w:t xml:space="preserve">towards </w:t>
      </w:r>
      <w:r>
        <w:t>domestic violence</w:t>
      </w:r>
      <w:r w:rsidRPr="00DD610F">
        <w:rPr>
          <w:color w:val="auto"/>
        </w:rPr>
        <w:t xml:space="preserve"> is significantly affected by ‘</w:t>
      </w:r>
      <w:r w:rsidR="00161747" w:rsidRPr="00DD610F">
        <w:rPr>
          <w:color w:val="auto"/>
        </w:rPr>
        <w:t>Access to ICT and Mass Media</w:t>
      </w:r>
      <w:r>
        <w:t>’</w:t>
      </w:r>
    </w:p>
    <w:p w14:paraId="2B395BAB" w14:textId="71A30466" w:rsidR="00294804" w:rsidRDefault="00294804" w:rsidP="00294804">
      <w:pPr>
        <w:jc w:val="both"/>
        <w:rPr>
          <w:shd w:val="clear" w:color="auto" w:fill="FFFFFF"/>
        </w:rPr>
      </w:pPr>
    </w:p>
    <w:p w14:paraId="15ECACB3" w14:textId="33AA1B61" w:rsidR="00C05F58" w:rsidRDefault="00C05F58" w:rsidP="00294804">
      <w:pPr>
        <w:jc w:val="both"/>
        <w:rPr>
          <w:shd w:val="clear" w:color="auto" w:fill="FFFFFF"/>
        </w:rPr>
      </w:pPr>
    </w:p>
    <w:p w14:paraId="1FE9359A" w14:textId="76598F85" w:rsidR="00C05F58" w:rsidRDefault="00C05F58" w:rsidP="00294804">
      <w:pPr>
        <w:jc w:val="both"/>
        <w:rPr>
          <w:shd w:val="clear" w:color="auto" w:fill="FFFFFF"/>
        </w:rPr>
      </w:pPr>
    </w:p>
    <w:p w14:paraId="64E3C75E" w14:textId="50F30837" w:rsidR="00C05F58" w:rsidRDefault="00C05F58" w:rsidP="00294804">
      <w:pPr>
        <w:jc w:val="both"/>
        <w:rPr>
          <w:shd w:val="clear" w:color="auto" w:fill="FFFFFF"/>
        </w:rPr>
      </w:pPr>
    </w:p>
    <w:p w14:paraId="168EF3E9" w14:textId="77777777" w:rsidR="00C05F58" w:rsidRPr="00E74C3A" w:rsidRDefault="00C05F58" w:rsidP="00294804">
      <w:pPr>
        <w:jc w:val="both"/>
        <w:rPr>
          <w:shd w:val="clear" w:color="auto" w:fill="FFFFFF"/>
        </w:rPr>
      </w:pPr>
    </w:p>
    <w:p w14:paraId="527E7C85" w14:textId="77777777" w:rsidR="00294804" w:rsidRPr="00294804" w:rsidRDefault="00ED3EFD" w:rsidP="00294804">
      <w:pPr>
        <w:pStyle w:val="Heading2"/>
      </w:pPr>
      <w:bookmarkStart w:id="179" w:name="_Toc26796912"/>
      <w:bookmarkStart w:id="180" w:name="_Toc67845583"/>
      <w:bookmarkStart w:id="181" w:name="_Toc68523258"/>
      <w:bookmarkStart w:id="182" w:name="_Toc68523902"/>
      <w:bookmarkStart w:id="183" w:name="_Toc68524372"/>
      <w:bookmarkStart w:id="184" w:name="_Toc68524616"/>
      <w:bookmarkStart w:id="185" w:name="_Toc68524690"/>
      <w:bookmarkStart w:id="186" w:name="_Toc68524824"/>
      <w:bookmarkStart w:id="187" w:name="_Toc80014803"/>
      <w:r>
        <w:lastRenderedPageBreak/>
        <w:t>4</w:t>
      </w:r>
      <w:r w:rsidR="000B0166">
        <w:t>.5</w:t>
      </w:r>
      <w:r w:rsidR="00294804" w:rsidRPr="00294804">
        <w:tab/>
        <w:t>Data and Sample</w:t>
      </w:r>
      <w:bookmarkEnd w:id="179"/>
      <w:bookmarkEnd w:id="180"/>
      <w:bookmarkEnd w:id="181"/>
      <w:bookmarkEnd w:id="182"/>
      <w:bookmarkEnd w:id="183"/>
      <w:bookmarkEnd w:id="184"/>
      <w:bookmarkEnd w:id="185"/>
      <w:bookmarkEnd w:id="186"/>
      <w:bookmarkEnd w:id="187"/>
    </w:p>
    <w:p w14:paraId="597BEC82" w14:textId="77777777" w:rsidR="00294804" w:rsidRPr="00294804" w:rsidRDefault="00294804" w:rsidP="00294804"/>
    <w:p w14:paraId="022D0A2D" w14:textId="77777777" w:rsidR="00294804" w:rsidRPr="00294804" w:rsidRDefault="00ED3EFD" w:rsidP="00294804">
      <w:pPr>
        <w:pStyle w:val="Heading3"/>
      </w:pPr>
      <w:bookmarkStart w:id="188" w:name="_Toc26796913"/>
      <w:bookmarkStart w:id="189" w:name="_Toc67845584"/>
      <w:bookmarkStart w:id="190" w:name="_Toc68523259"/>
      <w:bookmarkStart w:id="191" w:name="_Toc68523903"/>
      <w:bookmarkStart w:id="192" w:name="_Toc68524373"/>
      <w:bookmarkStart w:id="193" w:name="_Toc68524617"/>
      <w:bookmarkStart w:id="194" w:name="_Toc68524691"/>
      <w:bookmarkStart w:id="195" w:name="_Toc68524825"/>
      <w:bookmarkStart w:id="196" w:name="_Toc80014804"/>
      <w:r>
        <w:t>4</w:t>
      </w:r>
      <w:r w:rsidR="000B0166">
        <w:t>.5</w:t>
      </w:r>
      <w:r w:rsidR="00294804" w:rsidRPr="00294804">
        <w:t xml:space="preserve">.1 </w:t>
      </w:r>
      <w:bookmarkEnd w:id="188"/>
      <w:r w:rsidR="00294804" w:rsidRPr="00294804">
        <w:t>MICS Sample</w:t>
      </w:r>
      <w:bookmarkEnd w:id="189"/>
      <w:bookmarkEnd w:id="190"/>
      <w:bookmarkEnd w:id="191"/>
      <w:bookmarkEnd w:id="192"/>
      <w:bookmarkEnd w:id="193"/>
      <w:bookmarkEnd w:id="194"/>
      <w:bookmarkEnd w:id="195"/>
      <w:bookmarkEnd w:id="196"/>
    </w:p>
    <w:p w14:paraId="14EC16C0" w14:textId="77777777" w:rsidR="00294804" w:rsidRPr="00E74C3A" w:rsidRDefault="00294804" w:rsidP="00294804">
      <w:pPr>
        <w:jc w:val="both"/>
        <w:rPr>
          <w:b/>
        </w:rPr>
      </w:pPr>
    </w:p>
    <w:p w14:paraId="40317248" w14:textId="77777777" w:rsidR="00294804" w:rsidRPr="00E74C3A" w:rsidRDefault="00294804" w:rsidP="00294804">
      <w:pPr>
        <w:spacing w:line="480" w:lineRule="auto"/>
        <w:ind w:firstLine="720"/>
        <w:jc w:val="both"/>
      </w:pPr>
      <w:r w:rsidRPr="00E74C3A">
        <w:t xml:space="preserve">This study is based on data from the </w:t>
      </w:r>
      <w:r w:rsidRPr="00E74C3A">
        <w:rPr>
          <w:shd w:val="clear" w:color="auto" w:fill="FFFFFF"/>
        </w:rPr>
        <w:t>Multiple Indicator Cluster Survey (MICS) conducted in 2017-2018 by Bureau of Statistics, Punjab in collaboration with United Nations Children’s Fund (UNICEF)</w:t>
      </w:r>
      <w:r w:rsidR="00DD171B">
        <w:rPr>
          <w:shd w:val="clear" w:color="auto" w:fill="FFFFFF"/>
        </w:rPr>
        <w:t>. This data is a</w:t>
      </w:r>
      <w:r w:rsidRPr="00E74C3A">
        <w:rPr>
          <w:shd w:val="clear" w:color="auto" w:fill="FFFFFF"/>
        </w:rPr>
        <w:t xml:space="preserve"> part of the Global MICSProgramme.</w:t>
      </w:r>
      <w:r w:rsidR="00DD171B">
        <w:rPr>
          <w:shd w:val="clear" w:color="auto" w:fill="FFFFFF"/>
        </w:rPr>
        <w:t xml:space="preserve"> This specific Programme has </w:t>
      </w:r>
      <w:r w:rsidR="00395967">
        <w:rPr>
          <w:shd w:val="clear" w:color="auto" w:fill="FFFFFF"/>
        </w:rPr>
        <w:t>been</w:t>
      </w:r>
      <w:r w:rsidR="00395967" w:rsidRPr="00E74C3A">
        <w:t xml:space="preserve"> planned</w:t>
      </w:r>
      <w:r w:rsidRPr="00E74C3A">
        <w:t xml:space="preserve"> to </w:t>
      </w:r>
      <w:r w:rsidR="00DD171B" w:rsidRPr="00E74C3A">
        <w:t xml:space="preserve">make </w:t>
      </w:r>
      <w:r w:rsidR="00395967" w:rsidRPr="00E74C3A">
        <w:t>available approximations</w:t>
      </w:r>
      <w:r w:rsidRPr="00E74C3A">
        <w:t xml:space="preserve"> for a large number of indicators </w:t>
      </w:r>
      <w:r w:rsidR="00DD171B">
        <w:t>that are related to</w:t>
      </w:r>
      <w:r w:rsidRPr="00E74C3A">
        <w:t xml:space="preserve"> children and women </w:t>
      </w:r>
      <w:r w:rsidR="00DD171B">
        <w:t>specifically at the province level. This includes the dat</w:t>
      </w:r>
      <w:r w:rsidR="00CF4E6C">
        <w:t>a</w:t>
      </w:r>
      <w:r w:rsidR="00DD171B">
        <w:t xml:space="preserve"> for the</w:t>
      </w:r>
      <w:r w:rsidRPr="00E74C3A">
        <w:t xml:space="preserve"> urban and rural areas, </w:t>
      </w:r>
      <w:r w:rsidR="00DD171B">
        <w:t xml:space="preserve">including all </w:t>
      </w:r>
      <w:r w:rsidRPr="00E74C3A">
        <w:t xml:space="preserve">36 districts of Punjab. </w:t>
      </w:r>
      <w:r w:rsidR="00DD171B">
        <w:t xml:space="preserve">This data makes use of rural and urban areas as the main sampling strata, while selecting the households in two stages. </w:t>
      </w:r>
      <w:r w:rsidRPr="00E74C3A">
        <w:t xml:space="preserve">The data reflects that 51,660 households were successfully interviewed. In the interviewed households, 74,010 women and 27,094 men were successfully interviewed.  The surveys provide information on a range of </w:t>
      </w:r>
      <w:r w:rsidR="00395967" w:rsidRPr="00E74C3A">
        <w:t>social, demographic</w:t>
      </w:r>
      <w:r w:rsidRPr="00E74C3A">
        <w:t xml:space="preserve"> and economic variables such as </w:t>
      </w:r>
      <w:r w:rsidR="00DD171B" w:rsidRPr="00E74C3A">
        <w:t>utilization and quality of health</w:t>
      </w:r>
      <w:r w:rsidR="00DD171B">
        <w:t xml:space="preserve">, </w:t>
      </w:r>
      <w:r w:rsidRPr="00E74C3A">
        <w:t xml:space="preserve">infant and child mortality, and family planning services in the household, and indicators of household wealth, such as ownership of durable goods. The survey includes six questionnaires but this study will make use of the data pertaining to the household questionnaire, the questionnaire for individual women </w:t>
      </w:r>
      <w:r w:rsidR="00DD171B">
        <w:t>filled</w:t>
      </w:r>
      <w:r w:rsidRPr="00E74C3A">
        <w:t xml:space="preserve"> in each household to all women age 15-49 years and the questionnaire for individual men </w:t>
      </w:r>
      <w:r w:rsidR="00DD171B">
        <w:t>filled</w:t>
      </w:r>
      <w:r w:rsidRPr="00E74C3A">
        <w:t xml:space="preserve"> in every household to all men age 15-49 years.</w:t>
      </w:r>
    </w:p>
    <w:p w14:paraId="43FA1D48" w14:textId="77777777" w:rsidR="00294804" w:rsidRPr="00E74C3A" w:rsidRDefault="00294804" w:rsidP="00294804">
      <w:pPr>
        <w:spacing w:line="480" w:lineRule="auto"/>
        <w:ind w:firstLine="720"/>
        <w:jc w:val="both"/>
      </w:pPr>
      <w:r w:rsidRPr="00E74C3A">
        <w:t xml:space="preserve">In the MICS survey women and men are asked if they believe it is justified for the husband to beat the wife for one or more of the following reasons: 1. she goes out without telling him? 2. If she neglects the children? 3. If she argues with him? 4.  If she refuses to have sex with him? 5. If she burns the food? The main outcome variable of </w:t>
      </w:r>
      <w:r w:rsidRPr="00E74C3A">
        <w:lastRenderedPageBreak/>
        <w:t>this study captures whether a respondent believes that domestic violence is justified (“acceptable”</w:t>
      </w:r>
      <w:r w:rsidR="006B0499">
        <w:t xml:space="preserve">) in at least one of these five </w:t>
      </w:r>
      <w:r w:rsidRPr="00E74C3A">
        <w:t xml:space="preserve">situations. </w:t>
      </w:r>
    </w:p>
    <w:p w14:paraId="6D4226EC" w14:textId="77777777" w:rsidR="00294804" w:rsidRPr="00E74C3A" w:rsidRDefault="00294804" w:rsidP="00294804">
      <w:pPr>
        <w:spacing w:line="480" w:lineRule="auto"/>
        <w:ind w:firstLine="720"/>
        <w:jc w:val="both"/>
      </w:pPr>
      <w:r w:rsidRPr="00E74C3A">
        <w:t xml:space="preserve">The MICS survey also provides information on the individual’s access to media and the frequency with which the media is used. The individuals are asked if they read a newspaper or magazine at least once a week, less than once a week or not at all?  If they listen to the radio at least once a week, less than once a week or not at all? If they watch television at least once a week, less than once a week or not at all?  </w:t>
      </w:r>
      <w:r w:rsidR="00A7535D" w:rsidRPr="00E74C3A">
        <w:t>Add</w:t>
      </w:r>
      <w:r w:rsidR="00A7535D">
        <w:t>itionally,</w:t>
      </w:r>
      <w:r w:rsidR="006B0499">
        <w:t xml:space="preserve"> if the respondents use a mobile phone, a computer and </w:t>
      </w:r>
      <w:r w:rsidRPr="00E74C3A">
        <w:t>internet. This study uses the frequency of accessing media and ICT as one of the explanatory variables.</w:t>
      </w:r>
    </w:p>
    <w:p w14:paraId="1DDC2EC9" w14:textId="77777777" w:rsidR="00294804" w:rsidRDefault="00294804" w:rsidP="00294804">
      <w:pPr>
        <w:spacing w:line="480" w:lineRule="auto"/>
        <w:ind w:firstLine="720"/>
        <w:jc w:val="both"/>
      </w:pPr>
      <w:r w:rsidRPr="00E74C3A">
        <w:t xml:space="preserve"> In addition, this study uses the surveys’ respondent and household characteristic</w:t>
      </w:r>
      <w:r>
        <w:t>s such as age, marital duration</w:t>
      </w:r>
      <w:r w:rsidRPr="00E74C3A">
        <w:t xml:space="preserve">, number of </w:t>
      </w:r>
      <w:r w:rsidR="006B0499" w:rsidRPr="00E74C3A">
        <w:t>children, education</w:t>
      </w:r>
      <w:r w:rsidRPr="00E74C3A">
        <w:t xml:space="preserve"> of the respondent, indicator</w:t>
      </w:r>
      <w:r w:rsidR="00FA0B06">
        <w:t>s of household wealth, location</w:t>
      </w:r>
      <w:r w:rsidRPr="00E74C3A">
        <w:t>, gender and education of ho</w:t>
      </w:r>
      <w:r>
        <w:t xml:space="preserve">usehold head, life satisfaction, attitude of </w:t>
      </w:r>
      <w:r w:rsidR="00FA0B06">
        <w:t xml:space="preserve">HH male </w:t>
      </w:r>
      <w:r w:rsidR="00A7535D">
        <w:t>members</w:t>
      </w:r>
      <w:r w:rsidR="00FA0B06">
        <w:t xml:space="preserve"> towards</w:t>
      </w:r>
      <w:r>
        <w:t xml:space="preserve"> violence </w:t>
      </w:r>
      <w:r w:rsidRPr="00E74C3A">
        <w:t xml:space="preserve">and awareness of cash transfers as other explanatory variables. </w:t>
      </w:r>
    </w:p>
    <w:p w14:paraId="22FBA306" w14:textId="77777777" w:rsidR="00FA0B06" w:rsidRPr="00E74C3A" w:rsidRDefault="00FA0B06" w:rsidP="00294804">
      <w:pPr>
        <w:spacing w:line="480" w:lineRule="auto"/>
        <w:ind w:firstLine="720"/>
        <w:jc w:val="both"/>
      </w:pPr>
    </w:p>
    <w:p w14:paraId="2AA9D407" w14:textId="77777777" w:rsidR="00294804" w:rsidRPr="00294804" w:rsidRDefault="00ED3EFD" w:rsidP="00294804">
      <w:pPr>
        <w:pStyle w:val="Heading3"/>
      </w:pPr>
      <w:bookmarkStart w:id="197" w:name="_Toc26796914"/>
      <w:bookmarkStart w:id="198" w:name="_Toc67845585"/>
      <w:bookmarkStart w:id="199" w:name="_Toc68523260"/>
      <w:bookmarkStart w:id="200" w:name="_Toc68523904"/>
      <w:bookmarkStart w:id="201" w:name="_Toc68524374"/>
      <w:bookmarkStart w:id="202" w:name="_Toc68524618"/>
      <w:bookmarkStart w:id="203" w:name="_Toc68524692"/>
      <w:bookmarkStart w:id="204" w:name="_Toc68524826"/>
      <w:bookmarkStart w:id="205" w:name="_Toc80014805"/>
      <w:r>
        <w:t>4</w:t>
      </w:r>
      <w:r w:rsidR="000B0166">
        <w:t>.5</w:t>
      </w:r>
      <w:r w:rsidR="00294804" w:rsidRPr="00294804">
        <w:t>.2</w:t>
      </w:r>
      <w:r w:rsidR="00294804" w:rsidRPr="00294804">
        <w:tab/>
        <w:t xml:space="preserve">Sample </w:t>
      </w:r>
      <w:bookmarkEnd w:id="197"/>
      <w:r w:rsidR="00294804" w:rsidRPr="00294804">
        <w:t>Design and Size</w:t>
      </w:r>
      <w:bookmarkEnd w:id="198"/>
      <w:bookmarkEnd w:id="199"/>
      <w:bookmarkEnd w:id="200"/>
      <w:bookmarkEnd w:id="201"/>
      <w:bookmarkEnd w:id="202"/>
      <w:bookmarkEnd w:id="203"/>
      <w:bookmarkEnd w:id="204"/>
      <w:bookmarkEnd w:id="205"/>
    </w:p>
    <w:p w14:paraId="5037E8E2" w14:textId="77777777" w:rsidR="00294804" w:rsidRPr="00E74C3A" w:rsidRDefault="00294804" w:rsidP="00294804">
      <w:pPr>
        <w:jc w:val="both"/>
      </w:pPr>
    </w:p>
    <w:p w14:paraId="0BEE05DD" w14:textId="07069F58" w:rsidR="00294804" w:rsidRPr="00E74C3A" w:rsidRDefault="00294804" w:rsidP="00294804">
      <w:pPr>
        <w:spacing w:line="480" w:lineRule="auto"/>
        <w:ind w:firstLine="720"/>
        <w:jc w:val="both"/>
      </w:pPr>
      <w:r w:rsidRPr="00E74C3A">
        <w:t xml:space="preserve">Our </w:t>
      </w:r>
      <w:r w:rsidRPr="00E74C3A">
        <w:rPr>
          <w:b/>
          <w:bCs/>
        </w:rPr>
        <w:t>unit of analysis</w:t>
      </w:r>
      <w:r w:rsidRPr="00E74C3A">
        <w:t xml:space="preserve"> consists of all </w:t>
      </w:r>
      <w:r w:rsidR="00AC75A2">
        <w:t xml:space="preserve">‘currently </w:t>
      </w:r>
      <w:r w:rsidRPr="00E74C3A">
        <w:t>married</w:t>
      </w:r>
      <w:r w:rsidR="00AC75A2">
        <w:t>’</w:t>
      </w:r>
      <w:r w:rsidRPr="00E74C3A">
        <w:t xml:space="preserve"> women respondents aged 15-49 years from the MICS 2017-18 Punjab data. As the MICS data had household number and unique cluster, </w:t>
      </w:r>
      <w:bookmarkStart w:id="206" w:name="_Hlk79832946"/>
      <w:r w:rsidRPr="00E74C3A">
        <w:t xml:space="preserve">this study matched that and coordinated the data </w:t>
      </w:r>
      <w:r w:rsidR="00907B03">
        <w:t xml:space="preserve">of the </w:t>
      </w:r>
      <w:r w:rsidR="00AC75A2">
        <w:t>currently</w:t>
      </w:r>
      <w:r w:rsidRPr="00E74C3A">
        <w:t xml:space="preserve"> married women</w:t>
      </w:r>
      <w:r w:rsidR="00907B03">
        <w:t xml:space="preserve"> age 15-49</w:t>
      </w:r>
      <w:r w:rsidR="00551FFE">
        <w:t xml:space="preserve"> </w:t>
      </w:r>
      <w:r w:rsidR="00907B03">
        <w:t>to</w:t>
      </w:r>
      <w:r w:rsidRPr="00E74C3A">
        <w:t xml:space="preserve"> their household</w:t>
      </w:r>
      <w:r w:rsidR="00907B03">
        <w:t>s</w:t>
      </w:r>
      <w:r w:rsidR="00BC4880">
        <w:t xml:space="preserve"> and </w:t>
      </w:r>
      <w:r w:rsidR="00FA0B06">
        <w:t xml:space="preserve">male </w:t>
      </w:r>
      <w:r w:rsidR="00AC75A2">
        <w:t xml:space="preserve">family </w:t>
      </w:r>
      <w:r w:rsidR="00FA0B06">
        <w:t>member</w:t>
      </w:r>
      <w:r w:rsidR="00AC75A2">
        <w:t xml:space="preserve"> respondents</w:t>
      </w:r>
      <w:r w:rsidRPr="00E74C3A">
        <w:t>. Once the</w:t>
      </w:r>
      <w:r w:rsidR="00AC75A2">
        <w:t xml:space="preserve"> ‘currently</w:t>
      </w:r>
      <w:r w:rsidR="00395967">
        <w:t xml:space="preserve"> married </w:t>
      </w:r>
      <w:r w:rsidR="00395967" w:rsidRPr="00E74C3A">
        <w:t>‘respondents</w:t>
      </w:r>
      <w:r w:rsidRPr="00E74C3A">
        <w:t xml:space="preserve"> were acknowledged the data was merged with </w:t>
      </w:r>
      <w:r>
        <w:t>‘</w:t>
      </w:r>
      <w:r w:rsidR="00395967" w:rsidRPr="00E74C3A">
        <w:t>Household</w:t>
      </w:r>
      <w:r w:rsidR="00395967">
        <w:t xml:space="preserve"> ‘and</w:t>
      </w:r>
      <w:r w:rsidR="00BC4880">
        <w:t xml:space="preserve"> ‘Men’ </w:t>
      </w:r>
      <w:r w:rsidRPr="00E74C3A">
        <w:t xml:space="preserve">survey </w:t>
      </w:r>
      <w:r>
        <w:t>data to link the married women</w:t>
      </w:r>
      <w:r w:rsidRPr="00E74C3A">
        <w:t xml:space="preserve"> respondents to their own households</w:t>
      </w:r>
      <w:r>
        <w:t xml:space="preserve"> and </w:t>
      </w:r>
      <w:r w:rsidR="00FA0B06">
        <w:t>HH male members</w:t>
      </w:r>
      <w:r w:rsidRPr="00E74C3A">
        <w:t xml:space="preserve">. </w:t>
      </w:r>
    </w:p>
    <w:p w14:paraId="4563A802" w14:textId="77777777" w:rsidR="00294804" w:rsidRPr="00294804" w:rsidRDefault="000B0237" w:rsidP="00294804">
      <w:pPr>
        <w:pStyle w:val="Heading2"/>
        <w:rPr>
          <w:rStyle w:val="Heading2Char"/>
          <w:b/>
          <w:bCs/>
          <w:i/>
          <w:iCs/>
        </w:rPr>
      </w:pPr>
      <w:bookmarkStart w:id="207" w:name="_Toc26796915"/>
      <w:bookmarkStart w:id="208" w:name="_Toc67845586"/>
      <w:bookmarkStart w:id="209" w:name="_Toc68523261"/>
      <w:bookmarkStart w:id="210" w:name="_Toc68523905"/>
      <w:bookmarkStart w:id="211" w:name="_Toc68524375"/>
      <w:bookmarkStart w:id="212" w:name="_Toc68524619"/>
      <w:bookmarkStart w:id="213" w:name="_Toc68524693"/>
      <w:bookmarkStart w:id="214" w:name="_Toc68524827"/>
      <w:bookmarkStart w:id="215" w:name="_Toc80014806"/>
      <w:bookmarkEnd w:id="206"/>
      <w:r>
        <w:rPr>
          <w:rStyle w:val="Heading2Char"/>
          <w:b/>
          <w:bCs/>
          <w:i/>
          <w:iCs/>
        </w:rPr>
        <w:lastRenderedPageBreak/>
        <w:t>4</w:t>
      </w:r>
      <w:r w:rsidR="000B0166">
        <w:rPr>
          <w:rStyle w:val="Heading2Char"/>
          <w:b/>
          <w:bCs/>
          <w:i/>
          <w:iCs/>
        </w:rPr>
        <w:t>.6</w:t>
      </w:r>
      <w:r w:rsidR="00294804" w:rsidRPr="00294804">
        <w:rPr>
          <w:rStyle w:val="Heading2Char"/>
          <w:b/>
          <w:bCs/>
          <w:i/>
          <w:iCs/>
        </w:rPr>
        <w:t xml:space="preserve"> Data Description</w:t>
      </w:r>
      <w:bookmarkEnd w:id="207"/>
      <w:bookmarkEnd w:id="208"/>
      <w:bookmarkEnd w:id="209"/>
      <w:bookmarkEnd w:id="210"/>
      <w:bookmarkEnd w:id="211"/>
      <w:bookmarkEnd w:id="212"/>
      <w:bookmarkEnd w:id="213"/>
      <w:bookmarkEnd w:id="214"/>
      <w:bookmarkEnd w:id="215"/>
    </w:p>
    <w:p w14:paraId="1B311B76" w14:textId="77777777" w:rsidR="00294804" w:rsidRPr="00E74C3A" w:rsidRDefault="00294804" w:rsidP="00294804">
      <w:pPr>
        <w:jc w:val="both"/>
      </w:pPr>
    </w:p>
    <w:p w14:paraId="45F74353" w14:textId="77777777" w:rsidR="00294804" w:rsidRPr="00294804" w:rsidRDefault="000B0237" w:rsidP="00294804">
      <w:pPr>
        <w:pStyle w:val="Heading3"/>
      </w:pPr>
      <w:bookmarkStart w:id="216" w:name="_Toc26796916"/>
      <w:bookmarkStart w:id="217" w:name="_Toc67845587"/>
      <w:bookmarkStart w:id="218" w:name="_Toc68523262"/>
      <w:bookmarkStart w:id="219" w:name="_Toc68523906"/>
      <w:bookmarkStart w:id="220" w:name="_Toc68524376"/>
      <w:bookmarkStart w:id="221" w:name="_Toc68524620"/>
      <w:bookmarkStart w:id="222" w:name="_Toc68524694"/>
      <w:bookmarkStart w:id="223" w:name="_Toc68524828"/>
      <w:bookmarkStart w:id="224" w:name="_Toc80014807"/>
      <w:r>
        <w:t>4</w:t>
      </w:r>
      <w:r w:rsidR="000B0166">
        <w:t>.6</w:t>
      </w:r>
      <w:r w:rsidR="00294804" w:rsidRPr="00294804">
        <w:t>.1 Variable Description</w:t>
      </w:r>
      <w:bookmarkEnd w:id="216"/>
      <w:bookmarkEnd w:id="217"/>
      <w:bookmarkEnd w:id="218"/>
      <w:bookmarkEnd w:id="219"/>
      <w:bookmarkEnd w:id="220"/>
      <w:bookmarkEnd w:id="221"/>
      <w:bookmarkEnd w:id="222"/>
      <w:bookmarkEnd w:id="223"/>
      <w:bookmarkEnd w:id="224"/>
    </w:p>
    <w:p w14:paraId="39DEAF9A" w14:textId="77777777" w:rsidR="00294804" w:rsidRPr="00E74C3A" w:rsidRDefault="00294804" w:rsidP="00294804">
      <w:pPr>
        <w:jc w:val="both"/>
      </w:pPr>
    </w:p>
    <w:p w14:paraId="2F0388BA" w14:textId="5A83AE39" w:rsidR="00294804" w:rsidRPr="00E74C3A" w:rsidRDefault="00294804" w:rsidP="00294804">
      <w:pPr>
        <w:spacing w:line="480" w:lineRule="auto"/>
        <w:ind w:firstLine="720"/>
        <w:jc w:val="both"/>
      </w:pPr>
      <w:bookmarkStart w:id="225" w:name="_Hlk68510121"/>
      <w:r w:rsidRPr="00E74C3A">
        <w:t>The variables used in this study have been taken from the MICS Punjab 2017-18. The variables used in this stu</w:t>
      </w:r>
      <w:r>
        <w:t>dy are</w:t>
      </w:r>
      <w:r w:rsidR="00A60A5C">
        <w:t xml:space="preserve"> </w:t>
      </w:r>
      <w:r w:rsidR="00AC75A2">
        <w:t xml:space="preserve">currently </w:t>
      </w:r>
      <w:r>
        <w:t>married ‘WOMEN’</w:t>
      </w:r>
      <w:r w:rsidR="00A60A5C">
        <w:t xml:space="preserve"> </w:t>
      </w:r>
      <w:r w:rsidRPr="00E74C3A">
        <w:t>who have</w:t>
      </w:r>
      <w:r w:rsidR="00FA0B06">
        <w:t xml:space="preserve"> either</w:t>
      </w:r>
      <w:r w:rsidRPr="00E74C3A">
        <w:t xml:space="preserve"> ‘JUSTIFIED’ (answered ‘acceptable’)</w:t>
      </w:r>
      <w:r w:rsidR="00FA0B06">
        <w:t xml:space="preserve"> or not</w:t>
      </w:r>
      <w:r w:rsidRPr="00E74C3A">
        <w:t xml:space="preserve"> in at least </w:t>
      </w:r>
      <w:r w:rsidR="00A60A5C">
        <w:t>three</w:t>
      </w:r>
      <w:r w:rsidRPr="00E74C3A">
        <w:t xml:space="preserve"> of the </w:t>
      </w:r>
      <w:r w:rsidR="00A60A5C">
        <w:t xml:space="preserve">five </w:t>
      </w:r>
      <w:r w:rsidRPr="00E74C3A">
        <w:t xml:space="preserve">questions regarding domestic violence as the as the principal unit of analysis. The other variables such as having access to mass media and ICT, </w:t>
      </w:r>
      <w:r w:rsidR="00A60A5C">
        <w:t xml:space="preserve">individual attributes, household attributes, social safety nets and life satisfaction &amp; happiness </w:t>
      </w:r>
      <w:r w:rsidRPr="00E74C3A">
        <w:t xml:space="preserve">will be used as the impact </w:t>
      </w:r>
      <w:r w:rsidR="00A60A5C">
        <w:t xml:space="preserve">or independent </w:t>
      </w:r>
      <w:r w:rsidRPr="00E74C3A">
        <w:t xml:space="preserve">variables.  </w:t>
      </w:r>
      <w:r w:rsidR="00A7535D" w:rsidRPr="00E74C3A">
        <w:t>Therefore,</w:t>
      </w:r>
      <w:r w:rsidRPr="00E74C3A">
        <w:t xml:space="preserve"> t</w:t>
      </w:r>
      <w:r w:rsidR="003D3F69">
        <w:t xml:space="preserve">he Y </w:t>
      </w:r>
      <w:r w:rsidR="00FA0B06">
        <w:t>variable in this study is ‘</w:t>
      </w:r>
      <w:r w:rsidR="00161747">
        <w:t xml:space="preserve">ADV of </w:t>
      </w:r>
      <w:r w:rsidR="00AC75A2">
        <w:t xml:space="preserve">currently </w:t>
      </w:r>
      <w:r w:rsidR="003D3F69">
        <w:t>married</w:t>
      </w:r>
      <w:r w:rsidRPr="00E74C3A">
        <w:t xml:space="preserve"> women ages</w:t>
      </w:r>
      <w:r w:rsidRPr="00E74C3A">
        <w:rPr>
          <w:lang w:val="en-AU"/>
        </w:rPr>
        <w:t xml:space="preserve"> 15-49</w:t>
      </w:r>
      <w:r w:rsidR="00AC75A2">
        <w:rPr>
          <w:lang w:val="en-AU"/>
        </w:rPr>
        <w:t>’</w:t>
      </w:r>
      <w:r>
        <w:rPr>
          <w:lang w:val="en-AU"/>
        </w:rPr>
        <w:t xml:space="preserve">. </w:t>
      </w:r>
    </w:p>
    <w:p w14:paraId="35A122FC" w14:textId="77777777" w:rsidR="00294804" w:rsidRPr="00822F8D" w:rsidRDefault="00294804" w:rsidP="00822F8D">
      <w:pPr>
        <w:pStyle w:val="Heading2"/>
        <w:rPr>
          <w:sz w:val="24"/>
          <w:szCs w:val="24"/>
          <w:lang w:val="en-AU"/>
        </w:rPr>
      </w:pPr>
      <w:bookmarkStart w:id="226" w:name="_Toc23588909"/>
      <w:bookmarkStart w:id="227" w:name="_Toc23590084"/>
      <w:bookmarkStart w:id="228" w:name="_Toc24057976"/>
      <w:bookmarkStart w:id="229" w:name="_Toc26796502"/>
      <w:bookmarkStart w:id="230" w:name="_Toc26796917"/>
      <w:bookmarkStart w:id="231" w:name="_Toc68523263"/>
      <w:bookmarkStart w:id="232" w:name="_Toc68523907"/>
      <w:bookmarkStart w:id="233" w:name="_Toc68524377"/>
      <w:bookmarkStart w:id="234" w:name="_Toc68524621"/>
      <w:bookmarkStart w:id="235" w:name="_Toc68524695"/>
      <w:bookmarkStart w:id="236" w:name="_Toc68524829"/>
      <w:bookmarkStart w:id="237" w:name="_Toc68525226"/>
      <w:bookmarkStart w:id="238" w:name="_Toc70643865"/>
      <w:bookmarkStart w:id="239" w:name="_Toc76573254"/>
      <w:bookmarkStart w:id="240" w:name="_Toc80014808"/>
      <w:bookmarkEnd w:id="225"/>
      <w:r w:rsidRPr="00822F8D">
        <w:rPr>
          <w:sz w:val="24"/>
          <w:szCs w:val="24"/>
          <w:lang w:val="en-AU"/>
        </w:rPr>
        <w:t>Tab</w:t>
      </w:r>
      <w:bookmarkStart w:id="241" w:name="_Hlk76573970"/>
      <w:r w:rsidRPr="00822F8D">
        <w:rPr>
          <w:sz w:val="24"/>
          <w:szCs w:val="24"/>
          <w:lang w:val="en-AU"/>
        </w:rPr>
        <w:t>le</w:t>
      </w:r>
      <w:r w:rsidR="000B0237">
        <w:rPr>
          <w:sz w:val="24"/>
          <w:szCs w:val="24"/>
          <w:lang w:val="en-AU"/>
        </w:rPr>
        <w:t>4</w:t>
      </w:r>
      <w:r w:rsidR="00A7535D" w:rsidRPr="00822F8D">
        <w:rPr>
          <w:sz w:val="24"/>
          <w:szCs w:val="24"/>
          <w:lang w:val="en-AU"/>
        </w:rPr>
        <w:t>.6:</w:t>
      </w:r>
      <w:r w:rsidRPr="00822F8D">
        <w:rPr>
          <w:sz w:val="24"/>
          <w:szCs w:val="24"/>
          <w:lang w:val="en-AU"/>
        </w:rPr>
        <w:t xml:space="preserve"> Variables and their Description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bookmarkEnd w:id="241"/>
    <w:p w14:paraId="01C7E81B" w14:textId="77777777" w:rsidR="00294804" w:rsidRPr="00E74C3A" w:rsidRDefault="00294804" w:rsidP="00294804">
      <w:pPr>
        <w:jc w:val="both"/>
        <w:rPr>
          <w:lang w:val="en-AU"/>
        </w:rPr>
      </w:pPr>
    </w:p>
    <w:p w14:paraId="5B814CA2" w14:textId="77777777" w:rsidR="00AD1A24" w:rsidRDefault="00294804" w:rsidP="00AD1A24">
      <w:pPr>
        <w:jc w:val="both"/>
        <w:rPr>
          <w:lang w:val="en-AU"/>
        </w:rPr>
      </w:pPr>
      <w:r>
        <w:rPr>
          <w:lang w:val="en-AU"/>
        </w:rPr>
        <w:t>Table</w:t>
      </w:r>
      <w:r w:rsidR="00AC75A2">
        <w:rPr>
          <w:lang w:val="en-AU"/>
        </w:rPr>
        <w:t xml:space="preserve"> 5.6</w:t>
      </w:r>
      <w:r w:rsidRPr="00E74C3A">
        <w:rPr>
          <w:lang w:val="en-AU"/>
        </w:rPr>
        <w:t xml:space="preserve"> below provides description of variables along with their measurement, using </w:t>
      </w:r>
    </w:p>
    <w:p w14:paraId="5EAEC7E9" w14:textId="3FF035C7" w:rsidR="00AD1A24" w:rsidRDefault="00294804" w:rsidP="00AD1A24">
      <w:pPr>
        <w:jc w:val="both"/>
        <w:rPr>
          <w:lang w:val="en-AU"/>
        </w:rPr>
      </w:pPr>
      <w:r w:rsidRPr="00E74C3A">
        <w:rPr>
          <w:lang w:val="en-AU"/>
        </w:rPr>
        <w:t>MICS 2017</w:t>
      </w:r>
      <w:r>
        <w:rPr>
          <w:lang w:val="en-AU"/>
        </w:rPr>
        <w:t>-18</w:t>
      </w:r>
    </w:p>
    <w:p w14:paraId="32E7E3B2" w14:textId="77777777" w:rsidR="00AD1A24" w:rsidRPr="00AD1A24" w:rsidRDefault="00AD1A24" w:rsidP="00AD1A24">
      <w:pPr>
        <w:jc w:val="both"/>
        <w:rPr>
          <w:lang w:val="en-AU"/>
        </w:rPr>
      </w:pPr>
    </w:p>
    <w:tbl>
      <w:tblPr>
        <w:tblStyle w:val="TableGrid"/>
        <w:tblW w:w="10179" w:type="dxa"/>
        <w:tblInd w:w="-522" w:type="dxa"/>
        <w:shd w:val="clear" w:color="auto" w:fill="FFFFFF" w:themeFill="background1"/>
        <w:tblLook w:val="04A0" w:firstRow="1" w:lastRow="0" w:firstColumn="1" w:lastColumn="0" w:noHBand="0" w:noVBand="1"/>
      </w:tblPr>
      <w:tblGrid>
        <w:gridCol w:w="2603"/>
        <w:gridCol w:w="1443"/>
        <w:gridCol w:w="1629"/>
        <w:gridCol w:w="4504"/>
      </w:tblGrid>
      <w:tr w:rsidR="00ED37F2" w:rsidRPr="00ED37F2" w14:paraId="6A5247FE" w14:textId="77777777" w:rsidTr="009241B2">
        <w:tc>
          <w:tcPr>
            <w:tcW w:w="2603" w:type="dxa"/>
            <w:shd w:val="clear" w:color="auto" w:fill="FFFFFF" w:themeFill="background1"/>
          </w:tcPr>
          <w:p w14:paraId="0223962D" w14:textId="77777777" w:rsidR="00ED37F2" w:rsidRPr="00ED37F2" w:rsidRDefault="00ED37F2" w:rsidP="00ED37F2">
            <w:pPr>
              <w:autoSpaceDE w:val="0"/>
              <w:autoSpaceDN w:val="0"/>
              <w:adjustRightInd w:val="0"/>
              <w:spacing w:line="360" w:lineRule="auto"/>
              <w:jc w:val="both"/>
              <w:rPr>
                <w:rFonts w:eastAsia="Calibri"/>
                <w:b/>
                <w:color w:val="000000"/>
                <w:lang w:val="en-AU"/>
              </w:rPr>
            </w:pPr>
            <w:r w:rsidRPr="00ED37F2">
              <w:rPr>
                <w:rFonts w:eastAsia="Calibri"/>
                <w:b/>
                <w:color w:val="000000"/>
                <w:lang w:val="en-AU"/>
              </w:rPr>
              <w:t>Variable</w:t>
            </w:r>
          </w:p>
        </w:tc>
        <w:tc>
          <w:tcPr>
            <w:tcW w:w="0" w:type="auto"/>
            <w:shd w:val="clear" w:color="auto" w:fill="FFFFFF" w:themeFill="background1"/>
          </w:tcPr>
          <w:p w14:paraId="2A44F49F" w14:textId="77777777" w:rsidR="00ED37F2" w:rsidRPr="00ED37F2" w:rsidRDefault="00ED37F2" w:rsidP="00ED37F2">
            <w:pPr>
              <w:autoSpaceDE w:val="0"/>
              <w:autoSpaceDN w:val="0"/>
              <w:adjustRightInd w:val="0"/>
              <w:spacing w:line="360" w:lineRule="auto"/>
              <w:jc w:val="both"/>
              <w:rPr>
                <w:rFonts w:eastAsia="Calibri"/>
                <w:b/>
                <w:color w:val="000000"/>
                <w:lang w:val="en-AU"/>
              </w:rPr>
            </w:pPr>
            <w:r w:rsidRPr="00ED37F2">
              <w:rPr>
                <w:rFonts w:eastAsia="Calibri"/>
                <w:b/>
                <w:color w:val="000000"/>
                <w:lang w:val="en-AU"/>
              </w:rPr>
              <w:t>Variable-Name</w:t>
            </w:r>
          </w:p>
        </w:tc>
        <w:tc>
          <w:tcPr>
            <w:tcW w:w="0" w:type="auto"/>
            <w:shd w:val="clear" w:color="auto" w:fill="FFFFFF" w:themeFill="background1"/>
          </w:tcPr>
          <w:p w14:paraId="32693B0D" w14:textId="77777777" w:rsidR="00ED37F2" w:rsidRPr="00ED37F2" w:rsidRDefault="00ED37F2" w:rsidP="00ED37F2">
            <w:pPr>
              <w:autoSpaceDE w:val="0"/>
              <w:autoSpaceDN w:val="0"/>
              <w:adjustRightInd w:val="0"/>
              <w:spacing w:line="360" w:lineRule="auto"/>
              <w:jc w:val="both"/>
              <w:rPr>
                <w:rFonts w:eastAsia="Calibri"/>
                <w:b/>
                <w:color w:val="000000"/>
                <w:lang w:val="en-AU"/>
              </w:rPr>
            </w:pPr>
            <w:r w:rsidRPr="00ED37F2">
              <w:rPr>
                <w:rFonts w:eastAsia="Calibri"/>
                <w:b/>
                <w:color w:val="000000"/>
                <w:lang w:val="en-AU"/>
              </w:rPr>
              <w:t xml:space="preserve">Variable-Measurement </w:t>
            </w:r>
          </w:p>
        </w:tc>
        <w:tc>
          <w:tcPr>
            <w:tcW w:w="4504" w:type="dxa"/>
            <w:shd w:val="clear" w:color="auto" w:fill="FFFFFF" w:themeFill="background1"/>
          </w:tcPr>
          <w:p w14:paraId="0A0B308D" w14:textId="77777777" w:rsidR="00ED37F2" w:rsidRPr="00ED37F2" w:rsidRDefault="00ED37F2" w:rsidP="00ED37F2">
            <w:pPr>
              <w:autoSpaceDE w:val="0"/>
              <w:autoSpaceDN w:val="0"/>
              <w:adjustRightInd w:val="0"/>
              <w:spacing w:line="360" w:lineRule="auto"/>
              <w:jc w:val="both"/>
              <w:rPr>
                <w:rFonts w:eastAsia="Calibri"/>
                <w:b/>
                <w:color w:val="000000"/>
                <w:lang w:val="en-AU"/>
              </w:rPr>
            </w:pPr>
            <w:r w:rsidRPr="00ED37F2">
              <w:rPr>
                <w:rFonts w:eastAsia="Calibri"/>
                <w:b/>
                <w:color w:val="000000"/>
                <w:lang w:val="en-AU"/>
              </w:rPr>
              <w:t xml:space="preserve">Variable-Definition </w:t>
            </w:r>
          </w:p>
        </w:tc>
      </w:tr>
      <w:tr w:rsidR="00ED37F2" w:rsidRPr="00ED37F2" w14:paraId="41CBD79B" w14:textId="77777777" w:rsidTr="00ED37F2">
        <w:tc>
          <w:tcPr>
            <w:tcW w:w="10179" w:type="dxa"/>
            <w:gridSpan w:val="4"/>
            <w:tcBorders>
              <w:bottom w:val="single" w:sz="4" w:space="0" w:color="auto"/>
            </w:tcBorders>
            <w:shd w:val="clear" w:color="auto" w:fill="FFFFFF" w:themeFill="background1"/>
          </w:tcPr>
          <w:p w14:paraId="71A0D302" w14:textId="77777777" w:rsidR="00ED37F2" w:rsidRPr="00ED37F2" w:rsidRDefault="00ED37F2" w:rsidP="00ED37F2">
            <w:pPr>
              <w:autoSpaceDE w:val="0"/>
              <w:autoSpaceDN w:val="0"/>
              <w:adjustRightInd w:val="0"/>
              <w:spacing w:line="360" w:lineRule="auto"/>
              <w:jc w:val="center"/>
              <w:rPr>
                <w:rFonts w:eastAsia="Calibri"/>
                <w:color w:val="000000"/>
                <w:lang w:val="en-AU"/>
              </w:rPr>
            </w:pPr>
            <w:r w:rsidRPr="00ED37F2">
              <w:rPr>
                <w:rFonts w:eastAsia="Calibri"/>
                <w:b/>
                <w:color w:val="000000"/>
                <w:lang w:val="en-AU"/>
              </w:rPr>
              <w:t>Dependent variable, y</w:t>
            </w:r>
          </w:p>
        </w:tc>
      </w:tr>
      <w:tr w:rsidR="00ED37F2" w:rsidRPr="00ED37F2" w14:paraId="22465F87" w14:textId="77777777" w:rsidTr="009241B2">
        <w:tc>
          <w:tcPr>
            <w:tcW w:w="2603" w:type="dxa"/>
            <w:tcBorders>
              <w:bottom w:val="single" w:sz="4" w:space="0" w:color="auto"/>
            </w:tcBorders>
            <w:shd w:val="clear" w:color="auto" w:fill="FFFFFF" w:themeFill="background1"/>
          </w:tcPr>
          <w:p w14:paraId="441B3418" w14:textId="3E3B6422" w:rsidR="00ED37F2" w:rsidRPr="00ED37F2" w:rsidRDefault="00E12B51" w:rsidP="0001281F">
            <w:pPr>
              <w:autoSpaceDE w:val="0"/>
              <w:autoSpaceDN w:val="0"/>
              <w:adjustRightInd w:val="0"/>
              <w:spacing w:line="360" w:lineRule="auto"/>
              <w:jc w:val="both"/>
              <w:rPr>
                <w:rFonts w:eastAsia="Calibri"/>
                <w:color w:val="000000"/>
                <w:lang w:val="en-AU"/>
              </w:rPr>
            </w:pPr>
            <w:r>
              <w:rPr>
                <w:rFonts w:eastAsia="Calibri"/>
                <w:color w:val="000000"/>
                <w:lang w:val="en-AU"/>
              </w:rPr>
              <w:t>Attitudes of</w:t>
            </w:r>
            <w:r w:rsidR="0003064D">
              <w:rPr>
                <w:rFonts w:eastAsia="Calibri"/>
                <w:color w:val="000000"/>
                <w:lang w:val="en-AU"/>
              </w:rPr>
              <w:t xml:space="preserve"> </w:t>
            </w:r>
            <w:r w:rsidR="00CF4E6C">
              <w:rPr>
                <w:rFonts w:eastAsia="Calibri"/>
                <w:color w:val="000000"/>
                <w:lang w:val="en-AU"/>
              </w:rPr>
              <w:t xml:space="preserve">currently </w:t>
            </w:r>
            <w:r w:rsidR="00ED37F2" w:rsidRPr="00ED37F2">
              <w:rPr>
                <w:rFonts w:eastAsia="Calibri"/>
                <w:color w:val="000000"/>
                <w:lang w:val="en-AU"/>
              </w:rPr>
              <w:t>married women towards domestic violence</w:t>
            </w:r>
          </w:p>
        </w:tc>
        <w:tc>
          <w:tcPr>
            <w:tcW w:w="0" w:type="auto"/>
            <w:tcBorders>
              <w:bottom w:val="single" w:sz="4" w:space="0" w:color="auto"/>
            </w:tcBorders>
            <w:shd w:val="clear" w:color="auto" w:fill="FFFFFF" w:themeFill="background1"/>
          </w:tcPr>
          <w:p w14:paraId="62AA4DF0" w14:textId="77777777" w:rsidR="00ED37F2" w:rsidRPr="00ED37F2" w:rsidRDefault="00CA7AF2" w:rsidP="00ED37F2">
            <w:pPr>
              <w:autoSpaceDE w:val="0"/>
              <w:autoSpaceDN w:val="0"/>
              <w:adjustRightInd w:val="0"/>
              <w:spacing w:line="360" w:lineRule="auto"/>
              <w:jc w:val="both"/>
              <w:rPr>
                <w:rFonts w:eastAsia="Calibri"/>
                <w:color w:val="000000"/>
                <w:lang w:val="en-AU"/>
              </w:rPr>
            </w:pPr>
            <w:r>
              <w:rPr>
                <w:rFonts w:eastAsia="Calibri"/>
                <w:color w:val="000000"/>
                <w:lang w:val="en-AU"/>
              </w:rPr>
              <w:t>ADV</w:t>
            </w:r>
          </w:p>
        </w:tc>
        <w:tc>
          <w:tcPr>
            <w:tcW w:w="0" w:type="auto"/>
            <w:tcBorders>
              <w:bottom w:val="single" w:sz="4" w:space="0" w:color="auto"/>
            </w:tcBorders>
            <w:shd w:val="clear" w:color="auto" w:fill="FFFFFF" w:themeFill="background1"/>
          </w:tcPr>
          <w:p w14:paraId="3A7CEC7F" w14:textId="1B9B3494" w:rsidR="00ED37F2" w:rsidRPr="00ED37F2" w:rsidRDefault="00ED37F2" w:rsidP="00ED37F2">
            <w:pPr>
              <w:autoSpaceDE w:val="0"/>
              <w:autoSpaceDN w:val="0"/>
              <w:adjustRightInd w:val="0"/>
              <w:spacing w:line="360" w:lineRule="auto"/>
              <w:jc w:val="both"/>
              <w:rPr>
                <w:rFonts w:eastAsia="Calibri"/>
                <w:color w:val="000000"/>
                <w:lang w:val="en-AU"/>
              </w:rPr>
            </w:pPr>
            <w:r w:rsidRPr="00ED37F2">
              <w:rPr>
                <w:rFonts w:eastAsia="Calibri"/>
                <w:color w:val="000000"/>
                <w:lang w:val="en-AU"/>
              </w:rPr>
              <w:t>Average of binary responses, against each of the 5 categories.</w:t>
            </w:r>
            <w:r w:rsidR="00D61DFA">
              <w:rPr>
                <w:rFonts w:eastAsia="Calibri"/>
                <w:color w:val="000000"/>
                <w:lang w:val="en-AU"/>
              </w:rPr>
              <w:t xml:space="preserve"> 3/5</w:t>
            </w:r>
          </w:p>
          <w:p w14:paraId="658984B9" w14:textId="77777777" w:rsidR="00ED37F2" w:rsidRPr="00ED37F2" w:rsidRDefault="008C3D00" w:rsidP="00ED37F2">
            <w:pPr>
              <w:autoSpaceDE w:val="0"/>
              <w:autoSpaceDN w:val="0"/>
              <w:adjustRightInd w:val="0"/>
              <w:spacing w:line="360" w:lineRule="auto"/>
              <w:jc w:val="both"/>
              <w:rPr>
                <w:rFonts w:eastAsia="Calibri"/>
                <w:color w:val="000000"/>
                <w:lang w:val="en-AU"/>
              </w:rPr>
            </w:pPr>
            <w:r>
              <w:rPr>
                <w:rFonts w:eastAsia="Calibri"/>
                <w:color w:val="000000"/>
                <w:lang w:val="en-AU"/>
              </w:rPr>
              <w:t>0</w:t>
            </w:r>
            <w:r w:rsidR="00ED37F2" w:rsidRPr="00ED37F2">
              <w:rPr>
                <w:rFonts w:eastAsia="Calibri"/>
                <w:color w:val="000000"/>
                <w:lang w:val="en-AU"/>
              </w:rPr>
              <w:t xml:space="preserve">=for </w:t>
            </w:r>
            <w:r w:rsidR="00DD640E">
              <w:rPr>
                <w:rFonts w:eastAsia="Calibri"/>
                <w:color w:val="000000"/>
                <w:lang w:val="en-AU"/>
              </w:rPr>
              <w:t xml:space="preserve">not </w:t>
            </w:r>
            <w:r w:rsidR="00ED37F2" w:rsidRPr="00ED37F2">
              <w:rPr>
                <w:rFonts w:eastAsia="Calibri"/>
                <w:color w:val="000000"/>
                <w:lang w:val="en-AU"/>
              </w:rPr>
              <w:t>justifying beating.</w:t>
            </w:r>
          </w:p>
          <w:p w14:paraId="67B59D13" w14:textId="77777777" w:rsidR="00ED37F2" w:rsidRPr="00ED37F2" w:rsidRDefault="008C3D00" w:rsidP="00ED37F2">
            <w:pPr>
              <w:autoSpaceDE w:val="0"/>
              <w:autoSpaceDN w:val="0"/>
              <w:adjustRightInd w:val="0"/>
              <w:spacing w:line="360" w:lineRule="auto"/>
              <w:jc w:val="both"/>
              <w:rPr>
                <w:rFonts w:eastAsia="Calibri"/>
                <w:color w:val="000000"/>
                <w:lang w:val="en-AU"/>
              </w:rPr>
            </w:pPr>
            <w:r>
              <w:rPr>
                <w:rFonts w:eastAsia="Calibri"/>
                <w:color w:val="000000"/>
                <w:lang w:val="en-AU"/>
              </w:rPr>
              <w:lastRenderedPageBreak/>
              <w:t>1</w:t>
            </w:r>
            <w:r w:rsidR="00ED37F2" w:rsidRPr="00ED37F2">
              <w:rPr>
                <w:rFonts w:eastAsia="Calibri"/>
                <w:color w:val="000000"/>
                <w:lang w:val="en-AU"/>
              </w:rPr>
              <w:t xml:space="preserve">=for justifying beating. </w:t>
            </w:r>
          </w:p>
          <w:p w14:paraId="3D57C303" w14:textId="77777777" w:rsidR="00ED37F2" w:rsidRPr="00ED37F2" w:rsidRDefault="00ED37F2" w:rsidP="00ED37F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w:t>
            </w:r>
            <w:r w:rsidR="00A7535D" w:rsidRPr="00ED37F2">
              <w:rPr>
                <w:rFonts w:eastAsia="Calibri"/>
                <w:color w:val="000000"/>
                <w:lang w:val="en-AU"/>
              </w:rPr>
              <w:t>= [</w:t>
            </w:r>
            <w:r w:rsidRPr="00ED37F2">
              <w:rPr>
                <w:rFonts w:eastAsia="Calibri"/>
                <w:color w:val="000000"/>
                <w:lang w:val="en-AU"/>
              </w:rPr>
              <w:t>0,1]</w:t>
            </w:r>
          </w:p>
          <w:p w14:paraId="6AE10D26" w14:textId="77777777" w:rsidR="00ED37F2" w:rsidRPr="00ED37F2" w:rsidRDefault="00ED37F2" w:rsidP="00ED37F2">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sidR="00DD640E">
              <w:rPr>
                <w:rFonts w:eastAsia="Calibri"/>
                <w:color w:val="000000"/>
                <w:lang w:val="en-AU"/>
              </w:rPr>
              <w:t>2</w:t>
            </w:r>
          </w:p>
        </w:tc>
        <w:tc>
          <w:tcPr>
            <w:tcW w:w="4504" w:type="dxa"/>
            <w:tcBorders>
              <w:bottom w:val="single" w:sz="4" w:space="0" w:color="auto"/>
            </w:tcBorders>
            <w:shd w:val="clear" w:color="auto" w:fill="FFFFFF" w:themeFill="background1"/>
          </w:tcPr>
          <w:p w14:paraId="56C25A72" w14:textId="5D03F683" w:rsidR="00ED37F2" w:rsidRDefault="00D61DFA" w:rsidP="00ED37F2">
            <w:pPr>
              <w:autoSpaceDE w:val="0"/>
              <w:autoSpaceDN w:val="0"/>
              <w:adjustRightInd w:val="0"/>
              <w:spacing w:line="360" w:lineRule="auto"/>
              <w:jc w:val="both"/>
              <w:rPr>
                <w:rFonts w:eastAsia="Calibri"/>
                <w:color w:val="000000"/>
                <w:lang w:val="en-AU"/>
              </w:rPr>
            </w:pPr>
            <w:r>
              <w:rPr>
                <w:rFonts w:eastAsia="Calibri"/>
                <w:color w:val="000000"/>
                <w:lang w:val="en-AU"/>
              </w:rPr>
              <w:lastRenderedPageBreak/>
              <w:t>5 questions were asked in the survey:</w:t>
            </w:r>
          </w:p>
          <w:p w14:paraId="50510A25" w14:textId="71CB424E" w:rsidR="00D61DFA" w:rsidRPr="00ED37F2" w:rsidRDefault="00D61DFA" w:rsidP="00ED37F2">
            <w:pPr>
              <w:autoSpaceDE w:val="0"/>
              <w:autoSpaceDN w:val="0"/>
              <w:adjustRightInd w:val="0"/>
              <w:spacing w:line="360" w:lineRule="auto"/>
              <w:jc w:val="both"/>
              <w:rPr>
                <w:rFonts w:eastAsia="Calibri"/>
                <w:color w:val="000000"/>
                <w:lang w:val="en-AU"/>
              </w:rPr>
            </w:pPr>
            <w:r w:rsidRPr="0001281F">
              <w:rPr>
                <w:rFonts w:eastAsia="Calibri"/>
                <w:color w:val="000000"/>
                <w:lang w:val="en-AU"/>
              </w:rPr>
              <w:t>If a husband is justified or not in beating his wife in following situations:</w:t>
            </w:r>
          </w:p>
          <w:p w14:paraId="7914BA20" w14:textId="77777777" w:rsidR="00ED37F2" w:rsidRPr="00ED37F2" w:rsidRDefault="00ED37F2" w:rsidP="00ED37F2">
            <w:pPr>
              <w:numPr>
                <w:ilvl w:val="0"/>
                <w:numId w:val="26"/>
              </w:numPr>
              <w:autoSpaceDE w:val="0"/>
              <w:autoSpaceDN w:val="0"/>
              <w:adjustRightInd w:val="0"/>
              <w:spacing w:line="360" w:lineRule="auto"/>
              <w:ind w:left="450"/>
              <w:jc w:val="both"/>
              <w:rPr>
                <w:rFonts w:eastAsia="Calibri"/>
                <w:color w:val="000000"/>
                <w:lang w:val="en-AU"/>
              </w:rPr>
            </w:pPr>
            <w:r w:rsidRPr="00ED37F2">
              <w:rPr>
                <w:rFonts w:eastAsia="Calibri"/>
                <w:color w:val="000000"/>
                <w:lang w:val="en-AU"/>
              </w:rPr>
              <w:t>If she goes out without telling him.</w:t>
            </w:r>
          </w:p>
          <w:p w14:paraId="2B35615A" w14:textId="77777777" w:rsidR="00ED37F2" w:rsidRPr="00ED37F2" w:rsidRDefault="00ED37F2" w:rsidP="00ED37F2">
            <w:pPr>
              <w:numPr>
                <w:ilvl w:val="0"/>
                <w:numId w:val="26"/>
              </w:numPr>
              <w:autoSpaceDE w:val="0"/>
              <w:autoSpaceDN w:val="0"/>
              <w:adjustRightInd w:val="0"/>
              <w:spacing w:line="360" w:lineRule="auto"/>
              <w:ind w:left="450"/>
              <w:jc w:val="both"/>
              <w:rPr>
                <w:rFonts w:eastAsia="Calibri"/>
                <w:color w:val="000000"/>
                <w:lang w:val="en-AU"/>
              </w:rPr>
            </w:pPr>
            <w:r w:rsidRPr="00ED37F2">
              <w:rPr>
                <w:rFonts w:eastAsia="Calibri"/>
                <w:color w:val="000000"/>
                <w:lang w:val="en-AU"/>
              </w:rPr>
              <w:t>If she neglects her children.</w:t>
            </w:r>
          </w:p>
          <w:p w14:paraId="39E479C2" w14:textId="77777777" w:rsidR="00ED37F2" w:rsidRPr="00ED37F2" w:rsidRDefault="00ED37F2" w:rsidP="00ED37F2">
            <w:pPr>
              <w:numPr>
                <w:ilvl w:val="0"/>
                <w:numId w:val="26"/>
              </w:numPr>
              <w:autoSpaceDE w:val="0"/>
              <w:autoSpaceDN w:val="0"/>
              <w:adjustRightInd w:val="0"/>
              <w:spacing w:line="360" w:lineRule="auto"/>
              <w:ind w:left="450"/>
              <w:jc w:val="both"/>
              <w:rPr>
                <w:rFonts w:eastAsia="Calibri"/>
                <w:color w:val="000000"/>
                <w:lang w:val="en-AU"/>
              </w:rPr>
            </w:pPr>
            <w:r w:rsidRPr="00ED37F2">
              <w:rPr>
                <w:rFonts w:eastAsia="Calibri"/>
                <w:color w:val="000000"/>
                <w:lang w:val="en-AU"/>
              </w:rPr>
              <w:t>If she argues with him.</w:t>
            </w:r>
          </w:p>
          <w:p w14:paraId="0D1FECEF" w14:textId="77777777" w:rsidR="00ED37F2" w:rsidRPr="00ED37F2" w:rsidRDefault="00ED37F2" w:rsidP="00ED37F2">
            <w:pPr>
              <w:numPr>
                <w:ilvl w:val="0"/>
                <w:numId w:val="26"/>
              </w:numPr>
              <w:autoSpaceDE w:val="0"/>
              <w:autoSpaceDN w:val="0"/>
              <w:adjustRightInd w:val="0"/>
              <w:spacing w:line="360" w:lineRule="auto"/>
              <w:ind w:left="450"/>
              <w:jc w:val="both"/>
              <w:rPr>
                <w:rFonts w:eastAsia="Calibri"/>
                <w:color w:val="000000"/>
                <w:lang w:val="en-AU"/>
              </w:rPr>
            </w:pPr>
            <w:r w:rsidRPr="00ED37F2">
              <w:rPr>
                <w:rFonts w:eastAsia="Calibri"/>
                <w:color w:val="000000"/>
                <w:lang w:val="en-AU"/>
              </w:rPr>
              <w:t xml:space="preserve">Is she refuses to have sex with </w:t>
            </w:r>
            <w:proofErr w:type="gramStart"/>
            <w:r w:rsidRPr="00ED37F2">
              <w:rPr>
                <w:rFonts w:eastAsia="Calibri"/>
                <w:color w:val="000000"/>
                <w:lang w:val="en-AU"/>
              </w:rPr>
              <w:t>him.</w:t>
            </w:r>
            <w:proofErr w:type="gramEnd"/>
          </w:p>
          <w:p w14:paraId="45CA5D37" w14:textId="77777777" w:rsidR="00ED37F2" w:rsidRDefault="00ED37F2" w:rsidP="00ED37F2">
            <w:pPr>
              <w:numPr>
                <w:ilvl w:val="0"/>
                <w:numId w:val="26"/>
              </w:numPr>
              <w:autoSpaceDE w:val="0"/>
              <w:autoSpaceDN w:val="0"/>
              <w:adjustRightInd w:val="0"/>
              <w:spacing w:line="360" w:lineRule="auto"/>
              <w:ind w:left="450"/>
              <w:jc w:val="both"/>
              <w:rPr>
                <w:rFonts w:eastAsia="Calibri"/>
                <w:color w:val="000000"/>
                <w:lang w:val="en-AU"/>
              </w:rPr>
            </w:pPr>
            <w:r w:rsidRPr="00ED37F2">
              <w:rPr>
                <w:rFonts w:eastAsia="Calibri"/>
                <w:color w:val="000000"/>
                <w:lang w:val="en-AU"/>
              </w:rPr>
              <w:t>If she burns the food.</w:t>
            </w:r>
          </w:p>
          <w:p w14:paraId="2BA0095F" w14:textId="77777777" w:rsidR="00D61DFA" w:rsidRDefault="00D61DFA" w:rsidP="00D61DFA">
            <w:pPr>
              <w:autoSpaceDE w:val="0"/>
              <w:autoSpaceDN w:val="0"/>
              <w:adjustRightInd w:val="0"/>
              <w:spacing w:line="360" w:lineRule="auto"/>
              <w:jc w:val="both"/>
              <w:rPr>
                <w:rFonts w:eastAsia="Calibri"/>
                <w:color w:val="000000"/>
                <w:lang w:val="en-AU"/>
              </w:rPr>
            </w:pPr>
          </w:p>
          <w:p w14:paraId="1CD13E0E" w14:textId="4ABC60F4" w:rsidR="00D61DFA" w:rsidRPr="00ED37F2" w:rsidRDefault="00D61DFA" w:rsidP="00D61DFA">
            <w:pPr>
              <w:autoSpaceDE w:val="0"/>
              <w:autoSpaceDN w:val="0"/>
              <w:adjustRightInd w:val="0"/>
              <w:spacing w:line="360" w:lineRule="auto"/>
              <w:jc w:val="both"/>
              <w:rPr>
                <w:rFonts w:eastAsia="Calibri"/>
                <w:color w:val="000000"/>
                <w:lang w:val="en-AU"/>
              </w:rPr>
            </w:pPr>
            <w:r>
              <w:rPr>
                <w:rFonts w:eastAsia="Calibri"/>
                <w:color w:val="000000"/>
                <w:lang w:val="en-AU"/>
              </w:rPr>
              <w:lastRenderedPageBreak/>
              <w:t xml:space="preserve">Anyone answering yes to 3/5 questions was considered to be pro beating. </w:t>
            </w:r>
          </w:p>
        </w:tc>
      </w:tr>
      <w:tr w:rsidR="00ED37F2" w:rsidRPr="00ED37F2" w14:paraId="59CC9751" w14:textId="77777777" w:rsidTr="009241B2">
        <w:tc>
          <w:tcPr>
            <w:tcW w:w="2603" w:type="dxa"/>
            <w:tcBorders>
              <w:bottom w:val="single" w:sz="4" w:space="0" w:color="auto"/>
            </w:tcBorders>
            <w:shd w:val="clear" w:color="auto" w:fill="FFFFFF" w:themeFill="background1"/>
          </w:tcPr>
          <w:p w14:paraId="00CB799D" w14:textId="77777777" w:rsidR="00ED37F2" w:rsidRPr="00ED37F2" w:rsidRDefault="00ED37F2" w:rsidP="00ED37F2">
            <w:pPr>
              <w:autoSpaceDE w:val="0"/>
              <w:autoSpaceDN w:val="0"/>
              <w:adjustRightInd w:val="0"/>
              <w:spacing w:line="360" w:lineRule="auto"/>
              <w:jc w:val="both"/>
              <w:rPr>
                <w:rFonts w:eastAsia="Calibri"/>
                <w:color w:val="000000"/>
                <w:lang w:val="en-AU"/>
              </w:rPr>
            </w:pPr>
          </w:p>
        </w:tc>
        <w:tc>
          <w:tcPr>
            <w:tcW w:w="0" w:type="auto"/>
            <w:tcBorders>
              <w:bottom w:val="single" w:sz="4" w:space="0" w:color="auto"/>
            </w:tcBorders>
            <w:shd w:val="clear" w:color="auto" w:fill="FFFFFF" w:themeFill="background1"/>
          </w:tcPr>
          <w:p w14:paraId="19053F06" w14:textId="77777777" w:rsidR="00ED37F2" w:rsidRPr="00ED37F2" w:rsidRDefault="00ED37F2" w:rsidP="00ED37F2">
            <w:pPr>
              <w:autoSpaceDE w:val="0"/>
              <w:autoSpaceDN w:val="0"/>
              <w:adjustRightInd w:val="0"/>
              <w:spacing w:line="360" w:lineRule="auto"/>
              <w:jc w:val="both"/>
              <w:rPr>
                <w:rFonts w:eastAsia="Calibri"/>
                <w:color w:val="000000"/>
              </w:rPr>
            </w:pPr>
          </w:p>
        </w:tc>
        <w:tc>
          <w:tcPr>
            <w:tcW w:w="0" w:type="auto"/>
            <w:tcBorders>
              <w:bottom w:val="single" w:sz="4" w:space="0" w:color="auto"/>
            </w:tcBorders>
            <w:shd w:val="clear" w:color="auto" w:fill="FFFFFF" w:themeFill="background1"/>
          </w:tcPr>
          <w:p w14:paraId="794F8B7D" w14:textId="77777777" w:rsidR="00ED37F2" w:rsidRPr="00ED37F2" w:rsidRDefault="00ED37F2" w:rsidP="00ED37F2">
            <w:pPr>
              <w:autoSpaceDE w:val="0"/>
              <w:autoSpaceDN w:val="0"/>
              <w:adjustRightInd w:val="0"/>
              <w:spacing w:line="360" w:lineRule="auto"/>
              <w:jc w:val="both"/>
              <w:rPr>
                <w:rFonts w:eastAsia="Calibri"/>
                <w:color w:val="000000"/>
                <w:lang w:val="en-AU"/>
              </w:rPr>
            </w:pPr>
          </w:p>
        </w:tc>
        <w:tc>
          <w:tcPr>
            <w:tcW w:w="4504" w:type="dxa"/>
            <w:tcBorders>
              <w:bottom w:val="single" w:sz="4" w:space="0" w:color="auto"/>
            </w:tcBorders>
            <w:shd w:val="clear" w:color="auto" w:fill="FFFFFF" w:themeFill="background1"/>
          </w:tcPr>
          <w:p w14:paraId="7BA73C98" w14:textId="77777777" w:rsidR="00ED37F2" w:rsidRPr="00ED37F2" w:rsidRDefault="00ED37F2" w:rsidP="00ED37F2">
            <w:pPr>
              <w:autoSpaceDE w:val="0"/>
              <w:autoSpaceDN w:val="0"/>
              <w:adjustRightInd w:val="0"/>
              <w:spacing w:line="360" w:lineRule="auto"/>
              <w:jc w:val="both"/>
              <w:rPr>
                <w:rFonts w:eastAsia="Calibri"/>
                <w:color w:val="000000"/>
                <w:lang w:val="en-AU"/>
              </w:rPr>
            </w:pPr>
          </w:p>
        </w:tc>
      </w:tr>
      <w:tr w:rsidR="00ED37F2" w:rsidRPr="00ED37F2" w14:paraId="602F6ADB" w14:textId="77777777" w:rsidTr="00ED37F2">
        <w:tc>
          <w:tcPr>
            <w:tcW w:w="10179" w:type="dxa"/>
            <w:gridSpan w:val="4"/>
            <w:tcBorders>
              <w:bottom w:val="single" w:sz="4" w:space="0" w:color="auto"/>
            </w:tcBorders>
            <w:shd w:val="clear" w:color="auto" w:fill="FFFFFF" w:themeFill="background1"/>
          </w:tcPr>
          <w:p w14:paraId="18D5E142" w14:textId="77777777" w:rsidR="00ED37F2" w:rsidRPr="00ED37F2" w:rsidRDefault="00ED37F2" w:rsidP="00ED37F2">
            <w:pPr>
              <w:autoSpaceDE w:val="0"/>
              <w:autoSpaceDN w:val="0"/>
              <w:adjustRightInd w:val="0"/>
              <w:spacing w:line="360" w:lineRule="auto"/>
              <w:jc w:val="center"/>
              <w:rPr>
                <w:rFonts w:eastAsia="Calibri"/>
                <w:b/>
                <w:color w:val="000000"/>
                <w:lang w:val="en-AU"/>
              </w:rPr>
            </w:pPr>
            <w:r w:rsidRPr="00ED37F2">
              <w:rPr>
                <w:rFonts w:eastAsia="Calibri"/>
                <w:b/>
                <w:color w:val="000000"/>
                <w:lang w:val="en-AU"/>
              </w:rPr>
              <w:t>Independent variables, x’s</w:t>
            </w:r>
          </w:p>
        </w:tc>
      </w:tr>
      <w:tr w:rsidR="00ED37F2" w:rsidRPr="00ED37F2" w14:paraId="16D22E7F" w14:textId="77777777" w:rsidTr="008C3D00">
        <w:tc>
          <w:tcPr>
            <w:tcW w:w="2603" w:type="dxa"/>
            <w:tcBorders>
              <w:top w:val="single" w:sz="4" w:space="0" w:color="auto"/>
              <w:left w:val="single" w:sz="4" w:space="0" w:color="auto"/>
              <w:bottom w:val="single" w:sz="4" w:space="0" w:color="auto"/>
              <w:right w:val="nil"/>
            </w:tcBorders>
            <w:shd w:val="clear" w:color="auto" w:fill="FFFFFF" w:themeFill="background1"/>
          </w:tcPr>
          <w:p w14:paraId="16233126" w14:textId="77777777" w:rsidR="00ED37F2" w:rsidRPr="00ED37F2" w:rsidRDefault="00ED37F2" w:rsidP="00ED37F2">
            <w:pPr>
              <w:autoSpaceDE w:val="0"/>
              <w:autoSpaceDN w:val="0"/>
              <w:adjustRightInd w:val="0"/>
              <w:spacing w:line="360" w:lineRule="auto"/>
              <w:jc w:val="both"/>
              <w:rPr>
                <w:rFonts w:eastAsia="Calibri"/>
                <w:b/>
                <w:color w:val="000000"/>
                <w:u w:val="single"/>
                <w:lang w:val="en-AU"/>
              </w:rPr>
            </w:pPr>
            <w:r w:rsidRPr="00ED37F2">
              <w:rPr>
                <w:rFonts w:eastAsia="Calibri"/>
                <w:b/>
                <w:color w:val="000000"/>
                <w:u w:val="single"/>
                <w:lang w:val="en-AU"/>
              </w:rPr>
              <w:t>Individual Attributes</w:t>
            </w:r>
          </w:p>
        </w:tc>
        <w:tc>
          <w:tcPr>
            <w:tcW w:w="7576" w:type="dxa"/>
            <w:gridSpan w:val="3"/>
            <w:tcBorders>
              <w:top w:val="single" w:sz="4" w:space="0" w:color="auto"/>
              <w:left w:val="nil"/>
              <w:bottom w:val="single" w:sz="4" w:space="0" w:color="auto"/>
            </w:tcBorders>
            <w:shd w:val="clear" w:color="auto" w:fill="FFFFFF" w:themeFill="background1"/>
          </w:tcPr>
          <w:p w14:paraId="5F212D42" w14:textId="77777777" w:rsidR="00ED37F2" w:rsidRPr="00ED37F2" w:rsidRDefault="00ED37F2" w:rsidP="00ED37F2">
            <w:pPr>
              <w:autoSpaceDE w:val="0"/>
              <w:autoSpaceDN w:val="0"/>
              <w:adjustRightInd w:val="0"/>
              <w:spacing w:line="360" w:lineRule="auto"/>
              <w:jc w:val="both"/>
              <w:rPr>
                <w:rFonts w:eastAsia="Calibri"/>
                <w:color w:val="000000"/>
                <w:lang w:val="en-AU"/>
              </w:rPr>
            </w:pPr>
          </w:p>
        </w:tc>
      </w:tr>
      <w:tr w:rsidR="009119C2" w:rsidRPr="00ED37F2" w14:paraId="1E953BB6" w14:textId="77777777" w:rsidTr="009241B2">
        <w:tc>
          <w:tcPr>
            <w:tcW w:w="2603" w:type="dxa"/>
            <w:tcBorders>
              <w:left w:val="single" w:sz="4" w:space="0" w:color="auto"/>
            </w:tcBorders>
            <w:shd w:val="clear" w:color="auto" w:fill="FFFFFF" w:themeFill="background1"/>
          </w:tcPr>
          <w:p w14:paraId="184E78BC"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Age</w:t>
            </w:r>
          </w:p>
        </w:tc>
        <w:tc>
          <w:tcPr>
            <w:tcW w:w="0" w:type="auto"/>
            <w:shd w:val="clear" w:color="auto" w:fill="FFFFFF" w:themeFill="background1"/>
          </w:tcPr>
          <w:p w14:paraId="157A796D" w14:textId="3FC373AE" w:rsidR="009119C2" w:rsidRPr="00ED37F2" w:rsidRDefault="00AD1A24" w:rsidP="009119C2">
            <w:pPr>
              <w:autoSpaceDE w:val="0"/>
              <w:autoSpaceDN w:val="0"/>
              <w:adjustRightInd w:val="0"/>
              <w:spacing w:line="360" w:lineRule="auto"/>
              <w:jc w:val="both"/>
              <w:rPr>
                <w:rFonts w:eastAsia="Calibri"/>
                <w:color w:val="000000"/>
                <w:lang w:val="en-AU"/>
              </w:rPr>
            </w:pPr>
            <w:r>
              <w:rPr>
                <w:rFonts w:eastAsia="Calibri"/>
                <w:color w:val="000000"/>
                <w:lang w:val="en-AU"/>
              </w:rPr>
              <w:t>A</w:t>
            </w:r>
            <w:r w:rsidR="00CA7AF2">
              <w:rPr>
                <w:rFonts w:eastAsia="Calibri"/>
                <w:color w:val="000000"/>
                <w:lang w:val="en-AU"/>
              </w:rPr>
              <w:t>ge</w:t>
            </w:r>
          </w:p>
        </w:tc>
        <w:tc>
          <w:tcPr>
            <w:tcW w:w="0" w:type="auto"/>
            <w:shd w:val="clear" w:color="auto" w:fill="FFFFFF" w:themeFill="background1"/>
          </w:tcPr>
          <w:p w14:paraId="1690F5C2"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1= 15-</w:t>
            </w:r>
            <w:r>
              <w:rPr>
                <w:rFonts w:eastAsia="Calibri"/>
                <w:color w:val="000000"/>
                <w:lang w:val="en-AU"/>
              </w:rPr>
              <w:t>19</w:t>
            </w:r>
            <w:r w:rsidRPr="00ED37F2">
              <w:rPr>
                <w:rFonts w:eastAsia="Calibri"/>
                <w:color w:val="000000"/>
                <w:lang w:val="en-AU"/>
              </w:rPr>
              <w:t xml:space="preserve"> years</w:t>
            </w:r>
          </w:p>
          <w:p w14:paraId="5230DEEE"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2= 20-24 years</w:t>
            </w:r>
          </w:p>
          <w:p w14:paraId="37E526EE"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3=25-29 years</w:t>
            </w:r>
          </w:p>
          <w:p w14:paraId="6D134376"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4=</w:t>
            </w:r>
            <w:r>
              <w:rPr>
                <w:rFonts w:eastAsia="Calibri"/>
                <w:color w:val="000000"/>
                <w:lang w:val="en-AU"/>
              </w:rPr>
              <w:t>3</w:t>
            </w:r>
            <w:r w:rsidRPr="00ED37F2">
              <w:rPr>
                <w:rFonts w:eastAsia="Calibri"/>
                <w:color w:val="000000"/>
                <w:lang w:val="en-AU"/>
              </w:rPr>
              <w:t>0-34 years</w:t>
            </w:r>
          </w:p>
          <w:p w14:paraId="170FFF41"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5=35-39 years</w:t>
            </w:r>
          </w:p>
          <w:p w14:paraId="5BC01DFA"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6=40-44 years</w:t>
            </w:r>
          </w:p>
          <w:p w14:paraId="744AF6F4" w14:textId="77777777" w:rsidR="009119C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7=45-49 years</w:t>
            </w:r>
          </w:p>
          <w:p w14:paraId="7AF0E77F" w14:textId="77777777" w:rsidR="00DD640E" w:rsidRPr="00ED37F2" w:rsidRDefault="00DD640E" w:rsidP="00DD640E">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1</w:t>
            </w:r>
            <w:r w:rsidRPr="00ED37F2">
              <w:rPr>
                <w:rFonts w:eastAsia="Calibri"/>
                <w:color w:val="000000"/>
                <w:lang w:val="en-AU"/>
              </w:rPr>
              <w:t>,</w:t>
            </w:r>
            <w:r>
              <w:rPr>
                <w:rFonts w:eastAsia="Calibri"/>
                <w:color w:val="000000"/>
                <w:lang w:val="en-AU"/>
              </w:rPr>
              <w:t>7</w:t>
            </w:r>
            <w:r w:rsidRPr="00ED37F2">
              <w:rPr>
                <w:rFonts w:eastAsia="Calibri"/>
                <w:color w:val="000000"/>
                <w:lang w:val="en-AU"/>
              </w:rPr>
              <w:t>]</w:t>
            </w:r>
          </w:p>
          <w:p w14:paraId="06EDF2E5" w14:textId="77777777" w:rsidR="00DD640E" w:rsidRPr="00ED37F2" w:rsidRDefault="00DD640E" w:rsidP="00DD640E">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sidR="00B120F2">
              <w:rPr>
                <w:rFonts w:eastAsia="Calibri"/>
                <w:color w:val="000000"/>
                <w:lang w:val="en-AU"/>
              </w:rPr>
              <w:t>7</w:t>
            </w:r>
          </w:p>
        </w:tc>
        <w:tc>
          <w:tcPr>
            <w:tcW w:w="4504" w:type="dxa"/>
            <w:shd w:val="clear" w:color="auto" w:fill="FFFFFF" w:themeFill="background1"/>
          </w:tcPr>
          <w:p w14:paraId="718BE320"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Age in brackets </w:t>
            </w:r>
          </w:p>
        </w:tc>
      </w:tr>
      <w:tr w:rsidR="009119C2" w:rsidRPr="00ED37F2" w14:paraId="2407EAB9" w14:textId="77777777" w:rsidTr="009241B2">
        <w:tc>
          <w:tcPr>
            <w:tcW w:w="2603" w:type="dxa"/>
            <w:tcBorders>
              <w:left w:val="single" w:sz="4" w:space="0" w:color="auto"/>
            </w:tcBorders>
            <w:shd w:val="clear" w:color="auto" w:fill="FFFFFF" w:themeFill="background1"/>
          </w:tcPr>
          <w:p w14:paraId="5E207CF9"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Education-attainment of the respondent</w:t>
            </w:r>
          </w:p>
        </w:tc>
        <w:tc>
          <w:tcPr>
            <w:tcW w:w="0" w:type="auto"/>
            <w:shd w:val="clear" w:color="auto" w:fill="FFFFFF" w:themeFill="background1"/>
          </w:tcPr>
          <w:p w14:paraId="1F673DB7" w14:textId="69FC3A09" w:rsidR="009119C2" w:rsidRPr="00ED37F2" w:rsidRDefault="00AD1A24" w:rsidP="009119C2">
            <w:pPr>
              <w:autoSpaceDE w:val="0"/>
              <w:autoSpaceDN w:val="0"/>
              <w:adjustRightInd w:val="0"/>
              <w:spacing w:line="360" w:lineRule="auto"/>
              <w:jc w:val="both"/>
              <w:rPr>
                <w:rFonts w:eastAsia="Calibri"/>
                <w:color w:val="000000"/>
                <w:lang w:val="en-AU"/>
              </w:rPr>
            </w:pPr>
            <w:r>
              <w:rPr>
                <w:rFonts w:eastAsia="Calibri"/>
                <w:color w:val="000000"/>
                <w:lang w:val="en-AU"/>
              </w:rPr>
              <w:t>E</w:t>
            </w:r>
            <w:r w:rsidR="00CA7AF2">
              <w:rPr>
                <w:rFonts w:eastAsia="Calibri"/>
                <w:color w:val="000000"/>
                <w:lang w:val="en-AU"/>
              </w:rPr>
              <w:t>duc</w:t>
            </w:r>
          </w:p>
        </w:tc>
        <w:tc>
          <w:tcPr>
            <w:tcW w:w="0" w:type="auto"/>
            <w:shd w:val="clear" w:color="auto" w:fill="FFFFFF" w:themeFill="background1"/>
          </w:tcPr>
          <w:p w14:paraId="56B7667A" w14:textId="77777777" w:rsidR="009119C2" w:rsidRDefault="009119C2" w:rsidP="009119C2">
            <w:pPr>
              <w:autoSpaceDE w:val="0"/>
              <w:autoSpaceDN w:val="0"/>
              <w:adjustRightInd w:val="0"/>
              <w:spacing w:line="360" w:lineRule="auto"/>
              <w:jc w:val="both"/>
              <w:rPr>
                <w:rFonts w:eastAsia="Calibri"/>
                <w:lang w:val="en-AU"/>
              </w:rPr>
            </w:pPr>
            <w:r>
              <w:rPr>
                <w:rFonts w:eastAsia="Calibri"/>
                <w:lang w:val="en-AU"/>
              </w:rPr>
              <w:t>Illiterate =0</w:t>
            </w:r>
          </w:p>
          <w:p w14:paraId="54E33DB8" w14:textId="77777777" w:rsidR="009119C2" w:rsidRPr="00B31B56" w:rsidRDefault="009119C2" w:rsidP="009119C2">
            <w:pPr>
              <w:autoSpaceDE w:val="0"/>
              <w:autoSpaceDN w:val="0"/>
              <w:adjustRightInd w:val="0"/>
              <w:spacing w:line="360" w:lineRule="auto"/>
              <w:jc w:val="both"/>
              <w:rPr>
                <w:rFonts w:eastAsia="Calibri"/>
                <w:lang w:val="en-AU"/>
              </w:rPr>
            </w:pPr>
            <w:r w:rsidRPr="00B31B56">
              <w:rPr>
                <w:rFonts w:eastAsia="Calibri"/>
                <w:lang w:val="en-AU"/>
              </w:rPr>
              <w:t>Primary=</w:t>
            </w:r>
            <w:r>
              <w:rPr>
                <w:rFonts w:eastAsia="Calibri"/>
                <w:lang w:val="en-AU"/>
              </w:rPr>
              <w:t>1</w:t>
            </w:r>
            <w:r w:rsidRPr="00B31B56">
              <w:rPr>
                <w:rFonts w:eastAsia="Calibri"/>
                <w:lang w:val="en-AU"/>
              </w:rPr>
              <w:t>, Middle=</w:t>
            </w:r>
            <w:r>
              <w:rPr>
                <w:rFonts w:eastAsia="Calibri"/>
                <w:lang w:val="en-AU"/>
              </w:rPr>
              <w:t>2</w:t>
            </w:r>
          </w:p>
          <w:p w14:paraId="2CC3AF29" w14:textId="77777777" w:rsidR="009119C2" w:rsidRDefault="009119C2" w:rsidP="009119C2">
            <w:pPr>
              <w:autoSpaceDE w:val="0"/>
              <w:autoSpaceDN w:val="0"/>
              <w:adjustRightInd w:val="0"/>
              <w:spacing w:line="360" w:lineRule="auto"/>
              <w:jc w:val="both"/>
              <w:rPr>
                <w:rFonts w:eastAsia="Calibri"/>
                <w:lang w:val="en-AU"/>
              </w:rPr>
            </w:pPr>
            <w:r w:rsidRPr="00B31B56">
              <w:rPr>
                <w:rFonts w:eastAsia="Calibri"/>
                <w:lang w:val="en-AU"/>
              </w:rPr>
              <w:t>Secondary=</w:t>
            </w:r>
            <w:r>
              <w:rPr>
                <w:rFonts w:eastAsia="Calibri"/>
                <w:lang w:val="en-AU"/>
              </w:rPr>
              <w:t>3</w:t>
            </w:r>
            <w:r w:rsidRPr="00B31B56">
              <w:rPr>
                <w:rFonts w:eastAsia="Calibri"/>
                <w:lang w:val="en-AU"/>
              </w:rPr>
              <w:t xml:space="preserve">, </w:t>
            </w:r>
          </w:p>
          <w:p w14:paraId="6A238046" w14:textId="77777777" w:rsidR="009119C2" w:rsidRPr="00B31B56" w:rsidRDefault="009119C2" w:rsidP="009119C2">
            <w:pPr>
              <w:autoSpaceDE w:val="0"/>
              <w:autoSpaceDN w:val="0"/>
              <w:adjustRightInd w:val="0"/>
              <w:spacing w:line="360" w:lineRule="auto"/>
              <w:jc w:val="both"/>
              <w:rPr>
                <w:rFonts w:eastAsia="Calibri"/>
                <w:lang w:val="en-AU"/>
              </w:rPr>
            </w:pPr>
            <w:r w:rsidRPr="00B31B56">
              <w:rPr>
                <w:rFonts w:eastAsia="Calibri"/>
                <w:lang w:val="en-AU"/>
              </w:rPr>
              <w:t>High Secondary =</w:t>
            </w:r>
            <w:r>
              <w:rPr>
                <w:rFonts w:eastAsia="Calibri"/>
                <w:lang w:val="en-AU"/>
              </w:rPr>
              <w:t>4</w:t>
            </w:r>
          </w:p>
          <w:p w14:paraId="6EFCE919" w14:textId="77777777" w:rsidR="009119C2" w:rsidRDefault="009119C2" w:rsidP="009119C2">
            <w:pPr>
              <w:autoSpaceDE w:val="0"/>
              <w:autoSpaceDN w:val="0"/>
              <w:adjustRightInd w:val="0"/>
              <w:spacing w:line="360" w:lineRule="auto"/>
              <w:jc w:val="both"/>
              <w:rPr>
                <w:rFonts w:eastAsia="Calibri"/>
                <w:lang w:val="en-AU"/>
              </w:rPr>
            </w:pPr>
            <w:r w:rsidRPr="00B31B56">
              <w:rPr>
                <w:rFonts w:eastAsia="Calibri"/>
                <w:lang w:val="en-AU"/>
              </w:rPr>
              <w:t>In years</w:t>
            </w:r>
          </w:p>
          <w:p w14:paraId="778764F5"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[0,</w:t>
            </w:r>
            <w:r>
              <w:rPr>
                <w:rFonts w:eastAsia="Calibri"/>
                <w:color w:val="000000"/>
                <w:lang w:val="en-AU"/>
              </w:rPr>
              <w:t>4</w:t>
            </w:r>
            <w:r w:rsidRPr="00ED37F2">
              <w:rPr>
                <w:rFonts w:eastAsia="Calibri"/>
                <w:color w:val="000000"/>
                <w:lang w:val="en-AU"/>
              </w:rPr>
              <w:t>]</w:t>
            </w:r>
          </w:p>
          <w:p w14:paraId="2038F508"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Pr>
                <w:rFonts w:eastAsia="Calibri"/>
                <w:color w:val="000000"/>
                <w:lang w:val="en-AU"/>
              </w:rPr>
              <w:t>4</w:t>
            </w:r>
          </w:p>
        </w:tc>
        <w:tc>
          <w:tcPr>
            <w:tcW w:w="4504" w:type="dxa"/>
            <w:shd w:val="clear" w:color="auto" w:fill="FFFFFF" w:themeFill="background1"/>
          </w:tcPr>
          <w:p w14:paraId="441CE848" w14:textId="265A1F69" w:rsidR="009119C2" w:rsidRPr="00ED37F2" w:rsidRDefault="00D61DFA" w:rsidP="009119C2">
            <w:pPr>
              <w:autoSpaceDE w:val="0"/>
              <w:autoSpaceDN w:val="0"/>
              <w:adjustRightInd w:val="0"/>
              <w:spacing w:line="360" w:lineRule="auto"/>
              <w:jc w:val="both"/>
              <w:rPr>
                <w:rFonts w:eastAsia="Calibri"/>
                <w:color w:val="000000"/>
                <w:lang w:val="en-AU"/>
              </w:rPr>
            </w:pPr>
            <w:r>
              <w:rPr>
                <w:rFonts w:eastAsia="Calibri"/>
                <w:color w:val="000000"/>
                <w:lang w:val="en-AU"/>
              </w:rPr>
              <w:t xml:space="preserve">Level of education </w:t>
            </w:r>
          </w:p>
        </w:tc>
      </w:tr>
      <w:tr w:rsidR="009119C2" w:rsidRPr="00ED37F2" w14:paraId="4924C61F" w14:textId="77777777" w:rsidTr="009241B2">
        <w:tc>
          <w:tcPr>
            <w:tcW w:w="2603" w:type="dxa"/>
            <w:tcBorders>
              <w:left w:val="single" w:sz="4" w:space="0" w:color="auto"/>
            </w:tcBorders>
            <w:shd w:val="clear" w:color="auto" w:fill="FFFFFF" w:themeFill="background1"/>
          </w:tcPr>
          <w:p w14:paraId="5EC48981"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lastRenderedPageBreak/>
              <w:t xml:space="preserve">Wealth-status of the respondent </w:t>
            </w:r>
          </w:p>
        </w:tc>
        <w:tc>
          <w:tcPr>
            <w:tcW w:w="0" w:type="auto"/>
            <w:shd w:val="clear" w:color="auto" w:fill="FFFFFF" w:themeFill="background1"/>
          </w:tcPr>
          <w:p w14:paraId="34DC12F3" w14:textId="77777777" w:rsidR="009119C2" w:rsidRPr="00ED37F2" w:rsidRDefault="00CA7AF2" w:rsidP="009119C2">
            <w:pPr>
              <w:autoSpaceDE w:val="0"/>
              <w:autoSpaceDN w:val="0"/>
              <w:adjustRightInd w:val="0"/>
              <w:spacing w:line="360" w:lineRule="auto"/>
              <w:jc w:val="both"/>
              <w:rPr>
                <w:rFonts w:eastAsia="Calibri"/>
                <w:color w:val="000000"/>
                <w:lang w:val="en-AU"/>
              </w:rPr>
            </w:pPr>
            <w:r>
              <w:rPr>
                <w:rFonts w:eastAsia="Calibri"/>
                <w:color w:val="000000"/>
                <w:lang w:val="en-AU"/>
              </w:rPr>
              <w:t>WI</w:t>
            </w:r>
          </w:p>
        </w:tc>
        <w:tc>
          <w:tcPr>
            <w:tcW w:w="0" w:type="auto"/>
            <w:shd w:val="clear" w:color="auto" w:fill="FFFFFF" w:themeFill="background1"/>
          </w:tcPr>
          <w:p w14:paraId="79CFBC21" w14:textId="77777777" w:rsidR="009119C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1= poor</w:t>
            </w:r>
          </w:p>
          <w:p w14:paraId="3171459C" w14:textId="77777777" w:rsidR="009119C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2= lower Middle</w:t>
            </w:r>
          </w:p>
          <w:p w14:paraId="618842D1" w14:textId="77777777" w:rsidR="009119C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3= Middle</w:t>
            </w:r>
          </w:p>
          <w:p w14:paraId="43784143" w14:textId="77777777" w:rsidR="009119C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4= Higher Middle</w:t>
            </w:r>
          </w:p>
          <w:p w14:paraId="776C9269" w14:textId="77777777" w:rsidR="009119C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5= Rich</w:t>
            </w:r>
          </w:p>
          <w:p w14:paraId="1B39B5A4"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1</w:t>
            </w:r>
            <w:r w:rsidRPr="00ED37F2">
              <w:rPr>
                <w:rFonts w:eastAsia="Calibri"/>
                <w:color w:val="000000"/>
                <w:lang w:val="en-AU"/>
              </w:rPr>
              <w:t>,</w:t>
            </w:r>
            <w:r>
              <w:rPr>
                <w:rFonts w:eastAsia="Calibri"/>
                <w:color w:val="000000"/>
                <w:lang w:val="en-AU"/>
              </w:rPr>
              <w:t>5</w:t>
            </w:r>
            <w:r w:rsidRPr="00ED37F2">
              <w:rPr>
                <w:rFonts w:eastAsia="Calibri"/>
                <w:color w:val="000000"/>
                <w:lang w:val="en-AU"/>
              </w:rPr>
              <w:t>]</w:t>
            </w:r>
          </w:p>
          <w:p w14:paraId="0FFA12D9"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Pr>
                <w:rFonts w:eastAsia="Calibri"/>
                <w:color w:val="000000"/>
                <w:lang w:val="en-AU"/>
              </w:rPr>
              <w:t>5</w:t>
            </w:r>
          </w:p>
        </w:tc>
        <w:tc>
          <w:tcPr>
            <w:tcW w:w="4504" w:type="dxa"/>
            <w:shd w:val="clear" w:color="auto" w:fill="FFFFFF" w:themeFill="background1"/>
          </w:tcPr>
          <w:p w14:paraId="07B1C023"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Wealth score generated by MICS.</w:t>
            </w:r>
          </w:p>
        </w:tc>
      </w:tr>
      <w:tr w:rsidR="009119C2" w:rsidRPr="00ED37F2" w14:paraId="1707F377" w14:textId="77777777" w:rsidTr="009241B2">
        <w:tc>
          <w:tcPr>
            <w:tcW w:w="2603" w:type="dxa"/>
            <w:tcBorders>
              <w:left w:val="single" w:sz="4" w:space="0" w:color="auto"/>
            </w:tcBorders>
            <w:shd w:val="clear" w:color="auto" w:fill="FFFFFF" w:themeFill="background1"/>
          </w:tcPr>
          <w:p w14:paraId="22D17113"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Dependent Children </w:t>
            </w:r>
          </w:p>
        </w:tc>
        <w:tc>
          <w:tcPr>
            <w:tcW w:w="0" w:type="auto"/>
            <w:shd w:val="clear" w:color="auto" w:fill="FFFFFF" w:themeFill="background1"/>
          </w:tcPr>
          <w:p w14:paraId="57EBA943" w14:textId="77777777" w:rsidR="009119C2" w:rsidRPr="00ED37F2" w:rsidRDefault="00CA7AF2" w:rsidP="009119C2">
            <w:pPr>
              <w:autoSpaceDE w:val="0"/>
              <w:autoSpaceDN w:val="0"/>
              <w:adjustRightInd w:val="0"/>
              <w:spacing w:line="360" w:lineRule="auto"/>
              <w:jc w:val="both"/>
              <w:rPr>
                <w:rFonts w:eastAsia="Calibri"/>
                <w:color w:val="000000"/>
                <w:lang w:val="en-AU"/>
              </w:rPr>
            </w:pPr>
            <w:r>
              <w:rPr>
                <w:rFonts w:eastAsia="Calibri"/>
                <w:color w:val="000000"/>
                <w:lang w:val="en-AU"/>
              </w:rPr>
              <w:t>children</w:t>
            </w:r>
          </w:p>
        </w:tc>
        <w:tc>
          <w:tcPr>
            <w:tcW w:w="0" w:type="auto"/>
            <w:shd w:val="clear" w:color="auto" w:fill="FFFFFF" w:themeFill="background1"/>
          </w:tcPr>
          <w:p w14:paraId="06C9547F"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Yes=1, </w:t>
            </w:r>
          </w:p>
          <w:p w14:paraId="74BB47DA" w14:textId="77777777" w:rsidR="009119C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No=0</w:t>
            </w:r>
          </w:p>
          <w:p w14:paraId="4FC06D7B"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1</w:t>
            </w:r>
            <w:r w:rsidRPr="00ED37F2">
              <w:rPr>
                <w:rFonts w:eastAsia="Calibri"/>
                <w:color w:val="000000"/>
                <w:lang w:val="en-AU"/>
              </w:rPr>
              <w:t>,</w:t>
            </w:r>
            <w:r>
              <w:rPr>
                <w:rFonts w:eastAsia="Calibri"/>
                <w:color w:val="000000"/>
                <w:lang w:val="en-AU"/>
              </w:rPr>
              <w:t>2</w:t>
            </w:r>
            <w:r w:rsidRPr="00ED37F2">
              <w:rPr>
                <w:rFonts w:eastAsia="Calibri"/>
                <w:color w:val="000000"/>
                <w:lang w:val="en-AU"/>
              </w:rPr>
              <w:t>]</w:t>
            </w:r>
          </w:p>
          <w:p w14:paraId="2434E81E"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Pr>
                <w:rFonts w:eastAsia="Calibri"/>
                <w:color w:val="000000"/>
                <w:lang w:val="en-AU"/>
              </w:rPr>
              <w:t>2</w:t>
            </w:r>
          </w:p>
        </w:tc>
        <w:tc>
          <w:tcPr>
            <w:tcW w:w="4504" w:type="dxa"/>
            <w:shd w:val="clear" w:color="auto" w:fill="FFFFFF" w:themeFill="background1"/>
          </w:tcPr>
          <w:p w14:paraId="1CB997F9"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If there were any dependent children (girls and/or boys) as living with the respondent </w:t>
            </w:r>
          </w:p>
        </w:tc>
      </w:tr>
      <w:tr w:rsidR="009119C2" w:rsidRPr="00ED37F2" w14:paraId="7357DB8B" w14:textId="77777777" w:rsidTr="009241B2">
        <w:tc>
          <w:tcPr>
            <w:tcW w:w="2603" w:type="dxa"/>
            <w:tcBorders>
              <w:left w:val="single" w:sz="4" w:space="0" w:color="auto"/>
              <w:bottom w:val="single" w:sz="4" w:space="0" w:color="auto"/>
            </w:tcBorders>
            <w:shd w:val="clear" w:color="auto" w:fill="FFFFFF" w:themeFill="background1"/>
          </w:tcPr>
          <w:p w14:paraId="2713E510"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rPr>
              <w:t>Duration of Marriage</w:t>
            </w:r>
          </w:p>
        </w:tc>
        <w:tc>
          <w:tcPr>
            <w:tcW w:w="0" w:type="auto"/>
            <w:tcBorders>
              <w:bottom w:val="single" w:sz="4" w:space="0" w:color="auto"/>
            </w:tcBorders>
            <w:shd w:val="clear" w:color="auto" w:fill="FFFFFF" w:themeFill="background1"/>
          </w:tcPr>
          <w:p w14:paraId="41475F91" w14:textId="77777777" w:rsidR="009119C2" w:rsidRPr="00ED37F2" w:rsidRDefault="00CA7AF2" w:rsidP="009119C2">
            <w:pPr>
              <w:autoSpaceDE w:val="0"/>
              <w:autoSpaceDN w:val="0"/>
              <w:adjustRightInd w:val="0"/>
              <w:spacing w:line="360" w:lineRule="auto"/>
              <w:jc w:val="both"/>
              <w:rPr>
                <w:rFonts w:eastAsia="Calibri"/>
                <w:color w:val="000000"/>
                <w:lang w:val="en-AU"/>
              </w:rPr>
            </w:pPr>
            <w:r>
              <w:rPr>
                <w:rFonts w:eastAsia="Calibri"/>
                <w:color w:val="000000"/>
                <w:lang w:val="en-AU"/>
              </w:rPr>
              <w:t>marriage</w:t>
            </w:r>
          </w:p>
        </w:tc>
        <w:tc>
          <w:tcPr>
            <w:tcW w:w="0" w:type="auto"/>
            <w:tcBorders>
              <w:bottom w:val="single" w:sz="4" w:space="0" w:color="auto"/>
            </w:tcBorders>
            <w:shd w:val="clear" w:color="auto" w:fill="FFFFFF" w:themeFill="background1"/>
          </w:tcPr>
          <w:p w14:paraId="6A2A25D3" w14:textId="77777777" w:rsidR="009119C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0-10 year =1</w:t>
            </w:r>
          </w:p>
          <w:p w14:paraId="6DF9FBEC" w14:textId="77777777" w:rsidR="009119C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11-20 year=2</w:t>
            </w:r>
          </w:p>
          <w:p w14:paraId="2A4278A2" w14:textId="77777777" w:rsidR="009119C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21-30 Year=3</w:t>
            </w:r>
          </w:p>
          <w:p w14:paraId="531AA7E8" w14:textId="77777777" w:rsidR="009119C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31-39 Year=4</w:t>
            </w:r>
          </w:p>
          <w:p w14:paraId="40A84CF1"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1</w:t>
            </w:r>
            <w:r w:rsidRPr="00ED37F2">
              <w:rPr>
                <w:rFonts w:eastAsia="Calibri"/>
                <w:color w:val="000000"/>
                <w:lang w:val="en-AU"/>
              </w:rPr>
              <w:t>,</w:t>
            </w:r>
            <w:r>
              <w:rPr>
                <w:rFonts w:eastAsia="Calibri"/>
                <w:color w:val="000000"/>
                <w:lang w:val="en-AU"/>
              </w:rPr>
              <w:t>4</w:t>
            </w:r>
            <w:r w:rsidRPr="00ED37F2">
              <w:rPr>
                <w:rFonts w:eastAsia="Calibri"/>
                <w:color w:val="000000"/>
                <w:lang w:val="en-AU"/>
              </w:rPr>
              <w:t>]</w:t>
            </w:r>
          </w:p>
          <w:p w14:paraId="139C9557"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Pr>
                <w:rFonts w:eastAsia="Calibri"/>
                <w:color w:val="000000"/>
                <w:lang w:val="en-AU"/>
              </w:rPr>
              <w:t>4</w:t>
            </w:r>
          </w:p>
        </w:tc>
        <w:tc>
          <w:tcPr>
            <w:tcW w:w="4504" w:type="dxa"/>
            <w:tcBorders>
              <w:bottom w:val="single" w:sz="4" w:space="0" w:color="auto"/>
            </w:tcBorders>
            <w:shd w:val="clear" w:color="auto" w:fill="FFFFFF" w:themeFill="background1"/>
          </w:tcPr>
          <w:p w14:paraId="7919F1A2"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Number of years to the marriage of respondent </w:t>
            </w:r>
          </w:p>
        </w:tc>
      </w:tr>
      <w:tr w:rsidR="009119C2" w:rsidRPr="00ED37F2" w14:paraId="4D4E9EE1" w14:textId="77777777" w:rsidTr="00ED37F2">
        <w:tc>
          <w:tcPr>
            <w:tcW w:w="10179" w:type="dxa"/>
            <w:gridSpan w:val="4"/>
            <w:tcBorders>
              <w:left w:val="single" w:sz="4" w:space="0" w:color="auto"/>
            </w:tcBorders>
            <w:shd w:val="clear" w:color="auto" w:fill="FFFFFF" w:themeFill="background1"/>
          </w:tcPr>
          <w:p w14:paraId="0C8E61E7" w14:textId="54B32C92"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b/>
                <w:color w:val="000000"/>
                <w:u w:val="single"/>
                <w:lang w:val="en-AU"/>
              </w:rPr>
              <w:t>Household Attributes</w:t>
            </w:r>
          </w:p>
        </w:tc>
      </w:tr>
      <w:tr w:rsidR="009119C2" w:rsidRPr="00ED37F2" w14:paraId="104D995C" w14:textId="77777777" w:rsidTr="009241B2">
        <w:tc>
          <w:tcPr>
            <w:tcW w:w="2603" w:type="dxa"/>
            <w:tcBorders>
              <w:left w:val="single" w:sz="4" w:space="0" w:color="auto"/>
            </w:tcBorders>
            <w:shd w:val="clear" w:color="auto" w:fill="FFFFFF" w:themeFill="background1"/>
          </w:tcPr>
          <w:p w14:paraId="5C31EDE9"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Location- </w:t>
            </w:r>
          </w:p>
          <w:p w14:paraId="0280EB20"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Category1- Urban-area</w:t>
            </w:r>
          </w:p>
          <w:p w14:paraId="26C8D82F"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Category2-Rural-area</w:t>
            </w:r>
          </w:p>
        </w:tc>
        <w:tc>
          <w:tcPr>
            <w:tcW w:w="0" w:type="auto"/>
            <w:tcBorders>
              <w:top w:val="single" w:sz="4" w:space="0" w:color="auto"/>
            </w:tcBorders>
            <w:shd w:val="clear" w:color="auto" w:fill="FFFFFF" w:themeFill="background1"/>
          </w:tcPr>
          <w:p w14:paraId="021A4757" w14:textId="77777777" w:rsidR="009119C2" w:rsidRPr="00ED37F2" w:rsidRDefault="00CA7AF2" w:rsidP="009119C2">
            <w:pPr>
              <w:autoSpaceDE w:val="0"/>
              <w:autoSpaceDN w:val="0"/>
              <w:adjustRightInd w:val="0"/>
              <w:spacing w:line="360" w:lineRule="auto"/>
              <w:jc w:val="both"/>
              <w:rPr>
                <w:rFonts w:eastAsia="Calibri"/>
                <w:color w:val="000000"/>
                <w:lang w:val="en-AU"/>
              </w:rPr>
            </w:pPr>
            <w:r>
              <w:rPr>
                <w:rFonts w:eastAsia="Calibri"/>
                <w:color w:val="000000"/>
                <w:lang w:val="en-AU"/>
              </w:rPr>
              <w:t>area</w:t>
            </w:r>
          </w:p>
        </w:tc>
        <w:tc>
          <w:tcPr>
            <w:tcW w:w="0" w:type="auto"/>
            <w:shd w:val="clear" w:color="auto" w:fill="FFFFFF" w:themeFill="background1"/>
          </w:tcPr>
          <w:p w14:paraId="452F8AEE" w14:textId="77777777" w:rsidR="009119C2" w:rsidRPr="00ED37F2" w:rsidRDefault="009119C2" w:rsidP="009119C2">
            <w:pPr>
              <w:autoSpaceDE w:val="0"/>
              <w:autoSpaceDN w:val="0"/>
              <w:adjustRightInd w:val="0"/>
              <w:spacing w:line="360" w:lineRule="auto"/>
              <w:jc w:val="both"/>
              <w:rPr>
                <w:rFonts w:eastAsia="Calibri"/>
                <w:color w:val="000000"/>
              </w:rPr>
            </w:pPr>
            <w:r w:rsidRPr="00ED37F2">
              <w:rPr>
                <w:rFonts w:eastAsia="Calibri"/>
                <w:color w:val="000000"/>
              </w:rPr>
              <w:t>Urban=1,</w:t>
            </w:r>
          </w:p>
          <w:p w14:paraId="4BF19A63" w14:textId="77777777" w:rsidR="009119C2" w:rsidRDefault="009119C2" w:rsidP="009119C2">
            <w:pPr>
              <w:autoSpaceDE w:val="0"/>
              <w:autoSpaceDN w:val="0"/>
              <w:adjustRightInd w:val="0"/>
              <w:spacing w:line="360" w:lineRule="auto"/>
              <w:jc w:val="both"/>
              <w:rPr>
                <w:rFonts w:eastAsia="Calibri"/>
                <w:color w:val="000000"/>
              </w:rPr>
            </w:pPr>
            <w:r w:rsidRPr="00ED37F2">
              <w:rPr>
                <w:rFonts w:eastAsia="Calibri"/>
                <w:color w:val="000000"/>
              </w:rPr>
              <w:t>Rural=2</w:t>
            </w:r>
          </w:p>
          <w:p w14:paraId="0EBCB537"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1</w:t>
            </w:r>
            <w:r w:rsidRPr="00ED37F2">
              <w:rPr>
                <w:rFonts w:eastAsia="Calibri"/>
                <w:color w:val="000000"/>
                <w:lang w:val="en-AU"/>
              </w:rPr>
              <w:t>,</w:t>
            </w:r>
            <w:r>
              <w:rPr>
                <w:rFonts w:eastAsia="Calibri"/>
                <w:color w:val="000000"/>
                <w:lang w:val="en-AU"/>
              </w:rPr>
              <w:t>2</w:t>
            </w:r>
            <w:r w:rsidRPr="00ED37F2">
              <w:rPr>
                <w:rFonts w:eastAsia="Calibri"/>
                <w:color w:val="000000"/>
                <w:lang w:val="en-AU"/>
              </w:rPr>
              <w:t>]</w:t>
            </w:r>
          </w:p>
          <w:p w14:paraId="7880AC02" w14:textId="77777777" w:rsidR="00B120F2" w:rsidRPr="00ED37F2" w:rsidRDefault="00B120F2" w:rsidP="00B120F2">
            <w:pPr>
              <w:autoSpaceDE w:val="0"/>
              <w:autoSpaceDN w:val="0"/>
              <w:adjustRightInd w:val="0"/>
              <w:spacing w:line="360" w:lineRule="auto"/>
              <w:jc w:val="both"/>
              <w:rPr>
                <w:rFonts w:eastAsia="Calibri"/>
                <w:color w:val="000000"/>
              </w:rPr>
            </w:pPr>
            <w:r w:rsidRPr="00ED37F2">
              <w:rPr>
                <w:rFonts w:eastAsia="Calibri"/>
                <w:color w:val="000000"/>
                <w:lang w:val="en-AU"/>
              </w:rPr>
              <w:t>Unique values=</w:t>
            </w:r>
            <w:r>
              <w:rPr>
                <w:rFonts w:eastAsia="Calibri"/>
                <w:color w:val="000000"/>
                <w:lang w:val="en-AU"/>
              </w:rPr>
              <w:t>2</w:t>
            </w:r>
          </w:p>
          <w:p w14:paraId="7B53CF4B" w14:textId="77777777" w:rsidR="009119C2" w:rsidRPr="00ED37F2" w:rsidRDefault="009119C2" w:rsidP="009119C2">
            <w:pPr>
              <w:autoSpaceDE w:val="0"/>
              <w:autoSpaceDN w:val="0"/>
              <w:adjustRightInd w:val="0"/>
              <w:spacing w:line="360" w:lineRule="auto"/>
              <w:jc w:val="both"/>
              <w:rPr>
                <w:rFonts w:eastAsia="Calibri"/>
                <w:color w:val="000000"/>
                <w:lang w:val="en-AU"/>
              </w:rPr>
            </w:pPr>
          </w:p>
          <w:p w14:paraId="59447924" w14:textId="77777777" w:rsidR="009119C2" w:rsidRPr="00ED37F2" w:rsidRDefault="009119C2" w:rsidP="009119C2">
            <w:pPr>
              <w:autoSpaceDE w:val="0"/>
              <w:autoSpaceDN w:val="0"/>
              <w:adjustRightInd w:val="0"/>
              <w:spacing w:line="360" w:lineRule="auto"/>
              <w:jc w:val="both"/>
              <w:rPr>
                <w:rFonts w:eastAsia="Calibri"/>
                <w:color w:val="000000"/>
                <w:lang w:val="en-AU"/>
              </w:rPr>
            </w:pPr>
          </w:p>
        </w:tc>
        <w:tc>
          <w:tcPr>
            <w:tcW w:w="4504" w:type="dxa"/>
            <w:shd w:val="clear" w:color="auto" w:fill="FFFFFF" w:themeFill="background1"/>
          </w:tcPr>
          <w:p w14:paraId="32E82E86"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Residential Location of the woman being in Rural or Urban setting.</w:t>
            </w:r>
          </w:p>
        </w:tc>
      </w:tr>
      <w:tr w:rsidR="009119C2" w:rsidRPr="00ED37F2" w14:paraId="50DAB431" w14:textId="77777777" w:rsidTr="009241B2">
        <w:tc>
          <w:tcPr>
            <w:tcW w:w="2603" w:type="dxa"/>
            <w:tcBorders>
              <w:left w:val="single" w:sz="4" w:space="0" w:color="auto"/>
            </w:tcBorders>
            <w:shd w:val="clear" w:color="auto" w:fill="FFFFFF" w:themeFill="background1"/>
          </w:tcPr>
          <w:p w14:paraId="0C010743"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lastRenderedPageBreak/>
              <w:t>Household Size</w:t>
            </w:r>
          </w:p>
        </w:tc>
        <w:tc>
          <w:tcPr>
            <w:tcW w:w="0" w:type="auto"/>
            <w:shd w:val="clear" w:color="auto" w:fill="FFFFFF" w:themeFill="background1"/>
          </w:tcPr>
          <w:p w14:paraId="1E804898" w14:textId="77777777" w:rsidR="009119C2" w:rsidRPr="00ED37F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HH</w:t>
            </w:r>
            <w:r w:rsidR="00CA7AF2">
              <w:rPr>
                <w:rFonts w:eastAsia="Calibri"/>
                <w:color w:val="000000"/>
                <w:lang w:val="en-AU"/>
              </w:rPr>
              <w:t>members</w:t>
            </w:r>
          </w:p>
        </w:tc>
        <w:tc>
          <w:tcPr>
            <w:tcW w:w="0" w:type="auto"/>
            <w:shd w:val="clear" w:color="auto" w:fill="FFFFFF" w:themeFill="background1"/>
          </w:tcPr>
          <w:p w14:paraId="3A6DABFC" w14:textId="77777777" w:rsidR="009119C2" w:rsidRDefault="00DD640E" w:rsidP="009119C2">
            <w:pPr>
              <w:autoSpaceDE w:val="0"/>
              <w:autoSpaceDN w:val="0"/>
              <w:adjustRightInd w:val="0"/>
              <w:spacing w:line="360" w:lineRule="auto"/>
              <w:jc w:val="both"/>
              <w:rPr>
                <w:rFonts w:eastAsia="Calibri"/>
                <w:color w:val="000000"/>
                <w:lang w:val="en-AU"/>
              </w:rPr>
            </w:pPr>
            <w:r>
              <w:rPr>
                <w:rFonts w:eastAsia="Calibri"/>
                <w:color w:val="000000"/>
                <w:lang w:val="en-AU"/>
              </w:rPr>
              <w:t>1-</w:t>
            </w:r>
            <w:r w:rsidR="00B120F2">
              <w:rPr>
                <w:rFonts w:eastAsia="Calibri"/>
                <w:color w:val="000000"/>
                <w:lang w:val="en-AU"/>
              </w:rPr>
              <w:t>4</w:t>
            </w:r>
            <w:r>
              <w:rPr>
                <w:rFonts w:eastAsia="Calibri"/>
                <w:color w:val="000000"/>
                <w:lang w:val="en-AU"/>
              </w:rPr>
              <w:t xml:space="preserve"> members= 1</w:t>
            </w:r>
          </w:p>
          <w:p w14:paraId="1C6BC84D" w14:textId="77777777" w:rsidR="00DD640E" w:rsidRDefault="00B120F2" w:rsidP="009119C2">
            <w:pPr>
              <w:autoSpaceDE w:val="0"/>
              <w:autoSpaceDN w:val="0"/>
              <w:adjustRightInd w:val="0"/>
              <w:spacing w:line="360" w:lineRule="auto"/>
              <w:jc w:val="both"/>
              <w:rPr>
                <w:rFonts w:eastAsia="Calibri"/>
                <w:color w:val="000000"/>
                <w:lang w:val="en-AU"/>
              </w:rPr>
            </w:pPr>
            <w:r>
              <w:rPr>
                <w:rFonts w:eastAsia="Calibri"/>
                <w:color w:val="000000"/>
                <w:lang w:val="en-AU"/>
              </w:rPr>
              <w:t>5</w:t>
            </w:r>
            <w:r w:rsidR="00DD640E">
              <w:rPr>
                <w:rFonts w:eastAsia="Calibri"/>
                <w:color w:val="000000"/>
                <w:lang w:val="en-AU"/>
              </w:rPr>
              <w:t>-</w:t>
            </w:r>
            <w:r>
              <w:rPr>
                <w:rFonts w:eastAsia="Calibri"/>
                <w:color w:val="000000"/>
                <w:lang w:val="en-AU"/>
              </w:rPr>
              <w:t>8</w:t>
            </w:r>
            <w:r w:rsidR="00DD640E">
              <w:rPr>
                <w:rFonts w:eastAsia="Calibri"/>
                <w:color w:val="000000"/>
                <w:lang w:val="en-AU"/>
              </w:rPr>
              <w:t>+ members= 2</w:t>
            </w:r>
          </w:p>
          <w:p w14:paraId="6DEFFF12"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1</w:t>
            </w:r>
            <w:r w:rsidRPr="00ED37F2">
              <w:rPr>
                <w:rFonts w:eastAsia="Calibri"/>
                <w:color w:val="000000"/>
                <w:lang w:val="en-AU"/>
              </w:rPr>
              <w:t>,</w:t>
            </w:r>
            <w:r>
              <w:rPr>
                <w:rFonts w:eastAsia="Calibri"/>
                <w:color w:val="000000"/>
                <w:lang w:val="en-AU"/>
              </w:rPr>
              <w:t>2</w:t>
            </w:r>
            <w:r w:rsidRPr="00ED37F2">
              <w:rPr>
                <w:rFonts w:eastAsia="Calibri"/>
                <w:color w:val="000000"/>
                <w:lang w:val="en-AU"/>
              </w:rPr>
              <w:t>]</w:t>
            </w:r>
          </w:p>
          <w:p w14:paraId="2B195239"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Pr>
                <w:rFonts w:eastAsia="Calibri"/>
                <w:color w:val="000000"/>
                <w:lang w:val="en-AU"/>
              </w:rPr>
              <w:t>2</w:t>
            </w:r>
          </w:p>
        </w:tc>
        <w:tc>
          <w:tcPr>
            <w:tcW w:w="4504" w:type="dxa"/>
            <w:shd w:val="clear" w:color="auto" w:fill="FFFFFF" w:themeFill="background1"/>
          </w:tcPr>
          <w:p w14:paraId="057411C7"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Number of Household memb</w:t>
            </w:r>
            <w:r>
              <w:rPr>
                <w:rFonts w:eastAsia="Calibri"/>
                <w:color w:val="000000"/>
                <w:lang w:val="en-AU"/>
              </w:rPr>
              <w:t xml:space="preserve">ers living with respondent </w:t>
            </w:r>
          </w:p>
        </w:tc>
      </w:tr>
      <w:tr w:rsidR="009119C2" w:rsidRPr="00ED37F2" w14:paraId="4B2795A2" w14:textId="77777777" w:rsidTr="009241B2">
        <w:tc>
          <w:tcPr>
            <w:tcW w:w="2603" w:type="dxa"/>
            <w:tcBorders>
              <w:left w:val="single" w:sz="4" w:space="0" w:color="auto"/>
            </w:tcBorders>
            <w:shd w:val="clear" w:color="auto" w:fill="FFFFFF" w:themeFill="background1"/>
          </w:tcPr>
          <w:p w14:paraId="713F9EC7"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Head of the Household Education </w:t>
            </w:r>
          </w:p>
        </w:tc>
        <w:tc>
          <w:tcPr>
            <w:tcW w:w="0" w:type="auto"/>
            <w:shd w:val="clear" w:color="auto" w:fill="FFFFFF" w:themeFill="background1"/>
          </w:tcPr>
          <w:p w14:paraId="30BB3679" w14:textId="77777777" w:rsidR="009119C2" w:rsidRPr="00ED37F2" w:rsidRDefault="00CA7AF2" w:rsidP="009119C2">
            <w:pPr>
              <w:autoSpaceDE w:val="0"/>
              <w:autoSpaceDN w:val="0"/>
              <w:adjustRightInd w:val="0"/>
              <w:spacing w:line="360" w:lineRule="auto"/>
              <w:jc w:val="both"/>
              <w:rPr>
                <w:rFonts w:eastAsia="Calibri"/>
                <w:color w:val="000000"/>
                <w:lang w:val="en-AU"/>
              </w:rPr>
            </w:pPr>
            <w:r>
              <w:rPr>
                <w:rFonts w:eastAsia="Calibri"/>
                <w:color w:val="000000"/>
                <w:lang w:val="en-AU"/>
              </w:rPr>
              <w:t>eduH</w:t>
            </w:r>
          </w:p>
        </w:tc>
        <w:tc>
          <w:tcPr>
            <w:tcW w:w="0" w:type="auto"/>
            <w:shd w:val="clear" w:color="auto" w:fill="FFFFFF" w:themeFill="background1"/>
          </w:tcPr>
          <w:p w14:paraId="1925954E" w14:textId="77777777" w:rsidR="009119C2" w:rsidRDefault="009119C2" w:rsidP="009119C2">
            <w:pPr>
              <w:autoSpaceDE w:val="0"/>
              <w:autoSpaceDN w:val="0"/>
              <w:adjustRightInd w:val="0"/>
              <w:spacing w:line="360" w:lineRule="auto"/>
              <w:jc w:val="both"/>
              <w:rPr>
                <w:rFonts w:eastAsia="Calibri"/>
                <w:lang w:val="en-AU"/>
              </w:rPr>
            </w:pPr>
            <w:r>
              <w:rPr>
                <w:rFonts w:eastAsia="Calibri"/>
                <w:lang w:val="en-AU"/>
              </w:rPr>
              <w:t>Illiterate =0</w:t>
            </w:r>
          </w:p>
          <w:p w14:paraId="51DD808A" w14:textId="77777777" w:rsidR="009119C2" w:rsidRPr="00B31B56" w:rsidRDefault="009119C2" w:rsidP="009119C2">
            <w:pPr>
              <w:autoSpaceDE w:val="0"/>
              <w:autoSpaceDN w:val="0"/>
              <w:adjustRightInd w:val="0"/>
              <w:spacing w:line="360" w:lineRule="auto"/>
              <w:jc w:val="both"/>
              <w:rPr>
                <w:rFonts w:eastAsia="Calibri"/>
                <w:lang w:val="en-AU"/>
              </w:rPr>
            </w:pPr>
            <w:r w:rsidRPr="00B31B56">
              <w:rPr>
                <w:rFonts w:eastAsia="Calibri"/>
                <w:lang w:val="en-AU"/>
              </w:rPr>
              <w:t>Primary=</w:t>
            </w:r>
            <w:r>
              <w:rPr>
                <w:rFonts w:eastAsia="Calibri"/>
                <w:lang w:val="en-AU"/>
              </w:rPr>
              <w:t>1</w:t>
            </w:r>
            <w:r w:rsidRPr="00B31B56">
              <w:rPr>
                <w:rFonts w:eastAsia="Calibri"/>
                <w:lang w:val="en-AU"/>
              </w:rPr>
              <w:t>, Middle=</w:t>
            </w:r>
            <w:r>
              <w:rPr>
                <w:rFonts w:eastAsia="Calibri"/>
                <w:lang w:val="en-AU"/>
              </w:rPr>
              <w:t>2</w:t>
            </w:r>
          </w:p>
          <w:p w14:paraId="3999189B" w14:textId="77777777" w:rsidR="009119C2" w:rsidRDefault="009119C2" w:rsidP="009119C2">
            <w:pPr>
              <w:autoSpaceDE w:val="0"/>
              <w:autoSpaceDN w:val="0"/>
              <w:adjustRightInd w:val="0"/>
              <w:spacing w:line="360" w:lineRule="auto"/>
              <w:jc w:val="both"/>
              <w:rPr>
                <w:rFonts w:eastAsia="Calibri"/>
                <w:lang w:val="en-AU"/>
              </w:rPr>
            </w:pPr>
            <w:r w:rsidRPr="00B31B56">
              <w:rPr>
                <w:rFonts w:eastAsia="Calibri"/>
                <w:lang w:val="en-AU"/>
              </w:rPr>
              <w:t>Secondary=</w:t>
            </w:r>
            <w:r>
              <w:rPr>
                <w:rFonts w:eastAsia="Calibri"/>
                <w:lang w:val="en-AU"/>
              </w:rPr>
              <w:t>3</w:t>
            </w:r>
            <w:r w:rsidRPr="00B31B56">
              <w:rPr>
                <w:rFonts w:eastAsia="Calibri"/>
                <w:lang w:val="en-AU"/>
              </w:rPr>
              <w:t xml:space="preserve">, </w:t>
            </w:r>
          </w:p>
          <w:p w14:paraId="4151D06B" w14:textId="77777777" w:rsidR="009119C2" w:rsidRPr="00B31B56" w:rsidRDefault="009119C2" w:rsidP="009119C2">
            <w:pPr>
              <w:autoSpaceDE w:val="0"/>
              <w:autoSpaceDN w:val="0"/>
              <w:adjustRightInd w:val="0"/>
              <w:spacing w:line="360" w:lineRule="auto"/>
              <w:jc w:val="both"/>
              <w:rPr>
                <w:rFonts w:eastAsia="Calibri"/>
                <w:lang w:val="en-AU"/>
              </w:rPr>
            </w:pPr>
            <w:r w:rsidRPr="00B31B56">
              <w:rPr>
                <w:rFonts w:eastAsia="Calibri"/>
                <w:lang w:val="en-AU"/>
              </w:rPr>
              <w:t>High Secondary =</w:t>
            </w:r>
            <w:r>
              <w:rPr>
                <w:rFonts w:eastAsia="Calibri"/>
                <w:lang w:val="en-AU"/>
              </w:rPr>
              <w:t>4</w:t>
            </w:r>
          </w:p>
          <w:p w14:paraId="7AB5781A" w14:textId="77777777" w:rsidR="009119C2" w:rsidRDefault="009119C2" w:rsidP="009119C2">
            <w:pPr>
              <w:autoSpaceDE w:val="0"/>
              <w:autoSpaceDN w:val="0"/>
              <w:adjustRightInd w:val="0"/>
              <w:spacing w:line="360" w:lineRule="auto"/>
              <w:jc w:val="both"/>
              <w:rPr>
                <w:rFonts w:eastAsia="Calibri"/>
                <w:lang w:val="en-AU"/>
              </w:rPr>
            </w:pPr>
            <w:r w:rsidRPr="00B31B56">
              <w:rPr>
                <w:rFonts w:eastAsia="Calibri"/>
                <w:lang w:val="en-AU"/>
              </w:rPr>
              <w:t>In years</w:t>
            </w:r>
          </w:p>
          <w:p w14:paraId="1ECD787B"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0</w:t>
            </w:r>
            <w:r w:rsidRPr="00ED37F2">
              <w:rPr>
                <w:rFonts w:eastAsia="Calibri"/>
                <w:color w:val="000000"/>
                <w:lang w:val="en-AU"/>
              </w:rPr>
              <w:t>,</w:t>
            </w:r>
            <w:r>
              <w:rPr>
                <w:rFonts w:eastAsia="Calibri"/>
                <w:color w:val="000000"/>
                <w:lang w:val="en-AU"/>
              </w:rPr>
              <w:t>5</w:t>
            </w:r>
            <w:r w:rsidRPr="00ED37F2">
              <w:rPr>
                <w:rFonts w:eastAsia="Calibri"/>
                <w:color w:val="000000"/>
                <w:lang w:val="en-AU"/>
              </w:rPr>
              <w:t>]</w:t>
            </w:r>
          </w:p>
          <w:p w14:paraId="4B93C40D"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Pr>
                <w:rFonts w:eastAsia="Calibri"/>
                <w:color w:val="000000"/>
                <w:lang w:val="en-AU"/>
              </w:rPr>
              <w:t>5</w:t>
            </w:r>
          </w:p>
        </w:tc>
        <w:tc>
          <w:tcPr>
            <w:tcW w:w="4504" w:type="dxa"/>
            <w:shd w:val="clear" w:color="auto" w:fill="FFFFFF" w:themeFill="background1"/>
          </w:tcPr>
          <w:p w14:paraId="7ED4F77E"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Level of Education Attainment</w:t>
            </w:r>
            <w:r>
              <w:rPr>
                <w:rFonts w:eastAsia="Calibri"/>
                <w:color w:val="000000"/>
                <w:lang w:val="en-AU"/>
              </w:rPr>
              <w:t xml:space="preserve"> of the Head of the Household.</w:t>
            </w:r>
          </w:p>
        </w:tc>
      </w:tr>
      <w:tr w:rsidR="009119C2" w:rsidRPr="00ED37F2" w14:paraId="5D288C9E" w14:textId="77777777" w:rsidTr="009241B2">
        <w:tc>
          <w:tcPr>
            <w:tcW w:w="2603" w:type="dxa"/>
            <w:tcBorders>
              <w:left w:val="single" w:sz="4" w:space="0" w:color="auto"/>
            </w:tcBorders>
            <w:shd w:val="clear" w:color="auto" w:fill="FFFFFF" w:themeFill="background1"/>
          </w:tcPr>
          <w:p w14:paraId="48A4413E" w14:textId="3154563F"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Gender of the Head of Household </w:t>
            </w:r>
          </w:p>
          <w:p w14:paraId="6067B5BF"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Category1-Male</w:t>
            </w:r>
          </w:p>
          <w:p w14:paraId="05B45282"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Category2-Female</w:t>
            </w:r>
          </w:p>
        </w:tc>
        <w:tc>
          <w:tcPr>
            <w:tcW w:w="0" w:type="auto"/>
            <w:shd w:val="clear" w:color="auto" w:fill="FFFFFF" w:themeFill="background1"/>
          </w:tcPr>
          <w:p w14:paraId="71CDEAD6" w14:textId="77777777" w:rsidR="009119C2" w:rsidRPr="00ED37F2" w:rsidRDefault="00CA7AF2" w:rsidP="009119C2">
            <w:pPr>
              <w:autoSpaceDE w:val="0"/>
              <w:autoSpaceDN w:val="0"/>
              <w:adjustRightInd w:val="0"/>
              <w:spacing w:line="360" w:lineRule="auto"/>
              <w:jc w:val="both"/>
              <w:rPr>
                <w:rFonts w:eastAsia="Calibri"/>
                <w:color w:val="000000"/>
                <w:lang w:val="en-AU"/>
              </w:rPr>
            </w:pPr>
            <w:r>
              <w:rPr>
                <w:rFonts w:eastAsia="Calibri"/>
                <w:color w:val="000000"/>
                <w:lang w:val="en-AU"/>
              </w:rPr>
              <w:t>sexH</w:t>
            </w:r>
          </w:p>
        </w:tc>
        <w:tc>
          <w:tcPr>
            <w:tcW w:w="0" w:type="auto"/>
            <w:shd w:val="clear" w:color="auto" w:fill="FFFFFF" w:themeFill="background1"/>
          </w:tcPr>
          <w:p w14:paraId="03B71AFE" w14:textId="77777777" w:rsidR="009119C2" w:rsidRDefault="009119C2" w:rsidP="009119C2">
            <w:pPr>
              <w:autoSpaceDE w:val="0"/>
              <w:autoSpaceDN w:val="0"/>
              <w:adjustRightInd w:val="0"/>
              <w:spacing w:line="360" w:lineRule="auto"/>
              <w:jc w:val="both"/>
              <w:rPr>
                <w:rFonts w:eastAsia="Calibri"/>
                <w:iCs/>
                <w:color w:val="000000"/>
              </w:rPr>
            </w:pPr>
            <w:r w:rsidRPr="009119C2">
              <w:rPr>
                <w:rFonts w:eastAsia="Calibri"/>
                <w:iCs/>
                <w:color w:val="000000"/>
              </w:rPr>
              <w:t>Male=1, Female=2</w:t>
            </w:r>
          </w:p>
          <w:p w14:paraId="22933082" w14:textId="77777777" w:rsidR="00B120F2" w:rsidRPr="00ED37F2" w:rsidRDefault="00B120F2" w:rsidP="00B120F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1</w:t>
            </w:r>
            <w:r w:rsidRPr="00ED37F2">
              <w:rPr>
                <w:rFonts w:eastAsia="Calibri"/>
                <w:color w:val="000000"/>
                <w:lang w:val="en-AU"/>
              </w:rPr>
              <w:t>,</w:t>
            </w:r>
            <w:r>
              <w:rPr>
                <w:rFonts w:eastAsia="Calibri"/>
                <w:color w:val="000000"/>
                <w:lang w:val="en-AU"/>
              </w:rPr>
              <w:t>2</w:t>
            </w:r>
            <w:r w:rsidRPr="00ED37F2">
              <w:rPr>
                <w:rFonts w:eastAsia="Calibri"/>
                <w:color w:val="000000"/>
                <w:lang w:val="en-AU"/>
              </w:rPr>
              <w:t>]</w:t>
            </w:r>
          </w:p>
          <w:p w14:paraId="03B8A17B" w14:textId="77777777" w:rsidR="00B120F2" w:rsidRPr="009119C2" w:rsidRDefault="00B120F2" w:rsidP="00B120F2">
            <w:pPr>
              <w:autoSpaceDE w:val="0"/>
              <w:autoSpaceDN w:val="0"/>
              <w:adjustRightInd w:val="0"/>
              <w:spacing w:line="360" w:lineRule="auto"/>
              <w:jc w:val="both"/>
              <w:rPr>
                <w:rFonts w:eastAsia="Calibri"/>
                <w:iCs/>
                <w:color w:val="000000"/>
              </w:rPr>
            </w:pPr>
            <w:r w:rsidRPr="00ED37F2">
              <w:rPr>
                <w:rFonts w:eastAsia="Calibri"/>
                <w:color w:val="000000"/>
                <w:lang w:val="en-AU"/>
              </w:rPr>
              <w:t>Unique values=</w:t>
            </w:r>
            <w:r>
              <w:rPr>
                <w:rFonts w:eastAsia="Calibri"/>
                <w:color w:val="000000"/>
                <w:lang w:val="en-AU"/>
              </w:rPr>
              <w:t>2</w:t>
            </w:r>
          </w:p>
        </w:tc>
        <w:tc>
          <w:tcPr>
            <w:tcW w:w="4504" w:type="dxa"/>
            <w:shd w:val="clear" w:color="auto" w:fill="FFFFFF" w:themeFill="background1"/>
          </w:tcPr>
          <w:p w14:paraId="6B6D5A27" w14:textId="1A41B392" w:rsidR="009119C2" w:rsidRPr="00ED37F2" w:rsidRDefault="009119C2" w:rsidP="00D61DFA">
            <w:pPr>
              <w:autoSpaceDE w:val="0"/>
              <w:autoSpaceDN w:val="0"/>
              <w:adjustRightInd w:val="0"/>
              <w:spacing w:line="360" w:lineRule="auto"/>
              <w:jc w:val="both"/>
              <w:rPr>
                <w:rFonts w:eastAsia="Calibri"/>
                <w:color w:val="000000"/>
                <w:lang w:val="en-AU"/>
              </w:rPr>
            </w:pPr>
            <w:r w:rsidRPr="00ED37F2">
              <w:rPr>
                <w:rFonts w:eastAsia="Calibri"/>
                <w:color w:val="000000"/>
                <w:lang w:val="en-AU"/>
              </w:rPr>
              <w:t>Gender of the Head of the Household</w:t>
            </w:r>
          </w:p>
        </w:tc>
      </w:tr>
      <w:tr w:rsidR="009119C2" w:rsidRPr="00ED37F2" w14:paraId="29A2045E" w14:textId="77777777" w:rsidTr="009241B2">
        <w:tc>
          <w:tcPr>
            <w:tcW w:w="2603" w:type="dxa"/>
            <w:tcBorders>
              <w:left w:val="single" w:sz="4" w:space="0" w:color="auto"/>
            </w:tcBorders>
            <w:shd w:val="clear" w:color="auto" w:fill="FFFFFF" w:themeFill="background1"/>
          </w:tcPr>
          <w:p w14:paraId="77A76C60"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01281F">
              <w:rPr>
                <w:rFonts w:eastAsia="Calibri"/>
                <w:color w:val="000000"/>
                <w:lang w:val="en-AU"/>
              </w:rPr>
              <w:t xml:space="preserve">Attitudes of </w:t>
            </w:r>
            <w:r>
              <w:rPr>
                <w:rFonts w:eastAsia="Calibri"/>
                <w:color w:val="000000"/>
                <w:lang w:val="en-AU"/>
              </w:rPr>
              <w:t>male member of HH</w:t>
            </w:r>
            <w:r w:rsidRPr="0001281F">
              <w:rPr>
                <w:rFonts w:eastAsia="Calibri"/>
                <w:color w:val="000000"/>
                <w:lang w:val="en-AU"/>
              </w:rPr>
              <w:t xml:space="preserve"> towards domestic violence</w:t>
            </w:r>
          </w:p>
        </w:tc>
        <w:tc>
          <w:tcPr>
            <w:tcW w:w="0" w:type="auto"/>
            <w:shd w:val="clear" w:color="auto" w:fill="FFFFFF" w:themeFill="background1"/>
          </w:tcPr>
          <w:p w14:paraId="6CF59D0D" w14:textId="77777777" w:rsidR="009119C2" w:rsidRPr="00ED37F2" w:rsidRDefault="009119C2" w:rsidP="009119C2">
            <w:pPr>
              <w:autoSpaceDE w:val="0"/>
              <w:autoSpaceDN w:val="0"/>
              <w:adjustRightInd w:val="0"/>
              <w:spacing w:line="360" w:lineRule="auto"/>
              <w:jc w:val="both"/>
              <w:rPr>
                <w:rFonts w:eastAsia="Calibri"/>
                <w:color w:val="000000"/>
                <w:lang w:val="en-AU"/>
              </w:rPr>
            </w:pPr>
            <w:r>
              <w:rPr>
                <w:rFonts w:eastAsia="Calibri"/>
                <w:color w:val="000000"/>
                <w:lang w:val="en-AU"/>
              </w:rPr>
              <w:t>Male</w:t>
            </w:r>
            <w:r w:rsidR="00CA7AF2">
              <w:rPr>
                <w:rFonts w:eastAsia="Calibri"/>
                <w:color w:val="000000"/>
                <w:lang w:val="en-AU"/>
              </w:rPr>
              <w:t>DV</w:t>
            </w:r>
          </w:p>
        </w:tc>
        <w:tc>
          <w:tcPr>
            <w:tcW w:w="0" w:type="auto"/>
            <w:shd w:val="clear" w:color="auto" w:fill="FFFFFF" w:themeFill="background1"/>
          </w:tcPr>
          <w:p w14:paraId="2596F76E" w14:textId="20DA9969" w:rsidR="009119C2" w:rsidRPr="009119C2" w:rsidRDefault="009119C2" w:rsidP="009119C2">
            <w:pPr>
              <w:autoSpaceDE w:val="0"/>
              <w:autoSpaceDN w:val="0"/>
              <w:adjustRightInd w:val="0"/>
              <w:spacing w:line="360" w:lineRule="auto"/>
              <w:jc w:val="both"/>
              <w:rPr>
                <w:rFonts w:eastAsia="Calibri"/>
                <w:iCs/>
                <w:color w:val="000000"/>
              </w:rPr>
            </w:pPr>
            <w:r w:rsidRPr="009119C2">
              <w:rPr>
                <w:rFonts w:eastAsia="Calibri"/>
                <w:iCs/>
                <w:color w:val="000000"/>
              </w:rPr>
              <w:t xml:space="preserve">Average of binary responses, against each of the 5 </w:t>
            </w:r>
            <w:r w:rsidR="00395967" w:rsidRPr="009119C2">
              <w:rPr>
                <w:rFonts w:eastAsia="Calibri"/>
                <w:iCs/>
                <w:color w:val="000000"/>
              </w:rPr>
              <w:t>categories.</w:t>
            </w:r>
            <w:r w:rsidR="00D61DFA">
              <w:rPr>
                <w:rFonts w:eastAsia="Calibri"/>
                <w:iCs/>
                <w:color w:val="000000"/>
              </w:rPr>
              <w:t xml:space="preserve"> 3/5</w:t>
            </w:r>
          </w:p>
          <w:p w14:paraId="2B9F0C9B" w14:textId="77777777" w:rsidR="009119C2" w:rsidRDefault="009119C2" w:rsidP="009119C2">
            <w:pPr>
              <w:autoSpaceDE w:val="0"/>
              <w:autoSpaceDN w:val="0"/>
              <w:adjustRightInd w:val="0"/>
              <w:spacing w:line="360" w:lineRule="auto"/>
              <w:jc w:val="both"/>
              <w:rPr>
                <w:rFonts w:eastAsia="Calibri"/>
                <w:iCs/>
                <w:color w:val="000000"/>
              </w:rPr>
            </w:pPr>
            <w:r w:rsidRPr="009119C2">
              <w:rPr>
                <w:rFonts w:eastAsia="Calibri"/>
                <w:iCs/>
                <w:color w:val="000000"/>
              </w:rPr>
              <w:lastRenderedPageBreak/>
              <w:t xml:space="preserve">0= for not justifying beating. </w:t>
            </w:r>
          </w:p>
          <w:p w14:paraId="0FB36164" w14:textId="77777777" w:rsidR="009241B2" w:rsidRDefault="009241B2" w:rsidP="009119C2">
            <w:pPr>
              <w:autoSpaceDE w:val="0"/>
              <w:autoSpaceDN w:val="0"/>
              <w:adjustRightInd w:val="0"/>
              <w:spacing w:line="360" w:lineRule="auto"/>
              <w:jc w:val="both"/>
              <w:rPr>
                <w:rFonts w:eastAsia="Calibri"/>
                <w:iCs/>
                <w:color w:val="000000"/>
              </w:rPr>
            </w:pPr>
            <w:r w:rsidRPr="009119C2">
              <w:rPr>
                <w:rFonts w:eastAsia="Calibri"/>
                <w:iCs/>
                <w:color w:val="000000"/>
              </w:rPr>
              <w:t>1=for justifying beating</w:t>
            </w:r>
          </w:p>
          <w:p w14:paraId="6FABECF3"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0</w:t>
            </w:r>
            <w:r w:rsidRPr="00ED37F2">
              <w:rPr>
                <w:rFonts w:eastAsia="Calibri"/>
                <w:color w:val="000000"/>
                <w:lang w:val="en-AU"/>
              </w:rPr>
              <w:t>,</w:t>
            </w:r>
            <w:r>
              <w:rPr>
                <w:rFonts w:eastAsia="Calibri"/>
                <w:color w:val="000000"/>
                <w:lang w:val="en-AU"/>
              </w:rPr>
              <w:t>1</w:t>
            </w:r>
            <w:r w:rsidRPr="00ED37F2">
              <w:rPr>
                <w:rFonts w:eastAsia="Calibri"/>
                <w:color w:val="000000"/>
                <w:lang w:val="en-AU"/>
              </w:rPr>
              <w:t>]</w:t>
            </w:r>
          </w:p>
          <w:p w14:paraId="31AE2C40" w14:textId="77777777" w:rsidR="009241B2" w:rsidRPr="009119C2" w:rsidRDefault="009241B2" w:rsidP="009241B2">
            <w:pPr>
              <w:autoSpaceDE w:val="0"/>
              <w:autoSpaceDN w:val="0"/>
              <w:adjustRightInd w:val="0"/>
              <w:spacing w:line="360" w:lineRule="auto"/>
              <w:jc w:val="both"/>
              <w:rPr>
                <w:rFonts w:eastAsia="Calibri"/>
                <w:iCs/>
                <w:color w:val="000000"/>
              </w:rPr>
            </w:pPr>
            <w:r w:rsidRPr="00ED37F2">
              <w:rPr>
                <w:rFonts w:eastAsia="Calibri"/>
                <w:color w:val="000000"/>
                <w:lang w:val="en-AU"/>
              </w:rPr>
              <w:t>Unique values=</w:t>
            </w:r>
            <w:r>
              <w:rPr>
                <w:rFonts w:eastAsia="Calibri"/>
                <w:color w:val="000000"/>
                <w:lang w:val="en-AU"/>
              </w:rPr>
              <w:t>2</w:t>
            </w:r>
          </w:p>
          <w:p w14:paraId="01E46467" w14:textId="77777777" w:rsidR="009119C2" w:rsidRPr="009119C2" w:rsidRDefault="009119C2" w:rsidP="009119C2">
            <w:pPr>
              <w:autoSpaceDE w:val="0"/>
              <w:autoSpaceDN w:val="0"/>
              <w:adjustRightInd w:val="0"/>
              <w:spacing w:line="360" w:lineRule="auto"/>
              <w:jc w:val="both"/>
              <w:rPr>
                <w:rFonts w:eastAsia="Calibri"/>
                <w:iCs/>
                <w:color w:val="000000"/>
              </w:rPr>
            </w:pPr>
          </w:p>
        </w:tc>
        <w:tc>
          <w:tcPr>
            <w:tcW w:w="4504" w:type="dxa"/>
            <w:shd w:val="clear" w:color="auto" w:fill="FFFFFF" w:themeFill="background1"/>
          </w:tcPr>
          <w:p w14:paraId="73DC6DA9" w14:textId="6A67D478" w:rsidR="00D61DFA" w:rsidRDefault="00D61DFA" w:rsidP="009119C2">
            <w:pPr>
              <w:autoSpaceDE w:val="0"/>
              <w:autoSpaceDN w:val="0"/>
              <w:adjustRightInd w:val="0"/>
              <w:spacing w:line="360" w:lineRule="auto"/>
              <w:jc w:val="both"/>
              <w:rPr>
                <w:rFonts w:eastAsia="Calibri"/>
                <w:color w:val="000000"/>
                <w:lang w:val="en-AU"/>
              </w:rPr>
            </w:pPr>
            <w:r>
              <w:rPr>
                <w:rFonts w:eastAsia="Calibri"/>
                <w:color w:val="000000"/>
                <w:lang w:val="en-AU"/>
              </w:rPr>
              <w:lastRenderedPageBreak/>
              <w:t>5 questions were asked in the survey:</w:t>
            </w:r>
          </w:p>
          <w:p w14:paraId="31EC6C08" w14:textId="44D32919" w:rsidR="009119C2" w:rsidRPr="0001281F" w:rsidRDefault="009119C2" w:rsidP="009119C2">
            <w:pPr>
              <w:autoSpaceDE w:val="0"/>
              <w:autoSpaceDN w:val="0"/>
              <w:adjustRightInd w:val="0"/>
              <w:spacing w:line="360" w:lineRule="auto"/>
              <w:jc w:val="both"/>
              <w:rPr>
                <w:rFonts w:eastAsia="Calibri"/>
                <w:color w:val="000000"/>
                <w:lang w:val="en-AU"/>
              </w:rPr>
            </w:pPr>
            <w:r w:rsidRPr="0001281F">
              <w:rPr>
                <w:rFonts w:eastAsia="Calibri"/>
                <w:color w:val="000000"/>
                <w:lang w:val="en-AU"/>
              </w:rPr>
              <w:t>If a husband is justified or not in beating his wife in following situations:</w:t>
            </w:r>
          </w:p>
          <w:p w14:paraId="55F9339E" w14:textId="77777777" w:rsidR="009119C2" w:rsidRPr="0001281F" w:rsidRDefault="009119C2" w:rsidP="009119C2">
            <w:pPr>
              <w:autoSpaceDE w:val="0"/>
              <w:autoSpaceDN w:val="0"/>
              <w:adjustRightInd w:val="0"/>
              <w:spacing w:line="360" w:lineRule="auto"/>
              <w:jc w:val="both"/>
              <w:rPr>
                <w:rFonts w:eastAsia="Calibri"/>
                <w:color w:val="000000"/>
                <w:lang w:val="en-AU"/>
              </w:rPr>
            </w:pPr>
            <w:r w:rsidRPr="0001281F">
              <w:rPr>
                <w:rFonts w:eastAsia="Calibri"/>
                <w:color w:val="000000"/>
                <w:lang w:val="en-AU"/>
              </w:rPr>
              <w:t>1.</w:t>
            </w:r>
            <w:r w:rsidRPr="0001281F">
              <w:rPr>
                <w:rFonts w:eastAsia="Calibri"/>
                <w:color w:val="000000"/>
                <w:lang w:val="en-AU"/>
              </w:rPr>
              <w:tab/>
              <w:t>If she goes out without telling him.</w:t>
            </w:r>
          </w:p>
          <w:p w14:paraId="543E1488" w14:textId="77777777" w:rsidR="009119C2" w:rsidRPr="0001281F" w:rsidRDefault="009119C2" w:rsidP="009119C2">
            <w:pPr>
              <w:autoSpaceDE w:val="0"/>
              <w:autoSpaceDN w:val="0"/>
              <w:adjustRightInd w:val="0"/>
              <w:spacing w:line="360" w:lineRule="auto"/>
              <w:jc w:val="both"/>
              <w:rPr>
                <w:rFonts w:eastAsia="Calibri"/>
                <w:color w:val="000000"/>
                <w:lang w:val="en-AU"/>
              </w:rPr>
            </w:pPr>
            <w:r w:rsidRPr="0001281F">
              <w:rPr>
                <w:rFonts w:eastAsia="Calibri"/>
                <w:color w:val="000000"/>
                <w:lang w:val="en-AU"/>
              </w:rPr>
              <w:t>2.</w:t>
            </w:r>
            <w:r w:rsidRPr="0001281F">
              <w:rPr>
                <w:rFonts w:eastAsia="Calibri"/>
                <w:color w:val="000000"/>
                <w:lang w:val="en-AU"/>
              </w:rPr>
              <w:tab/>
              <w:t>If she neglects her children.</w:t>
            </w:r>
          </w:p>
          <w:p w14:paraId="6CA680F7" w14:textId="77777777" w:rsidR="009119C2" w:rsidRPr="0001281F" w:rsidRDefault="009119C2" w:rsidP="009119C2">
            <w:pPr>
              <w:autoSpaceDE w:val="0"/>
              <w:autoSpaceDN w:val="0"/>
              <w:adjustRightInd w:val="0"/>
              <w:spacing w:line="360" w:lineRule="auto"/>
              <w:jc w:val="both"/>
              <w:rPr>
                <w:rFonts w:eastAsia="Calibri"/>
                <w:color w:val="000000"/>
                <w:lang w:val="en-AU"/>
              </w:rPr>
            </w:pPr>
            <w:r w:rsidRPr="0001281F">
              <w:rPr>
                <w:rFonts w:eastAsia="Calibri"/>
                <w:color w:val="000000"/>
                <w:lang w:val="en-AU"/>
              </w:rPr>
              <w:t>3.</w:t>
            </w:r>
            <w:r w:rsidRPr="0001281F">
              <w:rPr>
                <w:rFonts w:eastAsia="Calibri"/>
                <w:color w:val="000000"/>
                <w:lang w:val="en-AU"/>
              </w:rPr>
              <w:tab/>
              <w:t>If she argues with him.</w:t>
            </w:r>
          </w:p>
          <w:p w14:paraId="4AAE8295" w14:textId="77777777" w:rsidR="009119C2" w:rsidRPr="0001281F" w:rsidRDefault="009119C2" w:rsidP="009119C2">
            <w:pPr>
              <w:autoSpaceDE w:val="0"/>
              <w:autoSpaceDN w:val="0"/>
              <w:adjustRightInd w:val="0"/>
              <w:spacing w:line="360" w:lineRule="auto"/>
              <w:jc w:val="both"/>
              <w:rPr>
                <w:rFonts w:eastAsia="Calibri"/>
                <w:color w:val="000000"/>
                <w:lang w:val="en-AU"/>
              </w:rPr>
            </w:pPr>
            <w:r w:rsidRPr="0001281F">
              <w:rPr>
                <w:rFonts w:eastAsia="Calibri"/>
                <w:color w:val="000000"/>
                <w:lang w:val="en-AU"/>
              </w:rPr>
              <w:t>4.</w:t>
            </w:r>
            <w:r w:rsidRPr="0001281F">
              <w:rPr>
                <w:rFonts w:eastAsia="Calibri"/>
                <w:color w:val="000000"/>
                <w:lang w:val="en-AU"/>
              </w:rPr>
              <w:tab/>
              <w:t>Is she refuses to have sex with him.</w:t>
            </w:r>
          </w:p>
          <w:p w14:paraId="69B2F514" w14:textId="77777777" w:rsidR="009119C2" w:rsidRDefault="009119C2" w:rsidP="009119C2">
            <w:pPr>
              <w:autoSpaceDE w:val="0"/>
              <w:autoSpaceDN w:val="0"/>
              <w:adjustRightInd w:val="0"/>
              <w:spacing w:line="360" w:lineRule="auto"/>
              <w:jc w:val="both"/>
              <w:rPr>
                <w:rFonts w:eastAsia="Calibri"/>
                <w:color w:val="000000"/>
                <w:lang w:val="en-AU"/>
              </w:rPr>
            </w:pPr>
            <w:r w:rsidRPr="0001281F">
              <w:rPr>
                <w:rFonts w:eastAsia="Calibri"/>
                <w:color w:val="000000"/>
                <w:lang w:val="en-AU"/>
              </w:rPr>
              <w:t>5.</w:t>
            </w:r>
            <w:r w:rsidRPr="0001281F">
              <w:rPr>
                <w:rFonts w:eastAsia="Calibri"/>
                <w:color w:val="000000"/>
                <w:lang w:val="en-AU"/>
              </w:rPr>
              <w:tab/>
              <w:t>If she burns the food.</w:t>
            </w:r>
          </w:p>
          <w:p w14:paraId="23D47BE7" w14:textId="1170EB31" w:rsidR="00D61DFA" w:rsidRPr="00ED37F2" w:rsidRDefault="00D61DFA" w:rsidP="009119C2">
            <w:pPr>
              <w:autoSpaceDE w:val="0"/>
              <w:autoSpaceDN w:val="0"/>
              <w:adjustRightInd w:val="0"/>
              <w:spacing w:line="360" w:lineRule="auto"/>
              <w:jc w:val="both"/>
              <w:rPr>
                <w:rFonts w:eastAsia="Calibri"/>
                <w:color w:val="000000"/>
                <w:lang w:val="en-AU"/>
              </w:rPr>
            </w:pPr>
            <w:r>
              <w:rPr>
                <w:rFonts w:eastAsia="Calibri"/>
                <w:color w:val="000000"/>
                <w:lang w:val="en-AU"/>
              </w:rPr>
              <w:lastRenderedPageBreak/>
              <w:t>Anyone answering yes to 3/5 questions was considered to be pro beating.</w:t>
            </w:r>
          </w:p>
        </w:tc>
      </w:tr>
      <w:tr w:rsidR="009119C2" w:rsidRPr="00ED37F2" w14:paraId="4772588D" w14:textId="77777777" w:rsidTr="009241B2">
        <w:tc>
          <w:tcPr>
            <w:tcW w:w="2603" w:type="dxa"/>
            <w:tcBorders>
              <w:top w:val="single" w:sz="4" w:space="0" w:color="auto"/>
              <w:left w:val="single" w:sz="4" w:space="0" w:color="auto"/>
              <w:bottom w:val="single" w:sz="4" w:space="0" w:color="auto"/>
              <w:right w:val="nil"/>
            </w:tcBorders>
            <w:shd w:val="clear" w:color="auto" w:fill="FFFFFF" w:themeFill="background1"/>
          </w:tcPr>
          <w:p w14:paraId="478E4D82" w14:textId="3150E032" w:rsidR="009119C2" w:rsidRPr="00ED37F2" w:rsidRDefault="009119C2" w:rsidP="009119C2">
            <w:pPr>
              <w:autoSpaceDE w:val="0"/>
              <w:autoSpaceDN w:val="0"/>
              <w:adjustRightInd w:val="0"/>
              <w:spacing w:line="360" w:lineRule="auto"/>
              <w:jc w:val="both"/>
              <w:rPr>
                <w:rFonts w:eastAsia="Calibri"/>
                <w:b/>
                <w:color w:val="000000"/>
                <w:u w:val="single"/>
                <w:lang w:val="en-AU"/>
              </w:rPr>
            </w:pPr>
            <w:r w:rsidRPr="00ED37F2">
              <w:rPr>
                <w:rFonts w:eastAsia="Calibri"/>
                <w:b/>
                <w:color w:val="000000"/>
                <w:u w:val="single"/>
                <w:lang w:val="en-AU"/>
              </w:rPr>
              <w:lastRenderedPageBreak/>
              <w:t xml:space="preserve">Life Satisfaction  </w:t>
            </w:r>
          </w:p>
        </w:tc>
        <w:tc>
          <w:tcPr>
            <w:tcW w:w="0" w:type="auto"/>
            <w:tcBorders>
              <w:top w:val="single" w:sz="4" w:space="0" w:color="auto"/>
              <w:left w:val="nil"/>
              <w:bottom w:val="single" w:sz="4" w:space="0" w:color="auto"/>
              <w:right w:val="nil"/>
            </w:tcBorders>
            <w:shd w:val="clear" w:color="auto" w:fill="FFFFFF" w:themeFill="background1"/>
          </w:tcPr>
          <w:p w14:paraId="39405961" w14:textId="77777777" w:rsidR="009119C2" w:rsidRPr="00ED37F2" w:rsidRDefault="009119C2" w:rsidP="009119C2">
            <w:pPr>
              <w:autoSpaceDE w:val="0"/>
              <w:autoSpaceDN w:val="0"/>
              <w:adjustRightInd w:val="0"/>
              <w:spacing w:line="360" w:lineRule="auto"/>
              <w:jc w:val="both"/>
              <w:rPr>
                <w:rFonts w:eastAsia="Calibri"/>
                <w:color w:val="000000"/>
                <w:lang w:val="en-AU"/>
              </w:rPr>
            </w:pPr>
          </w:p>
        </w:tc>
        <w:tc>
          <w:tcPr>
            <w:tcW w:w="0" w:type="auto"/>
            <w:tcBorders>
              <w:top w:val="single" w:sz="4" w:space="0" w:color="auto"/>
              <w:left w:val="nil"/>
              <w:bottom w:val="single" w:sz="4" w:space="0" w:color="auto"/>
              <w:right w:val="nil"/>
            </w:tcBorders>
            <w:shd w:val="clear" w:color="auto" w:fill="FFFFFF" w:themeFill="background1"/>
          </w:tcPr>
          <w:p w14:paraId="74B1C051" w14:textId="77777777" w:rsidR="009119C2" w:rsidRPr="00ED37F2" w:rsidRDefault="009119C2" w:rsidP="009119C2">
            <w:pPr>
              <w:autoSpaceDE w:val="0"/>
              <w:autoSpaceDN w:val="0"/>
              <w:adjustRightInd w:val="0"/>
              <w:spacing w:line="360" w:lineRule="auto"/>
              <w:jc w:val="both"/>
              <w:rPr>
                <w:rFonts w:eastAsia="Calibri"/>
                <w:color w:val="000000"/>
                <w:lang w:val="en-AU"/>
              </w:rPr>
            </w:pPr>
          </w:p>
        </w:tc>
        <w:tc>
          <w:tcPr>
            <w:tcW w:w="4504" w:type="dxa"/>
            <w:tcBorders>
              <w:top w:val="single" w:sz="4" w:space="0" w:color="auto"/>
              <w:left w:val="nil"/>
              <w:bottom w:val="single" w:sz="4" w:space="0" w:color="auto"/>
              <w:right w:val="nil"/>
            </w:tcBorders>
            <w:shd w:val="clear" w:color="auto" w:fill="FFFFFF" w:themeFill="background1"/>
          </w:tcPr>
          <w:p w14:paraId="622BDAB6" w14:textId="77777777" w:rsidR="009119C2" w:rsidRPr="00ED37F2" w:rsidRDefault="009119C2" w:rsidP="009119C2">
            <w:pPr>
              <w:autoSpaceDE w:val="0"/>
              <w:autoSpaceDN w:val="0"/>
              <w:adjustRightInd w:val="0"/>
              <w:spacing w:line="360" w:lineRule="auto"/>
              <w:jc w:val="both"/>
              <w:rPr>
                <w:rFonts w:eastAsia="Calibri"/>
                <w:color w:val="000000"/>
                <w:lang w:val="en-AU"/>
              </w:rPr>
            </w:pPr>
          </w:p>
        </w:tc>
      </w:tr>
      <w:tr w:rsidR="009119C2" w:rsidRPr="00ED37F2" w14:paraId="37BFD97F" w14:textId="77777777" w:rsidTr="009241B2">
        <w:tc>
          <w:tcPr>
            <w:tcW w:w="2603" w:type="dxa"/>
            <w:shd w:val="clear" w:color="auto" w:fill="FFFFFF" w:themeFill="background1"/>
          </w:tcPr>
          <w:p w14:paraId="08BBEA4C" w14:textId="77777777" w:rsidR="009119C2" w:rsidRPr="00ED37F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rPr>
              <w:t>Life-satisfaction as Individual’s ‘Internal-Happiness/Unhappiness’</w:t>
            </w:r>
          </w:p>
        </w:tc>
        <w:tc>
          <w:tcPr>
            <w:tcW w:w="0" w:type="auto"/>
            <w:shd w:val="clear" w:color="auto" w:fill="FFFFFF" w:themeFill="background1"/>
          </w:tcPr>
          <w:p w14:paraId="2C182D9E" w14:textId="77777777" w:rsidR="009119C2" w:rsidRPr="00ED37F2" w:rsidRDefault="00CA7AF2" w:rsidP="009119C2">
            <w:pPr>
              <w:widowControl w:val="0"/>
              <w:autoSpaceDE w:val="0"/>
              <w:autoSpaceDN w:val="0"/>
              <w:adjustRightInd w:val="0"/>
              <w:spacing w:line="360" w:lineRule="auto"/>
              <w:jc w:val="both"/>
              <w:rPr>
                <w:rFonts w:ascii="Calibri" w:eastAsia="Calibri" w:hAnsi="Calibri"/>
                <w:color w:val="000000"/>
              </w:rPr>
            </w:pPr>
            <w:r>
              <w:rPr>
                <w:rFonts w:ascii="Calibri" w:eastAsia="Calibri" w:hAnsi="Calibri"/>
                <w:color w:val="000000"/>
              </w:rPr>
              <w:t>happiness</w:t>
            </w:r>
          </w:p>
        </w:tc>
        <w:tc>
          <w:tcPr>
            <w:tcW w:w="0" w:type="auto"/>
            <w:shd w:val="clear" w:color="auto" w:fill="FFFFFF" w:themeFill="background1"/>
          </w:tcPr>
          <w:p w14:paraId="369ACF3B" w14:textId="77777777" w:rsidR="009119C2" w:rsidRDefault="009119C2" w:rsidP="009119C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Very </w:t>
            </w:r>
            <w:r w:rsidR="005753FC">
              <w:rPr>
                <w:rFonts w:eastAsia="Calibri"/>
                <w:color w:val="000000"/>
                <w:lang w:val="en-AU"/>
              </w:rPr>
              <w:t>un</w:t>
            </w:r>
            <w:r w:rsidRPr="00ED37F2">
              <w:rPr>
                <w:rFonts w:eastAsia="Calibri"/>
                <w:color w:val="000000"/>
                <w:lang w:val="en-AU"/>
              </w:rPr>
              <w:t xml:space="preserve">happy=1, somewhat </w:t>
            </w:r>
            <w:r w:rsidR="005753FC">
              <w:rPr>
                <w:rFonts w:eastAsia="Calibri"/>
                <w:color w:val="000000"/>
                <w:lang w:val="en-AU"/>
              </w:rPr>
              <w:t>un</w:t>
            </w:r>
            <w:r w:rsidRPr="00ED37F2">
              <w:rPr>
                <w:rFonts w:eastAsia="Calibri"/>
                <w:color w:val="000000"/>
                <w:lang w:val="en-AU"/>
              </w:rPr>
              <w:t>happy =2, neither happy nor unhappy=3, somewhat happy=4, very happy=5</w:t>
            </w:r>
          </w:p>
          <w:p w14:paraId="6C0CD330"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1</w:t>
            </w:r>
            <w:r w:rsidRPr="00ED37F2">
              <w:rPr>
                <w:rFonts w:eastAsia="Calibri"/>
                <w:color w:val="000000"/>
                <w:lang w:val="en-AU"/>
              </w:rPr>
              <w:t>,</w:t>
            </w:r>
            <w:r>
              <w:rPr>
                <w:rFonts w:eastAsia="Calibri"/>
                <w:color w:val="000000"/>
                <w:lang w:val="en-AU"/>
              </w:rPr>
              <w:t>5</w:t>
            </w:r>
            <w:r w:rsidRPr="00ED37F2">
              <w:rPr>
                <w:rFonts w:eastAsia="Calibri"/>
                <w:color w:val="000000"/>
                <w:lang w:val="en-AU"/>
              </w:rPr>
              <w:t>]</w:t>
            </w:r>
          </w:p>
          <w:p w14:paraId="430EC097"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Pr>
                <w:rFonts w:eastAsia="Calibri"/>
                <w:color w:val="000000"/>
                <w:lang w:val="en-AU"/>
              </w:rPr>
              <w:t>5</w:t>
            </w:r>
          </w:p>
          <w:p w14:paraId="27FF26EA" w14:textId="77777777" w:rsidR="009119C2" w:rsidRPr="00ED37F2" w:rsidRDefault="009119C2" w:rsidP="009119C2">
            <w:pPr>
              <w:autoSpaceDE w:val="0"/>
              <w:autoSpaceDN w:val="0"/>
              <w:adjustRightInd w:val="0"/>
              <w:spacing w:line="360" w:lineRule="auto"/>
              <w:jc w:val="both"/>
              <w:rPr>
                <w:rFonts w:eastAsia="Calibri"/>
                <w:color w:val="000000"/>
                <w:lang w:val="en-AU"/>
              </w:rPr>
            </w:pPr>
          </w:p>
        </w:tc>
        <w:tc>
          <w:tcPr>
            <w:tcW w:w="4504" w:type="dxa"/>
            <w:shd w:val="clear" w:color="auto" w:fill="FFFFFF" w:themeFill="background1"/>
          </w:tcPr>
          <w:p w14:paraId="0284B27B" w14:textId="77777777" w:rsidR="009119C2" w:rsidRPr="00ED37F2" w:rsidRDefault="009119C2" w:rsidP="009119C2">
            <w:pPr>
              <w:spacing w:line="360" w:lineRule="auto"/>
              <w:jc w:val="both"/>
              <w:rPr>
                <w:rFonts w:eastAsia="Calibri"/>
                <w:color w:val="000000"/>
              </w:rPr>
            </w:pPr>
            <w:r w:rsidRPr="00ED37F2">
              <w:rPr>
                <w:rFonts w:eastAsia="Calibri"/>
                <w:color w:val="000000"/>
                <w:lang w:val="en-AU"/>
              </w:rPr>
              <w:t>Respondent ’s</w:t>
            </w:r>
            <w:r w:rsidRPr="00ED37F2">
              <w:rPr>
                <w:rFonts w:eastAsia="Calibri"/>
                <w:color w:val="000000"/>
              </w:rPr>
              <w:t xml:space="preserve"> intrinsic state of unhappiness and discontent in life defining Life-satisfaction for her, from very happy to very unhappy state. Internal Unhappiness/Discontent is measured by respondent ’s state of Unhappiness </w:t>
            </w:r>
          </w:p>
        </w:tc>
      </w:tr>
      <w:tr w:rsidR="009241B2" w:rsidRPr="00ED37F2" w14:paraId="422C27E4" w14:textId="77777777" w:rsidTr="009241B2">
        <w:tc>
          <w:tcPr>
            <w:tcW w:w="2603" w:type="dxa"/>
            <w:shd w:val="clear" w:color="auto" w:fill="FFFFFF" w:themeFill="background1"/>
          </w:tcPr>
          <w:p w14:paraId="5607BB8C" w14:textId="77777777" w:rsidR="009241B2" w:rsidRPr="00ED37F2" w:rsidRDefault="009241B2" w:rsidP="009241B2">
            <w:pPr>
              <w:autoSpaceDE w:val="0"/>
              <w:autoSpaceDN w:val="0"/>
              <w:adjustRightInd w:val="0"/>
              <w:spacing w:line="360" w:lineRule="auto"/>
              <w:jc w:val="both"/>
              <w:rPr>
                <w:rFonts w:eastAsia="Calibri"/>
                <w:color w:val="000000"/>
              </w:rPr>
            </w:pPr>
            <w:r w:rsidRPr="00ED37F2">
              <w:rPr>
                <w:rFonts w:eastAsia="Calibri"/>
                <w:color w:val="000000"/>
              </w:rPr>
              <w:t>Life-satisfaction as Individual’s high aspirations for best possible life</w:t>
            </w:r>
          </w:p>
        </w:tc>
        <w:tc>
          <w:tcPr>
            <w:tcW w:w="0" w:type="auto"/>
            <w:shd w:val="clear" w:color="auto" w:fill="FFFFFF" w:themeFill="background1"/>
          </w:tcPr>
          <w:p w14:paraId="01B2D59C" w14:textId="77777777" w:rsidR="009241B2" w:rsidRPr="00ED37F2" w:rsidRDefault="009241B2" w:rsidP="009241B2">
            <w:pPr>
              <w:widowControl w:val="0"/>
              <w:autoSpaceDE w:val="0"/>
              <w:autoSpaceDN w:val="0"/>
              <w:adjustRightInd w:val="0"/>
              <w:spacing w:line="360" w:lineRule="auto"/>
              <w:jc w:val="both"/>
              <w:rPr>
                <w:rFonts w:ascii="Calibri" w:eastAsia="Calibri" w:hAnsi="Calibri"/>
                <w:color w:val="000000"/>
              </w:rPr>
            </w:pPr>
            <w:r>
              <w:rPr>
                <w:rFonts w:ascii="Calibri" w:eastAsia="Calibri" w:hAnsi="Calibri"/>
                <w:color w:val="000000"/>
              </w:rPr>
              <w:t>satisfaction</w:t>
            </w:r>
          </w:p>
        </w:tc>
        <w:tc>
          <w:tcPr>
            <w:tcW w:w="0" w:type="auto"/>
            <w:shd w:val="clear" w:color="auto" w:fill="FFFFFF" w:themeFill="background1"/>
          </w:tcPr>
          <w:p w14:paraId="44B97CCA" w14:textId="77777777" w:rsidR="009241B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Very </w:t>
            </w:r>
            <w:r w:rsidR="005753FC">
              <w:rPr>
                <w:rFonts w:eastAsia="Calibri"/>
                <w:color w:val="000000"/>
                <w:lang w:val="en-AU"/>
              </w:rPr>
              <w:t>un</w:t>
            </w:r>
            <w:r>
              <w:rPr>
                <w:rFonts w:eastAsia="Calibri"/>
                <w:color w:val="000000"/>
                <w:lang w:val="en-AU"/>
              </w:rPr>
              <w:t>satisfied</w:t>
            </w:r>
            <w:r w:rsidRPr="00ED37F2">
              <w:rPr>
                <w:rFonts w:eastAsia="Calibri"/>
                <w:color w:val="000000"/>
                <w:lang w:val="en-AU"/>
              </w:rPr>
              <w:t xml:space="preserve">=1, somewhat </w:t>
            </w:r>
            <w:r w:rsidR="005753FC">
              <w:rPr>
                <w:rFonts w:eastAsia="Calibri"/>
                <w:color w:val="000000"/>
                <w:lang w:val="en-AU"/>
              </w:rPr>
              <w:t>un</w:t>
            </w:r>
            <w:r>
              <w:rPr>
                <w:rFonts w:eastAsia="Calibri"/>
                <w:color w:val="000000"/>
                <w:lang w:val="en-AU"/>
              </w:rPr>
              <w:t>satisfied</w:t>
            </w:r>
            <w:r w:rsidRPr="00ED37F2">
              <w:rPr>
                <w:rFonts w:eastAsia="Calibri"/>
                <w:color w:val="000000"/>
                <w:lang w:val="en-AU"/>
              </w:rPr>
              <w:t xml:space="preserve"> =2, neither =3, </w:t>
            </w:r>
            <w:r w:rsidRPr="00ED37F2">
              <w:rPr>
                <w:rFonts w:eastAsia="Calibri"/>
                <w:color w:val="000000"/>
                <w:lang w:val="en-AU"/>
              </w:rPr>
              <w:lastRenderedPageBreak/>
              <w:t xml:space="preserve">somewhat </w:t>
            </w:r>
            <w:r>
              <w:rPr>
                <w:rFonts w:eastAsia="Calibri"/>
                <w:color w:val="000000"/>
                <w:lang w:val="en-AU"/>
              </w:rPr>
              <w:t>satisfied</w:t>
            </w:r>
            <w:r w:rsidRPr="00ED37F2">
              <w:rPr>
                <w:rFonts w:eastAsia="Calibri"/>
                <w:color w:val="000000"/>
                <w:lang w:val="en-AU"/>
              </w:rPr>
              <w:t xml:space="preserve">=4, very </w:t>
            </w:r>
            <w:r>
              <w:rPr>
                <w:rFonts w:eastAsia="Calibri"/>
                <w:color w:val="000000"/>
                <w:lang w:val="en-AU"/>
              </w:rPr>
              <w:t>satisfied</w:t>
            </w:r>
            <w:r w:rsidRPr="00ED37F2">
              <w:rPr>
                <w:rFonts w:eastAsia="Calibri"/>
                <w:color w:val="000000"/>
                <w:lang w:val="en-AU"/>
              </w:rPr>
              <w:t>=5</w:t>
            </w:r>
          </w:p>
          <w:p w14:paraId="1AF5374A"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1</w:t>
            </w:r>
            <w:r w:rsidRPr="00ED37F2">
              <w:rPr>
                <w:rFonts w:eastAsia="Calibri"/>
                <w:color w:val="000000"/>
                <w:lang w:val="en-AU"/>
              </w:rPr>
              <w:t>,</w:t>
            </w:r>
            <w:r>
              <w:rPr>
                <w:rFonts w:eastAsia="Calibri"/>
                <w:color w:val="000000"/>
                <w:lang w:val="en-AU"/>
              </w:rPr>
              <w:t>5</w:t>
            </w:r>
            <w:r w:rsidRPr="00ED37F2">
              <w:rPr>
                <w:rFonts w:eastAsia="Calibri"/>
                <w:color w:val="000000"/>
                <w:lang w:val="en-AU"/>
              </w:rPr>
              <w:t>]</w:t>
            </w:r>
          </w:p>
          <w:p w14:paraId="4C56DD8F"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Pr>
                <w:rFonts w:eastAsia="Calibri"/>
                <w:color w:val="000000"/>
                <w:lang w:val="en-AU"/>
              </w:rPr>
              <w:t>5</w:t>
            </w:r>
          </w:p>
          <w:p w14:paraId="3B7EA252" w14:textId="77777777" w:rsidR="009241B2" w:rsidRPr="00ED37F2" w:rsidRDefault="009241B2" w:rsidP="009241B2">
            <w:pPr>
              <w:autoSpaceDE w:val="0"/>
              <w:autoSpaceDN w:val="0"/>
              <w:adjustRightInd w:val="0"/>
              <w:spacing w:line="360" w:lineRule="auto"/>
              <w:jc w:val="both"/>
              <w:rPr>
                <w:rFonts w:eastAsia="Calibri"/>
                <w:b/>
                <w:color w:val="000000"/>
                <w:lang w:val="en-AU"/>
              </w:rPr>
            </w:pPr>
          </w:p>
        </w:tc>
        <w:tc>
          <w:tcPr>
            <w:tcW w:w="4504" w:type="dxa"/>
            <w:shd w:val="clear" w:color="auto" w:fill="FFFFFF" w:themeFill="background1"/>
          </w:tcPr>
          <w:p w14:paraId="042608CC" w14:textId="77777777" w:rsidR="009241B2" w:rsidRPr="00ED37F2" w:rsidRDefault="009241B2" w:rsidP="009241B2">
            <w:pPr>
              <w:spacing w:line="360" w:lineRule="auto"/>
              <w:jc w:val="both"/>
              <w:rPr>
                <w:rFonts w:eastAsia="Calibri"/>
                <w:color w:val="000000"/>
                <w:lang w:val="en-AU"/>
              </w:rPr>
            </w:pPr>
            <w:r w:rsidRPr="00ED37F2">
              <w:rPr>
                <w:rFonts w:ascii="Calibri" w:eastAsia="Calibri" w:hAnsi="Calibri"/>
                <w:color w:val="000000"/>
              </w:rPr>
              <w:lastRenderedPageBreak/>
              <w:t xml:space="preserve">High-aspirations in life are measured through ladder-steps representing best possible life for the respondent </w:t>
            </w:r>
          </w:p>
        </w:tc>
      </w:tr>
      <w:tr w:rsidR="009241B2" w:rsidRPr="00ED37F2" w14:paraId="255473FC" w14:textId="77777777" w:rsidTr="009241B2">
        <w:tc>
          <w:tcPr>
            <w:tcW w:w="2603" w:type="dxa"/>
            <w:tcBorders>
              <w:top w:val="single" w:sz="4" w:space="0" w:color="auto"/>
              <w:left w:val="single" w:sz="4" w:space="0" w:color="auto"/>
              <w:bottom w:val="single" w:sz="4" w:space="0" w:color="auto"/>
              <w:right w:val="nil"/>
            </w:tcBorders>
            <w:shd w:val="clear" w:color="auto" w:fill="FFFFFF" w:themeFill="background1"/>
          </w:tcPr>
          <w:p w14:paraId="33032EFE" w14:textId="0263E68C" w:rsidR="009241B2" w:rsidRPr="00ED37F2" w:rsidRDefault="009241B2" w:rsidP="009241B2">
            <w:pPr>
              <w:spacing w:line="360" w:lineRule="auto"/>
              <w:jc w:val="both"/>
              <w:rPr>
                <w:rFonts w:ascii="Calibri" w:eastAsia="Calibri" w:hAnsi="Calibri"/>
                <w:b/>
                <w:color w:val="000000"/>
                <w:u w:val="single"/>
              </w:rPr>
            </w:pPr>
            <w:r w:rsidRPr="00ED37F2">
              <w:rPr>
                <w:rFonts w:ascii="Calibri" w:eastAsia="Calibri" w:hAnsi="Calibri"/>
                <w:b/>
                <w:color w:val="000000"/>
                <w:u w:val="single"/>
              </w:rPr>
              <w:t>Social Transfers</w:t>
            </w:r>
          </w:p>
        </w:tc>
        <w:tc>
          <w:tcPr>
            <w:tcW w:w="0" w:type="auto"/>
            <w:tcBorders>
              <w:top w:val="single" w:sz="4" w:space="0" w:color="auto"/>
              <w:left w:val="nil"/>
              <w:bottom w:val="single" w:sz="4" w:space="0" w:color="auto"/>
              <w:right w:val="nil"/>
            </w:tcBorders>
            <w:shd w:val="clear" w:color="auto" w:fill="FFFFFF" w:themeFill="background1"/>
          </w:tcPr>
          <w:p w14:paraId="1C2EA5F6" w14:textId="77777777" w:rsidR="009241B2" w:rsidRPr="00ED37F2" w:rsidRDefault="009241B2" w:rsidP="009241B2">
            <w:pPr>
              <w:autoSpaceDE w:val="0"/>
              <w:autoSpaceDN w:val="0"/>
              <w:adjustRightInd w:val="0"/>
              <w:spacing w:line="360" w:lineRule="auto"/>
              <w:jc w:val="both"/>
              <w:rPr>
                <w:rFonts w:eastAsia="Calibri"/>
                <w:color w:val="000000"/>
                <w:lang w:val="en-AU"/>
              </w:rPr>
            </w:pPr>
          </w:p>
        </w:tc>
        <w:tc>
          <w:tcPr>
            <w:tcW w:w="0" w:type="auto"/>
            <w:tcBorders>
              <w:top w:val="single" w:sz="4" w:space="0" w:color="auto"/>
              <w:left w:val="nil"/>
              <w:bottom w:val="single" w:sz="4" w:space="0" w:color="auto"/>
              <w:right w:val="nil"/>
            </w:tcBorders>
            <w:shd w:val="clear" w:color="auto" w:fill="FFFFFF" w:themeFill="background1"/>
          </w:tcPr>
          <w:p w14:paraId="44A1801F" w14:textId="77777777" w:rsidR="009241B2" w:rsidRPr="00ED37F2" w:rsidRDefault="009241B2" w:rsidP="009241B2">
            <w:pPr>
              <w:autoSpaceDE w:val="0"/>
              <w:autoSpaceDN w:val="0"/>
              <w:adjustRightInd w:val="0"/>
              <w:spacing w:line="360" w:lineRule="auto"/>
              <w:jc w:val="both"/>
              <w:rPr>
                <w:rFonts w:eastAsia="Calibri"/>
                <w:color w:val="000000"/>
                <w:lang w:val="en-AU"/>
              </w:rPr>
            </w:pPr>
          </w:p>
        </w:tc>
        <w:tc>
          <w:tcPr>
            <w:tcW w:w="4504" w:type="dxa"/>
            <w:tcBorders>
              <w:top w:val="single" w:sz="4" w:space="0" w:color="auto"/>
              <w:left w:val="nil"/>
              <w:bottom w:val="single" w:sz="4" w:space="0" w:color="auto"/>
              <w:right w:val="single" w:sz="4" w:space="0" w:color="auto"/>
            </w:tcBorders>
            <w:shd w:val="clear" w:color="auto" w:fill="FFFFFF" w:themeFill="background1"/>
          </w:tcPr>
          <w:p w14:paraId="02BCF01F" w14:textId="77777777" w:rsidR="009241B2" w:rsidRPr="00ED37F2" w:rsidRDefault="009241B2" w:rsidP="009241B2">
            <w:pPr>
              <w:autoSpaceDE w:val="0"/>
              <w:autoSpaceDN w:val="0"/>
              <w:adjustRightInd w:val="0"/>
              <w:spacing w:line="360" w:lineRule="auto"/>
              <w:jc w:val="both"/>
              <w:rPr>
                <w:rFonts w:eastAsia="Calibri"/>
                <w:color w:val="000000"/>
                <w:lang w:val="en-AU"/>
              </w:rPr>
            </w:pPr>
          </w:p>
        </w:tc>
      </w:tr>
      <w:tr w:rsidR="009241B2" w:rsidRPr="00ED37F2" w14:paraId="35B19769" w14:textId="77777777" w:rsidTr="009241B2">
        <w:tc>
          <w:tcPr>
            <w:tcW w:w="2603" w:type="dxa"/>
            <w:tcBorders>
              <w:top w:val="single" w:sz="4" w:space="0" w:color="auto"/>
            </w:tcBorders>
            <w:shd w:val="clear" w:color="auto" w:fill="FFFFFF" w:themeFill="background1"/>
          </w:tcPr>
          <w:p w14:paraId="33F25029" w14:textId="77777777" w:rsidR="009241B2" w:rsidRPr="00ED37F2" w:rsidRDefault="009241B2" w:rsidP="009241B2">
            <w:pPr>
              <w:spacing w:line="360" w:lineRule="auto"/>
              <w:jc w:val="both"/>
              <w:rPr>
                <w:rFonts w:ascii="Calibri" w:eastAsia="Calibri" w:hAnsi="Calibri"/>
                <w:color w:val="000000"/>
              </w:rPr>
            </w:pPr>
            <w:r w:rsidRPr="00ED37F2">
              <w:rPr>
                <w:rFonts w:ascii="Calibri" w:eastAsia="Calibri" w:hAnsi="Calibri"/>
                <w:color w:val="000000"/>
              </w:rPr>
              <w:t>Awareness of Social-Transfers</w:t>
            </w:r>
          </w:p>
          <w:p w14:paraId="71F9F58E" w14:textId="77777777" w:rsidR="009241B2" w:rsidRPr="00ED37F2" w:rsidRDefault="009241B2" w:rsidP="009241B2">
            <w:pPr>
              <w:autoSpaceDE w:val="0"/>
              <w:autoSpaceDN w:val="0"/>
              <w:adjustRightInd w:val="0"/>
              <w:spacing w:line="360" w:lineRule="auto"/>
              <w:jc w:val="both"/>
              <w:rPr>
                <w:rFonts w:eastAsia="Calibri"/>
                <w:color w:val="000000"/>
              </w:rPr>
            </w:pPr>
          </w:p>
        </w:tc>
        <w:tc>
          <w:tcPr>
            <w:tcW w:w="0" w:type="auto"/>
            <w:tcBorders>
              <w:top w:val="single" w:sz="4" w:space="0" w:color="auto"/>
            </w:tcBorders>
            <w:shd w:val="clear" w:color="auto" w:fill="FFFFFF" w:themeFill="background1"/>
          </w:tcPr>
          <w:p w14:paraId="1D4E3F6D" w14:textId="77777777" w:rsidR="009241B2" w:rsidRPr="00ED37F2" w:rsidRDefault="009241B2" w:rsidP="009241B2">
            <w:pPr>
              <w:widowControl w:val="0"/>
              <w:autoSpaceDE w:val="0"/>
              <w:autoSpaceDN w:val="0"/>
              <w:adjustRightInd w:val="0"/>
              <w:spacing w:line="360" w:lineRule="auto"/>
              <w:jc w:val="both"/>
              <w:rPr>
                <w:rFonts w:ascii="Calibri" w:eastAsia="Calibri" w:hAnsi="Calibri"/>
                <w:color w:val="000000"/>
              </w:rPr>
            </w:pPr>
            <w:r>
              <w:rPr>
                <w:rFonts w:ascii="Calibri" w:eastAsia="Calibri" w:hAnsi="Calibri"/>
                <w:color w:val="000000"/>
              </w:rPr>
              <w:t>STA</w:t>
            </w:r>
          </w:p>
        </w:tc>
        <w:tc>
          <w:tcPr>
            <w:tcW w:w="0" w:type="auto"/>
            <w:tcBorders>
              <w:top w:val="single" w:sz="4" w:space="0" w:color="auto"/>
            </w:tcBorders>
            <w:shd w:val="clear" w:color="auto" w:fill="FFFFFF" w:themeFill="background1"/>
          </w:tcPr>
          <w:p w14:paraId="5DE3EF5E" w14:textId="4A90DF59" w:rsidR="009241B2" w:rsidRPr="00ED37F2" w:rsidRDefault="00D61DFA" w:rsidP="009241B2">
            <w:pPr>
              <w:autoSpaceDE w:val="0"/>
              <w:autoSpaceDN w:val="0"/>
              <w:adjustRightInd w:val="0"/>
              <w:spacing w:line="360" w:lineRule="auto"/>
              <w:jc w:val="both"/>
              <w:rPr>
                <w:rFonts w:eastAsia="Calibri"/>
                <w:color w:val="000000"/>
                <w:lang w:val="en-AU"/>
              </w:rPr>
            </w:pPr>
            <w:r>
              <w:rPr>
                <w:rFonts w:eastAsia="Calibri"/>
                <w:color w:val="000000"/>
                <w:lang w:val="en-AU"/>
              </w:rPr>
              <w:t xml:space="preserve">Average </w:t>
            </w:r>
            <w:r w:rsidR="009241B2" w:rsidRPr="00ED37F2">
              <w:rPr>
                <w:rFonts w:eastAsia="Calibri"/>
                <w:color w:val="000000"/>
                <w:lang w:val="en-AU"/>
              </w:rPr>
              <w:t xml:space="preserve">of binary responses, against each of the 6 </w:t>
            </w:r>
            <w:r>
              <w:rPr>
                <w:rFonts w:eastAsia="Calibri"/>
                <w:color w:val="000000"/>
                <w:lang w:val="en-AU"/>
              </w:rPr>
              <w:t>questions</w:t>
            </w:r>
            <w:r w:rsidR="009241B2" w:rsidRPr="00ED37F2">
              <w:rPr>
                <w:rFonts w:eastAsia="Calibri"/>
                <w:color w:val="000000"/>
                <w:lang w:val="en-AU"/>
              </w:rPr>
              <w:t>.</w:t>
            </w:r>
          </w:p>
          <w:p w14:paraId="0C62E0E3"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1= Yes, </w:t>
            </w:r>
          </w:p>
          <w:p w14:paraId="485A21FB"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Aware of ST</w:t>
            </w:r>
          </w:p>
          <w:p w14:paraId="44D678E5"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0=No</w:t>
            </w:r>
          </w:p>
          <w:p w14:paraId="72E8B371"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Range= [</w:t>
            </w:r>
            <w:r>
              <w:rPr>
                <w:rFonts w:eastAsia="Calibri"/>
                <w:color w:val="000000"/>
                <w:lang w:val="en-AU"/>
              </w:rPr>
              <w:t>0</w:t>
            </w:r>
            <w:r w:rsidRPr="00ED37F2">
              <w:rPr>
                <w:rFonts w:eastAsia="Calibri"/>
                <w:color w:val="000000"/>
                <w:lang w:val="en-AU"/>
              </w:rPr>
              <w:t>,</w:t>
            </w:r>
            <w:r>
              <w:rPr>
                <w:rFonts w:eastAsia="Calibri"/>
                <w:color w:val="000000"/>
                <w:lang w:val="en-AU"/>
              </w:rPr>
              <w:t>1</w:t>
            </w:r>
            <w:r w:rsidRPr="00ED37F2">
              <w:rPr>
                <w:rFonts w:eastAsia="Calibri"/>
                <w:color w:val="000000"/>
                <w:lang w:val="en-AU"/>
              </w:rPr>
              <w:t>]</w:t>
            </w:r>
          </w:p>
          <w:p w14:paraId="6438F67A"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Unique values=</w:t>
            </w:r>
            <w:r>
              <w:rPr>
                <w:rFonts w:eastAsia="Calibri"/>
                <w:color w:val="000000"/>
                <w:lang w:val="en-AU"/>
              </w:rPr>
              <w:t>2</w:t>
            </w:r>
          </w:p>
          <w:p w14:paraId="78548D0B" w14:textId="77777777" w:rsidR="009241B2" w:rsidRPr="00ED37F2" w:rsidRDefault="009241B2" w:rsidP="009241B2">
            <w:pPr>
              <w:autoSpaceDE w:val="0"/>
              <w:autoSpaceDN w:val="0"/>
              <w:adjustRightInd w:val="0"/>
              <w:spacing w:line="360" w:lineRule="auto"/>
              <w:jc w:val="both"/>
              <w:rPr>
                <w:rFonts w:eastAsia="Calibri"/>
                <w:color w:val="000000"/>
                <w:lang w:val="en-AU"/>
              </w:rPr>
            </w:pPr>
          </w:p>
        </w:tc>
        <w:tc>
          <w:tcPr>
            <w:tcW w:w="4504" w:type="dxa"/>
            <w:tcBorders>
              <w:top w:val="single" w:sz="4" w:space="0" w:color="auto"/>
            </w:tcBorders>
            <w:shd w:val="clear" w:color="auto" w:fill="FFFFFF" w:themeFill="background1"/>
          </w:tcPr>
          <w:p w14:paraId="408DA448" w14:textId="0C0D71C7" w:rsidR="009241B2" w:rsidRDefault="009241B2" w:rsidP="009241B2">
            <w:pPr>
              <w:spacing w:line="360" w:lineRule="auto"/>
              <w:jc w:val="both"/>
              <w:rPr>
                <w:rFonts w:eastAsia="Calibri"/>
                <w:color w:val="000000"/>
              </w:rPr>
            </w:pPr>
            <w:r w:rsidRPr="00ED37F2">
              <w:rPr>
                <w:rFonts w:eastAsia="Calibri"/>
                <w:color w:val="000000"/>
              </w:rPr>
              <w:t xml:space="preserve">If or Not the respondent ’s is aware of </w:t>
            </w:r>
            <w:r w:rsidR="00D61DFA">
              <w:rPr>
                <w:rFonts w:eastAsia="Calibri"/>
                <w:color w:val="000000"/>
              </w:rPr>
              <w:t xml:space="preserve">the 6 </w:t>
            </w:r>
            <w:r w:rsidRPr="00ED37F2">
              <w:rPr>
                <w:rFonts w:eastAsia="Calibri"/>
                <w:color w:val="000000"/>
              </w:rPr>
              <w:t>different social transfers/economic assistance programs by state and private institutions excluding informal mechanism.</w:t>
            </w:r>
          </w:p>
          <w:p w14:paraId="4C951327" w14:textId="3EACAE5C" w:rsidR="00D61DFA" w:rsidRDefault="00D61DFA" w:rsidP="009241B2">
            <w:pPr>
              <w:spacing w:line="360" w:lineRule="auto"/>
              <w:jc w:val="both"/>
              <w:rPr>
                <w:rFonts w:eastAsia="Calibri"/>
                <w:color w:val="000000"/>
              </w:rPr>
            </w:pPr>
            <w:r>
              <w:rPr>
                <w:rFonts w:eastAsia="Calibri"/>
                <w:color w:val="000000"/>
              </w:rPr>
              <w:t xml:space="preserve">Cut off: </w:t>
            </w:r>
          </w:p>
          <w:p w14:paraId="5EB3E052" w14:textId="32F4C3B3" w:rsidR="00D61DFA" w:rsidRPr="00ED37F2" w:rsidRDefault="00D61DFA" w:rsidP="009241B2">
            <w:pPr>
              <w:spacing w:line="360" w:lineRule="auto"/>
              <w:jc w:val="both"/>
              <w:rPr>
                <w:rFonts w:eastAsia="Calibri"/>
                <w:color w:val="000000"/>
              </w:rPr>
            </w:pPr>
            <w:r>
              <w:rPr>
                <w:rFonts w:eastAsia="Calibri"/>
                <w:color w:val="000000"/>
              </w:rPr>
              <w:t>Anyone answering yes to 1 out of 6 questions was considered to be aware, given value of 1.</w:t>
            </w:r>
          </w:p>
        </w:tc>
      </w:tr>
      <w:tr w:rsidR="009241B2" w:rsidRPr="00ED37F2" w14:paraId="4BE1D7B3" w14:textId="77777777" w:rsidTr="009241B2">
        <w:tc>
          <w:tcPr>
            <w:tcW w:w="2603" w:type="dxa"/>
            <w:shd w:val="clear" w:color="auto" w:fill="FFFFFF" w:themeFill="background1"/>
          </w:tcPr>
          <w:p w14:paraId="790A6704" w14:textId="77777777" w:rsidR="009241B2" w:rsidRPr="00ED37F2" w:rsidRDefault="009241B2" w:rsidP="009241B2">
            <w:pPr>
              <w:spacing w:line="360" w:lineRule="auto"/>
              <w:jc w:val="both"/>
              <w:rPr>
                <w:rFonts w:ascii="Calibri" w:eastAsia="Calibri" w:hAnsi="Calibri"/>
                <w:color w:val="000000"/>
              </w:rPr>
            </w:pPr>
            <w:r w:rsidRPr="00ED37F2">
              <w:rPr>
                <w:rFonts w:ascii="Calibri" w:eastAsia="Calibri" w:hAnsi="Calibri"/>
                <w:color w:val="000000"/>
              </w:rPr>
              <w:t>Received Social-Transfers</w:t>
            </w:r>
          </w:p>
          <w:p w14:paraId="1F1EF66C" w14:textId="77777777" w:rsidR="009241B2" w:rsidRPr="00ED37F2" w:rsidRDefault="009241B2" w:rsidP="009241B2">
            <w:pPr>
              <w:autoSpaceDE w:val="0"/>
              <w:autoSpaceDN w:val="0"/>
              <w:adjustRightInd w:val="0"/>
              <w:spacing w:line="360" w:lineRule="auto"/>
              <w:jc w:val="both"/>
              <w:rPr>
                <w:rFonts w:eastAsia="Calibri"/>
                <w:color w:val="000000"/>
              </w:rPr>
            </w:pPr>
          </w:p>
        </w:tc>
        <w:tc>
          <w:tcPr>
            <w:tcW w:w="0" w:type="auto"/>
            <w:shd w:val="clear" w:color="auto" w:fill="FFFFFF" w:themeFill="background1"/>
          </w:tcPr>
          <w:p w14:paraId="01E04B5B" w14:textId="77777777" w:rsidR="009241B2" w:rsidRPr="00ED37F2" w:rsidRDefault="009241B2" w:rsidP="009241B2">
            <w:pPr>
              <w:widowControl w:val="0"/>
              <w:autoSpaceDE w:val="0"/>
              <w:autoSpaceDN w:val="0"/>
              <w:adjustRightInd w:val="0"/>
              <w:spacing w:line="360" w:lineRule="auto"/>
              <w:jc w:val="both"/>
              <w:rPr>
                <w:rFonts w:ascii="Calibri" w:eastAsia="Calibri" w:hAnsi="Calibri"/>
                <w:color w:val="000000"/>
              </w:rPr>
            </w:pPr>
            <w:r>
              <w:rPr>
                <w:rFonts w:ascii="Calibri" w:eastAsia="Calibri" w:hAnsi="Calibri"/>
                <w:color w:val="000000"/>
              </w:rPr>
              <w:t>str</w:t>
            </w:r>
          </w:p>
        </w:tc>
        <w:tc>
          <w:tcPr>
            <w:tcW w:w="0" w:type="auto"/>
            <w:shd w:val="clear" w:color="auto" w:fill="FFFFFF" w:themeFill="background1"/>
          </w:tcPr>
          <w:p w14:paraId="14B7856D" w14:textId="1D8202C9" w:rsidR="009241B2" w:rsidRPr="00ED37F2" w:rsidRDefault="00D61DFA" w:rsidP="009241B2">
            <w:pPr>
              <w:autoSpaceDE w:val="0"/>
              <w:autoSpaceDN w:val="0"/>
              <w:adjustRightInd w:val="0"/>
              <w:spacing w:line="360" w:lineRule="auto"/>
              <w:jc w:val="both"/>
              <w:rPr>
                <w:rFonts w:eastAsia="Calibri"/>
                <w:color w:val="000000"/>
                <w:lang w:val="en-AU"/>
              </w:rPr>
            </w:pPr>
            <w:r>
              <w:rPr>
                <w:rFonts w:eastAsia="Calibri"/>
                <w:color w:val="000000"/>
                <w:lang w:val="en-AU"/>
              </w:rPr>
              <w:t xml:space="preserve">Average </w:t>
            </w:r>
            <w:r w:rsidR="009241B2" w:rsidRPr="00ED37F2">
              <w:rPr>
                <w:rFonts w:eastAsia="Calibri"/>
                <w:color w:val="000000"/>
                <w:lang w:val="en-AU"/>
              </w:rPr>
              <w:t>of binary responses, against each of the 6 categories.</w:t>
            </w:r>
          </w:p>
          <w:p w14:paraId="5F86763F"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 xml:space="preserve">1=Yes,  </w:t>
            </w:r>
          </w:p>
          <w:p w14:paraId="447342F3" w14:textId="77777777" w:rsidR="009241B2" w:rsidRPr="00ED37F2" w:rsidRDefault="009241B2" w:rsidP="009241B2">
            <w:pPr>
              <w:autoSpaceDE w:val="0"/>
              <w:autoSpaceDN w:val="0"/>
              <w:adjustRightInd w:val="0"/>
              <w:spacing w:line="360" w:lineRule="auto"/>
              <w:jc w:val="both"/>
              <w:rPr>
                <w:rFonts w:eastAsia="Calibri"/>
                <w:color w:val="000000"/>
                <w:lang w:val="en-AU"/>
              </w:rPr>
            </w:pPr>
            <w:r w:rsidRPr="00ED37F2">
              <w:rPr>
                <w:rFonts w:eastAsia="Calibri"/>
                <w:color w:val="000000"/>
                <w:lang w:val="en-AU"/>
              </w:rPr>
              <w:t>0= No</w:t>
            </w:r>
          </w:p>
          <w:p w14:paraId="14DC4BFB" w14:textId="77777777" w:rsidR="009241B2" w:rsidRPr="00ED37F2" w:rsidRDefault="009241B2" w:rsidP="009241B2">
            <w:pPr>
              <w:autoSpaceDE w:val="0"/>
              <w:autoSpaceDN w:val="0"/>
              <w:adjustRightInd w:val="0"/>
              <w:spacing w:line="360" w:lineRule="auto"/>
              <w:jc w:val="both"/>
              <w:rPr>
                <w:rFonts w:eastAsia="Calibri"/>
                <w:color w:val="000000"/>
                <w:lang w:val="en-AU"/>
              </w:rPr>
            </w:pPr>
          </w:p>
        </w:tc>
        <w:tc>
          <w:tcPr>
            <w:tcW w:w="4504" w:type="dxa"/>
            <w:shd w:val="clear" w:color="auto" w:fill="FFFFFF" w:themeFill="background1"/>
          </w:tcPr>
          <w:p w14:paraId="625B9EA5" w14:textId="47B41B8B" w:rsidR="009241B2" w:rsidRDefault="009241B2" w:rsidP="009241B2">
            <w:pPr>
              <w:spacing w:line="360" w:lineRule="auto"/>
              <w:jc w:val="both"/>
              <w:rPr>
                <w:rFonts w:eastAsia="Calibri"/>
                <w:color w:val="000000"/>
              </w:rPr>
            </w:pPr>
            <w:r w:rsidRPr="00ED37F2">
              <w:rPr>
                <w:rFonts w:eastAsia="Calibri"/>
                <w:color w:val="000000"/>
              </w:rPr>
              <w:lastRenderedPageBreak/>
              <w:t xml:space="preserve">If or Not respondent ’s Household or anyone in the household received </w:t>
            </w:r>
            <w:r w:rsidR="00D61DFA">
              <w:rPr>
                <w:rFonts w:eastAsia="Calibri"/>
                <w:color w:val="000000"/>
              </w:rPr>
              <w:t>and of the 6 social transfers mentioned in the survey.</w:t>
            </w:r>
          </w:p>
          <w:p w14:paraId="0E1145EC" w14:textId="77777777" w:rsidR="00D61DFA" w:rsidRDefault="00D61DFA" w:rsidP="009241B2">
            <w:pPr>
              <w:spacing w:line="360" w:lineRule="auto"/>
              <w:jc w:val="both"/>
              <w:rPr>
                <w:rFonts w:eastAsia="Calibri"/>
                <w:color w:val="000000"/>
              </w:rPr>
            </w:pPr>
          </w:p>
          <w:p w14:paraId="54CB02E1" w14:textId="77777777" w:rsidR="00D61DFA" w:rsidRDefault="00D61DFA" w:rsidP="00D61DFA">
            <w:pPr>
              <w:spacing w:line="360" w:lineRule="auto"/>
              <w:jc w:val="both"/>
              <w:rPr>
                <w:rFonts w:eastAsia="Calibri"/>
                <w:color w:val="000000"/>
              </w:rPr>
            </w:pPr>
            <w:r>
              <w:rPr>
                <w:rFonts w:eastAsia="Calibri"/>
                <w:color w:val="000000"/>
              </w:rPr>
              <w:t xml:space="preserve">Cut off: </w:t>
            </w:r>
          </w:p>
          <w:p w14:paraId="02127AEE" w14:textId="0B3A6342" w:rsidR="00D61DFA" w:rsidRDefault="00D61DFA" w:rsidP="00D61DFA">
            <w:pPr>
              <w:spacing w:line="360" w:lineRule="auto"/>
              <w:jc w:val="both"/>
              <w:rPr>
                <w:rFonts w:eastAsia="Calibri"/>
                <w:color w:val="000000"/>
              </w:rPr>
            </w:pPr>
            <w:r>
              <w:rPr>
                <w:rFonts w:eastAsia="Calibri"/>
                <w:color w:val="000000"/>
              </w:rPr>
              <w:t>Anyone answering yes to 1 out of 6 questions was considered to be aware, given value of 1.</w:t>
            </w:r>
          </w:p>
          <w:p w14:paraId="7DA0852E" w14:textId="77777777" w:rsidR="00D61DFA" w:rsidRPr="00ED37F2" w:rsidRDefault="00D61DFA" w:rsidP="009241B2">
            <w:pPr>
              <w:spacing w:line="360" w:lineRule="auto"/>
              <w:jc w:val="both"/>
              <w:rPr>
                <w:rFonts w:eastAsia="Calibri"/>
                <w:color w:val="000000"/>
              </w:rPr>
            </w:pPr>
          </w:p>
          <w:p w14:paraId="6FE1FE33" w14:textId="77777777" w:rsidR="009241B2" w:rsidRPr="00ED37F2" w:rsidRDefault="009241B2" w:rsidP="009241B2">
            <w:pPr>
              <w:autoSpaceDE w:val="0"/>
              <w:autoSpaceDN w:val="0"/>
              <w:adjustRightInd w:val="0"/>
              <w:spacing w:line="360" w:lineRule="auto"/>
              <w:jc w:val="both"/>
              <w:rPr>
                <w:rFonts w:eastAsia="Calibri"/>
                <w:color w:val="000000"/>
              </w:rPr>
            </w:pPr>
          </w:p>
        </w:tc>
      </w:tr>
      <w:tr w:rsidR="009241B2" w:rsidRPr="00ED37F2" w14:paraId="35A8BFA4" w14:textId="77777777" w:rsidTr="00ED37F2">
        <w:tc>
          <w:tcPr>
            <w:tcW w:w="10179" w:type="dxa"/>
            <w:gridSpan w:val="4"/>
            <w:shd w:val="clear" w:color="auto" w:fill="FFFFFF" w:themeFill="background1"/>
          </w:tcPr>
          <w:p w14:paraId="132CB858" w14:textId="08DCA3F3" w:rsidR="009241B2" w:rsidRPr="00ED37F2" w:rsidRDefault="009241B2" w:rsidP="009241B2">
            <w:pPr>
              <w:spacing w:line="360" w:lineRule="auto"/>
              <w:jc w:val="both"/>
              <w:rPr>
                <w:rFonts w:eastAsia="Calibri"/>
                <w:color w:val="000000"/>
              </w:rPr>
            </w:pPr>
            <w:r w:rsidRPr="00ED37F2">
              <w:rPr>
                <w:rFonts w:ascii="Calibri" w:eastAsia="Calibri" w:hAnsi="Calibri"/>
                <w:b/>
                <w:color w:val="000000"/>
                <w:szCs w:val="20"/>
                <w:u w:val="single"/>
              </w:rPr>
              <w:lastRenderedPageBreak/>
              <w:t>Access to Mass Media &amp;ICT</w:t>
            </w:r>
          </w:p>
        </w:tc>
      </w:tr>
      <w:tr w:rsidR="009241B2" w:rsidRPr="00ED37F2" w14:paraId="65B0DAF0" w14:textId="77777777" w:rsidTr="008C3D00">
        <w:tc>
          <w:tcPr>
            <w:tcW w:w="2603" w:type="dxa"/>
            <w:shd w:val="clear" w:color="auto" w:fill="FFFFFF" w:themeFill="background1"/>
          </w:tcPr>
          <w:p w14:paraId="25CCCED8" w14:textId="26F9BC8A" w:rsidR="009241B2" w:rsidRPr="00ED37F2" w:rsidRDefault="00CA5DC9" w:rsidP="009241B2">
            <w:pPr>
              <w:widowControl w:val="0"/>
              <w:autoSpaceDE w:val="0"/>
              <w:autoSpaceDN w:val="0"/>
              <w:adjustRightInd w:val="0"/>
              <w:spacing w:line="360" w:lineRule="auto"/>
              <w:jc w:val="both"/>
              <w:rPr>
                <w:rFonts w:ascii="Calibri" w:eastAsia="Calibri" w:hAnsi="Calibri"/>
                <w:color w:val="000000"/>
              </w:rPr>
            </w:pPr>
            <w:r>
              <w:rPr>
                <w:color w:val="000000" w:themeColor="text1"/>
              </w:rPr>
              <w:t>Newspaper/Magazine</w:t>
            </w:r>
          </w:p>
        </w:tc>
        <w:tc>
          <w:tcPr>
            <w:tcW w:w="0" w:type="auto"/>
            <w:shd w:val="clear" w:color="auto" w:fill="FFFFFF" w:themeFill="background1"/>
          </w:tcPr>
          <w:p w14:paraId="3D280D42" w14:textId="076D6765" w:rsidR="009241B2" w:rsidRPr="00D449A7" w:rsidRDefault="00CA5DC9" w:rsidP="009241B2">
            <w:pPr>
              <w:widowControl w:val="0"/>
              <w:autoSpaceDE w:val="0"/>
              <w:autoSpaceDN w:val="0"/>
              <w:adjustRightInd w:val="0"/>
              <w:spacing w:line="360" w:lineRule="auto"/>
              <w:jc w:val="both"/>
              <w:rPr>
                <w:color w:val="000000" w:themeColor="text1"/>
              </w:rPr>
            </w:pPr>
            <w:r>
              <w:rPr>
                <w:color w:val="000000" w:themeColor="text1"/>
              </w:rPr>
              <w:t>MT1</w:t>
            </w:r>
          </w:p>
        </w:tc>
        <w:tc>
          <w:tcPr>
            <w:tcW w:w="0" w:type="auto"/>
            <w:shd w:val="clear" w:color="auto" w:fill="FFFFFF" w:themeFill="background1"/>
          </w:tcPr>
          <w:p w14:paraId="11893BB3" w14:textId="212F1E75" w:rsidR="00A60A5C" w:rsidRDefault="00A60A5C" w:rsidP="00254DF3">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No=0</w:t>
            </w:r>
          </w:p>
          <w:p w14:paraId="097118F2" w14:textId="77777777" w:rsidR="00A60A5C" w:rsidRDefault="00A60A5C" w:rsidP="00254DF3">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Yes=1</w:t>
            </w:r>
          </w:p>
          <w:p w14:paraId="58451BCC" w14:textId="2ED701E9" w:rsidR="00A60A5C" w:rsidRPr="008C3D00" w:rsidRDefault="00A60A5C" w:rsidP="00254DF3">
            <w:pPr>
              <w:pStyle w:val="FootnoteText"/>
              <w:spacing w:line="360" w:lineRule="auto"/>
              <w:jc w:val="both"/>
              <w:rPr>
                <w:rFonts w:ascii="Times New Roman" w:hAnsi="Times New Roman" w:cs="Times New Roman"/>
                <w:color w:val="000000" w:themeColor="text1"/>
                <w:sz w:val="24"/>
              </w:rPr>
            </w:pPr>
          </w:p>
        </w:tc>
        <w:tc>
          <w:tcPr>
            <w:tcW w:w="0" w:type="auto"/>
            <w:shd w:val="clear" w:color="auto" w:fill="FFFFFF" w:themeFill="background1"/>
          </w:tcPr>
          <w:p w14:paraId="04CADBFC" w14:textId="1CF7CA4D" w:rsidR="009241B2" w:rsidRDefault="00D61DFA" w:rsidP="009241B2">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Survey asked </w:t>
            </w:r>
            <w:r w:rsidR="009241B2" w:rsidRPr="008C3D00">
              <w:rPr>
                <w:rFonts w:ascii="Times New Roman" w:hAnsi="Times New Roman" w:cs="Times New Roman"/>
                <w:color w:val="000000" w:themeColor="text1"/>
                <w:sz w:val="24"/>
              </w:rPr>
              <w:t xml:space="preserve">Average usage ‘No usage (0), Less than once a week (1), At least once a week (2) to Almost every day (3). </w:t>
            </w:r>
          </w:p>
          <w:p w14:paraId="3306DB74" w14:textId="5C41C9A1" w:rsidR="00A60A5C" w:rsidRDefault="00A60A5C" w:rsidP="009241B2">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Cut off:</w:t>
            </w:r>
          </w:p>
          <w:p w14:paraId="62E11A13" w14:textId="27B04007" w:rsidR="00A60A5C" w:rsidRDefault="00A60A5C" w:rsidP="009241B2">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Anyone answering at least once a week (2) or almost everyday (3) was considered to be frequently using these mediums, given value of 1. </w:t>
            </w:r>
          </w:p>
          <w:p w14:paraId="1B9BA288" w14:textId="77777777" w:rsidR="00D61DFA" w:rsidRDefault="00D61DFA" w:rsidP="009241B2">
            <w:pPr>
              <w:pStyle w:val="FootnoteText"/>
              <w:spacing w:line="360" w:lineRule="auto"/>
              <w:jc w:val="both"/>
              <w:rPr>
                <w:rFonts w:ascii="Times New Roman" w:hAnsi="Times New Roman" w:cs="Times New Roman"/>
                <w:color w:val="000000" w:themeColor="text1"/>
              </w:rPr>
            </w:pPr>
          </w:p>
          <w:p w14:paraId="6E4845F6" w14:textId="26861F2B" w:rsidR="00D61DFA" w:rsidRPr="00D449A7" w:rsidRDefault="00D61DFA" w:rsidP="009241B2">
            <w:pPr>
              <w:pStyle w:val="FootnoteText"/>
              <w:spacing w:line="360" w:lineRule="auto"/>
              <w:jc w:val="both"/>
              <w:rPr>
                <w:rFonts w:ascii="Times New Roman" w:hAnsi="Times New Roman" w:cs="Times New Roman"/>
                <w:color w:val="000000" w:themeColor="text1"/>
              </w:rPr>
            </w:pPr>
          </w:p>
        </w:tc>
      </w:tr>
      <w:tr w:rsidR="00CA5DC9" w:rsidRPr="00ED37F2" w14:paraId="105C2683" w14:textId="77777777" w:rsidTr="008C3D00">
        <w:tc>
          <w:tcPr>
            <w:tcW w:w="2603" w:type="dxa"/>
            <w:shd w:val="clear" w:color="auto" w:fill="FFFFFF" w:themeFill="background1"/>
          </w:tcPr>
          <w:p w14:paraId="46BFB460" w14:textId="42447213" w:rsidR="00CA5DC9" w:rsidRDefault="00CA5DC9" w:rsidP="009241B2">
            <w:pPr>
              <w:widowControl w:val="0"/>
              <w:autoSpaceDE w:val="0"/>
              <w:autoSpaceDN w:val="0"/>
              <w:adjustRightInd w:val="0"/>
              <w:spacing w:line="360" w:lineRule="auto"/>
              <w:jc w:val="both"/>
              <w:rPr>
                <w:color w:val="000000" w:themeColor="text1"/>
              </w:rPr>
            </w:pPr>
            <w:r>
              <w:rPr>
                <w:color w:val="000000" w:themeColor="text1"/>
              </w:rPr>
              <w:t>Radio</w:t>
            </w:r>
          </w:p>
        </w:tc>
        <w:tc>
          <w:tcPr>
            <w:tcW w:w="0" w:type="auto"/>
            <w:shd w:val="clear" w:color="auto" w:fill="FFFFFF" w:themeFill="background1"/>
          </w:tcPr>
          <w:p w14:paraId="43778EBB" w14:textId="06C452FD" w:rsidR="00CA5DC9" w:rsidRDefault="00CA5DC9" w:rsidP="009241B2">
            <w:pPr>
              <w:widowControl w:val="0"/>
              <w:autoSpaceDE w:val="0"/>
              <w:autoSpaceDN w:val="0"/>
              <w:adjustRightInd w:val="0"/>
              <w:spacing w:line="360" w:lineRule="auto"/>
              <w:jc w:val="both"/>
              <w:rPr>
                <w:color w:val="000000" w:themeColor="text1"/>
              </w:rPr>
            </w:pPr>
            <w:r>
              <w:rPr>
                <w:color w:val="000000" w:themeColor="text1"/>
              </w:rPr>
              <w:t>MT2</w:t>
            </w:r>
          </w:p>
        </w:tc>
        <w:tc>
          <w:tcPr>
            <w:tcW w:w="0" w:type="auto"/>
            <w:shd w:val="clear" w:color="auto" w:fill="FFFFFF" w:themeFill="background1"/>
          </w:tcPr>
          <w:p w14:paraId="75701824"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No=0</w:t>
            </w:r>
          </w:p>
          <w:p w14:paraId="685B2106"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Yes=1</w:t>
            </w:r>
          </w:p>
          <w:p w14:paraId="5CAB7D30" w14:textId="77777777" w:rsidR="00CA5DC9" w:rsidRDefault="00CA5DC9" w:rsidP="00254DF3">
            <w:pPr>
              <w:pStyle w:val="FootnoteText"/>
              <w:spacing w:line="360" w:lineRule="auto"/>
              <w:jc w:val="both"/>
              <w:rPr>
                <w:rFonts w:ascii="Times New Roman" w:hAnsi="Times New Roman" w:cs="Times New Roman"/>
                <w:color w:val="000000" w:themeColor="text1"/>
                <w:sz w:val="24"/>
              </w:rPr>
            </w:pPr>
          </w:p>
        </w:tc>
        <w:tc>
          <w:tcPr>
            <w:tcW w:w="0" w:type="auto"/>
            <w:shd w:val="clear" w:color="auto" w:fill="FFFFFF" w:themeFill="background1"/>
          </w:tcPr>
          <w:p w14:paraId="29DD1E52"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Survey asked </w:t>
            </w:r>
            <w:r w:rsidRPr="008C3D00">
              <w:rPr>
                <w:rFonts w:ascii="Times New Roman" w:hAnsi="Times New Roman" w:cs="Times New Roman"/>
                <w:color w:val="000000" w:themeColor="text1"/>
                <w:sz w:val="24"/>
              </w:rPr>
              <w:t xml:space="preserve">Average usage ‘No usage (0), Less than once a week (1), At least once a week (2) to Almost every day (3). </w:t>
            </w:r>
          </w:p>
          <w:p w14:paraId="22E0FE3E"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Cut off:</w:t>
            </w:r>
          </w:p>
          <w:p w14:paraId="2C864AD2" w14:textId="04523466"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Anyone answering at least once a week (2) or almost </w:t>
            </w:r>
            <w:r w:rsidR="00046E5B">
              <w:rPr>
                <w:rFonts w:ascii="Times New Roman" w:hAnsi="Times New Roman" w:cs="Times New Roman"/>
                <w:color w:val="000000" w:themeColor="text1"/>
                <w:sz w:val="24"/>
              </w:rPr>
              <w:t>every day</w:t>
            </w:r>
            <w:r>
              <w:rPr>
                <w:rFonts w:ascii="Times New Roman" w:hAnsi="Times New Roman" w:cs="Times New Roman"/>
                <w:color w:val="000000" w:themeColor="text1"/>
                <w:sz w:val="24"/>
              </w:rPr>
              <w:t xml:space="preserve"> (3) was considered to be frequently using these mediums, given value of 1. </w:t>
            </w:r>
          </w:p>
          <w:p w14:paraId="39EE91CD" w14:textId="77777777" w:rsidR="00CA5DC9" w:rsidRDefault="00CA5DC9" w:rsidP="009241B2">
            <w:pPr>
              <w:pStyle w:val="FootnoteText"/>
              <w:spacing w:line="360" w:lineRule="auto"/>
              <w:jc w:val="both"/>
              <w:rPr>
                <w:rFonts w:ascii="Times New Roman" w:hAnsi="Times New Roman" w:cs="Times New Roman"/>
                <w:color w:val="000000" w:themeColor="text1"/>
                <w:sz w:val="24"/>
              </w:rPr>
            </w:pPr>
          </w:p>
        </w:tc>
      </w:tr>
      <w:tr w:rsidR="00CA5DC9" w:rsidRPr="00ED37F2" w14:paraId="7C667EDF" w14:textId="77777777" w:rsidTr="008C3D00">
        <w:tc>
          <w:tcPr>
            <w:tcW w:w="2603" w:type="dxa"/>
            <w:shd w:val="clear" w:color="auto" w:fill="FFFFFF" w:themeFill="background1"/>
          </w:tcPr>
          <w:p w14:paraId="7D68DB7F" w14:textId="62D44F52" w:rsidR="00CA5DC9" w:rsidRDefault="00CA5DC9" w:rsidP="009241B2">
            <w:pPr>
              <w:widowControl w:val="0"/>
              <w:autoSpaceDE w:val="0"/>
              <w:autoSpaceDN w:val="0"/>
              <w:adjustRightInd w:val="0"/>
              <w:spacing w:line="360" w:lineRule="auto"/>
              <w:jc w:val="both"/>
              <w:rPr>
                <w:color w:val="000000" w:themeColor="text1"/>
              </w:rPr>
            </w:pPr>
            <w:r>
              <w:rPr>
                <w:color w:val="000000" w:themeColor="text1"/>
              </w:rPr>
              <w:t>TV</w:t>
            </w:r>
          </w:p>
        </w:tc>
        <w:tc>
          <w:tcPr>
            <w:tcW w:w="0" w:type="auto"/>
            <w:shd w:val="clear" w:color="auto" w:fill="FFFFFF" w:themeFill="background1"/>
          </w:tcPr>
          <w:p w14:paraId="3AB99026" w14:textId="204550A2" w:rsidR="00CA5DC9" w:rsidRDefault="00CA5DC9" w:rsidP="009241B2">
            <w:pPr>
              <w:widowControl w:val="0"/>
              <w:autoSpaceDE w:val="0"/>
              <w:autoSpaceDN w:val="0"/>
              <w:adjustRightInd w:val="0"/>
              <w:spacing w:line="360" w:lineRule="auto"/>
              <w:jc w:val="both"/>
              <w:rPr>
                <w:color w:val="000000" w:themeColor="text1"/>
              </w:rPr>
            </w:pPr>
            <w:r>
              <w:rPr>
                <w:color w:val="000000" w:themeColor="text1"/>
              </w:rPr>
              <w:t>MT3</w:t>
            </w:r>
          </w:p>
        </w:tc>
        <w:tc>
          <w:tcPr>
            <w:tcW w:w="0" w:type="auto"/>
            <w:shd w:val="clear" w:color="auto" w:fill="FFFFFF" w:themeFill="background1"/>
          </w:tcPr>
          <w:p w14:paraId="547840CF"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No=0</w:t>
            </w:r>
          </w:p>
          <w:p w14:paraId="245B220A"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Yes=1</w:t>
            </w:r>
          </w:p>
          <w:p w14:paraId="7BDBC2C4" w14:textId="77777777" w:rsidR="00CA5DC9" w:rsidRDefault="00CA5DC9" w:rsidP="00254DF3">
            <w:pPr>
              <w:pStyle w:val="FootnoteText"/>
              <w:spacing w:line="360" w:lineRule="auto"/>
              <w:jc w:val="both"/>
              <w:rPr>
                <w:rFonts w:ascii="Times New Roman" w:hAnsi="Times New Roman" w:cs="Times New Roman"/>
                <w:color w:val="000000" w:themeColor="text1"/>
                <w:sz w:val="24"/>
              </w:rPr>
            </w:pPr>
          </w:p>
        </w:tc>
        <w:tc>
          <w:tcPr>
            <w:tcW w:w="0" w:type="auto"/>
            <w:shd w:val="clear" w:color="auto" w:fill="FFFFFF" w:themeFill="background1"/>
          </w:tcPr>
          <w:p w14:paraId="36F119E7"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Survey asked </w:t>
            </w:r>
            <w:r w:rsidRPr="008C3D00">
              <w:rPr>
                <w:rFonts w:ascii="Times New Roman" w:hAnsi="Times New Roman" w:cs="Times New Roman"/>
                <w:color w:val="000000" w:themeColor="text1"/>
                <w:sz w:val="24"/>
              </w:rPr>
              <w:t xml:space="preserve">Average usage ‘No usage (0), Less than once a week (1), At least once a week (2) to Almost every day (3). </w:t>
            </w:r>
          </w:p>
          <w:p w14:paraId="5A7B94EC"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Cut off:</w:t>
            </w:r>
          </w:p>
          <w:p w14:paraId="520D120D" w14:textId="7050C57B"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Anyone answering at least once a week (2) or almost </w:t>
            </w:r>
            <w:r w:rsidR="00046E5B">
              <w:rPr>
                <w:rFonts w:ascii="Times New Roman" w:hAnsi="Times New Roman" w:cs="Times New Roman"/>
                <w:color w:val="000000" w:themeColor="text1"/>
                <w:sz w:val="24"/>
              </w:rPr>
              <w:t>every day</w:t>
            </w:r>
            <w:r>
              <w:rPr>
                <w:rFonts w:ascii="Times New Roman" w:hAnsi="Times New Roman" w:cs="Times New Roman"/>
                <w:color w:val="000000" w:themeColor="text1"/>
                <w:sz w:val="24"/>
              </w:rPr>
              <w:t xml:space="preserve"> (3) was considered to be frequently using these mediums, given value of 1. </w:t>
            </w:r>
          </w:p>
          <w:p w14:paraId="38CBC58D" w14:textId="77777777" w:rsidR="00CA5DC9" w:rsidRDefault="00CA5DC9" w:rsidP="009241B2">
            <w:pPr>
              <w:pStyle w:val="FootnoteText"/>
              <w:spacing w:line="360" w:lineRule="auto"/>
              <w:jc w:val="both"/>
              <w:rPr>
                <w:rFonts w:ascii="Times New Roman" w:hAnsi="Times New Roman" w:cs="Times New Roman"/>
                <w:color w:val="000000" w:themeColor="text1"/>
                <w:sz w:val="24"/>
              </w:rPr>
            </w:pPr>
          </w:p>
        </w:tc>
      </w:tr>
      <w:tr w:rsidR="00CA5DC9" w:rsidRPr="00ED37F2" w14:paraId="31AF3AF1" w14:textId="77777777" w:rsidTr="008C3D00">
        <w:tc>
          <w:tcPr>
            <w:tcW w:w="2603" w:type="dxa"/>
            <w:shd w:val="clear" w:color="auto" w:fill="FFFFFF" w:themeFill="background1"/>
          </w:tcPr>
          <w:p w14:paraId="5DC478FC" w14:textId="13CCB48D" w:rsidR="00CA5DC9" w:rsidRDefault="00CA5DC9" w:rsidP="009241B2">
            <w:pPr>
              <w:widowControl w:val="0"/>
              <w:autoSpaceDE w:val="0"/>
              <w:autoSpaceDN w:val="0"/>
              <w:adjustRightInd w:val="0"/>
              <w:spacing w:line="360" w:lineRule="auto"/>
              <w:jc w:val="both"/>
              <w:rPr>
                <w:color w:val="000000" w:themeColor="text1"/>
              </w:rPr>
            </w:pPr>
            <w:r>
              <w:rPr>
                <w:color w:val="000000" w:themeColor="text1"/>
              </w:rPr>
              <w:lastRenderedPageBreak/>
              <w:t>Internet</w:t>
            </w:r>
          </w:p>
        </w:tc>
        <w:tc>
          <w:tcPr>
            <w:tcW w:w="0" w:type="auto"/>
            <w:shd w:val="clear" w:color="auto" w:fill="FFFFFF" w:themeFill="background1"/>
          </w:tcPr>
          <w:p w14:paraId="556245CB" w14:textId="5FDE5020" w:rsidR="00CA5DC9" w:rsidRDefault="00CA5DC9" w:rsidP="009241B2">
            <w:pPr>
              <w:widowControl w:val="0"/>
              <w:autoSpaceDE w:val="0"/>
              <w:autoSpaceDN w:val="0"/>
              <w:adjustRightInd w:val="0"/>
              <w:spacing w:line="360" w:lineRule="auto"/>
              <w:jc w:val="both"/>
              <w:rPr>
                <w:color w:val="000000" w:themeColor="text1"/>
              </w:rPr>
            </w:pPr>
            <w:r>
              <w:rPr>
                <w:color w:val="000000" w:themeColor="text1"/>
              </w:rPr>
              <w:t>MT10</w:t>
            </w:r>
          </w:p>
        </w:tc>
        <w:tc>
          <w:tcPr>
            <w:tcW w:w="0" w:type="auto"/>
            <w:shd w:val="clear" w:color="auto" w:fill="FFFFFF" w:themeFill="background1"/>
          </w:tcPr>
          <w:p w14:paraId="71A4BACF"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No=0</w:t>
            </w:r>
          </w:p>
          <w:p w14:paraId="361C6C51" w14:textId="4C714F39" w:rsidR="00CA5DC9" w:rsidRDefault="00CA5DC9" w:rsidP="00254DF3">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Yes=1</w:t>
            </w:r>
          </w:p>
        </w:tc>
        <w:tc>
          <w:tcPr>
            <w:tcW w:w="0" w:type="auto"/>
            <w:shd w:val="clear" w:color="auto" w:fill="FFFFFF" w:themeFill="background1"/>
          </w:tcPr>
          <w:p w14:paraId="5A7A6146"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Survey asked </w:t>
            </w:r>
            <w:r w:rsidRPr="008C3D00">
              <w:rPr>
                <w:rFonts w:ascii="Times New Roman" w:hAnsi="Times New Roman" w:cs="Times New Roman"/>
                <w:color w:val="000000" w:themeColor="text1"/>
                <w:sz w:val="24"/>
              </w:rPr>
              <w:t xml:space="preserve">Average usage ‘No usage (0), Less than once a week (1), At least once a week (2) to Almost every day (3). </w:t>
            </w:r>
          </w:p>
          <w:p w14:paraId="23F2B17E"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Cut off:</w:t>
            </w:r>
          </w:p>
          <w:p w14:paraId="308FFA4D" w14:textId="610440D6"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Anyone answering at least once a week (2) or almost </w:t>
            </w:r>
            <w:r w:rsidR="00046E5B">
              <w:rPr>
                <w:rFonts w:ascii="Times New Roman" w:hAnsi="Times New Roman" w:cs="Times New Roman"/>
                <w:color w:val="000000" w:themeColor="text1"/>
                <w:sz w:val="24"/>
              </w:rPr>
              <w:t>every day</w:t>
            </w:r>
            <w:r>
              <w:rPr>
                <w:rFonts w:ascii="Times New Roman" w:hAnsi="Times New Roman" w:cs="Times New Roman"/>
                <w:color w:val="000000" w:themeColor="text1"/>
                <w:sz w:val="24"/>
              </w:rPr>
              <w:t xml:space="preserve"> (3) was considered to be frequently using these mediums, given value of 1. </w:t>
            </w:r>
          </w:p>
          <w:p w14:paraId="7B7424A8" w14:textId="77777777" w:rsidR="00CA5DC9" w:rsidRDefault="00CA5DC9" w:rsidP="009241B2">
            <w:pPr>
              <w:pStyle w:val="FootnoteText"/>
              <w:spacing w:line="360" w:lineRule="auto"/>
              <w:jc w:val="both"/>
              <w:rPr>
                <w:rFonts w:ascii="Times New Roman" w:hAnsi="Times New Roman" w:cs="Times New Roman"/>
                <w:color w:val="000000" w:themeColor="text1"/>
                <w:sz w:val="24"/>
              </w:rPr>
            </w:pPr>
          </w:p>
        </w:tc>
      </w:tr>
      <w:tr w:rsidR="00CA5DC9" w:rsidRPr="00ED37F2" w14:paraId="6D8AED09" w14:textId="77777777" w:rsidTr="008C3D00">
        <w:tc>
          <w:tcPr>
            <w:tcW w:w="2603" w:type="dxa"/>
            <w:shd w:val="clear" w:color="auto" w:fill="FFFFFF" w:themeFill="background1"/>
          </w:tcPr>
          <w:p w14:paraId="685E4CC7" w14:textId="1D54C676" w:rsidR="00CA5DC9" w:rsidRDefault="00CA5DC9" w:rsidP="009241B2">
            <w:pPr>
              <w:widowControl w:val="0"/>
              <w:autoSpaceDE w:val="0"/>
              <w:autoSpaceDN w:val="0"/>
              <w:adjustRightInd w:val="0"/>
              <w:spacing w:line="360" w:lineRule="auto"/>
              <w:jc w:val="both"/>
              <w:rPr>
                <w:color w:val="000000" w:themeColor="text1"/>
              </w:rPr>
            </w:pPr>
            <w:r>
              <w:rPr>
                <w:color w:val="000000" w:themeColor="text1"/>
              </w:rPr>
              <w:t>Mobile</w:t>
            </w:r>
          </w:p>
        </w:tc>
        <w:tc>
          <w:tcPr>
            <w:tcW w:w="0" w:type="auto"/>
            <w:shd w:val="clear" w:color="auto" w:fill="FFFFFF" w:themeFill="background1"/>
          </w:tcPr>
          <w:p w14:paraId="04B45D1E" w14:textId="05EDD96F" w:rsidR="00CA5DC9" w:rsidRDefault="00CA5DC9" w:rsidP="009241B2">
            <w:pPr>
              <w:widowControl w:val="0"/>
              <w:autoSpaceDE w:val="0"/>
              <w:autoSpaceDN w:val="0"/>
              <w:adjustRightInd w:val="0"/>
              <w:spacing w:line="360" w:lineRule="auto"/>
              <w:jc w:val="both"/>
              <w:rPr>
                <w:color w:val="000000" w:themeColor="text1"/>
              </w:rPr>
            </w:pPr>
            <w:r>
              <w:rPr>
                <w:color w:val="000000" w:themeColor="text1"/>
              </w:rPr>
              <w:t>MT12</w:t>
            </w:r>
          </w:p>
        </w:tc>
        <w:tc>
          <w:tcPr>
            <w:tcW w:w="0" w:type="auto"/>
            <w:shd w:val="clear" w:color="auto" w:fill="FFFFFF" w:themeFill="background1"/>
          </w:tcPr>
          <w:p w14:paraId="4E1FF386"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No=0</w:t>
            </w:r>
          </w:p>
          <w:p w14:paraId="3ACE4182"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Yes=1</w:t>
            </w:r>
          </w:p>
          <w:p w14:paraId="1664EDD1" w14:textId="77777777" w:rsidR="00CA5DC9" w:rsidRDefault="00CA5DC9" w:rsidP="00254DF3">
            <w:pPr>
              <w:pStyle w:val="FootnoteText"/>
              <w:spacing w:line="360" w:lineRule="auto"/>
              <w:jc w:val="both"/>
              <w:rPr>
                <w:rFonts w:ascii="Times New Roman" w:hAnsi="Times New Roman" w:cs="Times New Roman"/>
                <w:color w:val="000000" w:themeColor="text1"/>
                <w:sz w:val="24"/>
              </w:rPr>
            </w:pPr>
          </w:p>
        </w:tc>
        <w:tc>
          <w:tcPr>
            <w:tcW w:w="0" w:type="auto"/>
            <w:shd w:val="clear" w:color="auto" w:fill="FFFFFF" w:themeFill="background1"/>
          </w:tcPr>
          <w:p w14:paraId="1E823969"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Survey asked </w:t>
            </w:r>
            <w:r w:rsidRPr="008C3D00">
              <w:rPr>
                <w:rFonts w:ascii="Times New Roman" w:hAnsi="Times New Roman" w:cs="Times New Roman"/>
                <w:color w:val="000000" w:themeColor="text1"/>
                <w:sz w:val="24"/>
              </w:rPr>
              <w:t xml:space="preserve">Average usage ‘No usage (0), Less than once a week (1), At least once a week (2) to Almost every day (3). </w:t>
            </w:r>
          </w:p>
          <w:p w14:paraId="04E13808" w14:textId="7777777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Cut off:</w:t>
            </w:r>
          </w:p>
          <w:p w14:paraId="4F2F37F0" w14:textId="44BCAC37" w:rsidR="00CA5DC9" w:rsidRDefault="00CA5DC9"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Anyone answering at least once a week (2) or almost </w:t>
            </w:r>
            <w:r w:rsidR="00046E5B">
              <w:rPr>
                <w:rFonts w:ascii="Times New Roman" w:hAnsi="Times New Roman" w:cs="Times New Roman"/>
                <w:color w:val="000000" w:themeColor="text1"/>
                <w:sz w:val="24"/>
              </w:rPr>
              <w:t>every day</w:t>
            </w:r>
            <w:r>
              <w:rPr>
                <w:rFonts w:ascii="Times New Roman" w:hAnsi="Times New Roman" w:cs="Times New Roman"/>
                <w:color w:val="000000" w:themeColor="text1"/>
                <w:sz w:val="24"/>
              </w:rPr>
              <w:t xml:space="preserve"> (3) was considered to be frequently using these mediums, given value of 1. </w:t>
            </w:r>
          </w:p>
          <w:p w14:paraId="39041AF5" w14:textId="77777777" w:rsidR="00CA5DC9" w:rsidRDefault="00CA5DC9" w:rsidP="009241B2">
            <w:pPr>
              <w:pStyle w:val="FootnoteText"/>
              <w:spacing w:line="360" w:lineRule="auto"/>
              <w:jc w:val="both"/>
              <w:rPr>
                <w:rFonts w:ascii="Times New Roman" w:hAnsi="Times New Roman" w:cs="Times New Roman"/>
                <w:color w:val="000000" w:themeColor="text1"/>
                <w:sz w:val="24"/>
              </w:rPr>
            </w:pPr>
          </w:p>
        </w:tc>
      </w:tr>
      <w:tr w:rsidR="00036EA0" w:rsidRPr="00ED37F2" w14:paraId="1B15C314" w14:textId="77777777" w:rsidTr="008C3D00">
        <w:tc>
          <w:tcPr>
            <w:tcW w:w="2603" w:type="dxa"/>
            <w:shd w:val="clear" w:color="auto" w:fill="FFFFFF" w:themeFill="background1"/>
          </w:tcPr>
          <w:p w14:paraId="6E076BE2" w14:textId="77A5B294" w:rsidR="00036EA0" w:rsidRDefault="00036EA0" w:rsidP="009241B2">
            <w:pPr>
              <w:widowControl w:val="0"/>
              <w:autoSpaceDE w:val="0"/>
              <w:autoSpaceDN w:val="0"/>
              <w:adjustRightInd w:val="0"/>
              <w:spacing w:line="360" w:lineRule="auto"/>
              <w:jc w:val="both"/>
              <w:rPr>
                <w:color w:val="000000" w:themeColor="text1"/>
              </w:rPr>
            </w:pPr>
            <w:r>
              <w:rPr>
                <w:color w:val="000000" w:themeColor="text1"/>
              </w:rPr>
              <w:t>MM ICT Index</w:t>
            </w:r>
          </w:p>
        </w:tc>
        <w:tc>
          <w:tcPr>
            <w:tcW w:w="0" w:type="auto"/>
            <w:shd w:val="clear" w:color="auto" w:fill="FFFFFF" w:themeFill="background1"/>
          </w:tcPr>
          <w:p w14:paraId="2DC2A3D4" w14:textId="4DB872D0" w:rsidR="00036EA0" w:rsidRDefault="00036EA0" w:rsidP="009241B2">
            <w:pPr>
              <w:widowControl w:val="0"/>
              <w:autoSpaceDE w:val="0"/>
              <w:autoSpaceDN w:val="0"/>
              <w:adjustRightInd w:val="0"/>
              <w:spacing w:line="360" w:lineRule="auto"/>
              <w:jc w:val="both"/>
              <w:rPr>
                <w:color w:val="000000" w:themeColor="text1"/>
              </w:rPr>
            </w:pPr>
            <w:r>
              <w:rPr>
                <w:color w:val="000000" w:themeColor="text1"/>
              </w:rPr>
              <w:t>MMICT321</w:t>
            </w:r>
          </w:p>
        </w:tc>
        <w:tc>
          <w:tcPr>
            <w:tcW w:w="0" w:type="auto"/>
            <w:shd w:val="clear" w:color="auto" w:fill="FFFFFF" w:themeFill="background1"/>
          </w:tcPr>
          <w:p w14:paraId="0FFF241B" w14:textId="77777777" w:rsidR="00036EA0" w:rsidRDefault="00036EA0"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No=0</w:t>
            </w:r>
          </w:p>
          <w:p w14:paraId="1F13D70E" w14:textId="2A31C6B6" w:rsidR="00036EA0" w:rsidRDefault="00036EA0" w:rsidP="00CA5DC9">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Yes=1</w:t>
            </w:r>
          </w:p>
        </w:tc>
        <w:tc>
          <w:tcPr>
            <w:tcW w:w="0" w:type="auto"/>
            <w:shd w:val="clear" w:color="auto" w:fill="FFFFFF" w:themeFill="background1"/>
          </w:tcPr>
          <w:p w14:paraId="075819F3" w14:textId="38B7B6AD" w:rsidR="00CF406B" w:rsidRDefault="00CF406B" w:rsidP="00036EA0">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Average usage of Newspaper, Radio, TV, Internet or Mobile</w:t>
            </w:r>
          </w:p>
          <w:p w14:paraId="2E5E7A94" w14:textId="3CF1124E" w:rsidR="00036EA0" w:rsidRDefault="00036EA0" w:rsidP="00036EA0">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Cut off:</w:t>
            </w:r>
          </w:p>
          <w:p w14:paraId="79913EED" w14:textId="23BB796C" w:rsidR="00036EA0" w:rsidRDefault="00036EA0" w:rsidP="00036EA0">
            <w:pPr>
              <w:pStyle w:val="FootnoteText"/>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Anyone answering at least once a week (2) or almost </w:t>
            </w:r>
            <w:r w:rsidR="00046E5B">
              <w:rPr>
                <w:rFonts w:ascii="Times New Roman" w:hAnsi="Times New Roman" w:cs="Times New Roman"/>
                <w:color w:val="000000" w:themeColor="text1"/>
                <w:sz w:val="24"/>
              </w:rPr>
              <w:t>every day</w:t>
            </w:r>
            <w:r>
              <w:rPr>
                <w:rFonts w:ascii="Times New Roman" w:hAnsi="Times New Roman" w:cs="Times New Roman"/>
                <w:color w:val="000000" w:themeColor="text1"/>
                <w:sz w:val="24"/>
              </w:rPr>
              <w:t xml:space="preserve"> (3) </w:t>
            </w:r>
            <w:r w:rsidR="00CF406B">
              <w:rPr>
                <w:rFonts w:ascii="Times New Roman" w:hAnsi="Times New Roman" w:cs="Times New Roman"/>
                <w:color w:val="000000" w:themeColor="text1"/>
                <w:sz w:val="24"/>
              </w:rPr>
              <w:t xml:space="preserve">to at least 2 out of 5 mediums </w:t>
            </w:r>
            <w:r>
              <w:rPr>
                <w:rFonts w:ascii="Times New Roman" w:hAnsi="Times New Roman" w:cs="Times New Roman"/>
                <w:color w:val="000000" w:themeColor="text1"/>
                <w:sz w:val="24"/>
              </w:rPr>
              <w:t xml:space="preserve">was considered to be frequently using these mediums, given value of 1. </w:t>
            </w:r>
          </w:p>
          <w:p w14:paraId="572E0229" w14:textId="77777777" w:rsidR="00036EA0" w:rsidRDefault="00036EA0" w:rsidP="00CA5DC9">
            <w:pPr>
              <w:pStyle w:val="FootnoteText"/>
              <w:spacing w:line="360" w:lineRule="auto"/>
              <w:jc w:val="both"/>
              <w:rPr>
                <w:rFonts w:ascii="Times New Roman" w:hAnsi="Times New Roman" w:cs="Times New Roman"/>
                <w:color w:val="000000" w:themeColor="text1"/>
                <w:sz w:val="24"/>
              </w:rPr>
            </w:pPr>
          </w:p>
        </w:tc>
      </w:tr>
    </w:tbl>
    <w:p w14:paraId="4CCC0AAB" w14:textId="77777777" w:rsidR="00DF6A20" w:rsidRDefault="00DF6A20" w:rsidP="00DF6A20">
      <w:pPr>
        <w:spacing w:line="480" w:lineRule="auto"/>
        <w:ind w:firstLine="720"/>
        <w:jc w:val="both"/>
      </w:pPr>
    </w:p>
    <w:p w14:paraId="4AC22806" w14:textId="77777777" w:rsidR="00DF6A20" w:rsidRDefault="00DF6A20" w:rsidP="00DF6A20"/>
    <w:p w14:paraId="15864938" w14:textId="77777777" w:rsidR="00294804" w:rsidRDefault="00294804" w:rsidP="001A5A57">
      <w:pPr>
        <w:spacing w:line="480" w:lineRule="auto"/>
        <w:ind w:firstLine="720"/>
        <w:jc w:val="both"/>
      </w:pPr>
    </w:p>
    <w:p w14:paraId="1BCEB5B8" w14:textId="630D0343" w:rsidR="00280902" w:rsidRDefault="00280902" w:rsidP="00492E23">
      <w:pPr>
        <w:spacing w:line="480" w:lineRule="auto"/>
        <w:jc w:val="both"/>
      </w:pPr>
    </w:p>
    <w:p w14:paraId="641E26CA" w14:textId="77777777" w:rsidR="00294804" w:rsidRDefault="000B0237" w:rsidP="00294804">
      <w:pPr>
        <w:pStyle w:val="Heading2"/>
      </w:pPr>
      <w:bookmarkStart w:id="242" w:name="_Toc67845588"/>
      <w:bookmarkStart w:id="243" w:name="_Toc68523264"/>
      <w:bookmarkStart w:id="244" w:name="_Toc68523908"/>
      <w:bookmarkStart w:id="245" w:name="_Toc68524378"/>
      <w:bookmarkStart w:id="246" w:name="_Toc68524622"/>
      <w:bookmarkStart w:id="247" w:name="_Toc68524696"/>
      <w:bookmarkStart w:id="248" w:name="_Toc68524830"/>
      <w:bookmarkStart w:id="249" w:name="_Toc80014809"/>
      <w:r>
        <w:lastRenderedPageBreak/>
        <w:t>4</w:t>
      </w:r>
      <w:r w:rsidR="000B0166">
        <w:t>.7</w:t>
      </w:r>
      <w:r w:rsidR="00294804" w:rsidRPr="00A05B89">
        <w:t xml:space="preserve"> Empirical Methodology</w:t>
      </w:r>
      <w:bookmarkEnd w:id="242"/>
      <w:bookmarkEnd w:id="243"/>
      <w:bookmarkEnd w:id="244"/>
      <w:bookmarkEnd w:id="245"/>
      <w:bookmarkEnd w:id="246"/>
      <w:bookmarkEnd w:id="247"/>
      <w:bookmarkEnd w:id="248"/>
      <w:bookmarkEnd w:id="249"/>
    </w:p>
    <w:p w14:paraId="73C2F024" w14:textId="77777777" w:rsidR="00294804" w:rsidRPr="00A210D2" w:rsidRDefault="00294804" w:rsidP="00294804"/>
    <w:p w14:paraId="18839057" w14:textId="77777777" w:rsidR="00294804" w:rsidRDefault="000B0237" w:rsidP="00294804">
      <w:pPr>
        <w:pStyle w:val="Heading3"/>
        <w:rPr>
          <w:b/>
          <w:lang w:val="en-AU"/>
        </w:rPr>
      </w:pPr>
      <w:bookmarkStart w:id="250" w:name="_Toc26796919"/>
      <w:bookmarkStart w:id="251" w:name="_Toc67845589"/>
      <w:bookmarkStart w:id="252" w:name="_Toc68523265"/>
      <w:bookmarkStart w:id="253" w:name="_Toc68523909"/>
      <w:bookmarkStart w:id="254" w:name="_Toc68524379"/>
      <w:bookmarkStart w:id="255" w:name="_Toc68524623"/>
      <w:bookmarkStart w:id="256" w:name="_Toc68524697"/>
      <w:bookmarkStart w:id="257" w:name="_Toc68524831"/>
      <w:bookmarkStart w:id="258" w:name="_Toc80014810"/>
      <w:r>
        <w:rPr>
          <w:lang w:val="en-AU"/>
        </w:rPr>
        <w:t>4</w:t>
      </w:r>
      <w:r w:rsidR="000B0166">
        <w:rPr>
          <w:lang w:val="en-AU"/>
        </w:rPr>
        <w:t>.7</w:t>
      </w:r>
      <w:r w:rsidR="00294804" w:rsidRPr="00DD610F">
        <w:rPr>
          <w:lang w:val="en-AU"/>
        </w:rPr>
        <w:t>.1</w:t>
      </w:r>
      <w:r w:rsidR="00294804" w:rsidRPr="00DD610F">
        <w:rPr>
          <w:lang w:val="en-AU"/>
        </w:rPr>
        <w:tab/>
        <w:t>Regression Technique</w:t>
      </w:r>
      <w:bookmarkEnd w:id="250"/>
      <w:bookmarkEnd w:id="251"/>
      <w:bookmarkEnd w:id="252"/>
      <w:bookmarkEnd w:id="253"/>
      <w:bookmarkEnd w:id="254"/>
      <w:bookmarkEnd w:id="255"/>
      <w:bookmarkEnd w:id="256"/>
      <w:bookmarkEnd w:id="257"/>
      <w:bookmarkEnd w:id="258"/>
    </w:p>
    <w:p w14:paraId="0A450571" w14:textId="77777777" w:rsidR="00294804" w:rsidRDefault="00294804" w:rsidP="00294804">
      <w:pPr>
        <w:rPr>
          <w:lang w:val="en-AU"/>
        </w:rPr>
      </w:pPr>
    </w:p>
    <w:p w14:paraId="1C512284" w14:textId="6A2DF860" w:rsidR="00294804" w:rsidRPr="00DD610F" w:rsidRDefault="00294804" w:rsidP="00046E5B">
      <w:pPr>
        <w:spacing w:line="480" w:lineRule="auto"/>
        <w:ind w:firstLine="720"/>
        <w:jc w:val="both"/>
        <w:rPr>
          <w:lang w:val="en-AU"/>
        </w:rPr>
      </w:pPr>
      <w:r>
        <w:rPr>
          <w:lang w:val="en-AU"/>
        </w:rPr>
        <w:t xml:space="preserve">This study has made use of Secondary Source Data which is the </w:t>
      </w:r>
      <w:r w:rsidRPr="00DD610F">
        <w:t>Multiple Indicator Cluster Survey</w:t>
      </w:r>
      <w:r>
        <w:t xml:space="preserve"> data for Punjab 2017-18. This study makes use of the </w:t>
      </w:r>
      <w:r w:rsidR="00AC75A2">
        <w:t xml:space="preserve">Logit Regression </w:t>
      </w:r>
      <w:r w:rsidR="00FF4A39">
        <w:t>Equation</w:t>
      </w:r>
      <w:r>
        <w:t xml:space="preserve"> to explore what impacts the attitude </w:t>
      </w:r>
      <w:r w:rsidR="00A7535D">
        <w:t>of currently</w:t>
      </w:r>
      <w:r w:rsidR="00A60A5C">
        <w:t xml:space="preserve"> </w:t>
      </w:r>
      <w:r>
        <w:t>married women</w:t>
      </w:r>
      <w:r w:rsidR="00A60A5C">
        <w:t xml:space="preserve"> </w:t>
      </w:r>
      <w:r w:rsidR="00FA0B06">
        <w:t>towards</w:t>
      </w:r>
      <w:r>
        <w:t xml:space="preserve"> domestic violence. Also present in this study are </w:t>
      </w:r>
      <w:r w:rsidRPr="00DD610F">
        <w:t>Pictorial and tabular</w:t>
      </w:r>
      <w:r>
        <w:t xml:space="preserve"> representations of the results to make better sense between the relation of the variables. The data is reliable and consistent and it has been taken from one source which is MICS Punjab 2017-18. </w:t>
      </w:r>
    </w:p>
    <w:p w14:paraId="6FA5F053" w14:textId="77777777" w:rsidR="00294804" w:rsidRPr="00294804" w:rsidRDefault="000B0237" w:rsidP="00294804">
      <w:pPr>
        <w:pStyle w:val="Heading3"/>
      </w:pPr>
      <w:bookmarkStart w:id="259" w:name="_Toc26796920"/>
      <w:bookmarkStart w:id="260" w:name="_Toc67845590"/>
      <w:bookmarkStart w:id="261" w:name="_Toc68523266"/>
      <w:bookmarkStart w:id="262" w:name="_Toc68523910"/>
      <w:bookmarkStart w:id="263" w:name="_Toc68524380"/>
      <w:bookmarkStart w:id="264" w:name="_Toc68524624"/>
      <w:bookmarkStart w:id="265" w:name="_Toc68524698"/>
      <w:bookmarkStart w:id="266" w:name="_Toc68524832"/>
      <w:bookmarkStart w:id="267" w:name="_Toc80014811"/>
      <w:r>
        <w:t>4</w:t>
      </w:r>
      <w:r w:rsidR="000B0166">
        <w:t>.7</w:t>
      </w:r>
      <w:r w:rsidR="00294804" w:rsidRPr="00294804">
        <w:t>.2</w:t>
      </w:r>
      <w:r w:rsidR="00294804" w:rsidRPr="00294804">
        <w:tab/>
        <w:t>Functional Form</w:t>
      </w:r>
      <w:bookmarkEnd w:id="259"/>
      <w:bookmarkEnd w:id="260"/>
      <w:bookmarkEnd w:id="261"/>
      <w:bookmarkEnd w:id="262"/>
      <w:bookmarkEnd w:id="263"/>
      <w:bookmarkEnd w:id="264"/>
      <w:bookmarkEnd w:id="265"/>
      <w:bookmarkEnd w:id="266"/>
      <w:bookmarkEnd w:id="267"/>
    </w:p>
    <w:p w14:paraId="4C01A034" w14:textId="77777777" w:rsidR="00294804" w:rsidRPr="00A210D2" w:rsidRDefault="00294804" w:rsidP="00294804"/>
    <w:p w14:paraId="756BD510" w14:textId="3E156C09" w:rsidR="00294804" w:rsidRDefault="00294804" w:rsidP="00294804">
      <w:pPr>
        <w:pStyle w:val="Default"/>
        <w:spacing w:line="360" w:lineRule="auto"/>
        <w:jc w:val="both"/>
        <w:rPr>
          <w:rFonts w:eastAsiaTheme="minorEastAsia"/>
        </w:rPr>
      </w:pPr>
      <w:r w:rsidRPr="00DD610F">
        <w:rPr>
          <w:color w:val="auto"/>
        </w:rPr>
        <w:t>Equation</w:t>
      </w:r>
      <w:r w:rsidR="00035DB1">
        <w:rPr>
          <w:color w:val="auto"/>
        </w:rPr>
        <w:t xml:space="preserve">: </w:t>
      </w:r>
      <w:r w:rsidRPr="00DD610F">
        <w:rPr>
          <w:color w:val="auto"/>
        </w:rPr>
        <w:t xml:space="preserve"> </w:t>
      </w:r>
      <m:oMath>
        <m:r>
          <w:rPr>
            <w:rFonts w:ascii="Cambria Math" w:hAnsi="Cambria Math"/>
            <w:color w:val="auto"/>
          </w:rPr>
          <m:t>Ln(</m:t>
        </m:r>
        <m:f>
          <m:fPr>
            <m:ctrlPr>
              <w:rPr>
                <w:rFonts w:ascii="Cambria Math" w:hAnsi="Cambria Math"/>
                <w:i/>
                <w:color w:val="auto"/>
              </w:rPr>
            </m:ctrlPr>
          </m:fPr>
          <m:num>
            <m:r>
              <w:rPr>
                <w:rFonts w:ascii="Cambria Math" w:hAnsi="Cambria Math"/>
                <w:color w:val="auto"/>
              </w:rPr>
              <m:t>P</m:t>
            </m:r>
          </m:num>
          <m:den>
            <m:r>
              <w:rPr>
                <w:rFonts w:ascii="Cambria Math" w:hAnsi="Cambria Math"/>
                <w:color w:val="auto"/>
              </w:rPr>
              <m:t>1-P</m:t>
            </m:r>
          </m:den>
        </m:f>
        <m:r>
          <w:rPr>
            <w:rFonts w:ascii="Cambria Math" w:hAnsi="Cambria Math"/>
          </w:rPr>
          <m:t xml:space="preserve">) = </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0</m:t>
            </m:r>
          </m:sub>
        </m:sSub>
        <m:r>
          <w:rPr>
            <w:rFonts w:ascii="Cambria Math" w:hAnsi="Cambria Math"/>
          </w:rPr>
          <m:t xml:space="preserve">+ </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1</m:t>
            </m:r>
          </m:sub>
        </m:sSub>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1i</m:t>
            </m:r>
          </m:sub>
        </m:sSub>
        <m:r>
          <w:rPr>
            <w:rFonts w:ascii="Cambria Math" w:hAnsi="Cambria Math"/>
          </w:rPr>
          <m:t xml:space="preserve"> + </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2</m:t>
            </m:r>
          </m:sub>
        </m:sSub>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2j</m:t>
            </m:r>
          </m:sub>
        </m:sSub>
        <m:r>
          <w:rPr>
            <w:rFonts w:ascii="Cambria Math" w:hAnsi="Cambria Math"/>
          </w:rPr>
          <m:t xml:space="preserve">  + </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3</m:t>
            </m:r>
          </m:sub>
        </m:sSub>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3k</m:t>
            </m:r>
          </m:sub>
        </m:sSub>
        <m:r>
          <w:rPr>
            <w:rFonts w:ascii="Cambria Math" w:hAnsi="Cambria Math"/>
          </w:rPr>
          <m:t xml:space="preserve">  + </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4</m:t>
            </m:r>
          </m:sub>
        </m:sSub>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4l</m:t>
            </m:r>
          </m:sub>
        </m:sSub>
        <m:r>
          <w:rPr>
            <w:rFonts w:ascii="Cambria Math" w:hAnsi="Cambria Math"/>
          </w:rPr>
          <m:t xml:space="preserve">  + </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5</m:t>
            </m:r>
          </m:sub>
        </m:sSub>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5m</m:t>
            </m:r>
          </m:sub>
        </m:sSub>
        <m:r>
          <m:rPr>
            <m:scr m:val="script"/>
          </m:rPr>
          <w:rPr>
            <w:rFonts w:ascii="Cambria Math" w:hAnsi="Cambria Math"/>
          </w:rPr>
          <m:t>+ E</m:t>
        </m:r>
      </m:oMath>
    </w:p>
    <w:p w14:paraId="44D9AF6A" w14:textId="77777777" w:rsidR="00A3690F" w:rsidRPr="00DD610F" w:rsidRDefault="00294804" w:rsidP="00294804">
      <w:pPr>
        <w:pStyle w:val="Default"/>
        <w:spacing w:line="360" w:lineRule="auto"/>
        <w:jc w:val="both"/>
      </w:pPr>
      <w:r w:rsidRPr="00DD610F">
        <w:t>Where</w:t>
      </w:r>
    </w:p>
    <w:p w14:paraId="6E2B3EDC" w14:textId="617EB791" w:rsidR="00294804" w:rsidRPr="00DD610F" w:rsidRDefault="00035DB1" w:rsidP="00294804">
      <w:pPr>
        <w:pStyle w:val="Default"/>
        <w:spacing w:line="360" w:lineRule="auto"/>
        <w:jc w:val="both"/>
      </w:pPr>
      <m:oMath>
        <m:r>
          <w:rPr>
            <w:rFonts w:ascii="Cambria Math" w:hAnsi="Cambria Math"/>
          </w:rPr>
          <m:t>P</m:t>
        </m:r>
      </m:oMath>
      <w:r w:rsidR="00294804" w:rsidRPr="00DD610F">
        <w:t xml:space="preserve"> = </w:t>
      </w:r>
      <w:r>
        <w:t>Probability of currently married women justifying domestic violence</w:t>
      </w:r>
    </w:p>
    <w:p w14:paraId="0C177776" w14:textId="77777777" w:rsidR="00294804" w:rsidRPr="00DD610F" w:rsidRDefault="00954DC7" w:rsidP="00294804">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1</m:t>
            </m:r>
          </m:sub>
        </m:sSub>
      </m:oMath>
      <w:r w:rsidR="00294804" w:rsidRPr="00DD610F">
        <w:t xml:space="preserve">= </w:t>
      </w:r>
      <w:r w:rsidR="00294804">
        <w:t xml:space="preserve">Individual attributes </w:t>
      </w:r>
    </w:p>
    <w:p w14:paraId="7B4E8EF4" w14:textId="77777777" w:rsidR="00294804" w:rsidRPr="00DD610F" w:rsidRDefault="00954DC7" w:rsidP="00294804">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2</m:t>
            </m:r>
          </m:sub>
        </m:sSub>
      </m:oMath>
      <w:r w:rsidR="00294804" w:rsidRPr="00DD610F">
        <w:t xml:space="preserve">= </w:t>
      </w:r>
      <w:r w:rsidR="00294804">
        <w:t>household attributes</w:t>
      </w:r>
    </w:p>
    <w:p w14:paraId="0FCF2379" w14:textId="77777777" w:rsidR="00294804" w:rsidRPr="00DD610F" w:rsidRDefault="00954DC7" w:rsidP="00294804">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3</m:t>
            </m:r>
          </m:sub>
        </m:sSub>
      </m:oMath>
      <w:r w:rsidR="00294804" w:rsidRPr="00DD610F">
        <w:t xml:space="preserve">= access to </w:t>
      </w:r>
      <w:r w:rsidR="00294804">
        <w:t>cash transfers</w:t>
      </w:r>
    </w:p>
    <w:p w14:paraId="1890A41D" w14:textId="77777777" w:rsidR="00294804" w:rsidRPr="00DD610F" w:rsidRDefault="00954DC7" w:rsidP="00294804">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4</m:t>
            </m:r>
          </m:sub>
        </m:sSub>
      </m:oMath>
      <w:r w:rsidR="00294804" w:rsidRPr="00DD610F">
        <w:t xml:space="preserve">= </w:t>
      </w:r>
      <w:r w:rsidR="00161747">
        <w:t>Life satisfaction</w:t>
      </w:r>
    </w:p>
    <w:p w14:paraId="7FF4A720" w14:textId="77777777" w:rsidR="00294804" w:rsidRDefault="00954DC7" w:rsidP="00294804">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5</m:t>
            </m:r>
          </m:sub>
        </m:sSub>
      </m:oMath>
      <w:r w:rsidR="00294804" w:rsidRPr="00DD610F">
        <w:t xml:space="preserve">= </w:t>
      </w:r>
      <w:r w:rsidR="00161747" w:rsidRPr="00DD610F">
        <w:t>access to mass- media and ICT</w:t>
      </w:r>
    </w:p>
    <w:p w14:paraId="67BC7879" w14:textId="77777777" w:rsidR="00294804" w:rsidRPr="00DD610F" w:rsidRDefault="00294804" w:rsidP="00294804">
      <w:pPr>
        <w:pStyle w:val="Default"/>
        <w:spacing w:line="360" w:lineRule="auto"/>
        <w:jc w:val="both"/>
      </w:pPr>
      <w:r w:rsidRPr="00EE1103">
        <w:rPr>
          <w:i/>
        </w:rPr>
        <w:t>i</w:t>
      </w:r>
      <w:r w:rsidRPr="00DD610F">
        <w:t>=1,2, 3</w:t>
      </w:r>
      <w:proofErr w:type="gramStart"/>
      <w:r w:rsidRPr="00DD610F">
        <w:t>...,n.</w:t>
      </w:r>
      <w:proofErr w:type="gramEnd"/>
      <w:r w:rsidRPr="00DD610F">
        <w:t xml:space="preserve"> where </w:t>
      </w:r>
      <w:r w:rsidRPr="00EE1103">
        <w:rPr>
          <w:i/>
        </w:rPr>
        <w:t>i</w:t>
      </w:r>
      <w:r w:rsidRPr="00DD610F">
        <w:t xml:space="preserve"> represents variables pertaining to </w:t>
      </w:r>
      <w:r>
        <w:t>Individual attributes</w:t>
      </w:r>
      <w:r w:rsidRPr="00DD610F">
        <w:t>.</w:t>
      </w:r>
    </w:p>
    <w:p w14:paraId="4466B1EB" w14:textId="77777777" w:rsidR="00294804" w:rsidRPr="00DD610F" w:rsidRDefault="00294804" w:rsidP="00294804">
      <w:pPr>
        <w:pStyle w:val="Default"/>
        <w:spacing w:line="360" w:lineRule="auto"/>
        <w:jc w:val="both"/>
      </w:pPr>
      <w:r w:rsidRPr="00EE1103">
        <w:rPr>
          <w:i/>
        </w:rPr>
        <w:t>j</w:t>
      </w:r>
      <w:r w:rsidRPr="00DD610F">
        <w:t>=1,2, 3</w:t>
      </w:r>
      <w:proofErr w:type="gramStart"/>
      <w:r w:rsidRPr="00DD610F">
        <w:t>...,n.</w:t>
      </w:r>
      <w:proofErr w:type="gramEnd"/>
      <w:r w:rsidRPr="00DD610F">
        <w:t xml:space="preserve"> where </w:t>
      </w:r>
      <w:r w:rsidRPr="00EE1103">
        <w:rPr>
          <w:i/>
        </w:rPr>
        <w:t>j</w:t>
      </w:r>
      <w:r w:rsidRPr="00DD610F">
        <w:t xml:space="preserve"> represents variables pertaining to </w:t>
      </w:r>
      <w:r>
        <w:t>household attributes</w:t>
      </w:r>
      <w:r w:rsidRPr="00DD610F">
        <w:t>.</w:t>
      </w:r>
    </w:p>
    <w:p w14:paraId="32C456CB" w14:textId="77777777" w:rsidR="00294804" w:rsidRPr="00DD610F" w:rsidRDefault="00294804" w:rsidP="00294804">
      <w:pPr>
        <w:pStyle w:val="Default"/>
        <w:spacing w:line="360" w:lineRule="auto"/>
        <w:jc w:val="both"/>
      </w:pPr>
      <w:r w:rsidRPr="00EE1103">
        <w:rPr>
          <w:i/>
        </w:rPr>
        <w:t>k</w:t>
      </w:r>
      <w:r w:rsidRPr="00DD610F">
        <w:t>=1,2, 3</w:t>
      </w:r>
      <w:proofErr w:type="gramStart"/>
      <w:r w:rsidRPr="00DD610F">
        <w:t>...,n.</w:t>
      </w:r>
      <w:proofErr w:type="gramEnd"/>
      <w:r w:rsidRPr="00DD610F">
        <w:t xml:space="preserve"> where </w:t>
      </w:r>
      <w:r w:rsidRPr="00EE1103">
        <w:rPr>
          <w:i/>
        </w:rPr>
        <w:t>k</w:t>
      </w:r>
      <w:r w:rsidRPr="00DD610F">
        <w:t xml:space="preserve"> represents variables pertaining to access to </w:t>
      </w:r>
      <w:r>
        <w:t>cash transfers</w:t>
      </w:r>
      <w:r w:rsidRPr="00DD610F">
        <w:t>.</w:t>
      </w:r>
    </w:p>
    <w:p w14:paraId="31427C18" w14:textId="77777777" w:rsidR="00294804" w:rsidRPr="00DD610F" w:rsidRDefault="00294804" w:rsidP="00294804">
      <w:pPr>
        <w:pStyle w:val="Default"/>
        <w:spacing w:line="360" w:lineRule="auto"/>
        <w:jc w:val="both"/>
      </w:pPr>
      <w:r w:rsidRPr="00EE1103">
        <w:rPr>
          <w:i/>
        </w:rPr>
        <w:t>l</w:t>
      </w:r>
      <w:r w:rsidRPr="00DD610F">
        <w:t>=1,2, 3</w:t>
      </w:r>
      <w:proofErr w:type="gramStart"/>
      <w:r w:rsidRPr="00DD610F">
        <w:t>...,n.</w:t>
      </w:r>
      <w:proofErr w:type="gramEnd"/>
      <w:r w:rsidRPr="00DD610F">
        <w:t xml:space="preserve"> where </w:t>
      </w:r>
      <w:r w:rsidRPr="00EE1103">
        <w:rPr>
          <w:i/>
        </w:rPr>
        <w:t>l</w:t>
      </w:r>
      <w:r w:rsidRPr="00DD610F">
        <w:t xml:space="preserve"> represents variables pertaining to</w:t>
      </w:r>
      <w:r w:rsidR="00161747">
        <w:t xml:space="preserve"> Life satisfaction.</w:t>
      </w:r>
    </w:p>
    <w:p w14:paraId="5E9F7018" w14:textId="77777777" w:rsidR="00294804" w:rsidRDefault="00294804" w:rsidP="00294804">
      <w:pPr>
        <w:pStyle w:val="Default"/>
        <w:spacing w:line="360" w:lineRule="auto"/>
        <w:jc w:val="both"/>
      </w:pPr>
      <w:r w:rsidRPr="00EE1103">
        <w:rPr>
          <w:i/>
        </w:rPr>
        <w:t>m</w:t>
      </w:r>
      <w:r w:rsidRPr="00DD610F">
        <w:t>=1,2, 3</w:t>
      </w:r>
      <w:proofErr w:type="gramStart"/>
      <w:r w:rsidRPr="00DD610F">
        <w:t>...,n.</w:t>
      </w:r>
      <w:proofErr w:type="gramEnd"/>
      <w:r w:rsidRPr="00DD610F">
        <w:t xml:space="preserve"> where </w:t>
      </w:r>
      <w:r w:rsidRPr="00EE1103">
        <w:rPr>
          <w:i/>
        </w:rPr>
        <w:t>m</w:t>
      </w:r>
      <w:r>
        <w:t xml:space="preserve"> represents variable</w:t>
      </w:r>
      <w:r w:rsidRPr="00DD610F">
        <w:t xml:space="preserve"> pertaining</w:t>
      </w:r>
      <w:r>
        <w:t xml:space="preserve"> to </w:t>
      </w:r>
      <w:r w:rsidR="00161747" w:rsidRPr="00DD610F">
        <w:t>mass- media and ICT.</w:t>
      </w:r>
    </w:p>
    <w:p w14:paraId="259C3E95" w14:textId="77777777" w:rsidR="00294804" w:rsidRPr="00DD610F" w:rsidRDefault="00294804" w:rsidP="00294804">
      <w:pPr>
        <w:pStyle w:val="Default"/>
        <w:spacing w:line="360" w:lineRule="auto"/>
        <w:jc w:val="both"/>
      </w:pPr>
      <m:oMath>
        <m:r>
          <m:rPr>
            <m:scr m:val="script"/>
          </m:rPr>
          <w:rPr>
            <w:rFonts w:ascii="Cambria Math" w:hAnsi="Cambria Math"/>
          </w:rPr>
          <m:t>E</m:t>
        </m:r>
      </m:oMath>
      <w:r w:rsidRPr="00DD610F">
        <w:t xml:space="preserve"> = random component called error term </w:t>
      </w:r>
    </w:p>
    <w:p w14:paraId="7619A940" w14:textId="77777777" w:rsidR="00294804" w:rsidRPr="00DD610F" w:rsidRDefault="00294804" w:rsidP="00294804">
      <w:pPr>
        <w:pStyle w:val="Default"/>
        <w:spacing w:line="360" w:lineRule="auto"/>
        <w:jc w:val="both"/>
      </w:pPr>
      <m:oMath>
        <m:r>
          <w:rPr>
            <w:rFonts w:ascii="Cambria Math" w:hAnsi="Cambria Math"/>
          </w:rPr>
          <m:t>α</m:t>
        </m:r>
      </m:oMath>
      <w:r w:rsidRPr="00DD610F">
        <w:rPr>
          <w:vertAlign w:val="subscript"/>
        </w:rPr>
        <w:t xml:space="preserve"> = </w:t>
      </w:r>
      <w:r w:rsidRPr="00DD610F">
        <w:t>constant value</w:t>
      </w:r>
    </w:p>
    <w:p w14:paraId="517EF542" w14:textId="77777777" w:rsidR="00280902" w:rsidRDefault="00954DC7" w:rsidP="00292FD1">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1</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2</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3</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4</m:t>
            </m:r>
          </m:sub>
        </m:sSub>
      </m:oMath>
      <w:r w:rsidR="00294804">
        <w:rPr>
          <w:rFonts w:eastAsiaTheme="minorEastAsia"/>
          <w:vertAlign w:val="subscript"/>
        </w:rPr>
        <w:t>,</w:t>
      </w:r>
      <m:oMath>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5</m:t>
            </m:r>
          </m:sub>
        </m:sSub>
      </m:oMath>
      <w:r w:rsidR="00294804">
        <w:t>&amp;</w:t>
      </w:r>
      <m:oMath>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6</m:t>
            </m:r>
          </m:sub>
        </m:sSub>
      </m:oMath>
      <w:r w:rsidR="00294804" w:rsidRPr="00DD610F">
        <w:t>are the partial regression coefficien</w:t>
      </w:r>
      <w:r w:rsidR="00161747">
        <w:t>t</w:t>
      </w:r>
    </w:p>
    <w:p w14:paraId="0E93CC4E" w14:textId="77777777" w:rsidR="009F0D6C" w:rsidRPr="00BC0D08" w:rsidRDefault="009F0D6C" w:rsidP="00EA018C">
      <w:pPr>
        <w:pStyle w:val="Heading1"/>
      </w:pPr>
      <w:bookmarkStart w:id="268" w:name="_Toc67845591"/>
      <w:bookmarkStart w:id="269" w:name="_Toc68523267"/>
      <w:bookmarkStart w:id="270" w:name="_Toc68523911"/>
      <w:bookmarkStart w:id="271" w:name="_Toc68524381"/>
      <w:bookmarkStart w:id="272" w:name="_Toc68524625"/>
      <w:bookmarkStart w:id="273" w:name="_Toc68524699"/>
      <w:bookmarkStart w:id="274" w:name="_Toc68524833"/>
      <w:bookmarkStart w:id="275" w:name="_Toc80014812"/>
      <w:bookmarkStart w:id="276" w:name="_Toc67845611"/>
      <w:bookmarkStart w:id="277" w:name="_Toc68523287"/>
      <w:bookmarkStart w:id="278" w:name="_Toc68523931"/>
      <w:bookmarkStart w:id="279" w:name="_Toc68524645"/>
      <w:bookmarkStart w:id="280" w:name="_Toc68524719"/>
      <w:bookmarkStart w:id="281" w:name="_Toc68524853"/>
      <w:r w:rsidRPr="00BC0D08">
        <w:lastRenderedPageBreak/>
        <w:t xml:space="preserve">Chapter </w:t>
      </w:r>
      <w:r w:rsidR="000B0237">
        <w:t>5</w:t>
      </w:r>
      <w:r w:rsidRPr="00BC0D08">
        <w:t>: Descriptive Analysis</w:t>
      </w:r>
      <w:bookmarkEnd w:id="268"/>
      <w:bookmarkEnd w:id="269"/>
      <w:bookmarkEnd w:id="270"/>
      <w:bookmarkEnd w:id="271"/>
      <w:bookmarkEnd w:id="272"/>
      <w:bookmarkEnd w:id="273"/>
      <w:bookmarkEnd w:id="274"/>
      <w:bookmarkEnd w:id="275"/>
    </w:p>
    <w:p w14:paraId="57119251" w14:textId="77777777" w:rsidR="009F0D6C" w:rsidRPr="00BC0D08" w:rsidRDefault="009F0D6C" w:rsidP="009F0D6C">
      <w:pPr>
        <w:spacing w:line="360" w:lineRule="auto"/>
        <w:jc w:val="both"/>
        <w:rPr>
          <w:rFonts w:eastAsia="Calibri"/>
          <w:b/>
          <w:bCs/>
        </w:rPr>
      </w:pPr>
    </w:p>
    <w:p w14:paraId="5827204A" w14:textId="77777777" w:rsidR="009F0D6C" w:rsidRPr="00BC0D08" w:rsidRDefault="009F0D6C" w:rsidP="009F0D6C">
      <w:pPr>
        <w:spacing w:line="360" w:lineRule="auto"/>
        <w:jc w:val="both"/>
        <w:rPr>
          <w:rFonts w:eastAsia="Calibri"/>
          <w:b/>
          <w:bCs/>
        </w:rPr>
      </w:pPr>
      <w:r w:rsidRPr="00BC0D08">
        <w:rPr>
          <w:rFonts w:eastAsia="Calibri"/>
          <w:b/>
          <w:bCs/>
        </w:rPr>
        <w:t>Results and Discussion:</w:t>
      </w:r>
    </w:p>
    <w:p w14:paraId="700EA22D" w14:textId="426CA413" w:rsidR="009F0D6C" w:rsidRDefault="009F0D6C" w:rsidP="00545D18">
      <w:pPr>
        <w:spacing w:line="480" w:lineRule="auto"/>
        <w:ind w:firstLine="720"/>
        <w:jc w:val="both"/>
        <w:rPr>
          <w:rFonts w:eastAsia="Calibri"/>
        </w:rPr>
      </w:pPr>
      <w:r w:rsidRPr="00BC0D08">
        <w:rPr>
          <w:rFonts w:eastAsia="Calibri"/>
        </w:rPr>
        <w:t xml:space="preserve">In this chapter, we provide the detailed results of our study and also provide the discussion related to our results. Our key focus is to estimate the impact of mass media and ICT on patriarchal beliefs by taking domestic violence as the proxy for it. Therefore, to understand the basic nature of the data on </w:t>
      </w:r>
      <w:r>
        <w:rPr>
          <w:rFonts w:eastAsia="Calibri"/>
        </w:rPr>
        <w:t xml:space="preserve">the </w:t>
      </w:r>
      <w:r w:rsidRPr="00BC0D08">
        <w:rPr>
          <w:rFonts w:eastAsia="Calibri"/>
        </w:rPr>
        <w:t>attitude towards domestic violence in women in Punjab, we used descriptive analyses and pictorial graphs.</w:t>
      </w:r>
      <w:r w:rsidR="002664CA">
        <w:rPr>
          <w:rFonts w:eastAsia="Calibri"/>
        </w:rPr>
        <w:t xml:space="preserve"> </w:t>
      </w:r>
      <w:r w:rsidR="004D1C84">
        <w:rPr>
          <w:rFonts w:eastAsia="Calibri"/>
        </w:rPr>
        <w:t>In</w:t>
      </w:r>
      <w:r w:rsidR="002664CA">
        <w:rPr>
          <w:rFonts w:eastAsia="Calibri"/>
        </w:rPr>
        <w:t xml:space="preserve"> </w:t>
      </w:r>
      <w:r w:rsidR="004D1C84">
        <w:rPr>
          <w:rFonts w:eastAsia="Calibri"/>
        </w:rPr>
        <w:t xml:space="preserve">order to </w:t>
      </w:r>
      <w:r w:rsidR="002664CA">
        <w:rPr>
          <w:rFonts w:eastAsia="Calibri"/>
        </w:rPr>
        <w:t>gauge</w:t>
      </w:r>
      <w:r w:rsidR="004D1C84">
        <w:rPr>
          <w:rFonts w:eastAsia="Calibri"/>
        </w:rPr>
        <w:t xml:space="preserve"> a sound reasoning we have also added a </w:t>
      </w:r>
      <w:r w:rsidR="002664CA">
        <w:rPr>
          <w:rFonts w:eastAsia="Calibri"/>
        </w:rPr>
        <w:t>brief</w:t>
      </w:r>
      <w:r w:rsidR="004D1C84">
        <w:rPr>
          <w:rFonts w:eastAsia="Calibri"/>
        </w:rPr>
        <w:t xml:space="preserve"> comparison of the MICS</w:t>
      </w:r>
      <w:r w:rsidR="002664CA">
        <w:rPr>
          <w:rFonts w:eastAsia="Calibri"/>
        </w:rPr>
        <w:t xml:space="preserve"> 2017-2018</w:t>
      </w:r>
      <w:r w:rsidR="004D1C84">
        <w:rPr>
          <w:rFonts w:eastAsia="Calibri"/>
        </w:rPr>
        <w:t xml:space="preserve"> data with the </w:t>
      </w:r>
      <w:r w:rsidR="002664CA">
        <w:rPr>
          <w:rFonts w:eastAsia="Calibri"/>
        </w:rPr>
        <w:t xml:space="preserve">PDHS 2017-2018 findings. </w:t>
      </w:r>
      <w:r w:rsidRPr="00BC0D08">
        <w:rPr>
          <w:rFonts w:eastAsia="Calibri"/>
        </w:rPr>
        <w:t xml:space="preserve">We also analyzed the impact of </w:t>
      </w:r>
      <w:bookmarkStart w:id="282" w:name="_Hlk68510241"/>
      <w:r w:rsidRPr="00BC0D08">
        <w:rPr>
          <w:rFonts w:eastAsia="Calibri"/>
        </w:rPr>
        <w:t>mass media and ICT on patriarchal beliefs, by using logistics regression analyses.</w:t>
      </w:r>
      <w:bookmarkEnd w:id="282"/>
    </w:p>
    <w:p w14:paraId="7C709CBE" w14:textId="77777777" w:rsidR="0042600D" w:rsidRPr="0042600D" w:rsidRDefault="000B0237" w:rsidP="00EA018C">
      <w:pPr>
        <w:pStyle w:val="Heading2"/>
        <w:rPr>
          <w:rFonts w:eastAsia="Calibri"/>
        </w:rPr>
      </w:pPr>
      <w:bookmarkStart w:id="283" w:name="_Toc80014813"/>
      <w:r>
        <w:rPr>
          <w:rFonts w:eastAsia="Calibri"/>
        </w:rPr>
        <w:lastRenderedPageBreak/>
        <w:t>5</w:t>
      </w:r>
      <w:r w:rsidR="00EA018C">
        <w:rPr>
          <w:rFonts w:eastAsia="Calibri"/>
        </w:rPr>
        <w:t xml:space="preserve">.1 </w:t>
      </w:r>
      <w:r w:rsidR="0042600D">
        <w:rPr>
          <w:rFonts w:eastAsia="Calibri"/>
        </w:rPr>
        <w:t xml:space="preserve">Graphical </w:t>
      </w:r>
      <w:r w:rsidR="0042600D" w:rsidRPr="009F0D6C">
        <w:rPr>
          <w:rFonts w:eastAsia="Calibri"/>
        </w:rPr>
        <w:t>analysis</w:t>
      </w:r>
      <w:r w:rsidR="0042600D">
        <w:rPr>
          <w:rFonts w:eastAsia="Calibri"/>
        </w:rPr>
        <w:t xml:space="preserve"> and display of data</w:t>
      </w:r>
      <w:r w:rsidR="0042600D" w:rsidRPr="009F0D6C">
        <w:rPr>
          <w:rFonts w:eastAsia="Calibri"/>
        </w:rPr>
        <w:t>:</w:t>
      </w:r>
      <w:bookmarkEnd w:id="283"/>
    </w:p>
    <w:p w14:paraId="073A23BB" w14:textId="77777777" w:rsidR="0042600D" w:rsidRPr="004529D5" w:rsidRDefault="0042600D" w:rsidP="0042600D">
      <w:pPr>
        <w:pStyle w:val="Heading2"/>
        <w:jc w:val="center"/>
        <w:rPr>
          <w:sz w:val="24"/>
          <w:szCs w:val="24"/>
        </w:rPr>
      </w:pPr>
      <w:bookmarkStart w:id="284" w:name="_Toc76573260"/>
      <w:bookmarkStart w:id="285" w:name="_Toc80014814"/>
      <w:bookmarkStart w:id="286" w:name="_Hlk85553026"/>
      <w:r w:rsidRPr="004529D5">
        <w:rPr>
          <w:sz w:val="24"/>
          <w:szCs w:val="24"/>
        </w:rPr>
        <w:t>F</w:t>
      </w:r>
      <w:bookmarkStart w:id="287" w:name="_Hlk76574114"/>
      <w:r w:rsidRPr="004529D5">
        <w:rPr>
          <w:sz w:val="24"/>
          <w:szCs w:val="24"/>
        </w:rPr>
        <w:t xml:space="preserve">igure </w:t>
      </w:r>
      <w:r w:rsidR="000B0237">
        <w:rPr>
          <w:sz w:val="24"/>
          <w:szCs w:val="24"/>
        </w:rPr>
        <w:t>5</w:t>
      </w:r>
      <w:r w:rsidR="008A3D4A">
        <w:rPr>
          <w:sz w:val="24"/>
          <w:szCs w:val="24"/>
        </w:rPr>
        <w:t>.1</w:t>
      </w:r>
      <w:r w:rsidRPr="004529D5">
        <w:rPr>
          <w:sz w:val="24"/>
          <w:szCs w:val="24"/>
        </w:rPr>
        <w:t xml:space="preserve">: Percentage of </w:t>
      </w:r>
      <w:r w:rsidR="00303E21">
        <w:rPr>
          <w:sz w:val="24"/>
          <w:szCs w:val="24"/>
        </w:rPr>
        <w:t xml:space="preserve">currently married </w:t>
      </w:r>
      <w:r w:rsidRPr="004529D5">
        <w:rPr>
          <w:sz w:val="24"/>
          <w:szCs w:val="24"/>
        </w:rPr>
        <w:t xml:space="preserve">women age 15-49 years </w:t>
      </w:r>
      <w:bookmarkEnd w:id="284"/>
      <w:r w:rsidR="00F3498C">
        <w:rPr>
          <w:sz w:val="24"/>
          <w:szCs w:val="24"/>
        </w:rPr>
        <w:t>justifying domestic violence</w:t>
      </w:r>
      <w:bookmarkEnd w:id="285"/>
    </w:p>
    <w:bookmarkEnd w:id="286"/>
    <w:bookmarkEnd w:id="287"/>
    <w:p w14:paraId="5C797667" w14:textId="1D67F077" w:rsidR="0042600D" w:rsidRDefault="007B6891" w:rsidP="0042600D">
      <w:pPr>
        <w:pStyle w:val="Default"/>
        <w:jc w:val="center"/>
      </w:pPr>
      <w:r>
        <w:rPr>
          <w:noProof/>
        </w:rPr>
        <w:drawing>
          <wp:anchor distT="0" distB="0" distL="114300" distR="114300" simplePos="0" relativeHeight="251678720" behindDoc="0" locked="0" layoutInCell="1" allowOverlap="1" wp14:anchorId="647455F5" wp14:editId="47E21E02">
            <wp:simplePos x="0" y="0"/>
            <wp:positionH relativeFrom="column">
              <wp:posOffset>495300</wp:posOffset>
            </wp:positionH>
            <wp:positionV relativeFrom="paragraph">
              <wp:posOffset>368935</wp:posOffset>
            </wp:positionV>
            <wp:extent cx="4231005" cy="2908300"/>
            <wp:effectExtent l="0" t="0" r="0" b="635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31005" cy="2908300"/>
                    </a:xfrm>
                    <a:prstGeom prst="rect">
                      <a:avLst/>
                    </a:prstGeom>
                    <a:noFill/>
                  </pic:spPr>
                </pic:pic>
              </a:graphicData>
            </a:graphic>
            <wp14:sizeRelH relativeFrom="page">
              <wp14:pctWidth>0</wp14:pctWidth>
            </wp14:sizeRelH>
            <wp14:sizeRelV relativeFrom="page">
              <wp14:pctHeight>0</wp14:pctHeight>
            </wp14:sizeRelV>
          </wp:anchor>
        </w:drawing>
      </w:r>
      <w:r w:rsidR="00A66264" w:rsidRPr="003016B9">
        <w:rPr>
          <w:noProof/>
        </w:rPr>
        <w:drawing>
          <wp:inline distT="0" distB="0" distL="0" distR="0" wp14:anchorId="2804E083" wp14:editId="5E25BA29">
            <wp:extent cx="5114925" cy="3743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14:paraId="3AC03379" w14:textId="22964D05" w:rsidR="0042600D" w:rsidRDefault="0042600D" w:rsidP="00CF4E6C">
      <w:pPr>
        <w:pStyle w:val="Default"/>
      </w:pPr>
      <w:r>
        <w:t xml:space="preserve">Source: </w:t>
      </w:r>
      <w:proofErr w:type="gramStart"/>
      <w:r>
        <w:t>MICS ,</w:t>
      </w:r>
      <w:proofErr w:type="gramEnd"/>
      <w:r>
        <w:t xml:space="preserve"> 2017-</w:t>
      </w:r>
      <w:r w:rsidR="00C94AE4">
        <w:t>20</w:t>
      </w:r>
      <w:r>
        <w:t>18</w:t>
      </w:r>
    </w:p>
    <w:p w14:paraId="7A836B91" w14:textId="77777777" w:rsidR="0042600D" w:rsidRDefault="0042600D" w:rsidP="0042600D">
      <w:pPr>
        <w:pStyle w:val="Default"/>
        <w:spacing w:line="480" w:lineRule="auto"/>
        <w:ind w:firstLine="720"/>
        <w:jc w:val="both"/>
      </w:pPr>
    </w:p>
    <w:p w14:paraId="1EC285E0" w14:textId="695836EC" w:rsidR="0042600D" w:rsidRDefault="0042600D" w:rsidP="0042600D">
      <w:pPr>
        <w:pStyle w:val="Default"/>
        <w:spacing w:line="480" w:lineRule="auto"/>
        <w:ind w:firstLine="720"/>
        <w:jc w:val="both"/>
      </w:pPr>
      <w:r w:rsidRPr="007B747C">
        <w:t xml:space="preserve">As stated earlier, domestic violence remains a massive issue in Pakistan in both urban and rural areas. Unlike the more literate countries where domestic violence is seen for the wrongful act it is, in countries like Pakistan people often seem to justify it as its causes stem from the culture and traditions of society where it is seen as a family matter. </w:t>
      </w:r>
      <w:r>
        <w:t>The figure above shows that a</w:t>
      </w:r>
      <w:r w:rsidRPr="007B747C">
        <w:t xml:space="preserve">ccording to </w:t>
      </w:r>
      <w:r w:rsidR="00303E21">
        <w:t>our dataset of 15,269 currently married women</w:t>
      </w:r>
      <w:r w:rsidR="007B6891">
        <w:t xml:space="preserve"> </w:t>
      </w:r>
      <w:r w:rsidR="00303E21">
        <w:t xml:space="preserve">about </w:t>
      </w:r>
      <w:r w:rsidR="007B6891">
        <w:t>20</w:t>
      </w:r>
      <w:r w:rsidR="00303E21">
        <w:t>.</w:t>
      </w:r>
      <w:r w:rsidR="007B6891">
        <w:t>62</w:t>
      </w:r>
      <w:r w:rsidR="00303E21">
        <w:t xml:space="preserve">% women </w:t>
      </w:r>
      <w:r w:rsidRPr="007B747C">
        <w:t>believed that it was justified for the husband to beat his wife if she went without telling him, neglects the children, argued with him, refused sex</w:t>
      </w:r>
      <w:r w:rsidR="00303E21">
        <w:t xml:space="preserve"> or </w:t>
      </w:r>
      <w:r w:rsidRPr="007B747C">
        <w:t>burned the food.</w:t>
      </w:r>
      <w:r w:rsidR="003E4458">
        <w:t xml:space="preserve"> These findings are very close to the results seen in the PDHS report</w:t>
      </w:r>
      <w:r w:rsidR="00E22994">
        <w:t>, as shown in the graph below</w:t>
      </w:r>
      <w:r w:rsidR="003E4458">
        <w:t xml:space="preserve">. In order to get a comparison and </w:t>
      </w:r>
      <w:r w:rsidR="00E22994">
        <w:t>gauge</w:t>
      </w:r>
      <w:r w:rsidR="003E4458">
        <w:t xml:space="preserve"> the </w:t>
      </w:r>
      <w:r w:rsidR="003E4458">
        <w:lastRenderedPageBreak/>
        <w:t xml:space="preserve">overall all situation in Pakistan is it interesting to not the stark gaps between the different provinces as well. While about only 30% of women belonging to the provinces of Punjab and Sindh justified domestic violence for any one of the five given reasons is alarming to see that </w:t>
      </w:r>
      <w:r w:rsidR="00E22994">
        <w:t>the percentage of women justifying domestic increases manifolds in KPK, Baluchistan and FATA. The later provinces do have a lower literacy rate for women and do score low on the wealth index as well as compared to Punjab, which could just be one of the many reasons for the stark differences.</w:t>
      </w:r>
    </w:p>
    <w:p w14:paraId="47D6AD33" w14:textId="3F54B3B1" w:rsidR="00E22994" w:rsidRPr="004529D5" w:rsidRDefault="00E22994" w:rsidP="00E22994">
      <w:pPr>
        <w:pStyle w:val="Heading2"/>
        <w:jc w:val="center"/>
        <w:rPr>
          <w:sz w:val="24"/>
          <w:szCs w:val="24"/>
        </w:rPr>
      </w:pPr>
      <w:bookmarkStart w:id="288" w:name="_Hlk85553768"/>
      <w:r w:rsidRPr="004529D5">
        <w:rPr>
          <w:sz w:val="24"/>
          <w:szCs w:val="24"/>
        </w:rPr>
        <w:t xml:space="preserve">Figure </w:t>
      </w:r>
      <w:r>
        <w:rPr>
          <w:sz w:val="24"/>
          <w:szCs w:val="24"/>
        </w:rPr>
        <w:t>5.2</w:t>
      </w:r>
      <w:r w:rsidRPr="004529D5">
        <w:rPr>
          <w:sz w:val="24"/>
          <w:szCs w:val="24"/>
        </w:rPr>
        <w:t xml:space="preserve">: Percentage of women age 15-49 years </w:t>
      </w:r>
      <w:r>
        <w:rPr>
          <w:sz w:val="24"/>
          <w:szCs w:val="24"/>
        </w:rPr>
        <w:t>justifying domestic violence</w:t>
      </w:r>
      <w:r w:rsidR="00C94AE4">
        <w:rPr>
          <w:sz w:val="24"/>
          <w:szCs w:val="24"/>
        </w:rPr>
        <w:t>: Province</w:t>
      </w:r>
    </w:p>
    <w:bookmarkEnd w:id="288"/>
    <w:p w14:paraId="783FEF92" w14:textId="745CDC4C" w:rsidR="00E22994" w:rsidRDefault="00E22994" w:rsidP="0042600D">
      <w:pPr>
        <w:pStyle w:val="Default"/>
        <w:spacing w:line="480" w:lineRule="auto"/>
        <w:ind w:firstLine="720"/>
        <w:jc w:val="both"/>
      </w:pPr>
      <w:r>
        <w:rPr>
          <w:noProof/>
        </w:rPr>
        <w:drawing>
          <wp:anchor distT="0" distB="0" distL="114300" distR="114300" simplePos="0" relativeHeight="251689984" behindDoc="0" locked="0" layoutInCell="1" allowOverlap="1" wp14:anchorId="6F41E9FD" wp14:editId="297C4852">
            <wp:simplePos x="0" y="0"/>
            <wp:positionH relativeFrom="margin">
              <wp:align>center</wp:align>
            </wp:positionH>
            <wp:positionV relativeFrom="paragraph">
              <wp:posOffset>186690</wp:posOffset>
            </wp:positionV>
            <wp:extent cx="3987165" cy="2773680"/>
            <wp:effectExtent l="0" t="0" r="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87165" cy="2773680"/>
                    </a:xfrm>
                    <a:prstGeom prst="rect">
                      <a:avLst/>
                    </a:prstGeom>
                    <a:noFill/>
                  </pic:spPr>
                </pic:pic>
              </a:graphicData>
            </a:graphic>
          </wp:anchor>
        </w:drawing>
      </w:r>
    </w:p>
    <w:p w14:paraId="74DB4883" w14:textId="33E1B155" w:rsidR="00E22994" w:rsidRDefault="00E22994" w:rsidP="0042600D">
      <w:pPr>
        <w:pStyle w:val="Default"/>
        <w:spacing w:line="480" w:lineRule="auto"/>
        <w:ind w:firstLine="720"/>
        <w:jc w:val="both"/>
      </w:pPr>
    </w:p>
    <w:p w14:paraId="59F2F00B" w14:textId="77777777" w:rsidR="00E22994" w:rsidRDefault="00E22994" w:rsidP="00E22994"/>
    <w:p w14:paraId="25A60376" w14:textId="77777777" w:rsidR="00E22994" w:rsidRDefault="00E22994" w:rsidP="00E22994"/>
    <w:p w14:paraId="58104AAB" w14:textId="77777777" w:rsidR="00E22994" w:rsidRDefault="00E22994" w:rsidP="00E22994"/>
    <w:p w14:paraId="123F9F01" w14:textId="77777777" w:rsidR="00E22994" w:rsidRDefault="00E22994" w:rsidP="00E22994"/>
    <w:p w14:paraId="45956812" w14:textId="77777777" w:rsidR="00E22994" w:rsidRDefault="00E22994" w:rsidP="00E22994"/>
    <w:p w14:paraId="4455794B" w14:textId="77777777" w:rsidR="00E22994" w:rsidRDefault="00E22994" w:rsidP="00E22994"/>
    <w:p w14:paraId="0E1BC022" w14:textId="77777777" w:rsidR="00E22994" w:rsidRDefault="00E22994" w:rsidP="00E22994"/>
    <w:p w14:paraId="675FFDE4" w14:textId="77777777" w:rsidR="00E22994" w:rsidRDefault="00E22994" w:rsidP="00E22994"/>
    <w:p w14:paraId="42413C0D" w14:textId="77777777" w:rsidR="00E22994" w:rsidRDefault="00E22994" w:rsidP="00E22994"/>
    <w:p w14:paraId="12D32F0F" w14:textId="77777777" w:rsidR="00E22994" w:rsidRDefault="00E22994" w:rsidP="00E22994"/>
    <w:p w14:paraId="6B045BA5" w14:textId="77777777" w:rsidR="00E22994" w:rsidRDefault="00E22994" w:rsidP="00E22994"/>
    <w:p w14:paraId="328D72BE" w14:textId="77777777" w:rsidR="00E22994" w:rsidRDefault="00E22994" w:rsidP="00E22994"/>
    <w:p w14:paraId="471F6142" w14:textId="77777777" w:rsidR="00E22994" w:rsidRDefault="00E22994" w:rsidP="00E22994"/>
    <w:p w14:paraId="36019B7A" w14:textId="77777777" w:rsidR="00E22994" w:rsidRDefault="00E22994" w:rsidP="00E22994"/>
    <w:p w14:paraId="7BCBAA13" w14:textId="166492B8" w:rsidR="00E22994" w:rsidRDefault="00E22994" w:rsidP="00E22994">
      <w:r>
        <w:t xml:space="preserve">                 Source: PDHS report</w:t>
      </w:r>
      <w:r w:rsidR="00C94AE4">
        <w:t xml:space="preserve">, </w:t>
      </w:r>
      <w:r>
        <w:t>2017-2018</w:t>
      </w:r>
    </w:p>
    <w:p w14:paraId="372004DD" w14:textId="626774D0" w:rsidR="00E22994" w:rsidRDefault="00E22994" w:rsidP="00E22994"/>
    <w:p w14:paraId="35F94A4C" w14:textId="131985FC" w:rsidR="00E22994" w:rsidRDefault="00E22994" w:rsidP="00E22994">
      <w:pPr>
        <w:spacing w:line="480" w:lineRule="auto"/>
        <w:ind w:firstLine="720"/>
        <w:jc w:val="both"/>
      </w:pPr>
      <w:r>
        <w:t xml:space="preserve">Furthermore, since our focus is on Punjab a district wise division of the findings could also prove to be insightful. As seen in the figure below the division of women justifying domestic violence is lower in Central Punjab at 13% as compared to the 30% women justifying domestic violence that belonged to North and South Punjab. It is </w:t>
      </w:r>
      <w:r>
        <w:lastRenderedPageBreak/>
        <w:t xml:space="preserve">interesting to not that Central Punjab does have a higher literacy rate along with women empowerment as compared to the North and South of Punjab as well. </w:t>
      </w:r>
    </w:p>
    <w:p w14:paraId="66999542" w14:textId="2DC2415F" w:rsidR="00E22994" w:rsidRPr="004529D5" w:rsidRDefault="00E22994" w:rsidP="00E22994">
      <w:pPr>
        <w:pStyle w:val="Heading2"/>
        <w:jc w:val="center"/>
        <w:rPr>
          <w:sz w:val="24"/>
          <w:szCs w:val="24"/>
        </w:rPr>
      </w:pPr>
      <w:bookmarkStart w:id="289" w:name="_Hlk85553785"/>
      <w:r w:rsidRPr="004529D5">
        <w:rPr>
          <w:sz w:val="24"/>
          <w:szCs w:val="24"/>
        </w:rPr>
        <w:t xml:space="preserve">Figure </w:t>
      </w:r>
      <w:r>
        <w:rPr>
          <w:sz w:val="24"/>
          <w:szCs w:val="24"/>
        </w:rPr>
        <w:t>5.3</w:t>
      </w:r>
      <w:r w:rsidRPr="004529D5">
        <w:rPr>
          <w:sz w:val="24"/>
          <w:szCs w:val="24"/>
        </w:rPr>
        <w:t xml:space="preserve">: Percentage of women age 15-49 years </w:t>
      </w:r>
      <w:r>
        <w:rPr>
          <w:sz w:val="24"/>
          <w:szCs w:val="24"/>
        </w:rPr>
        <w:t>justifying domestic violence</w:t>
      </w:r>
      <w:r w:rsidR="00C94AE4">
        <w:rPr>
          <w:sz w:val="24"/>
          <w:szCs w:val="24"/>
        </w:rPr>
        <w:t xml:space="preserve">: District </w:t>
      </w:r>
    </w:p>
    <w:bookmarkEnd w:id="289"/>
    <w:p w14:paraId="4E77D7AB" w14:textId="5535CA58" w:rsidR="00E22994" w:rsidRDefault="00E22994" w:rsidP="00E22994">
      <w:pPr>
        <w:spacing w:line="480" w:lineRule="auto"/>
        <w:ind w:firstLine="720"/>
        <w:jc w:val="both"/>
      </w:pPr>
      <w:r>
        <w:rPr>
          <w:noProof/>
        </w:rPr>
        <w:drawing>
          <wp:anchor distT="0" distB="0" distL="114300" distR="114300" simplePos="0" relativeHeight="251691008" behindDoc="0" locked="0" layoutInCell="1" allowOverlap="1" wp14:anchorId="74230364" wp14:editId="0BA07BD9">
            <wp:simplePos x="0" y="0"/>
            <wp:positionH relativeFrom="margin">
              <wp:align>center</wp:align>
            </wp:positionH>
            <wp:positionV relativeFrom="paragraph">
              <wp:posOffset>5715</wp:posOffset>
            </wp:positionV>
            <wp:extent cx="4352925" cy="2790825"/>
            <wp:effectExtent l="0" t="0" r="9525" b="9525"/>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7207C795" w14:textId="2F809538" w:rsidR="00E22994" w:rsidRDefault="00E22994" w:rsidP="00E22994">
      <w:pPr>
        <w:spacing w:line="480" w:lineRule="auto"/>
        <w:ind w:firstLine="720"/>
        <w:jc w:val="both"/>
      </w:pPr>
    </w:p>
    <w:p w14:paraId="72E94302" w14:textId="77777777" w:rsidR="00E22994" w:rsidRDefault="00E22994" w:rsidP="00E22994">
      <w:pPr>
        <w:spacing w:line="480" w:lineRule="auto"/>
        <w:ind w:firstLine="720"/>
        <w:jc w:val="both"/>
      </w:pPr>
    </w:p>
    <w:p w14:paraId="516656D0" w14:textId="1EC4F8B5" w:rsidR="00E22994" w:rsidRDefault="00E22994" w:rsidP="00E22994">
      <w:pPr>
        <w:pStyle w:val="Default"/>
        <w:spacing w:line="480" w:lineRule="auto"/>
        <w:jc w:val="both"/>
      </w:pPr>
    </w:p>
    <w:p w14:paraId="252B0705" w14:textId="77777777" w:rsidR="00E22994" w:rsidRDefault="00E22994" w:rsidP="00E22994">
      <w:pPr>
        <w:pStyle w:val="Default"/>
        <w:spacing w:line="480" w:lineRule="auto"/>
        <w:jc w:val="both"/>
      </w:pPr>
    </w:p>
    <w:p w14:paraId="3CFB7CFA" w14:textId="16F655B2" w:rsidR="00E22994" w:rsidRDefault="00E22994" w:rsidP="0042600D">
      <w:pPr>
        <w:pStyle w:val="Default"/>
        <w:spacing w:line="480" w:lineRule="auto"/>
        <w:ind w:firstLine="720"/>
        <w:jc w:val="both"/>
      </w:pPr>
    </w:p>
    <w:p w14:paraId="03423D19" w14:textId="569D357D" w:rsidR="00E22994" w:rsidRDefault="00E22994" w:rsidP="0042600D">
      <w:pPr>
        <w:pStyle w:val="Default"/>
        <w:spacing w:line="480" w:lineRule="auto"/>
        <w:ind w:firstLine="720"/>
        <w:jc w:val="both"/>
      </w:pPr>
    </w:p>
    <w:p w14:paraId="6819DB0B" w14:textId="12D5D091" w:rsidR="00E22994" w:rsidRDefault="00E22994" w:rsidP="0042600D">
      <w:pPr>
        <w:pStyle w:val="Default"/>
        <w:spacing w:line="480" w:lineRule="auto"/>
        <w:ind w:firstLine="720"/>
        <w:jc w:val="both"/>
      </w:pPr>
    </w:p>
    <w:p w14:paraId="03B29F37" w14:textId="2887DB7B" w:rsidR="00E22994" w:rsidRPr="007B747C" w:rsidRDefault="00E22994" w:rsidP="00C94AE4">
      <w:pPr>
        <w:pStyle w:val="Default"/>
        <w:spacing w:line="480" w:lineRule="auto"/>
        <w:jc w:val="both"/>
      </w:pPr>
      <w:r>
        <w:t>Sources: MICS 2017-2018</w:t>
      </w:r>
    </w:p>
    <w:p w14:paraId="2796A0F1" w14:textId="77777777" w:rsidR="009F0D6C" w:rsidRDefault="009F0D6C" w:rsidP="009F0D6C">
      <w:pPr>
        <w:rPr>
          <w:noProof/>
        </w:rPr>
      </w:pPr>
    </w:p>
    <w:p w14:paraId="58A90ABA" w14:textId="77777777" w:rsidR="009F0D6C" w:rsidRDefault="009F0D6C" w:rsidP="009F0D6C">
      <w:pPr>
        <w:rPr>
          <w:noProof/>
        </w:rPr>
      </w:pPr>
      <w:r>
        <w:rPr>
          <w:noProof/>
        </w:rPr>
        <w:drawing>
          <wp:inline distT="0" distB="0" distL="0" distR="0" wp14:anchorId="6863960D" wp14:editId="4663B956">
            <wp:extent cx="5486400" cy="32004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80D5EDB" w14:textId="029FEBA0" w:rsidR="009F0D6C" w:rsidRDefault="009F0D6C" w:rsidP="009F0D6C">
      <w:pPr>
        <w:pStyle w:val="Heading2"/>
        <w:rPr>
          <w:noProof/>
        </w:rPr>
      </w:pPr>
      <w:bookmarkStart w:id="290" w:name="_Toc76573261"/>
      <w:bookmarkStart w:id="291" w:name="_Toc78271040"/>
      <w:bookmarkStart w:id="292" w:name="_Toc80014815"/>
      <w:r>
        <w:rPr>
          <w:noProof/>
        </w:rPr>
        <w:lastRenderedPageBreak/>
        <w:t xml:space="preserve">Figure </w:t>
      </w:r>
      <w:r w:rsidR="000B0237">
        <w:rPr>
          <w:noProof/>
        </w:rPr>
        <w:t>5</w:t>
      </w:r>
      <w:r w:rsidR="008A3D4A">
        <w:rPr>
          <w:noProof/>
        </w:rPr>
        <w:t>.</w:t>
      </w:r>
      <w:bookmarkEnd w:id="290"/>
      <w:bookmarkEnd w:id="291"/>
      <w:bookmarkEnd w:id="292"/>
      <w:r w:rsidR="00C94AE4">
        <w:rPr>
          <w:noProof/>
        </w:rPr>
        <w:t>4</w:t>
      </w:r>
    </w:p>
    <w:p w14:paraId="7E9788B7" w14:textId="5EA4837C" w:rsidR="00545D18" w:rsidRDefault="009F0D6C" w:rsidP="00545D18">
      <w:pPr>
        <w:rPr>
          <w:noProof/>
          <w:sz w:val="16"/>
          <w:szCs w:val="16"/>
        </w:rPr>
      </w:pPr>
      <w:r w:rsidRPr="007003C7">
        <w:rPr>
          <w:noProof/>
          <w:sz w:val="16"/>
          <w:szCs w:val="16"/>
        </w:rPr>
        <w:t>Figures shown are percentages.</w:t>
      </w:r>
    </w:p>
    <w:p w14:paraId="6855122C" w14:textId="5432018A" w:rsidR="00E754C0" w:rsidRDefault="00E754C0" w:rsidP="00545D18">
      <w:pPr>
        <w:rPr>
          <w:noProof/>
          <w:sz w:val="16"/>
          <w:szCs w:val="16"/>
        </w:rPr>
      </w:pPr>
      <w:r w:rsidRPr="00E754C0">
        <w:rPr>
          <w:noProof/>
          <w:sz w:val="16"/>
          <w:szCs w:val="16"/>
        </w:rPr>
        <w:t>chi2(6) =  2.45</w:t>
      </w:r>
      <w:r w:rsidR="004D1C84">
        <w:rPr>
          <w:noProof/>
          <w:sz w:val="16"/>
          <w:szCs w:val="16"/>
        </w:rPr>
        <w:t xml:space="preserve"> P=0.01</w:t>
      </w:r>
    </w:p>
    <w:p w14:paraId="7C89DC25" w14:textId="77777777" w:rsidR="00545D18" w:rsidRPr="00545D18" w:rsidRDefault="00545D18" w:rsidP="00545D18">
      <w:pPr>
        <w:rPr>
          <w:noProof/>
          <w:sz w:val="16"/>
          <w:szCs w:val="16"/>
        </w:rPr>
      </w:pPr>
    </w:p>
    <w:p w14:paraId="291B75FB" w14:textId="17FE9122" w:rsidR="009F0D6C" w:rsidRDefault="00545D18" w:rsidP="00545D18">
      <w:pPr>
        <w:tabs>
          <w:tab w:val="left" w:pos="3510"/>
        </w:tabs>
        <w:spacing w:line="480" w:lineRule="auto"/>
        <w:jc w:val="both"/>
        <w:rPr>
          <w:rFonts w:eastAsia="Calibri"/>
        </w:rPr>
      </w:pPr>
      <w:r>
        <w:rPr>
          <w:rFonts w:eastAsia="Calibri"/>
        </w:rPr>
        <w:t xml:space="preserve">                    </w:t>
      </w:r>
      <w:r w:rsidR="009F0D6C" w:rsidRPr="00BC0D08">
        <w:rPr>
          <w:rFonts w:eastAsia="Calibri"/>
        </w:rPr>
        <w:t xml:space="preserve">In </w:t>
      </w:r>
      <w:r w:rsidR="009F0D6C">
        <w:rPr>
          <w:rFonts w:eastAsia="Calibri"/>
        </w:rPr>
        <w:t xml:space="preserve">the above graph </w:t>
      </w:r>
      <w:r w:rsidR="009F0D6C" w:rsidRPr="00BC0D08">
        <w:rPr>
          <w:rFonts w:eastAsia="Calibri"/>
        </w:rPr>
        <w:t xml:space="preserve">we found percentage distribution of </w:t>
      </w:r>
      <w:r w:rsidR="009F0D6C">
        <w:rPr>
          <w:rFonts w:eastAsia="Calibri"/>
        </w:rPr>
        <w:t xml:space="preserve">the </w:t>
      </w:r>
      <w:r w:rsidR="009F0D6C" w:rsidRPr="00BC0D08">
        <w:rPr>
          <w:rFonts w:eastAsia="Calibri"/>
        </w:rPr>
        <w:t xml:space="preserve">variable </w:t>
      </w:r>
      <w:r w:rsidR="009F0D6C">
        <w:rPr>
          <w:rFonts w:eastAsia="Calibri"/>
        </w:rPr>
        <w:t xml:space="preserve">of </w:t>
      </w:r>
      <w:r w:rsidR="009F0D6C" w:rsidRPr="00BC0D08">
        <w:rPr>
          <w:rFonts w:eastAsia="Calibri"/>
        </w:rPr>
        <w:t xml:space="preserve">attitudes of </w:t>
      </w:r>
      <w:r w:rsidR="00053FCF">
        <w:rPr>
          <w:rFonts w:eastAsia="Calibri"/>
        </w:rPr>
        <w:t>currently married</w:t>
      </w:r>
      <w:r w:rsidR="008C524E">
        <w:rPr>
          <w:rFonts w:eastAsia="Calibri"/>
        </w:rPr>
        <w:t xml:space="preserve"> </w:t>
      </w:r>
      <w:r w:rsidR="009F0D6C" w:rsidRPr="00BC0D08">
        <w:rPr>
          <w:rFonts w:eastAsia="Calibri"/>
        </w:rPr>
        <w:t xml:space="preserve">women towards domestic's violence with respect to the age of women. </w:t>
      </w:r>
      <w:r w:rsidR="009F0D6C">
        <w:rPr>
          <w:rFonts w:eastAsia="Calibri"/>
        </w:rPr>
        <w:t>It is interesting to note that the age group of 15-19 years had the highest percentage</w:t>
      </w:r>
      <w:r w:rsidR="008C524E">
        <w:rPr>
          <w:rFonts w:eastAsia="Calibri"/>
        </w:rPr>
        <w:t xml:space="preserve"> </w:t>
      </w:r>
      <w:r w:rsidR="00303E21">
        <w:rPr>
          <w:rFonts w:eastAsia="Calibri"/>
        </w:rPr>
        <w:t>i.e.,</w:t>
      </w:r>
      <w:r w:rsidR="00053FCF">
        <w:rPr>
          <w:rFonts w:eastAsia="Calibri"/>
        </w:rPr>
        <w:t xml:space="preserve"> </w:t>
      </w:r>
      <w:r w:rsidR="008C524E">
        <w:rPr>
          <w:rFonts w:eastAsia="Calibri"/>
        </w:rPr>
        <w:t>24</w:t>
      </w:r>
      <w:r w:rsidR="00053FCF">
        <w:rPr>
          <w:rFonts w:eastAsia="Calibri"/>
        </w:rPr>
        <w:t>%</w:t>
      </w:r>
      <w:r w:rsidR="009F0D6C">
        <w:rPr>
          <w:rFonts w:eastAsia="Calibri"/>
        </w:rPr>
        <w:t xml:space="preserve"> </w:t>
      </w:r>
      <w:r w:rsidR="008C524E">
        <w:rPr>
          <w:rFonts w:eastAsia="Calibri"/>
        </w:rPr>
        <w:t xml:space="preserve">followed by 22% in the age group of 40-49 years </w:t>
      </w:r>
      <w:r w:rsidR="009F0D6C">
        <w:rPr>
          <w:rFonts w:eastAsia="Calibri"/>
        </w:rPr>
        <w:t>of</w:t>
      </w:r>
      <w:r w:rsidR="00053FCF">
        <w:rPr>
          <w:rFonts w:eastAsia="Calibri"/>
        </w:rPr>
        <w:t xml:space="preserve"> justifying domestic violence </w:t>
      </w:r>
      <w:r w:rsidR="009F0D6C">
        <w:rPr>
          <w:rFonts w:eastAsia="Calibri"/>
        </w:rPr>
        <w:t>as compared to the rest of the age groups. The reason for this may be that behavior that is controlling in nature is depicted as symbol of being wanted or loved within our culture when in reality that is what domestic violence stems from. This often makes it harder for younger women to recognize behaviors that are abusive in nature or question them all together. The outcome is then younger women not knowing how to identify abusive behavior and if even if they did, they would not know where to get help. The data dashboard launched by UNFPA shows that younger women face the greatest risk in terms of IPV</w:t>
      </w:r>
      <w:r w:rsidR="008C524E">
        <w:rPr>
          <w:rFonts w:eastAsia="Calibri"/>
        </w:rPr>
        <w:t xml:space="preserve"> </w:t>
      </w:r>
      <w:r w:rsidR="009F0D6C">
        <w:rPr>
          <w:rFonts w:eastAsia="Calibri"/>
        </w:rPr>
        <w:t>(UNFPA, 2020)</w:t>
      </w:r>
      <w:r w:rsidR="008C524E">
        <w:rPr>
          <w:rFonts w:eastAsia="Calibri"/>
        </w:rPr>
        <w:t>.</w:t>
      </w:r>
    </w:p>
    <w:p w14:paraId="1D89E18C" w14:textId="77777777" w:rsidR="009F0D6C" w:rsidRPr="00316C02" w:rsidRDefault="009F0D6C" w:rsidP="009F0D6C">
      <w:pPr>
        <w:tabs>
          <w:tab w:val="left" w:pos="3510"/>
        </w:tabs>
      </w:pPr>
    </w:p>
    <w:p w14:paraId="4D9E76A6" w14:textId="77777777" w:rsidR="009F0D6C" w:rsidRDefault="009F0D6C" w:rsidP="009F0D6C">
      <w:pPr>
        <w:tabs>
          <w:tab w:val="left" w:pos="3510"/>
        </w:tabs>
      </w:pPr>
    </w:p>
    <w:p w14:paraId="533AA063" w14:textId="77777777" w:rsidR="009F0D6C" w:rsidRDefault="009F0D6C" w:rsidP="00545D18">
      <w:pPr>
        <w:tabs>
          <w:tab w:val="left" w:pos="3510"/>
        </w:tabs>
        <w:jc w:val="center"/>
      </w:pPr>
      <w:r>
        <w:rPr>
          <w:noProof/>
        </w:rPr>
        <w:drawing>
          <wp:inline distT="0" distB="0" distL="0" distR="0" wp14:anchorId="0BA75AB9" wp14:editId="604451AB">
            <wp:extent cx="4505325" cy="2724150"/>
            <wp:effectExtent l="0" t="0" r="9525"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B27C6E4" w14:textId="5E27C223" w:rsidR="009F0D6C" w:rsidRDefault="009F0D6C" w:rsidP="009F0D6C">
      <w:pPr>
        <w:pStyle w:val="Heading2"/>
        <w:rPr>
          <w:noProof/>
        </w:rPr>
      </w:pPr>
      <w:bookmarkStart w:id="293" w:name="_Toc76573262"/>
      <w:bookmarkStart w:id="294" w:name="_Toc78271041"/>
      <w:bookmarkStart w:id="295" w:name="_Toc80014816"/>
      <w:r>
        <w:rPr>
          <w:noProof/>
        </w:rPr>
        <w:lastRenderedPageBreak/>
        <w:t xml:space="preserve">Figure </w:t>
      </w:r>
      <w:r w:rsidR="000B0237">
        <w:rPr>
          <w:noProof/>
        </w:rPr>
        <w:t>5</w:t>
      </w:r>
      <w:r>
        <w:rPr>
          <w:noProof/>
        </w:rPr>
        <w:t>.</w:t>
      </w:r>
      <w:bookmarkEnd w:id="293"/>
      <w:bookmarkEnd w:id="294"/>
      <w:bookmarkEnd w:id="295"/>
      <w:r w:rsidR="00C94AE4">
        <w:rPr>
          <w:noProof/>
        </w:rPr>
        <w:t>5</w:t>
      </w:r>
    </w:p>
    <w:p w14:paraId="4A7892A0" w14:textId="676C1249" w:rsidR="008A3D4A" w:rsidRDefault="009F0D6C" w:rsidP="00545D18">
      <w:pPr>
        <w:rPr>
          <w:noProof/>
          <w:sz w:val="16"/>
          <w:szCs w:val="16"/>
        </w:rPr>
      </w:pPr>
      <w:r w:rsidRPr="007003C7">
        <w:rPr>
          <w:noProof/>
          <w:sz w:val="16"/>
          <w:szCs w:val="16"/>
        </w:rPr>
        <w:t>Figures shown are percentages.</w:t>
      </w:r>
    </w:p>
    <w:p w14:paraId="38066A8A" w14:textId="147187C2" w:rsidR="00E754C0" w:rsidRDefault="00E754C0" w:rsidP="00545D18">
      <w:pPr>
        <w:rPr>
          <w:noProof/>
          <w:sz w:val="16"/>
          <w:szCs w:val="16"/>
        </w:rPr>
      </w:pPr>
      <w:r w:rsidRPr="00E754C0">
        <w:rPr>
          <w:noProof/>
          <w:sz w:val="16"/>
          <w:szCs w:val="16"/>
        </w:rPr>
        <w:t>chi2(4) = 8.79</w:t>
      </w:r>
      <w:r w:rsidR="004D1C84">
        <w:rPr>
          <w:noProof/>
          <w:sz w:val="16"/>
          <w:szCs w:val="16"/>
        </w:rPr>
        <w:t xml:space="preserve"> P=0.05</w:t>
      </w:r>
    </w:p>
    <w:p w14:paraId="35F8DF2C" w14:textId="77777777" w:rsidR="00545D18" w:rsidRPr="00545D18" w:rsidRDefault="00545D18" w:rsidP="00545D18">
      <w:pPr>
        <w:rPr>
          <w:noProof/>
          <w:sz w:val="16"/>
          <w:szCs w:val="16"/>
        </w:rPr>
      </w:pPr>
    </w:p>
    <w:p w14:paraId="5C6CBAF7" w14:textId="67312751" w:rsidR="009F0D6C" w:rsidRPr="008566D4" w:rsidRDefault="009F0D6C" w:rsidP="00545D18">
      <w:pPr>
        <w:spacing w:line="480" w:lineRule="auto"/>
        <w:ind w:firstLine="720"/>
        <w:jc w:val="both"/>
      </w:pPr>
      <w:r w:rsidRPr="00D628CA">
        <w:rPr>
          <w:rFonts w:eastAsia="Calibri"/>
        </w:rPr>
        <w:t xml:space="preserve">In the above graph we found percentage distribution of the variable of attitudes of </w:t>
      </w:r>
      <w:r w:rsidR="00053FCF">
        <w:rPr>
          <w:rFonts w:eastAsia="Calibri"/>
        </w:rPr>
        <w:t>currently married</w:t>
      </w:r>
      <w:r w:rsidR="007B6891">
        <w:rPr>
          <w:rFonts w:eastAsia="Calibri"/>
        </w:rPr>
        <w:t xml:space="preserve"> </w:t>
      </w:r>
      <w:r w:rsidRPr="00D628CA">
        <w:rPr>
          <w:rFonts w:eastAsia="Calibri"/>
        </w:rPr>
        <w:t xml:space="preserve">women towards domestic's violence with respect to the education level of the respondent. The data clearly shows the stark difference amongst illiterate women, being </w:t>
      </w:r>
      <w:r w:rsidR="008C524E">
        <w:rPr>
          <w:rFonts w:eastAsia="Calibri"/>
        </w:rPr>
        <w:t>29.7</w:t>
      </w:r>
      <w:r w:rsidRPr="00D628CA">
        <w:rPr>
          <w:rFonts w:eastAsia="Calibri"/>
        </w:rPr>
        <w:t xml:space="preserve"> percent, who believed domestic violence is acceptable as compared to those with a higher secondary level of education being only </w:t>
      </w:r>
      <w:r w:rsidR="008C524E">
        <w:rPr>
          <w:rFonts w:eastAsia="Calibri"/>
        </w:rPr>
        <w:t>4.9</w:t>
      </w:r>
      <w:r w:rsidRPr="00D628CA">
        <w:rPr>
          <w:rFonts w:eastAsia="Calibri"/>
        </w:rPr>
        <w:t xml:space="preserve"> percent. </w:t>
      </w:r>
      <w:r w:rsidRPr="00D628CA">
        <w:t xml:space="preserve">The reason for this is simply because education leads to social changes, it allows for women to explore in terms of socio-economic aspects. Once women are educated, they are better able to make decisions regarding their own lives and future. Higher levels of education provide higher levels of awareness; therefore, it does not come as a surprise that within societies like Pakistan there </w:t>
      </w:r>
      <w:r w:rsidR="00053FCF" w:rsidRPr="00D628CA">
        <w:t>may be</w:t>
      </w:r>
      <w:r w:rsidRPr="00D628CA">
        <w:t xml:space="preserve"> many hurdles in a female’s path to education. The patriarchal system is based on power and control which is compromised once women are aware of their rights. Studies such as one conducted by Akhtar (2006) further strengthens this trend as he concluded that illiteracy was associated with an increased risk of IPV.</w:t>
      </w:r>
    </w:p>
    <w:p w14:paraId="524D84D9" w14:textId="77777777" w:rsidR="009F0D6C" w:rsidRDefault="009F0D6C" w:rsidP="009F0D6C">
      <w:pPr>
        <w:tabs>
          <w:tab w:val="left" w:pos="3510"/>
        </w:tabs>
      </w:pPr>
    </w:p>
    <w:p w14:paraId="02EE60FD" w14:textId="77777777" w:rsidR="009F0D6C" w:rsidRDefault="009F0D6C" w:rsidP="00545D18">
      <w:pPr>
        <w:tabs>
          <w:tab w:val="left" w:pos="3510"/>
        </w:tabs>
        <w:jc w:val="center"/>
        <w:rPr>
          <w:noProof/>
        </w:rPr>
      </w:pPr>
      <w:r>
        <w:rPr>
          <w:noProof/>
        </w:rPr>
        <w:lastRenderedPageBreak/>
        <w:drawing>
          <wp:inline distT="0" distB="0" distL="0" distR="0" wp14:anchorId="54F4D761" wp14:editId="5B1963BC">
            <wp:extent cx="4572000" cy="276225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E0B6975" w14:textId="25D00219" w:rsidR="009F0D6C" w:rsidRDefault="009F0D6C" w:rsidP="009F0D6C">
      <w:pPr>
        <w:pStyle w:val="Heading2"/>
        <w:rPr>
          <w:noProof/>
        </w:rPr>
      </w:pPr>
      <w:bookmarkStart w:id="296" w:name="_Toc76573263"/>
      <w:bookmarkStart w:id="297" w:name="_Toc78271042"/>
      <w:bookmarkStart w:id="298" w:name="_Toc80014817"/>
      <w:r>
        <w:rPr>
          <w:noProof/>
        </w:rPr>
        <w:t xml:space="preserve">Figure </w:t>
      </w:r>
      <w:r w:rsidR="000B0237">
        <w:rPr>
          <w:noProof/>
        </w:rPr>
        <w:t>5</w:t>
      </w:r>
      <w:r>
        <w:rPr>
          <w:noProof/>
        </w:rPr>
        <w:t>.</w:t>
      </w:r>
      <w:bookmarkEnd w:id="296"/>
      <w:bookmarkEnd w:id="297"/>
      <w:bookmarkEnd w:id="298"/>
      <w:r w:rsidR="00C94AE4">
        <w:rPr>
          <w:noProof/>
        </w:rPr>
        <w:t>6</w:t>
      </w:r>
    </w:p>
    <w:p w14:paraId="3F1F26B1" w14:textId="6CE93707" w:rsidR="008A3D4A" w:rsidRDefault="009F0D6C" w:rsidP="00545D18">
      <w:pPr>
        <w:rPr>
          <w:noProof/>
          <w:sz w:val="16"/>
          <w:szCs w:val="16"/>
        </w:rPr>
      </w:pPr>
      <w:r w:rsidRPr="007003C7">
        <w:rPr>
          <w:noProof/>
          <w:sz w:val="16"/>
          <w:szCs w:val="16"/>
        </w:rPr>
        <w:t>Figures shown are percentages.</w:t>
      </w:r>
    </w:p>
    <w:p w14:paraId="49F0FA7C" w14:textId="1D6D5929" w:rsidR="00E754C0" w:rsidRDefault="00E754C0" w:rsidP="00545D18">
      <w:pPr>
        <w:rPr>
          <w:noProof/>
          <w:sz w:val="16"/>
          <w:szCs w:val="16"/>
        </w:rPr>
      </w:pPr>
      <w:r w:rsidRPr="00E754C0">
        <w:rPr>
          <w:noProof/>
          <w:sz w:val="16"/>
          <w:szCs w:val="16"/>
        </w:rPr>
        <w:t xml:space="preserve">chi2(4) =  </w:t>
      </w:r>
      <w:r>
        <w:rPr>
          <w:noProof/>
          <w:sz w:val="16"/>
          <w:szCs w:val="16"/>
        </w:rPr>
        <w:t>6.62</w:t>
      </w:r>
      <w:r w:rsidR="004D1C84">
        <w:rPr>
          <w:noProof/>
          <w:sz w:val="16"/>
          <w:szCs w:val="16"/>
        </w:rPr>
        <w:t xml:space="preserve">  P=0.001</w:t>
      </w:r>
    </w:p>
    <w:p w14:paraId="16DFA4E1" w14:textId="77777777" w:rsidR="00545D18" w:rsidRPr="00545D18" w:rsidRDefault="00545D18" w:rsidP="00545D18">
      <w:pPr>
        <w:rPr>
          <w:noProof/>
          <w:sz w:val="16"/>
          <w:szCs w:val="16"/>
        </w:rPr>
      </w:pPr>
    </w:p>
    <w:p w14:paraId="291C28E6" w14:textId="2D05E2C2" w:rsidR="009F0D6C" w:rsidRPr="00D628CA" w:rsidRDefault="009F0D6C" w:rsidP="00545D18">
      <w:pPr>
        <w:spacing w:line="480" w:lineRule="auto"/>
        <w:ind w:firstLine="720"/>
        <w:jc w:val="both"/>
        <w:rPr>
          <w:noProof/>
        </w:rPr>
      </w:pPr>
      <w:r w:rsidRPr="00D628CA">
        <w:rPr>
          <w:rFonts w:eastAsia="Calibri"/>
        </w:rPr>
        <w:t xml:space="preserve">In the above graph we found percentage distribution of the variable of attitudes of </w:t>
      </w:r>
      <w:r w:rsidR="00053FCF">
        <w:rPr>
          <w:rFonts w:eastAsia="Calibri"/>
        </w:rPr>
        <w:t>currently married</w:t>
      </w:r>
      <w:r w:rsidR="00FA4579">
        <w:rPr>
          <w:rFonts w:eastAsia="Calibri"/>
        </w:rPr>
        <w:t xml:space="preserve"> </w:t>
      </w:r>
      <w:r w:rsidRPr="00D628CA">
        <w:rPr>
          <w:rFonts w:eastAsia="Calibri"/>
        </w:rPr>
        <w:t xml:space="preserve">women towards domestic's violence with respect to the level of wealth of the respondent. As we can see there is quite a gap between </w:t>
      </w:r>
      <w:r w:rsidR="00FA4579">
        <w:rPr>
          <w:rFonts w:eastAsia="Calibri"/>
        </w:rPr>
        <w:t>35.9</w:t>
      </w:r>
      <w:r w:rsidRPr="00D628CA">
        <w:rPr>
          <w:rFonts w:eastAsia="Calibri"/>
        </w:rPr>
        <w:t xml:space="preserve"> percent women who belonged to the poorest class that believed domestic violence is </w:t>
      </w:r>
      <w:r w:rsidR="00053FCF">
        <w:rPr>
          <w:rFonts w:eastAsia="Calibri"/>
        </w:rPr>
        <w:t>justified</w:t>
      </w:r>
      <w:r w:rsidRPr="00D628CA">
        <w:rPr>
          <w:rFonts w:eastAsia="Calibri"/>
        </w:rPr>
        <w:t xml:space="preserve"> as compared to the </w:t>
      </w:r>
      <w:r w:rsidR="00FA4579">
        <w:rPr>
          <w:rFonts w:eastAsia="Calibri"/>
        </w:rPr>
        <w:t>6.12</w:t>
      </w:r>
      <w:r w:rsidRPr="00D628CA">
        <w:rPr>
          <w:rFonts w:eastAsia="Calibri"/>
        </w:rPr>
        <w:t xml:space="preserve"> percent women belonging to the richest class</w:t>
      </w:r>
      <w:r w:rsidR="00053FCF">
        <w:rPr>
          <w:rFonts w:eastAsia="Calibri"/>
        </w:rPr>
        <w:t xml:space="preserve"> who believed domestic violence is justified</w:t>
      </w:r>
      <w:r w:rsidRPr="00D628CA">
        <w:rPr>
          <w:rFonts w:eastAsia="Calibri"/>
        </w:rPr>
        <w:t xml:space="preserve">. Women that belong to poorest class are more likely to accept or be at risk of IPV since poverty related tension and the inability of the man to provide acts as driving force towards IPV. Furthermore, women that are economically empowered have more say and control over their lives and are more likely to question abusive behaviors since they know they have options. Research also strengthens this trend as a study conducted in Tanzania concluded that higher income was associated with lower IPV risk </w:t>
      </w:r>
      <w:r w:rsidR="00395967" w:rsidRPr="00D628CA">
        <w:rPr>
          <w:rFonts w:eastAsia="Calibri"/>
        </w:rPr>
        <w:t>(Abramsky</w:t>
      </w:r>
      <w:r w:rsidRPr="00D628CA">
        <w:rPr>
          <w:color w:val="333333"/>
          <w:shd w:val="clear" w:color="auto" w:fill="FFFFFF"/>
        </w:rPr>
        <w:t>, T., Lees, S., Stöckl, H. </w:t>
      </w:r>
      <w:r w:rsidRPr="00D628CA">
        <w:rPr>
          <w:i/>
          <w:iCs/>
          <w:color w:val="333333"/>
          <w:shd w:val="clear" w:color="auto" w:fill="FFFFFF"/>
        </w:rPr>
        <w:t>et al., 2019)</w:t>
      </w:r>
    </w:p>
    <w:p w14:paraId="3859B5CE" w14:textId="77777777" w:rsidR="009F0D6C" w:rsidRDefault="009F0D6C" w:rsidP="009F0D6C">
      <w:pPr>
        <w:rPr>
          <w:noProof/>
          <w:sz w:val="16"/>
          <w:szCs w:val="16"/>
        </w:rPr>
      </w:pPr>
    </w:p>
    <w:p w14:paraId="64A066CB" w14:textId="77777777" w:rsidR="009F0D6C" w:rsidRDefault="009F0D6C" w:rsidP="009F0D6C">
      <w:pPr>
        <w:rPr>
          <w:noProof/>
          <w:sz w:val="16"/>
          <w:szCs w:val="16"/>
        </w:rPr>
      </w:pPr>
    </w:p>
    <w:p w14:paraId="7894541B" w14:textId="77777777" w:rsidR="009F0D6C" w:rsidRPr="007003C7" w:rsidRDefault="009F0D6C" w:rsidP="00545D18">
      <w:pPr>
        <w:jc w:val="center"/>
        <w:rPr>
          <w:noProof/>
          <w:sz w:val="16"/>
          <w:szCs w:val="16"/>
        </w:rPr>
      </w:pPr>
      <w:r>
        <w:rPr>
          <w:noProof/>
        </w:rPr>
        <w:lastRenderedPageBreak/>
        <w:drawing>
          <wp:inline distT="0" distB="0" distL="0" distR="0" wp14:anchorId="67923592" wp14:editId="67EBEB15">
            <wp:extent cx="5067300" cy="3057525"/>
            <wp:effectExtent l="0" t="0" r="0"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D6B9242" w14:textId="20F2DA33" w:rsidR="009F0D6C" w:rsidRDefault="009F0D6C" w:rsidP="009F0D6C">
      <w:pPr>
        <w:pStyle w:val="Heading2"/>
        <w:rPr>
          <w:noProof/>
        </w:rPr>
      </w:pPr>
      <w:bookmarkStart w:id="299" w:name="_Toc76573264"/>
      <w:bookmarkStart w:id="300" w:name="_Toc78271043"/>
      <w:bookmarkStart w:id="301" w:name="_Toc80014818"/>
      <w:r>
        <w:rPr>
          <w:noProof/>
        </w:rPr>
        <w:t xml:space="preserve">Figure </w:t>
      </w:r>
      <w:r w:rsidR="000B0237">
        <w:rPr>
          <w:noProof/>
        </w:rPr>
        <w:t>5</w:t>
      </w:r>
      <w:r>
        <w:rPr>
          <w:noProof/>
        </w:rPr>
        <w:t>.</w:t>
      </w:r>
      <w:bookmarkEnd w:id="299"/>
      <w:bookmarkEnd w:id="300"/>
      <w:bookmarkEnd w:id="301"/>
      <w:r w:rsidR="00C94AE4">
        <w:rPr>
          <w:noProof/>
        </w:rPr>
        <w:t>7</w:t>
      </w:r>
    </w:p>
    <w:p w14:paraId="79F7F30C" w14:textId="1A11BD24" w:rsidR="00545D18" w:rsidRDefault="009F0D6C" w:rsidP="00545D18">
      <w:pPr>
        <w:rPr>
          <w:noProof/>
          <w:sz w:val="16"/>
          <w:szCs w:val="16"/>
        </w:rPr>
      </w:pPr>
      <w:r w:rsidRPr="007003C7">
        <w:rPr>
          <w:noProof/>
          <w:sz w:val="16"/>
          <w:szCs w:val="16"/>
        </w:rPr>
        <w:t>Figures shown are percentages.</w:t>
      </w:r>
    </w:p>
    <w:p w14:paraId="3591C4DA" w14:textId="6D47CAE2" w:rsidR="00E754C0" w:rsidRDefault="00E754C0" w:rsidP="00545D18">
      <w:pPr>
        <w:rPr>
          <w:noProof/>
          <w:sz w:val="16"/>
          <w:szCs w:val="16"/>
        </w:rPr>
      </w:pPr>
      <w:r w:rsidRPr="00E754C0">
        <w:rPr>
          <w:noProof/>
          <w:sz w:val="16"/>
          <w:szCs w:val="16"/>
        </w:rPr>
        <w:t>chi2(1) =   6.37</w:t>
      </w:r>
      <w:r w:rsidR="004D1C84">
        <w:rPr>
          <w:noProof/>
          <w:sz w:val="16"/>
          <w:szCs w:val="16"/>
        </w:rPr>
        <w:t xml:space="preserve"> P=0.01</w:t>
      </w:r>
    </w:p>
    <w:p w14:paraId="47FDB9BC" w14:textId="77777777" w:rsidR="00545D18" w:rsidRPr="00545D18" w:rsidRDefault="00545D18" w:rsidP="00545D18">
      <w:pPr>
        <w:rPr>
          <w:noProof/>
          <w:sz w:val="16"/>
          <w:szCs w:val="16"/>
        </w:rPr>
      </w:pPr>
    </w:p>
    <w:p w14:paraId="161B1EE6" w14:textId="219C0852" w:rsidR="009F0D6C" w:rsidRDefault="009F0D6C" w:rsidP="00545D18">
      <w:pPr>
        <w:spacing w:line="480" w:lineRule="auto"/>
        <w:ind w:firstLine="720"/>
        <w:jc w:val="both"/>
        <w:rPr>
          <w:noProof/>
          <w:sz w:val="16"/>
          <w:szCs w:val="16"/>
        </w:rPr>
      </w:pPr>
      <w:r w:rsidRPr="00BC0D08">
        <w:rPr>
          <w:rFonts w:eastAsia="Calibri"/>
        </w:rPr>
        <w:t xml:space="preserve">In </w:t>
      </w:r>
      <w:r>
        <w:rPr>
          <w:rFonts w:eastAsia="Calibri"/>
        </w:rPr>
        <w:t xml:space="preserve">the above graph </w:t>
      </w:r>
      <w:r w:rsidRPr="00BC0D08">
        <w:rPr>
          <w:rFonts w:eastAsia="Calibri"/>
        </w:rPr>
        <w:t xml:space="preserve">we found percentage distribution of </w:t>
      </w:r>
      <w:r>
        <w:rPr>
          <w:rFonts w:eastAsia="Calibri"/>
        </w:rPr>
        <w:t xml:space="preserve">the </w:t>
      </w:r>
      <w:r w:rsidRPr="00BC0D08">
        <w:rPr>
          <w:rFonts w:eastAsia="Calibri"/>
        </w:rPr>
        <w:t xml:space="preserve">variable </w:t>
      </w:r>
      <w:r>
        <w:rPr>
          <w:rFonts w:eastAsia="Calibri"/>
        </w:rPr>
        <w:t xml:space="preserve">of </w:t>
      </w:r>
      <w:r w:rsidRPr="00BC0D08">
        <w:rPr>
          <w:rFonts w:eastAsia="Calibri"/>
        </w:rPr>
        <w:t xml:space="preserve">attitudes of </w:t>
      </w:r>
      <w:r w:rsidR="00053FCF">
        <w:rPr>
          <w:rFonts w:eastAsia="Calibri"/>
        </w:rPr>
        <w:t>currently married</w:t>
      </w:r>
      <w:r w:rsidR="00FA4579">
        <w:rPr>
          <w:rFonts w:eastAsia="Calibri"/>
        </w:rPr>
        <w:t xml:space="preserve"> </w:t>
      </w:r>
      <w:r w:rsidRPr="00BC0D08">
        <w:rPr>
          <w:rFonts w:eastAsia="Calibri"/>
        </w:rPr>
        <w:t>women towards domestic's violence with respect to</w:t>
      </w:r>
      <w:r>
        <w:rPr>
          <w:rFonts w:eastAsia="Calibri"/>
        </w:rPr>
        <w:t xml:space="preserve"> respondents having dependent children or not</w:t>
      </w:r>
      <w:r w:rsidRPr="00BC0D08">
        <w:rPr>
          <w:rFonts w:eastAsia="Calibri"/>
        </w:rPr>
        <w:t>.</w:t>
      </w:r>
      <w:r>
        <w:rPr>
          <w:rFonts w:eastAsia="Calibri"/>
        </w:rPr>
        <w:t xml:space="preserve"> There seems to be </w:t>
      </w:r>
      <w:r w:rsidR="00FA4579">
        <w:rPr>
          <w:rFonts w:eastAsia="Calibri"/>
        </w:rPr>
        <w:t>only a difference of about 2 percent</w:t>
      </w:r>
      <w:r>
        <w:rPr>
          <w:rFonts w:eastAsia="Calibri"/>
        </w:rPr>
        <w:t xml:space="preserve"> difference between the percentages of the responses. Therefore, it is difficult to ascertain if whether having dependent children or not could act as a factor for women being more accepting of IPV. This requires further research. </w:t>
      </w:r>
    </w:p>
    <w:p w14:paraId="297D1381" w14:textId="77777777" w:rsidR="009F0D6C" w:rsidRDefault="009F0D6C" w:rsidP="009F0D6C">
      <w:pPr>
        <w:tabs>
          <w:tab w:val="left" w:pos="1485"/>
        </w:tabs>
      </w:pPr>
    </w:p>
    <w:p w14:paraId="3E620D50" w14:textId="77777777" w:rsidR="009F0D6C" w:rsidRDefault="009F0D6C" w:rsidP="00545D18">
      <w:pPr>
        <w:tabs>
          <w:tab w:val="left" w:pos="1485"/>
        </w:tabs>
        <w:jc w:val="center"/>
        <w:rPr>
          <w:noProof/>
        </w:rPr>
      </w:pPr>
      <w:r>
        <w:rPr>
          <w:noProof/>
        </w:rPr>
        <w:lastRenderedPageBreak/>
        <w:drawing>
          <wp:inline distT="0" distB="0" distL="0" distR="0" wp14:anchorId="6DE7264D" wp14:editId="1497BE4D">
            <wp:extent cx="4772025" cy="2733675"/>
            <wp:effectExtent l="0" t="0" r="9525" b="952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2A57A8C" w14:textId="4AC344A0" w:rsidR="009F0D6C" w:rsidRDefault="009F0D6C" w:rsidP="009F0D6C">
      <w:pPr>
        <w:pStyle w:val="Heading2"/>
        <w:rPr>
          <w:noProof/>
        </w:rPr>
      </w:pPr>
      <w:bookmarkStart w:id="302" w:name="_Toc76573265"/>
      <w:bookmarkStart w:id="303" w:name="_Toc78271044"/>
      <w:bookmarkStart w:id="304" w:name="_Toc80014819"/>
      <w:r>
        <w:rPr>
          <w:noProof/>
        </w:rPr>
        <w:t xml:space="preserve">Figure </w:t>
      </w:r>
      <w:r w:rsidR="000B0237">
        <w:rPr>
          <w:noProof/>
        </w:rPr>
        <w:t>5</w:t>
      </w:r>
      <w:r>
        <w:rPr>
          <w:noProof/>
        </w:rPr>
        <w:t>.</w:t>
      </w:r>
      <w:bookmarkEnd w:id="302"/>
      <w:bookmarkEnd w:id="303"/>
      <w:bookmarkEnd w:id="304"/>
      <w:r w:rsidR="00C94AE4">
        <w:rPr>
          <w:noProof/>
        </w:rPr>
        <w:t>8</w:t>
      </w:r>
    </w:p>
    <w:p w14:paraId="315B2773" w14:textId="6D9879DC" w:rsidR="009F0D6C" w:rsidRDefault="009F0D6C" w:rsidP="009F0D6C">
      <w:pPr>
        <w:rPr>
          <w:noProof/>
          <w:sz w:val="16"/>
          <w:szCs w:val="16"/>
        </w:rPr>
      </w:pPr>
      <w:r w:rsidRPr="007003C7">
        <w:rPr>
          <w:noProof/>
          <w:sz w:val="16"/>
          <w:szCs w:val="16"/>
        </w:rPr>
        <w:t>Figures shown are percentages.</w:t>
      </w:r>
    </w:p>
    <w:p w14:paraId="0D87ED5B" w14:textId="30ED56E5" w:rsidR="00E754C0" w:rsidRDefault="00E754C0" w:rsidP="009F0D6C">
      <w:pPr>
        <w:rPr>
          <w:noProof/>
          <w:sz w:val="16"/>
          <w:szCs w:val="16"/>
        </w:rPr>
      </w:pPr>
      <w:r w:rsidRPr="00E754C0">
        <w:rPr>
          <w:noProof/>
          <w:sz w:val="16"/>
          <w:szCs w:val="16"/>
        </w:rPr>
        <w:t>chi2(3) =  13.24</w:t>
      </w:r>
      <w:r w:rsidR="004D1C84">
        <w:rPr>
          <w:noProof/>
          <w:sz w:val="16"/>
          <w:szCs w:val="16"/>
        </w:rPr>
        <w:t xml:space="preserve"> P=0.01</w:t>
      </w:r>
    </w:p>
    <w:p w14:paraId="11053169" w14:textId="77777777" w:rsidR="008A3D4A" w:rsidRDefault="008A3D4A" w:rsidP="009F0D6C">
      <w:pPr>
        <w:rPr>
          <w:noProof/>
          <w:sz w:val="16"/>
          <w:szCs w:val="16"/>
        </w:rPr>
      </w:pPr>
    </w:p>
    <w:p w14:paraId="0F453954" w14:textId="739DC61C" w:rsidR="009F0D6C" w:rsidRPr="007D2529" w:rsidRDefault="009F0D6C" w:rsidP="00545D18">
      <w:pPr>
        <w:spacing w:line="480" w:lineRule="auto"/>
        <w:ind w:firstLine="720"/>
        <w:jc w:val="both"/>
        <w:rPr>
          <w:rFonts w:eastAsia="Calibri"/>
        </w:rPr>
      </w:pPr>
      <w:r w:rsidRPr="00BC0D08">
        <w:rPr>
          <w:rFonts w:eastAsia="Calibri"/>
        </w:rPr>
        <w:t xml:space="preserve">In </w:t>
      </w:r>
      <w:r>
        <w:rPr>
          <w:rFonts w:eastAsia="Calibri"/>
        </w:rPr>
        <w:t xml:space="preserve">the above graph </w:t>
      </w:r>
      <w:r w:rsidRPr="00BC0D08">
        <w:rPr>
          <w:rFonts w:eastAsia="Calibri"/>
        </w:rPr>
        <w:t xml:space="preserve">we found percentage distribution of </w:t>
      </w:r>
      <w:r>
        <w:rPr>
          <w:rFonts w:eastAsia="Calibri"/>
        </w:rPr>
        <w:t xml:space="preserve">the </w:t>
      </w:r>
      <w:r w:rsidRPr="00BC0D08">
        <w:rPr>
          <w:rFonts w:eastAsia="Calibri"/>
        </w:rPr>
        <w:t xml:space="preserve">variable </w:t>
      </w:r>
      <w:r>
        <w:rPr>
          <w:rFonts w:eastAsia="Calibri"/>
        </w:rPr>
        <w:t xml:space="preserve">of </w:t>
      </w:r>
      <w:r w:rsidRPr="00BC0D08">
        <w:rPr>
          <w:rFonts w:eastAsia="Calibri"/>
        </w:rPr>
        <w:t xml:space="preserve">attitudes of </w:t>
      </w:r>
      <w:r w:rsidR="00053FCF">
        <w:rPr>
          <w:rFonts w:eastAsia="Calibri"/>
        </w:rPr>
        <w:t xml:space="preserve">currently married </w:t>
      </w:r>
      <w:r w:rsidRPr="00BC0D08">
        <w:rPr>
          <w:rFonts w:eastAsia="Calibri"/>
        </w:rPr>
        <w:t>women towards domestic's violence with respect to</w:t>
      </w:r>
      <w:r>
        <w:rPr>
          <w:rFonts w:eastAsia="Calibri"/>
        </w:rPr>
        <w:t xml:space="preserve"> the duration of marriage of the respondent. We can see that as the duration of marriage increased women became </w:t>
      </w:r>
      <w:r w:rsidR="00053FCF">
        <w:rPr>
          <w:rFonts w:eastAsia="Calibri"/>
        </w:rPr>
        <w:t xml:space="preserve">are </w:t>
      </w:r>
      <w:r w:rsidR="00FA4579">
        <w:rPr>
          <w:rFonts w:eastAsia="Calibri"/>
        </w:rPr>
        <w:t xml:space="preserve">slightly more </w:t>
      </w:r>
      <w:r w:rsidR="00053FCF">
        <w:rPr>
          <w:rFonts w:eastAsia="Calibri"/>
        </w:rPr>
        <w:t>likely to justify domestic violence</w:t>
      </w:r>
      <w:r w:rsidR="007D2529">
        <w:rPr>
          <w:rFonts w:eastAsia="Calibri"/>
        </w:rPr>
        <w:t xml:space="preserve"> as </w:t>
      </w:r>
      <w:r w:rsidR="00FA4579">
        <w:rPr>
          <w:rFonts w:eastAsia="Calibri"/>
        </w:rPr>
        <w:t>19 percent</w:t>
      </w:r>
      <w:r w:rsidR="007D2529">
        <w:rPr>
          <w:rFonts w:eastAsia="Calibri"/>
        </w:rPr>
        <w:t xml:space="preserve"> of women who were married for 0-10 year justified domestic violence compared to the </w:t>
      </w:r>
      <w:r w:rsidR="00FF39B0">
        <w:rPr>
          <w:rFonts w:eastAsia="Calibri"/>
        </w:rPr>
        <w:t>22 percent</w:t>
      </w:r>
      <w:r w:rsidR="007D2529">
        <w:rPr>
          <w:rFonts w:eastAsia="Calibri"/>
        </w:rPr>
        <w:t xml:space="preserve"> women who justified domestic violence having </w:t>
      </w:r>
      <w:r w:rsidR="00FF39B0">
        <w:rPr>
          <w:rFonts w:eastAsia="Calibri"/>
        </w:rPr>
        <w:t>2</w:t>
      </w:r>
      <w:r w:rsidR="007D2529">
        <w:rPr>
          <w:rFonts w:eastAsia="Calibri"/>
        </w:rPr>
        <w:t>1-3</w:t>
      </w:r>
      <w:r w:rsidR="00FF39B0">
        <w:rPr>
          <w:rFonts w:eastAsia="Calibri"/>
        </w:rPr>
        <w:t>0</w:t>
      </w:r>
      <w:r w:rsidR="007D2529">
        <w:rPr>
          <w:rFonts w:eastAsia="Calibri"/>
        </w:rPr>
        <w:t xml:space="preserve"> years of marriage duration</w:t>
      </w:r>
      <w:r>
        <w:rPr>
          <w:rFonts w:eastAsia="Calibri"/>
        </w:rPr>
        <w:t xml:space="preserve">. There could be various reasons for this, older women would have traditional values because of the time they were raised in, or that as time passes the women become as Foucault terms ‘docile </w:t>
      </w:r>
      <w:r w:rsidR="00B9728F">
        <w:rPr>
          <w:rFonts w:eastAsia="Calibri"/>
        </w:rPr>
        <w:t>bodies</w:t>
      </w:r>
      <w:r>
        <w:rPr>
          <w:rFonts w:eastAsia="Calibri"/>
        </w:rPr>
        <w:t xml:space="preserve">. Studies also suggest that as women get </w:t>
      </w:r>
      <w:r w:rsidR="00395967">
        <w:rPr>
          <w:rFonts w:eastAsia="Calibri"/>
        </w:rPr>
        <w:t>older,</w:t>
      </w:r>
      <w:r>
        <w:rPr>
          <w:rFonts w:eastAsia="Calibri"/>
        </w:rPr>
        <w:t xml:space="preserve"> they are more accepting of IPV as they get older due to traditional values (Hoppe,2020). </w:t>
      </w:r>
    </w:p>
    <w:p w14:paraId="6DB4F71F" w14:textId="77777777" w:rsidR="009F0D6C" w:rsidRDefault="009F0D6C" w:rsidP="00545D18">
      <w:pPr>
        <w:jc w:val="center"/>
      </w:pPr>
      <w:r>
        <w:rPr>
          <w:noProof/>
        </w:rPr>
        <w:lastRenderedPageBreak/>
        <w:drawing>
          <wp:inline distT="0" distB="0" distL="0" distR="0" wp14:anchorId="62BF8B32" wp14:editId="05BC6B53">
            <wp:extent cx="4352925" cy="29241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2795586" w14:textId="053E195E" w:rsidR="009F0D6C" w:rsidRDefault="009F0D6C" w:rsidP="009F0D6C">
      <w:pPr>
        <w:pStyle w:val="Heading2"/>
        <w:rPr>
          <w:noProof/>
        </w:rPr>
      </w:pPr>
      <w:bookmarkStart w:id="305" w:name="_Toc76573266"/>
      <w:bookmarkStart w:id="306" w:name="_Toc78271045"/>
      <w:bookmarkStart w:id="307" w:name="_Toc80014820"/>
      <w:r>
        <w:rPr>
          <w:noProof/>
        </w:rPr>
        <w:t xml:space="preserve">Figure </w:t>
      </w:r>
      <w:r w:rsidR="000B0237">
        <w:rPr>
          <w:noProof/>
        </w:rPr>
        <w:t>5</w:t>
      </w:r>
      <w:r>
        <w:rPr>
          <w:noProof/>
        </w:rPr>
        <w:t>.</w:t>
      </w:r>
      <w:bookmarkEnd w:id="305"/>
      <w:bookmarkEnd w:id="306"/>
      <w:bookmarkEnd w:id="307"/>
      <w:r w:rsidR="00C94AE4">
        <w:rPr>
          <w:noProof/>
        </w:rPr>
        <w:t>9</w:t>
      </w:r>
    </w:p>
    <w:p w14:paraId="1AFCA125" w14:textId="1C67CA62" w:rsidR="008A3D4A" w:rsidRDefault="009F0D6C" w:rsidP="00545D18">
      <w:pPr>
        <w:rPr>
          <w:noProof/>
          <w:sz w:val="16"/>
          <w:szCs w:val="16"/>
        </w:rPr>
      </w:pPr>
      <w:r w:rsidRPr="007003C7">
        <w:rPr>
          <w:noProof/>
          <w:sz w:val="16"/>
          <w:szCs w:val="16"/>
        </w:rPr>
        <w:t>Figures shown are percentages.</w:t>
      </w:r>
    </w:p>
    <w:p w14:paraId="54CBE226" w14:textId="3998E7FF" w:rsidR="00E754C0" w:rsidRDefault="00E754C0" w:rsidP="00545D18">
      <w:pPr>
        <w:rPr>
          <w:noProof/>
          <w:sz w:val="16"/>
          <w:szCs w:val="16"/>
        </w:rPr>
      </w:pPr>
      <w:r w:rsidRPr="00E754C0">
        <w:rPr>
          <w:noProof/>
          <w:sz w:val="16"/>
          <w:szCs w:val="16"/>
        </w:rPr>
        <w:t>chi2(1) = 3.01</w:t>
      </w:r>
      <w:r w:rsidR="004D1C84">
        <w:rPr>
          <w:noProof/>
          <w:sz w:val="16"/>
          <w:szCs w:val="16"/>
        </w:rPr>
        <w:t xml:space="preserve"> P=0.001</w:t>
      </w:r>
    </w:p>
    <w:p w14:paraId="0C30FFA4" w14:textId="77777777" w:rsidR="00545D18" w:rsidRPr="00545D18" w:rsidRDefault="00545D18" w:rsidP="00545D18">
      <w:pPr>
        <w:rPr>
          <w:noProof/>
          <w:sz w:val="16"/>
          <w:szCs w:val="16"/>
        </w:rPr>
      </w:pPr>
    </w:p>
    <w:p w14:paraId="68BEC235" w14:textId="2970F0F1" w:rsidR="009F0D6C" w:rsidRDefault="009F0D6C" w:rsidP="00545D18">
      <w:pPr>
        <w:spacing w:line="480" w:lineRule="auto"/>
        <w:ind w:firstLine="720"/>
        <w:jc w:val="both"/>
        <w:rPr>
          <w:rFonts w:eastAsia="Calibri"/>
        </w:rPr>
      </w:pPr>
      <w:r w:rsidRPr="00BC0D08">
        <w:rPr>
          <w:rFonts w:eastAsia="Calibri"/>
        </w:rPr>
        <w:t xml:space="preserve">In </w:t>
      </w:r>
      <w:r>
        <w:rPr>
          <w:rFonts w:eastAsia="Calibri"/>
        </w:rPr>
        <w:t xml:space="preserve">the above graph </w:t>
      </w:r>
      <w:r w:rsidRPr="00BC0D08">
        <w:rPr>
          <w:rFonts w:eastAsia="Calibri"/>
        </w:rPr>
        <w:t xml:space="preserve">we found percentage distribution of </w:t>
      </w:r>
      <w:r>
        <w:rPr>
          <w:rFonts w:eastAsia="Calibri"/>
        </w:rPr>
        <w:t xml:space="preserve">the </w:t>
      </w:r>
      <w:r w:rsidRPr="00BC0D08">
        <w:rPr>
          <w:rFonts w:eastAsia="Calibri"/>
        </w:rPr>
        <w:t xml:space="preserve">variable </w:t>
      </w:r>
      <w:r>
        <w:rPr>
          <w:rFonts w:eastAsia="Calibri"/>
        </w:rPr>
        <w:t xml:space="preserve">of </w:t>
      </w:r>
      <w:r w:rsidRPr="00BC0D08">
        <w:rPr>
          <w:rFonts w:eastAsia="Calibri"/>
        </w:rPr>
        <w:t xml:space="preserve">attitudes of </w:t>
      </w:r>
      <w:r w:rsidR="00053FCF">
        <w:rPr>
          <w:rFonts w:eastAsia="Calibri"/>
        </w:rPr>
        <w:t xml:space="preserve">currently </w:t>
      </w:r>
      <w:r w:rsidR="00395967">
        <w:rPr>
          <w:rFonts w:eastAsia="Calibri"/>
        </w:rPr>
        <w:t>married</w:t>
      </w:r>
      <w:r w:rsidR="00395967" w:rsidRPr="00BC0D08">
        <w:rPr>
          <w:rFonts w:eastAsia="Calibri"/>
        </w:rPr>
        <w:t xml:space="preserve"> women</w:t>
      </w:r>
      <w:r w:rsidRPr="00BC0D08">
        <w:rPr>
          <w:rFonts w:eastAsia="Calibri"/>
        </w:rPr>
        <w:t xml:space="preserve"> towards domestic's violence with respect to</w:t>
      </w:r>
      <w:r>
        <w:rPr>
          <w:rFonts w:eastAsia="Calibri"/>
        </w:rPr>
        <w:t xml:space="preserve"> the location of the respondent. From the graph above we can see that </w:t>
      </w:r>
      <w:r w:rsidR="005D6E6F">
        <w:rPr>
          <w:rFonts w:eastAsia="Calibri"/>
        </w:rPr>
        <w:t>24 percent</w:t>
      </w:r>
      <w:r w:rsidR="007D2529">
        <w:rPr>
          <w:rFonts w:eastAsia="Calibri"/>
        </w:rPr>
        <w:t xml:space="preserve"> of the </w:t>
      </w:r>
      <w:r>
        <w:rPr>
          <w:rFonts w:eastAsia="Calibri"/>
        </w:rPr>
        <w:t>women that belonged to the rural area</w:t>
      </w:r>
      <w:r w:rsidR="007D2529">
        <w:rPr>
          <w:rFonts w:eastAsia="Calibri"/>
        </w:rPr>
        <w:t xml:space="preserve"> believed domestic violence is justified whereas only </w:t>
      </w:r>
      <w:r w:rsidR="005D6E6F">
        <w:rPr>
          <w:rFonts w:eastAsia="Calibri"/>
        </w:rPr>
        <w:t>11.2 percent</w:t>
      </w:r>
      <w:r w:rsidR="007D2529">
        <w:rPr>
          <w:rFonts w:eastAsia="Calibri"/>
        </w:rPr>
        <w:t xml:space="preserve"> of the women that belonged to the urban area believed domestic violence is justified</w:t>
      </w:r>
      <w:r>
        <w:rPr>
          <w:rFonts w:eastAsia="Calibri"/>
        </w:rPr>
        <w:t xml:space="preserve">. The reason for this could be </w:t>
      </w:r>
      <w:r w:rsidR="007D2529">
        <w:rPr>
          <w:rFonts w:eastAsia="Calibri"/>
        </w:rPr>
        <w:t>those women</w:t>
      </w:r>
      <w:r>
        <w:rPr>
          <w:rFonts w:eastAsia="Calibri"/>
        </w:rPr>
        <w:t xml:space="preserve"> residing within rural areas have less exposure and resources along with awareness. Furthermore, traditional patriarchal norms are prevalent within rural areas to a greater extent as compared to the urban areas. A study conducted in Africa also strengthens this trend as it concluded that women residing within rural areas were more likely to be more accepting IPV and be more likely to be the victims of IPV as well (Manda, 2021).</w:t>
      </w:r>
    </w:p>
    <w:p w14:paraId="792D6D2D" w14:textId="7C2CFC50" w:rsidR="005C37CC" w:rsidRDefault="005D6E6F" w:rsidP="00545D18">
      <w:pPr>
        <w:spacing w:line="480" w:lineRule="auto"/>
        <w:jc w:val="center"/>
        <w:rPr>
          <w:rFonts w:eastAsia="Calibri"/>
        </w:rPr>
      </w:pPr>
      <w:r>
        <w:rPr>
          <w:noProof/>
        </w:rPr>
        <w:lastRenderedPageBreak/>
        <w:drawing>
          <wp:inline distT="0" distB="0" distL="0" distR="0" wp14:anchorId="07EAD016" wp14:editId="3D995D2E">
            <wp:extent cx="4914900" cy="287655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950D16C" w14:textId="12815223" w:rsidR="009F0D6C" w:rsidRDefault="009F0D6C" w:rsidP="009F0D6C">
      <w:pPr>
        <w:pStyle w:val="Heading2"/>
        <w:rPr>
          <w:noProof/>
        </w:rPr>
      </w:pPr>
      <w:bookmarkStart w:id="308" w:name="_Toc76573267"/>
      <w:bookmarkStart w:id="309" w:name="_Toc78271046"/>
      <w:bookmarkStart w:id="310" w:name="_Toc80014821"/>
      <w:r>
        <w:rPr>
          <w:noProof/>
        </w:rPr>
        <w:t xml:space="preserve">Figure </w:t>
      </w:r>
      <w:r w:rsidR="000B0237">
        <w:rPr>
          <w:noProof/>
        </w:rPr>
        <w:t>5</w:t>
      </w:r>
      <w:r>
        <w:rPr>
          <w:noProof/>
        </w:rPr>
        <w:t>.</w:t>
      </w:r>
      <w:bookmarkEnd w:id="308"/>
      <w:bookmarkEnd w:id="309"/>
      <w:bookmarkEnd w:id="310"/>
      <w:r w:rsidR="00C94AE4">
        <w:rPr>
          <w:noProof/>
        </w:rPr>
        <w:t>10</w:t>
      </w:r>
    </w:p>
    <w:p w14:paraId="2A54AF60" w14:textId="6F41AB32" w:rsidR="008A3D4A" w:rsidRDefault="009F0D6C" w:rsidP="00545D18">
      <w:pPr>
        <w:rPr>
          <w:noProof/>
          <w:sz w:val="16"/>
          <w:szCs w:val="16"/>
        </w:rPr>
      </w:pPr>
      <w:r w:rsidRPr="007003C7">
        <w:rPr>
          <w:noProof/>
          <w:sz w:val="16"/>
          <w:szCs w:val="16"/>
        </w:rPr>
        <w:t>Figures shown are percentages.</w:t>
      </w:r>
    </w:p>
    <w:p w14:paraId="45518038" w14:textId="2F7564FC" w:rsidR="00E754C0" w:rsidRDefault="00E754C0" w:rsidP="00545D18">
      <w:pPr>
        <w:rPr>
          <w:noProof/>
          <w:sz w:val="16"/>
          <w:szCs w:val="16"/>
        </w:rPr>
      </w:pPr>
      <w:r w:rsidRPr="00E754C0">
        <w:rPr>
          <w:noProof/>
          <w:sz w:val="16"/>
          <w:szCs w:val="16"/>
        </w:rPr>
        <w:t>chi2(1) =   0.98</w:t>
      </w:r>
      <w:r w:rsidR="004D1C84">
        <w:rPr>
          <w:noProof/>
          <w:sz w:val="16"/>
          <w:szCs w:val="16"/>
        </w:rPr>
        <w:t xml:space="preserve"> P=0.03</w:t>
      </w:r>
    </w:p>
    <w:p w14:paraId="21D0970C" w14:textId="77777777" w:rsidR="00545D18" w:rsidRPr="00545D18" w:rsidRDefault="00545D18" w:rsidP="00545D18">
      <w:pPr>
        <w:rPr>
          <w:noProof/>
          <w:sz w:val="16"/>
          <w:szCs w:val="16"/>
        </w:rPr>
      </w:pPr>
    </w:p>
    <w:p w14:paraId="0DD8B1BF" w14:textId="149147DA" w:rsidR="009F0D6C" w:rsidRPr="00E64BE7" w:rsidRDefault="009F0D6C" w:rsidP="00545D18">
      <w:pPr>
        <w:spacing w:line="480" w:lineRule="auto"/>
        <w:ind w:firstLine="720"/>
        <w:jc w:val="both"/>
        <w:rPr>
          <w:noProof/>
          <w:sz w:val="16"/>
          <w:szCs w:val="16"/>
        </w:rPr>
      </w:pPr>
      <w:r w:rsidRPr="00BC0D08">
        <w:rPr>
          <w:rFonts w:eastAsia="Calibri"/>
        </w:rPr>
        <w:t xml:space="preserve">In </w:t>
      </w:r>
      <w:r>
        <w:rPr>
          <w:rFonts w:eastAsia="Calibri"/>
        </w:rPr>
        <w:t xml:space="preserve">the above graph </w:t>
      </w:r>
      <w:r w:rsidRPr="00BC0D08">
        <w:rPr>
          <w:rFonts w:eastAsia="Calibri"/>
        </w:rPr>
        <w:t xml:space="preserve">we found percentage distribution of </w:t>
      </w:r>
      <w:r>
        <w:rPr>
          <w:rFonts w:eastAsia="Calibri"/>
        </w:rPr>
        <w:t xml:space="preserve">the </w:t>
      </w:r>
      <w:r w:rsidRPr="00BC0D08">
        <w:rPr>
          <w:rFonts w:eastAsia="Calibri"/>
        </w:rPr>
        <w:t xml:space="preserve">variable </w:t>
      </w:r>
      <w:r>
        <w:rPr>
          <w:rFonts w:eastAsia="Calibri"/>
        </w:rPr>
        <w:t xml:space="preserve">of </w:t>
      </w:r>
      <w:r w:rsidRPr="00BC0D08">
        <w:rPr>
          <w:rFonts w:eastAsia="Calibri"/>
        </w:rPr>
        <w:t xml:space="preserve">attitudes of </w:t>
      </w:r>
      <w:r w:rsidR="00053FCF">
        <w:rPr>
          <w:rFonts w:eastAsia="Calibri"/>
        </w:rPr>
        <w:t>currently married</w:t>
      </w:r>
      <w:r w:rsidR="005D6E6F">
        <w:rPr>
          <w:rFonts w:eastAsia="Calibri"/>
        </w:rPr>
        <w:t xml:space="preserve"> </w:t>
      </w:r>
      <w:r w:rsidRPr="00BC0D08">
        <w:rPr>
          <w:rFonts w:eastAsia="Calibri"/>
        </w:rPr>
        <w:t>women towards domestic's violence with respect to</w:t>
      </w:r>
      <w:r>
        <w:rPr>
          <w:rFonts w:eastAsia="Calibri"/>
        </w:rPr>
        <w:t xml:space="preserve"> the household size of the respondent. We can see that as the number of household members increase the respondent is more likely justify domestic violence until it reaches 12 plus members</w:t>
      </w:r>
      <w:r w:rsidR="007D2529">
        <w:rPr>
          <w:rFonts w:eastAsia="Calibri"/>
        </w:rPr>
        <w:t xml:space="preserve"> at 9.7%</w:t>
      </w:r>
      <w:r>
        <w:rPr>
          <w:rFonts w:eastAsia="Calibri"/>
        </w:rPr>
        <w:t xml:space="preserve">. That percentage breaks the </w:t>
      </w:r>
      <w:r w:rsidR="007D2529">
        <w:rPr>
          <w:rFonts w:eastAsia="Calibri"/>
        </w:rPr>
        <w:t xml:space="preserve">increasing </w:t>
      </w:r>
      <w:r>
        <w:rPr>
          <w:rFonts w:eastAsia="Calibri"/>
        </w:rPr>
        <w:t xml:space="preserve">trend but is not considered to be conclusive since the number of respondents with 12 plus household members is very less as compared to the respondents with 12 or less household members. </w:t>
      </w:r>
      <w:r w:rsidR="005C37CC">
        <w:rPr>
          <w:rFonts w:eastAsia="Calibri"/>
        </w:rPr>
        <w:t>It’s</w:t>
      </w:r>
      <w:r>
        <w:rPr>
          <w:rFonts w:eastAsia="Calibri"/>
        </w:rPr>
        <w:t xml:space="preserve"> interesting to see this rising trend as with an increase in the number of household members it could be said that women eventually become the least important members only existing in the backdrops. This not only makes them believe that they are of little value but also pushes them to accept their fate. </w:t>
      </w:r>
    </w:p>
    <w:p w14:paraId="4D27A4E2" w14:textId="77777777" w:rsidR="009F0D6C" w:rsidRDefault="009F0D6C" w:rsidP="00545D18">
      <w:pPr>
        <w:jc w:val="center"/>
      </w:pPr>
      <w:r>
        <w:rPr>
          <w:noProof/>
        </w:rPr>
        <w:lastRenderedPageBreak/>
        <w:drawing>
          <wp:inline distT="0" distB="0" distL="0" distR="0" wp14:anchorId="55A03447" wp14:editId="26B3B33A">
            <wp:extent cx="4676775" cy="2705100"/>
            <wp:effectExtent l="0" t="0" r="9525"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4ED4A4C" w14:textId="4F3B2F82" w:rsidR="009F0D6C" w:rsidRDefault="009F0D6C" w:rsidP="009F0D6C">
      <w:pPr>
        <w:pStyle w:val="Heading2"/>
        <w:rPr>
          <w:noProof/>
        </w:rPr>
      </w:pPr>
      <w:bookmarkStart w:id="311" w:name="_Toc76573268"/>
      <w:bookmarkStart w:id="312" w:name="_Toc78271047"/>
      <w:bookmarkStart w:id="313" w:name="_Toc80014822"/>
      <w:r>
        <w:rPr>
          <w:noProof/>
        </w:rPr>
        <w:t xml:space="preserve">Figure </w:t>
      </w:r>
      <w:r w:rsidR="000B0237">
        <w:rPr>
          <w:noProof/>
        </w:rPr>
        <w:t>5</w:t>
      </w:r>
      <w:r>
        <w:rPr>
          <w:noProof/>
        </w:rPr>
        <w:t>.</w:t>
      </w:r>
      <w:bookmarkEnd w:id="311"/>
      <w:bookmarkEnd w:id="312"/>
      <w:bookmarkEnd w:id="313"/>
      <w:r w:rsidR="00C94AE4">
        <w:rPr>
          <w:noProof/>
        </w:rPr>
        <w:t>11</w:t>
      </w:r>
    </w:p>
    <w:p w14:paraId="48F80080" w14:textId="2D37F84F" w:rsidR="008A3D4A" w:rsidRDefault="009F0D6C" w:rsidP="00545D18">
      <w:pPr>
        <w:rPr>
          <w:noProof/>
          <w:sz w:val="16"/>
          <w:szCs w:val="16"/>
        </w:rPr>
      </w:pPr>
      <w:r w:rsidRPr="007003C7">
        <w:rPr>
          <w:noProof/>
          <w:sz w:val="16"/>
          <w:szCs w:val="16"/>
        </w:rPr>
        <w:t>Figures shown are percentages.</w:t>
      </w:r>
    </w:p>
    <w:p w14:paraId="573DB129" w14:textId="18D67430" w:rsidR="00E754C0" w:rsidRDefault="00E754C0" w:rsidP="00545D18">
      <w:pPr>
        <w:rPr>
          <w:noProof/>
          <w:sz w:val="16"/>
          <w:szCs w:val="16"/>
        </w:rPr>
      </w:pPr>
      <w:r w:rsidRPr="00E754C0">
        <w:rPr>
          <w:noProof/>
          <w:sz w:val="16"/>
          <w:szCs w:val="16"/>
        </w:rPr>
        <w:t>chi2(4) = 1.37</w:t>
      </w:r>
      <w:r w:rsidR="004D1C84">
        <w:rPr>
          <w:noProof/>
          <w:sz w:val="16"/>
          <w:szCs w:val="16"/>
        </w:rPr>
        <w:t xml:space="preserve"> P=0.012</w:t>
      </w:r>
    </w:p>
    <w:p w14:paraId="0157E05E" w14:textId="77777777" w:rsidR="00545D18" w:rsidRPr="00545D18" w:rsidRDefault="00545D18" w:rsidP="00545D18">
      <w:pPr>
        <w:rPr>
          <w:noProof/>
          <w:sz w:val="16"/>
          <w:szCs w:val="16"/>
        </w:rPr>
      </w:pPr>
    </w:p>
    <w:p w14:paraId="6D381AD8" w14:textId="513C84B9" w:rsidR="009F0D6C" w:rsidRDefault="009F0D6C" w:rsidP="00545D18">
      <w:pPr>
        <w:spacing w:line="480" w:lineRule="auto"/>
        <w:ind w:firstLine="720"/>
        <w:jc w:val="both"/>
        <w:rPr>
          <w:noProof/>
          <w:sz w:val="16"/>
          <w:szCs w:val="16"/>
        </w:rPr>
      </w:pPr>
      <w:r w:rsidRPr="00BC0D08">
        <w:rPr>
          <w:rFonts w:eastAsia="Calibri"/>
        </w:rPr>
        <w:t xml:space="preserve">In </w:t>
      </w:r>
      <w:r>
        <w:rPr>
          <w:rFonts w:eastAsia="Calibri"/>
        </w:rPr>
        <w:t xml:space="preserve">the above graph </w:t>
      </w:r>
      <w:r w:rsidRPr="00BC0D08">
        <w:rPr>
          <w:rFonts w:eastAsia="Calibri"/>
        </w:rPr>
        <w:t xml:space="preserve">we found percentage distribution of </w:t>
      </w:r>
      <w:r>
        <w:rPr>
          <w:rFonts w:eastAsia="Calibri"/>
        </w:rPr>
        <w:t xml:space="preserve">the </w:t>
      </w:r>
      <w:r w:rsidRPr="00BC0D08">
        <w:rPr>
          <w:rFonts w:eastAsia="Calibri"/>
        </w:rPr>
        <w:t xml:space="preserve">variable </w:t>
      </w:r>
      <w:r>
        <w:rPr>
          <w:rFonts w:eastAsia="Calibri"/>
        </w:rPr>
        <w:t xml:space="preserve">of </w:t>
      </w:r>
      <w:r w:rsidRPr="00BC0D08">
        <w:rPr>
          <w:rFonts w:eastAsia="Calibri"/>
        </w:rPr>
        <w:t xml:space="preserve">attitudes of </w:t>
      </w:r>
      <w:r w:rsidR="00053FCF">
        <w:rPr>
          <w:rFonts w:eastAsia="Calibri"/>
        </w:rPr>
        <w:t xml:space="preserve">currently </w:t>
      </w:r>
      <w:r w:rsidR="00395967">
        <w:rPr>
          <w:rFonts w:eastAsia="Calibri"/>
        </w:rPr>
        <w:t>married</w:t>
      </w:r>
      <w:r w:rsidR="00395967" w:rsidRPr="00BC0D08">
        <w:rPr>
          <w:rFonts w:eastAsia="Calibri"/>
        </w:rPr>
        <w:t xml:space="preserve"> women</w:t>
      </w:r>
      <w:r w:rsidRPr="00BC0D08">
        <w:rPr>
          <w:rFonts w:eastAsia="Calibri"/>
        </w:rPr>
        <w:t xml:space="preserve"> towards domestic's violence with respect to</w:t>
      </w:r>
      <w:r>
        <w:rPr>
          <w:rFonts w:eastAsia="Calibri"/>
        </w:rPr>
        <w:t xml:space="preserve"> the education level of the household head of the respondent. The graph above is similar to the one with the individual education levels. It shows as the household heads have higher levels of education the women are less likely to justify IPV.</w:t>
      </w:r>
      <w:r w:rsidR="007D2529">
        <w:rPr>
          <w:rFonts w:eastAsia="Calibri"/>
        </w:rPr>
        <w:t xml:space="preserve"> As we can see </w:t>
      </w:r>
      <w:r w:rsidR="00B9728F">
        <w:rPr>
          <w:rFonts w:eastAsia="Calibri"/>
        </w:rPr>
        <w:t>that 15</w:t>
      </w:r>
      <w:r w:rsidR="00584B78">
        <w:rPr>
          <w:rFonts w:eastAsia="Calibri"/>
        </w:rPr>
        <w:t xml:space="preserve"> percent</w:t>
      </w:r>
      <w:r w:rsidR="007D2529">
        <w:rPr>
          <w:rFonts w:eastAsia="Calibri"/>
        </w:rPr>
        <w:t xml:space="preserve"> of women whose household head had higher secondary level of education believed domestic violence is justified as compared to the </w:t>
      </w:r>
      <w:r w:rsidR="00584B78">
        <w:rPr>
          <w:rFonts w:eastAsia="Calibri"/>
        </w:rPr>
        <w:t>26 percent</w:t>
      </w:r>
      <w:r w:rsidR="007D2529">
        <w:rPr>
          <w:rFonts w:eastAsia="Calibri"/>
        </w:rPr>
        <w:t xml:space="preserve"> women whose household head was illiterate believed that domestic violence is justified. </w:t>
      </w:r>
      <w:r>
        <w:rPr>
          <w:rFonts w:eastAsia="Calibri"/>
        </w:rPr>
        <w:t xml:space="preserve"> The reason for this once again is that as with a higher level of education the head of the household may be better informed and aware. This would create an environment that empowers women therefore allowing them to question and not accept abusive behaviors. People who may belong to a household with an uneducated head could face many hurdles to being empowered due to backward and patriarchal beliefs. Sorenson and Cardodo (2017) </w:t>
      </w:r>
      <w:r>
        <w:rPr>
          <w:rFonts w:eastAsia="Calibri"/>
        </w:rPr>
        <w:lastRenderedPageBreak/>
        <w:t xml:space="preserve">concluded that the level of education of the household head has an impact on the justification of IPV amongst women. </w:t>
      </w:r>
    </w:p>
    <w:p w14:paraId="1C6AC356" w14:textId="77777777" w:rsidR="009F0D6C" w:rsidRDefault="009F0D6C" w:rsidP="00545D18">
      <w:pPr>
        <w:jc w:val="center"/>
      </w:pPr>
      <w:r>
        <w:rPr>
          <w:noProof/>
        </w:rPr>
        <w:drawing>
          <wp:inline distT="0" distB="0" distL="0" distR="0" wp14:anchorId="3F22D619" wp14:editId="2EAD2299">
            <wp:extent cx="4562475" cy="2628900"/>
            <wp:effectExtent l="0" t="0" r="952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6D47F40" w14:textId="3A6DB41B" w:rsidR="009F0D6C" w:rsidRDefault="009F0D6C" w:rsidP="009F0D6C">
      <w:pPr>
        <w:pStyle w:val="Heading2"/>
        <w:rPr>
          <w:noProof/>
        </w:rPr>
      </w:pPr>
      <w:bookmarkStart w:id="314" w:name="_Toc76573269"/>
      <w:bookmarkStart w:id="315" w:name="_Toc78271048"/>
      <w:bookmarkStart w:id="316" w:name="_Toc80014823"/>
      <w:r>
        <w:rPr>
          <w:noProof/>
        </w:rPr>
        <w:t xml:space="preserve">Figure </w:t>
      </w:r>
      <w:r w:rsidR="000B0237">
        <w:rPr>
          <w:noProof/>
        </w:rPr>
        <w:t>5</w:t>
      </w:r>
      <w:r>
        <w:rPr>
          <w:noProof/>
        </w:rPr>
        <w:t>.</w:t>
      </w:r>
      <w:r w:rsidR="008A3D4A">
        <w:rPr>
          <w:noProof/>
        </w:rPr>
        <w:t>1</w:t>
      </w:r>
      <w:bookmarkEnd w:id="314"/>
      <w:bookmarkEnd w:id="315"/>
      <w:bookmarkEnd w:id="316"/>
      <w:r w:rsidR="00C94AE4">
        <w:rPr>
          <w:noProof/>
        </w:rPr>
        <w:t>2</w:t>
      </w:r>
    </w:p>
    <w:p w14:paraId="084454C3" w14:textId="67B0F21B" w:rsidR="008A3D4A" w:rsidRDefault="009F0D6C" w:rsidP="00545D18">
      <w:pPr>
        <w:rPr>
          <w:noProof/>
          <w:sz w:val="16"/>
          <w:szCs w:val="16"/>
        </w:rPr>
      </w:pPr>
      <w:r w:rsidRPr="007003C7">
        <w:rPr>
          <w:noProof/>
          <w:sz w:val="16"/>
          <w:szCs w:val="16"/>
        </w:rPr>
        <w:t>Figures shown are percentages</w:t>
      </w:r>
    </w:p>
    <w:p w14:paraId="0A44D3D9" w14:textId="2D21EF5A" w:rsidR="00E754C0" w:rsidRDefault="00E754C0" w:rsidP="00545D18">
      <w:pPr>
        <w:rPr>
          <w:noProof/>
          <w:sz w:val="16"/>
          <w:szCs w:val="16"/>
        </w:rPr>
      </w:pPr>
      <w:r w:rsidRPr="00E754C0">
        <w:rPr>
          <w:noProof/>
          <w:sz w:val="16"/>
          <w:szCs w:val="16"/>
        </w:rPr>
        <w:t>chi2(1) =  5.35</w:t>
      </w:r>
      <w:r w:rsidR="004D1C84">
        <w:rPr>
          <w:noProof/>
          <w:sz w:val="16"/>
          <w:szCs w:val="16"/>
        </w:rPr>
        <w:t xml:space="preserve"> P=0.01</w:t>
      </w:r>
    </w:p>
    <w:p w14:paraId="40D0E0BA" w14:textId="77777777" w:rsidR="00545D18" w:rsidRPr="00545D18" w:rsidRDefault="00545D18" w:rsidP="00545D18">
      <w:pPr>
        <w:rPr>
          <w:noProof/>
          <w:sz w:val="16"/>
          <w:szCs w:val="16"/>
        </w:rPr>
      </w:pPr>
    </w:p>
    <w:p w14:paraId="40746FA4" w14:textId="032A12A0" w:rsidR="009F0D6C" w:rsidRDefault="009F0D6C" w:rsidP="00545D18">
      <w:pPr>
        <w:spacing w:line="480" w:lineRule="auto"/>
        <w:ind w:firstLine="720"/>
        <w:jc w:val="both"/>
        <w:rPr>
          <w:noProof/>
          <w:sz w:val="16"/>
          <w:szCs w:val="16"/>
        </w:rPr>
      </w:pPr>
      <w:r w:rsidRPr="00BC0D08">
        <w:rPr>
          <w:rFonts w:eastAsia="Calibri"/>
        </w:rPr>
        <w:t xml:space="preserve">In </w:t>
      </w:r>
      <w:r>
        <w:rPr>
          <w:rFonts w:eastAsia="Calibri"/>
        </w:rPr>
        <w:t xml:space="preserve">the above graph </w:t>
      </w:r>
      <w:r w:rsidRPr="00BC0D08">
        <w:rPr>
          <w:rFonts w:eastAsia="Calibri"/>
        </w:rPr>
        <w:t xml:space="preserve">we found percentage distribution of </w:t>
      </w:r>
      <w:r>
        <w:rPr>
          <w:rFonts w:eastAsia="Calibri"/>
        </w:rPr>
        <w:t xml:space="preserve">the </w:t>
      </w:r>
      <w:r w:rsidRPr="00BC0D08">
        <w:rPr>
          <w:rFonts w:eastAsia="Calibri"/>
        </w:rPr>
        <w:t xml:space="preserve">variable </w:t>
      </w:r>
      <w:r>
        <w:rPr>
          <w:rFonts w:eastAsia="Calibri"/>
        </w:rPr>
        <w:t xml:space="preserve">of </w:t>
      </w:r>
      <w:r w:rsidRPr="00BC0D08">
        <w:rPr>
          <w:rFonts w:eastAsia="Calibri"/>
        </w:rPr>
        <w:t xml:space="preserve">attitudes of </w:t>
      </w:r>
      <w:r w:rsidR="00053FCF">
        <w:rPr>
          <w:rFonts w:eastAsia="Calibri"/>
        </w:rPr>
        <w:t>currently married</w:t>
      </w:r>
      <w:r w:rsidR="00584B78">
        <w:rPr>
          <w:rFonts w:eastAsia="Calibri"/>
        </w:rPr>
        <w:t xml:space="preserve"> </w:t>
      </w:r>
      <w:r w:rsidRPr="00BC0D08">
        <w:rPr>
          <w:rFonts w:eastAsia="Calibri"/>
        </w:rPr>
        <w:t>women towards domestic's violence with respect to</w:t>
      </w:r>
      <w:r>
        <w:rPr>
          <w:rFonts w:eastAsia="Calibri"/>
        </w:rPr>
        <w:t xml:space="preserve"> the gender of the household head of the respondent. Here we can see that women who belonged to a household headed by a male were more likely to justify </w:t>
      </w:r>
      <w:r w:rsidR="007D2529">
        <w:rPr>
          <w:rFonts w:eastAsia="Calibri"/>
        </w:rPr>
        <w:t xml:space="preserve">domestic violence at </w:t>
      </w:r>
      <w:r w:rsidR="00584B78">
        <w:rPr>
          <w:rFonts w:eastAsia="Calibri"/>
        </w:rPr>
        <w:t>21 percent</w:t>
      </w:r>
      <w:r>
        <w:rPr>
          <w:rFonts w:eastAsia="Calibri"/>
        </w:rPr>
        <w:t xml:space="preserve"> as compared to those living in a household headed by a female</w:t>
      </w:r>
      <w:r w:rsidR="007D2529">
        <w:rPr>
          <w:rFonts w:eastAsia="Calibri"/>
        </w:rPr>
        <w:t xml:space="preserve"> at </w:t>
      </w:r>
      <w:r w:rsidR="00584B78">
        <w:rPr>
          <w:rFonts w:eastAsia="Calibri"/>
        </w:rPr>
        <w:t>17 percent</w:t>
      </w:r>
      <w:r>
        <w:rPr>
          <w:rFonts w:eastAsia="Calibri"/>
        </w:rPr>
        <w:t xml:space="preserve">. The reason for this could be </w:t>
      </w:r>
      <w:r w:rsidR="007D2529">
        <w:rPr>
          <w:rFonts w:eastAsia="Calibri"/>
        </w:rPr>
        <w:t>those women</w:t>
      </w:r>
      <w:r>
        <w:rPr>
          <w:rFonts w:eastAsia="Calibri"/>
        </w:rPr>
        <w:t xml:space="preserve"> belonging to a female headed household are more likely to be working, whereas with male headed household there could be various restrictions. This trend is also evident in a study looking at similar factors, the study concluded that female married respondents were less likely to justify IPV if the belonged to a female headed household (Cardoso &amp; Sorenson, 2017). </w:t>
      </w:r>
    </w:p>
    <w:p w14:paraId="4DEBC643" w14:textId="77777777" w:rsidR="009F0D6C" w:rsidRDefault="009F0D6C" w:rsidP="00545D18">
      <w:pPr>
        <w:jc w:val="center"/>
      </w:pPr>
      <w:r>
        <w:rPr>
          <w:noProof/>
        </w:rPr>
        <w:lastRenderedPageBreak/>
        <w:drawing>
          <wp:inline distT="0" distB="0" distL="0" distR="0" wp14:anchorId="5A78B4E8" wp14:editId="2A7C969B">
            <wp:extent cx="4524375" cy="2895600"/>
            <wp:effectExtent l="0" t="0" r="9525"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921D074" w14:textId="1D8968C1" w:rsidR="009F0D6C" w:rsidRDefault="009F0D6C" w:rsidP="009F0D6C">
      <w:pPr>
        <w:pStyle w:val="Heading2"/>
        <w:rPr>
          <w:noProof/>
        </w:rPr>
      </w:pPr>
      <w:bookmarkStart w:id="317" w:name="_Toc76573270"/>
      <w:bookmarkStart w:id="318" w:name="_Toc78271049"/>
      <w:bookmarkStart w:id="319" w:name="_Toc80014824"/>
      <w:r>
        <w:rPr>
          <w:noProof/>
        </w:rPr>
        <w:t xml:space="preserve">Figure </w:t>
      </w:r>
      <w:r w:rsidR="000B0237">
        <w:rPr>
          <w:noProof/>
        </w:rPr>
        <w:t>5</w:t>
      </w:r>
      <w:r>
        <w:rPr>
          <w:noProof/>
        </w:rPr>
        <w:t>.</w:t>
      </w:r>
      <w:r w:rsidR="008A3D4A">
        <w:rPr>
          <w:noProof/>
        </w:rPr>
        <w:t>1</w:t>
      </w:r>
      <w:bookmarkEnd w:id="317"/>
      <w:bookmarkEnd w:id="318"/>
      <w:bookmarkEnd w:id="319"/>
      <w:r w:rsidR="00C94AE4">
        <w:rPr>
          <w:noProof/>
        </w:rPr>
        <w:t>3</w:t>
      </w:r>
    </w:p>
    <w:p w14:paraId="278D0582" w14:textId="1A4E7F8F" w:rsidR="008A3D4A" w:rsidRDefault="009F0D6C" w:rsidP="00545D18">
      <w:pPr>
        <w:rPr>
          <w:noProof/>
          <w:sz w:val="16"/>
          <w:szCs w:val="16"/>
        </w:rPr>
      </w:pPr>
      <w:r w:rsidRPr="007003C7">
        <w:rPr>
          <w:noProof/>
          <w:sz w:val="16"/>
          <w:szCs w:val="16"/>
        </w:rPr>
        <w:t>Figures shown are percentages</w:t>
      </w:r>
    </w:p>
    <w:p w14:paraId="50804759" w14:textId="5136A4B8" w:rsidR="00545D18" w:rsidRPr="00545D18" w:rsidRDefault="00E754C0" w:rsidP="00545D18">
      <w:pPr>
        <w:rPr>
          <w:noProof/>
          <w:sz w:val="16"/>
          <w:szCs w:val="16"/>
        </w:rPr>
      </w:pPr>
      <w:r w:rsidRPr="00E754C0">
        <w:rPr>
          <w:noProof/>
          <w:sz w:val="16"/>
          <w:szCs w:val="16"/>
        </w:rPr>
        <w:t>chi2(1) =   0.43</w:t>
      </w:r>
      <w:r w:rsidR="004D1C84">
        <w:rPr>
          <w:noProof/>
          <w:sz w:val="16"/>
          <w:szCs w:val="16"/>
        </w:rPr>
        <w:t xml:space="preserve"> P=0.01</w:t>
      </w:r>
    </w:p>
    <w:p w14:paraId="681911D5" w14:textId="52C1496B" w:rsidR="009F0D6C" w:rsidRDefault="009F0D6C" w:rsidP="00545D18">
      <w:pPr>
        <w:tabs>
          <w:tab w:val="left" w:pos="1350"/>
        </w:tabs>
        <w:spacing w:line="480" w:lineRule="auto"/>
        <w:ind w:firstLine="1354"/>
        <w:jc w:val="both"/>
      </w:pPr>
      <w:r w:rsidRPr="00BC0D08">
        <w:rPr>
          <w:rFonts w:eastAsia="Calibri"/>
        </w:rPr>
        <w:t xml:space="preserve">In </w:t>
      </w:r>
      <w:r>
        <w:rPr>
          <w:rFonts w:eastAsia="Calibri"/>
        </w:rPr>
        <w:t xml:space="preserve">the above graph </w:t>
      </w:r>
      <w:r w:rsidRPr="00BC0D08">
        <w:rPr>
          <w:rFonts w:eastAsia="Calibri"/>
        </w:rPr>
        <w:t xml:space="preserve">we found percentage distribution of </w:t>
      </w:r>
      <w:r>
        <w:rPr>
          <w:rFonts w:eastAsia="Calibri"/>
        </w:rPr>
        <w:t xml:space="preserve">the </w:t>
      </w:r>
      <w:r w:rsidRPr="00BC0D08">
        <w:rPr>
          <w:rFonts w:eastAsia="Calibri"/>
        </w:rPr>
        <w:t xml:space="preserve">variable </w:t>
      </w:r>
      <w:r>
        <w:rPr>
          <w:rFonts w:eastAsia="Calibri"/>
        </w:rPr>
        <w:t xml:space="preserve">of </w:t>
      </w:r>
      <w:r w:rsidRPr="00BC0D08">
        <w:rPr>
          <w:rFonts w:eastAsia="Calibri"/>
        </w:rPr>
        <w:t xml:space="preserve">attitudes of </w:t>
      </w:r>
      <w:r w:rsidR="00053FCF">
        <w:rPr>
          <w:rFonts w:eastAsia="Calibri"/>
        </w:rPr>
        <w:t>currently married</w:t>
      </w:r>
      <w:r w:rsidR="00584B78">
        <w:rPr>
          <w:rFonts w:eastAsia="Calibri"/>
        </w:rPr>
        <w:t xml:space="preserve"> </w:t>
      </w:r>
      <w:r w:rsidRPr="00BC0D08">
        <w:rPr>
          <w:rFonts w:eastAsia="Calibri"/>
        </w:rPr>
        <w:t>women towards domestic's violence with respect to</w:t>
      </w:r>
      <w:r>
        <w:rPr>
          <w:rFonts w:eastAsia="Calibri"/>
        </w:rPr>
        <w:t xml:space="preserve"> the attitude of the male household members. </w:t>
      </w:r>
      <w:r w:rsidR="007D2529">
        <w:rPr>
          <w:rFonts w:eastAsia="Calibri"/>
        </w:rPr>
        <w:t>Our</w:t>
      </w:r>
      <w:r>
        <w:rPr>
          <w:rFonts w:eastAsia="Calibri"/>
        </w:rPr>
        <w:t xml:space="preserve"> data shows that women are less likely to justify </w:t>
      </w:r>
      <w:r w:rsidR="007D2529">
        <w:rPr>
          <w:rFonts w:eastAsia="Calibri"/>
        </w:rPr>
        <w:t>domestic violence</w:t>
      </w:r>
      <w:r>
        <w:rPr>
          <w:rFonts w:eastAsia="Calibri"/>
        </w:rPr>
        <w:t xml:space="preserve"> if the male members of the household</w:t>
      </w:r>
      <w:r w:rsidR="005C37CC">
        <w:rPr>
          <w:rFonts w:eastAsia="Calibri"/>
        </w:rPr>
        <w:t xml:space="preserve"> also do not</w:t>
      </w:r>
      <w:r>
        <w:rPr>
          <w:rFonts w:eastAsia="Calibri"/>
        </w:rPr>
        <w:t xml:space="preserve"> justif</w:t>
      </w:r>
      <w:r w:rsidR="005C37CC">
        <w:rPr>
          <w:rFonts w:eastAsia="Calibri"/>
        </w:rPr>
        <w:t>y</w:t>
      </w:r>
      <w:r>
        <w:rPr>
          <w:rFonts w:eastAsia="Calibri"/>
        </w:rPr>
        <w:t xml:space="preserve"> it</w:t>
      </w:r>
      <w:r w:rsidR="007D2529">
        <w:rPr>
          <w:rFonts w:eastAsia="Calibri"/>
        </w:rPr>
        <w:t xml:space="preserve"> at </w:t>
      </w:r>
      <w:r w:rsidR="00584B78">
        <w:rPr>
          <w:rFonts w:eastAsia="Calibri"/>
        </w:rPr>
        <w:t xml:space="preserve">20 percent </w:t>
      </w:r>
      <w:r>
        <w:rPr>
          <w:rFonts w:eastAsia="Calibri"/>
        </w:rPr>
        <w:t xml:space="preserve">as compared to when the male members do justify </w:t>
      </w:r>
      <w:r w:rsidR="007D2529">
        <w:rPr>
          <w:rFonts w:eastAsia="Calibri"/>
        </w:rPr>
        <w:t xml:space="preserve">domestic violence at </w:t>
      </w:r>
      <w:r w:rsidR="00584B78">
        <w:rPr>
          <w:rFonts w:eastAsia="Calibri"/>
        </w:rPr>
        <w:t xml:space="preserve">21 percent. </w:t>
      </w:r>
      <w:r>
        <w:rPr>
          <w:rFonts w:eastAsia="Calibri"/>
        </w:rPr>
        <w:t xml:space="preserve"> </w:t>
      </w:r>
    </w:p>
    <w:p w14:paraId="24CE0EC5" w14:textId="77777777" w:rsidR="009F0D6C" w:rsidRDefault="009F0D6C" w:rsidP="00545D18">
      <w:pPr>
        <w:jc w:val="center"/>
      </w:pPr>
      <w:r>
        <w:rPr>
          <w:noProof/>
        </w:rPr>
        <w:lastRenderedPageBreak/>
        <w:drawing>
          <wp:inline distT="0" distB="0" distL="0" distR="0" wp14:anchorId="7FBD2272" wp14:editId="2AF8865A">
            <wp:extent cx="4524375" cy="2647950"/>
            <wp:effectExtent l="0" t="0" r="9525"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0194EBF" w14:textId="55CBBF90" w:rsidR="009F0D6C" w:rsidRDefault="009F0D6C" w:rsidP="009F0D6C">
      <w:pPr>
        <w:pStyle w:val="Heading2"/>
        <w:rPr>
          <w:noProof/>
        </w:rPr>
      </w:pPr>
      <w:bookmarkStart w:id="320" w:name="_Toc76573271"/>
      <w:bookmarkStart w:id="321" w:name="_Toc78271050"/>
      <w:bookmarkStart w:id="322" w:name="_Toc80014825"/>
      <w:r>
        <w:rPr>
          <w:noProof/>
        </w:rPr>
        <w:t xml:space="preserve">Figure </w:t>
      </w:r>
      <w:r w:rsidR="000B0237">
        <w:rPr>
          <w:noProof/>
        </w:rPr>
        <w:t>5</w:t>
      </w:r>
      <w:r>
        <w:rPr>
          <w:noProof/>
        </w:rPr>
        <w:t>.</w:t>
      </w:r>
      <w:bookmarkEnd w:id="320"/>
      <w:bookmarkEnd w:id="321"/>
      <w:bookmarkEnd w:id="322"/>
      <w:r w:rsidR="00C94AE4">
        <w:rPr>
          <w:noProof/>
        </w:rPr>
        <w:t>14</w:t>
      </w:r>
    </w:p>
    <w:p w14:paraId="202A13F3" w14:textId="30608D7B" w:rsidR="008A3D4A" w:rsidRDefault="009F0D6C" w:rsidP="00545D18">
      <w:pPr>
        <w:rPr>
          <w:noProof/>
          <w:sz w:val="16"/>
          <w:szCs w:val="16"/>
        </w:rPr>
      </w:pPr>
      <w:r w:rsidRPr="007003C7">
        <w:rPr>
          <w:noProof/>
          <w:sz w:val="16"/>
          <w:szCs w:val="16"/>
        </w:rPr>
        <w:t>Figures shown are percentages.</w:t>
      </w:r>
    </w:p>
    <w:p w14:paraId="03206A99" w14:textId="75EE5A87" w:rsidR="00E754C0" w:rsidRDefault="00E754C0" w:rsidP="00545D18">
      <w:pPr>
        <w:rPr>
          <w:noProof/>
          <w:sz w:val="16"/>
          <w:szCs w:val="16"/>
        </w:rPr>
      </w:pPr>
      <w:r w:rsidRPr="00E754C0">
        <w:rPr>
          <w:noProof/>
          <w:sz w:val="16"/>
          <w:szCs w:val="16"/>
        </w:rPr>
        <w:t>chi2(4) = 4.79</w:t>
      </w:r>
      <w:r w:rsidR="004D1C84">
        <w:rPr>
          <w:noProof/>
          <w:sz w:val="16"/>
          <w:szCs w:val="16"/>
        </w:rPr>
        <w:t xml:space="preserve"> P=0.001</w:t>
      </w:r>
    </w:p>
    <w:p w14:paraId="020ED41E" w14:textId="77777777" w:rsidR="00545D18" w:rsidRPr="00545D18" w:rsidRDefault="00545D18" w:rsidP="00545D18">
      <w:pPr>
        <w:rPr>
          <w:noProof/>
          <w:sz w:val="16"/>
          <w:szCs w:val="16"/>
        </w:rPr>
      </w:pPr>
    </w:p>
    <w:p w14:paraId="094C1E02" w14:textId="5BE8CD99" w:rsidR="009F0D6C" w:rsidRDefault="009F0D6C" w:rsidP="00545D18">
      <w:pPr>
        <w:spacing w:line="480" w:lineRule="auto"/>
        <w:ind w:firstLine="720"/>
        <w:jc w:val="both"/>
        <w:rPr>
          <w:noProof/>
          <w:sz w:val="16"/>
          <w:szCs w:val="16"/>
        </w:rPr>
      </w:pPr>
      <w:r w:rsidRPr="00BC0D08">
        <w:rPr>
          <w:rFonts w:eastAsia="Calibri"/>
        </w:rPr>
        <w:t xml:space="preserve">In </w:t>
      </w:r>
      <w:r>
        <w:rPr>
          <w:rFonts w:eastAsia="Calibri"/>
        </w:rPr>
        <w:t xml:space="preserve">the above graph </w:t>
      </w:r>
      <w:r w:rsidRPr="00BC0D08">
        <w:rPr>
          <w:rFonts w:eastAsia="Calibri"/>
        </w:rPr>
        <w:t xml:space="preserve">we found percentage distribution of </w:t>
      </w:r>
      <w:r>
        <w:rPr>
          <w:rFonts w:eastAsia="Calibri"/>
        </w:rPr>
        <w:t xml:space="preserve">the </w:t>
      </w:r>
      <w:r w:rsidRPr="00BC0D08">
        <w:rPr>
          <w:rFonts w:eastAsia="Calibri"/>
        </w:rPr>
        <w:t xml:space="preserve">variable </w:t>
      </w:r>
      <w:r>
        <w:rPr>
          <w:rFonts w:eastAsia="Calibri"/>
        </w:rPr>
        <w:t xml:space="preserve">of </w:t>
      </w:r>
      <w:r w:rsidRPr="00BC0D08">
        <w:rPr>
          <w:rFonts w:eastAsia="Calibri"/>
        </w:rPr>
        <w:t xml:space="preserve">attitudes of </w:t>
      </w:r>
      <w:r w:rsidR="00053FCF">
        <w:rPr>
          <w:rFonts w:eastAsia="Calibri"/>
        </w:rPr>
        <w:t>currently married</w:t>
      </w:r>
      <w:r w:rsidR="00584B78">
        <w:rPr>
          <w:rFonts w:eastAsia="Calibri"/>
        </w:rPr>
        <w:t xml:space="preserve"> </w:t>
      </w:r>
      <w:r w:rsidRPr="00BC0D08">
        <w:rPr>
          <w:rFonts w:eastAsia="Calibri"/>
        </w:rPr>
        <w:t>women towards domestic's violence with respect to</w:t>
      </w:r>
      <w:r>
        <w:rPr>
          <w:rFonts w:eastAsia="Calibri"/>
        </w:rPr>
        <w:t xml:space="preserve"> the happiness level of the respondent. The graphs shows that happier respondents are almost </w:t>
      </w:r>
      <w:r w:rsidR="00584B78">
        <w:rPr>
          <w:rFonts w:eastAsia="Calibri"/>
        </w:rPr>
        <w:t>13</w:t>
      </w:r>
      <w:r>
        <w:rPr>
          <w:rFonts w:eastAsia="Calibri"/>
        </w:rPr>
        <w:t xml:space="preserve"> percent less likely to justify domestic violence as compared to the ones who considered themselves to be very unhappy</w:t>
      </w:r>
      <w:r w:rsidR="00B257BB">
        <w:rPr>
          <w:rFonts w:eastAsia="Calibri"/>
        </w:rPr>
        <w:t xml:space="preserve"> at </w:t>
      </w:r>
      <w:r w:rsidR="00584B78">
        <w:rPr>
          <w:rFonts w:eastAsia="Calibri"/>
        </w:rPr>
        <w:t>almost 30 percent</w:t>
      </w:r>
      <w:r>
        <w:rPr>
          <w:rFonts w:eastAsia="Calibri"/>
        </w:rPr>
        <w:t xml:space="preserve">. The reason for this could be that happiness stems from various factors that also act as trigger point for IPV. Factors such as finances, stability, communication and social relations. However, it is also important to note that in societies like Pakistan due to the staunch belief of thankfulness which stems from religion less people are ever likely to admit that they are unhappy. The reason why this is important to note is because in studies that look at happiness and IPV the results conclude that victims of IPV despite even facing poverty continued to claim that they are happy (Rivas, et.al, 2015). </w:t>
      </w:r>
    </w:p>
    <w:p w14:paraId="4827E634" w14:textId="77777777" w:rsidR="009F0D6C" w:rsidRDefault="009F0D6C" w:rsidP="00545D18">
      <w:pPr>
        <w:jc w:val="center"/>
      </w:pPr>
      <w:r>
        <w:rPr>
          <w:noProof/>
        </w:rPr>
        <w:lastRenderedPageBreak/>
        <w:drawing>
          <wp:inline distT="0" distB="0" distL="0" distR="0" wp14:anchorId="378A94FE" wp14:editId="6EF82989">
            <wp:extent cx="4286250" cy="2981325"/>
            <wp:effectExtent l="0" t="0" r="0"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DB72A90" w14:textId="5FA7B706" w:rsidR="009F0D6C" w:rsidRDefault="009F0D6C" w:rsidP="009F0D6C">
      <w:pPr>
        <w:pStyle w:val="Heading2"/>
        <w:rPr>
          <w:noProof/>
        </w:rPr>
      </w:pPr>
      <w:bookmarkStart w:id="323" w:name="_Toc76573272"/>
      <w:bookmarkStart w:id="324" w:name="_Toc78271051"/>
      <w:bookmarkStart w:id="325" w:name="_Toc80014826"/>
      <w:r>
        <w:rPr>
          <w:noProof/>
        </w:rPr>
        <w:t xml:space="preserve">Figure </w:t>
      </w:r>
      <w:r w:rsidR="000B0237">
        <w:rPr>
          <w:noProof/>
        </w:rPr>
        <w:t>5</w:t>
      </w:r>
      <w:r>
        <w:rPr>
          <w:noProof/>
        </w:rPr>
        <w:t>.</w:t>
      </w:r>
      <w:r w:rsidR="008A3D4A">
        <w:rPr>
          <w:noProof/>
        </w:rPr>
        <w:t>1</w:t>
      </w:r>
      <w:bookmarkEnd w:id="323"/>
      <w:bookmarkEnd w:id="324"/>
      <w:bookmarkEnd w:id="325"/>
      <w:r w:rsidR="00C94AE4">
        <w:rPr>
          <w:noProof/>
        </w:rPr>
        <w:t>5</w:t>
      </w:r>
    </w:p>
    <w:p w14:paraId="17A95A9E" w14:textId="506C37E7" w:rsidR="008A3D4A" w:rsidRDefault="009F0D6C" w:rsidP="00545D18">
      <w:pPr>
        <w:rPr>
          <w:noProof/>
          <w:sz w:val="16"/>
          <w:szCs w:val="16"/>
        </w:rPr>
      </w:pPr>
      <w:r w:rsidRPr="007003C7">
        <w:rPr>
          <w:noProof/>
          <w:sz w:val="16"/>
          <w:szCs w:val="16"/>
        </w:rPr>
        <w:t>Figures shown are percentages.</w:t>
      </w:r>
    </w:p>
    <w:p w14:paraId="62A97288" w14:textId="2A37C45F" w:rsidR="00545D18" w:rsidRPr="00545D18" w:rsidRDefault="00E754C0" w:rsidP="00545D18">
      <w:pPr>
        <w:rPr>
          <w:noProof/>
          <w:sz w:val="16"/>
          <w:szCs w:val="16"/>
        </w:rPr>
      </w:pPr>
      <w:r w:rsidRPr="00E754C0">
        <w:rPr>
          <w:noProof/>
          <w:sz w:val="16"/>
          <w:szCs w:val="16"/>
        </w:rPr>
        <w:t>chi2(4) = 1.12</w:t>
      </w:r>
      <w:r w:rsidR="004D1C84">
        <w:rPr>
          <w:noProof/>
          <w:sz w:val="16"/>
          <w:szCs w:val="16"/>
        </w:rPr>
        <w:t xml:space="preserve"> P=0.000</w:t>
      </w:r>
    </w:p>
    <w:p w14:paraId="57062B26" w14:textId="3B494A56" w:rsidR="009F0D6C" w:rsidRDefault="009F0D6C" w:rsidP="00545D18">
      <w:pPr>
        <w:tabs>
          <w:tab w:val="left" w:pos="1350"/>
        </w:tabs>
        <w:spacing w:line="480" w:lineRule="auto"/>
        <w:ind w:firstLine="720"/>
        <w:jc w:val="both"/>
        <w:rPr>
          <w:rFonts w:eastAsia="Calibri"/>
        </w:rPr>
      </w:pPr>
      <w:r w:rsidRPr="00BC0D08">
        <w:rPr>
          <w:rFonts w:eastAsia="Calibri"/>
        </w:rPr>
        <w:t xml:space="preserve">In </w:t>
      </w:r>
      <w:r>
        <w:rPr>
          <w:rFonts w:eastAsia="Calibri"/>
        </w:rPr>
        <w:t xml:space="preserve">the above graph </w:t>
      </w:r>
      <w:r w:rsidRPr="00BC0D08">
        <w:rPr>
          <w:rFonts w:eastAsia="Calibri"/>
        </w:rPr>
        <w:t xml:space="preserve">we found percentage distribution of </w:t>
      </w:r>
      <w:r>
        <w:rPr>
          <w:rFonts w:eastAsia="Calibri"/>
        </w:rPr>
        <w:t xml:space="preserve">the </w:t>
      </w:r>
      <w:r w:rsidRPr="00BC0D08">
        <w:rPr>
          <w:rFonts w:eastAsia="Calibri"/>
        </w:rPr>
        <w:t xml:space="preserve">variable </w:t>
      </w:r>
      <w:r>
        <w:rPr>
          <w:rFonts w:eastAsia="Calibri"/>
        </w:rPr>
        <w:t xml:space="preserve">of </w:t>
      </w:r>
      <w:r w:rsidRPr="00BC0D08">
        <w:rPr>
          <w:rFonts w:eastAsia="Calibri"/>
        </w:rPr>
        <w:t xml:space="preserve">attitudes of </w:t>
      </w:r>
      <w:r w:rsidR="00053FCF">
        <w:rPr>
          <w:rFonts w:eastAsia="Calibri"/>
        </w:rPr>
        <w:t>currently married</w:t>
      </w:r>
      <w:r w:rsidR="007F6FB2">
        <w:rPr>
          <w:rFonts w:eastAsia="Calibri"/>
        </w:rPr>
        <w:t xml:space="preserve"> </w:t>
      </w:r>
      <w:r w:rsidRPr="00BC0D08">
        <w:rPr>
          <w:rFonts w:eastAsia="Calibri"/>
        </w:rPr>
        <w:t xml:space="preserve">women towards domestic's violence with </w:t>
      </w:r>
      <w:r>
        <w:rPr>
          <w:rFonts w:eastAsia="Calibri"/>
        </w:rPr>
        <w:t>life satisfaction perception of the respondent. This graph also shows that as the respondents</w:t>
      </w:r>
      <w:r w:rsidR="007F6FB2">
        <w:rPr>
          <w:rFonts w:eastAsia="Calibri"/>
        </w:rPr>
        <w:t xml:space="preserve"> who</w:t>
      </w:r>
      <w:r>
        <w:rPr>
          <w:rFonts w:eastAsia="Calibri"/>
        </w:rPr>
        <w:t xml:space="preserve"> were more satisfied with their lives, they were less likely to justify IPV</w:t>
      </w:r>
      <w:r w:rsidR="00B257BB">
        <w:rPr>
          <w:rFonts w:eastAsia="Calibri"/>
        </w:rPr>
        <w:t xml:space="preserve">. As can be seen </w:t>
      </w:r>
      <w:r w:rsidR="007F6FB2">
        <w:rPr>
          <w:rFonts w:eastAsia="Calibri"/>
        </w:rPr>
        <w:t>29 percent</w:t>
      </w:r>
      <w:r w:rsidR="00B257BB">
        <w:rPr>
          <w:rFonts w:eastAsia="Calibri"/>
        </w:rPr>
        <w:t xml:space="preserve"> of very unsatisfied women believed domestic violence is justified compared to </w:t>
      </w:r>
      <w:r w:rsidR="007F6FB2">
        <w:rPr>
          <w:rFonts w:eastAsia="Calibri"/>
        </w:rPr>
        <w:t xml:space="preserve">15 percent respondents </w:t>
      </w:r>
      <w:r w:rsidR="00B257BB">
        <w:rPr>
          <w:rFonts w:eastAsia="Calibri"/>
        </w:rPr>
        <w:t xml:space="preserve">who are very satisfied with their lives and believed domestic violence is justified. </w:t>
      </w:r>
      <w:r>
        <w:rPr>
          <w:rFonts w:eastAsia="Calibri"/>
        </w:rPr>
        <w:t>This trend is in consistence with literature as various studies show that emotional support along with one’s own life satisfaction is a factor that puts them at risk of becoming a victim of IPV (Constantino &amp; Hui, 2021).</w:t>
      </w:r>
    </w:p>
    <w:p w14:paraId="22B24326" w14:textId="77777777" w:rsidR="009F0D6C" w:rsidRDefault="009F0D6C" w:rsidP="009F0D6C">
      <w:pPr>
        <w:tabs>
          <w:tab w:val="left" w:pos="1350"/>
        </w:tabs>
      </w:pPr>
    </w:p>
    <w:p w14:paraId="2BC6C353" w14:textId="77777777" w:rsidR="009F0D6C" w:rsidRDefault="009F0D6C" w:rsidP="00545D18">
      <w:pPr>
        <w:tabs>
          <w:tab w:val="left" w:pos="1350"/>
        </w:tabs>
        <w:jc w:val="center"/>
        <w:rPr>
          <w:noProof/>
        </w:rPr>
      </w:pPr>
      <w:r>
        <w:rPr>
          <w:noProof/>
        </w:rPr>
        <w:lastRenderedPageBreak/>
        <w:drawing>
          <wp:inline distT="0" distB="0" distL="0" distR="0" wp14:anchorId="5FAF5F1D" wp14:editId="46009584">
            <wp:extent cx="4410075" cy="4048125"/>
            <wp:effectExtent l="0" t="0" r="9525" b="952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D726B20" w14:textId="7291DB3D" w:rsidR="009F0D6C" w:rsidRDefault="009F0D6C" w:rsidP="009F0D6C">
      <w:pPr>
        <w:pStyle w:val="Heading2"/>
        <w:rPr>
          <w:noProof/>
        </w:rPr>
      </w:pPr>
      <w:bookmarkStart w:id="326" w:name="_Toc76573273"/>
      <w:bookmarkStart w:id="327" w:name="_Toc78271052"/>
      <w:bookmarkStart w:id="328" w:name="_Toc80014827"/>
      <w:r>
        <w:rPr>
          <w:noProof/>
        </w:rPr>
        <w:t xml:space="preserve">Figure </w:t>
      </w:r>
      <w:r w:rsidR="000B0237">
        <w:rPr>
          <w:noProof/>
        </w:rPr>
        <w:t>5</w:t>
      </w:r>
      <w:r>
        <w:rPr>
          <w:noProof/>
        </w:rPr>
        <w:t>.</w:t>
      </w:r>
      <w:r w:rsidR="008A3D4A">
        <w:rPr>
          <w:noProof/>
        </w:rPr>
        <w:t>1</w:t>
      </w:r>
      <w:bookmarkEnd w:id="326"/>
      <w:bookmarkEnd w:id="327"/>
      <w:bookmarkEnd w:id="328"/>
      <w:r w:rsidR="00C94AE4">
        <w:rPr>
          <w:noProof/>
        </w:rPr>
        <w:t>6</w:t>
      </w:r>
    </w:p>
    <w:p w14:paraId="39849C12" w14:textId="16B8BB37" w:rsidR="008A3D4A" w:rsidRDefault="00A71415" w:rsidP="00545D18">
      <w:pPr>
        <w:rPr>
          <w:noProof/>
          <w:sz w:val="16"/>
          <w:szCs w:val="16"/>
        </w:rPr>
      </w:pPr>
      <w:r w:rsidRPr="007003C7">
        <w:rPr>
          <w:noProof/>
          <w:sz w:val="16"/>
          <w:szCs w:val="16"/>
        </w:rPr>
        <w:t>Figures shown are percentages.</w:t>
      </w:r>
    </w:p>
    <w:p w14:paraId="47F2D7D7" w14:textId="6378AE73" w:rsidR="00E754C0" w:rsidRDefault="00E754C0" w:rsidP="00545D18">
      <w:pPr>
        <w:rPr>
          <w:noProof/>
          <w:sz w:val="16"/>
          <w:szCs w:val="16"/>
        </w:rPr>
      </w:pPr>
      <w:r w:rsidRPr="00E754C0">
        <w:rPr>
          <w:noProof/>
          <w:sz w:val="16"/>
          <w:szCs w:val="16"/>
        </w:rPr>
        <w:t>chi2(1</w:t>
      </w:r>
      <w:r>
        <w:rPr>
          <w:noProof/>
          <w:sz w:val="16"/>
          <w:szCs w:val="16"/>
        </w:rPr>
        <w:t>0</w:t>
      </w:r>
      <w:r w:rsidRPr="00E754C0">
        <w:rPr>
          <w:noProof/>
          <w:sz w:val="16"/>
          <w:szCs w:val="16"/>
        </w:rPr>
        <w:t>) = 2.93</w:t>
      </w:r>
      <w:r w:rsidR="004D1C84">
        <w:rPr>
          <w:noProof/>
          <w:sz w:val="16"/>
          <w:szCs w:val="16"/>
        </w:rPr>
        <w:t xml:space="preserve"> P=0.001</w:t>
      </w:r>
    </w:p>
    <w:p w14:paraId="3C731CD7" w14:textId="77777777" w:rsidR="00545D18" w:rsidRPr="00545D18" w:rsidRDefault="00545D18" w:rsidP="00545D18">
      <w:pPr>
        <w:rPr>
          <w:noProof/>
          <w:sz w:val="16"/>
          <w:szCs w:val="16"/>
        </w:rPr>
      </w:pPr>
    </w:p>
    <w:p w14:paraId="52BB753E" w14:textId="2846B3DD" w:rsidR="003F35E6" w:rsidRDefault="009F0D6C" w:rsidP="00545D18">
      <w:pPr>
        <w:spacing w:line="480" w:lineRule="auto"/>
        <w:ind w:firstLine="720"/>
        <w:jc w:val="both"/>
        <w:rPr>
          <w:rFonts w:eastAsia="Calibri"/>
        </w:rPr>
      </w:pPr>
      <w:r w:rsidRPr="00BC0D08">
        <w:rPr>
          <w:rFonts w:eastAsia="Calibri"/>
        </w:rPr>
        <w:t xml:space="preserve">In </w:t>
      </w:r>
      <w:r>
        <w:rPr>
          <w:rFonts w:eastAsia="Calibri"/>
        </w:rPr>
        <w:t xml:space="preserve">the above graph </w:t>
      </w:r>
      <w:r w:rsidRPr="00BC0D08">
        <w:rPr>
          <w:rFonts w:eastAsia="Calibri"/>
        </w:rPr>
        <w:t xml:space="preserve">we found percentage distribution of </w:t>
      </w:r>
      <w:r>
        <w:rPr>
          <w:rFonts w:eastAsia="Calibri"/>
        </w:rPr>
        <w:t xml:space="preserve">the </w:t>
      </w:r>
      <w:r w:rsidRPr="00BC0D08">
        <w:rPr>
          <w:rFonts w:eastAsia="Calibri"/>
        </w:rPr>
        <w:t xml:space="preserve">variable </w:t>
      </w:r>
      <w:r>
        <w:rPr>
          <w:rFonts w:eastAsia="Calibri"/>
        </w:rPr>
        <w:t xml:space="preserve">of </w:t>
      </w:r>
      <w:r w:rsidRPr="00BC0D08">
        <w:rPr>
          <w:rFonts w:eastAsia="Calibri"/>
        </w:rPr>
        <w:t xml:space="preserve">attitudes of </w:t>
      </w:r>
      <w:r w:rsidR="00053FCF">
        <w:rPr>
          <w:rFonts w:eastAsia="Calibri"/>
        </w:rPr>
        <w:t>currently married</w:t>
      </w:r>
      <w:r w:rsidR="00C604F9">
        <w:rPr>
          <w:rFonts w:eastAsia="Calibri"/>
        </w:rPr>
        <w:t xml:space="preserve"> </w:t>
      </w:r>
      <w:r w:rsidRPr="00BC0D08">
        <w:rPr>
          <w:rFonts w:eastAsia="Calibri"/>
        </w:rPr>
        <w:t xml:space="preserve">women towards domestic's violence with </w:t>
      </w:r>
      <w:r>
        <w:rPr>
          <w:rFonts w:eastAsia="Calibri"/>
        </w:rPr>
        <w:t>respect to mass media and ICT usage of the respondent. This graph shows us that</w:t>
      </w:r>
      <w:r w:rsidR="003F35E6">
        <w:rPr>
          <w:rFonts w:eastAsia="Calibri"/>
        </w:rPr>
        <w:t xml:space="preserve"> respondents using mass media and ICT were less likely to justify domestic violence. It can be seen that only 9% of the people reading newspapers/magazines everyday justified domestic violence as compare to the 21% who did not read newspapers of magazines and justified domestic violence. Listening to the radio did not seem to have much of a difference as there is only a difference of 2% between those who listened t it and justified domestic as compare to those who did not listen to it and justified domestic violence. There is a similar trend for the rest of the variables but the most noticeable figure is that of the </w:t>
      </w:r>
      <w:r w:rsidR="003F35E6">
        <w:rPr>
          <w:rFonts w:eastAsia="Calibri"/>
        </w:rPr>
        <w:lastRenderedPageBreak/>
        <w:t xml:space="preserve">difference between the responses of the respondents that made of use the internet. While only a 5% of respondents who used the internet justified, there is an alarming 21% </w:t>
      </w:r>
      <w:r w:rsidR="00746127">
        <w:rPr>
          <w:rFonts w:eastAsia="Calibri"/>
        </w:rPr>
        <w:t xml:space="preserve">of respondents who did not use the internet and </w:t>
      </w:r>
      <w:r w:rsidR="003F35E6">
        <w:rPr>
          <w:rFonts w:eastAsia="Calibri"/>
        </w:rPr>
        <w:t xml:space="preserve">justified </w:t>
      </w:r>
      <w:r w:rsidR="00746127">
        <w:rPr>
          <w:rFonts w:eastAsia="Calibri"/>
        </w:rPr>
        <w:t xml:space="preserve">domestic violence. </w:t>
      </w:r>
    </w:p>
    <w:p w14:paraId="0CAD763C" w14:textId="75C7DAD9" w:rsidR="009F0D6C" w:rsidRDefault="009F0D6C" w:rsidP="00746127">
      <w:pPr>
        <w:spacing w:line="480" w:lineRule="auto"/>
        <w:ind w:firstLine="720"/>
        <w:jc w:val="both"/>
        <w:rPr>
          <w:rFonts w:eastAsia="Calibri"/>
        </w:rPr>
      </w:pPr>
      <w:r>
        <w:rPr>
          <w:rFonts w:eastAsia="Calibri"/>
        </w:rPr>
        <w:t xml:space="preserve">The trend portrayed in this graph clearly shows that with access and usage of Mass media and ICT women are less likely to justify IPV. This shows that exposure to mass media and ICT does in fact lead to social change, it allows for exposure to various ways to live </w:t>
      </w:r>
      <w:r w:rsidR="00625CAA">
        <w:rPr>
          <w:rFonts w:eastAsia="Calibri"/>
        </w:rPr>
        <w:t>one’s</w:t>
      </w:r>
      <w:r>
        <w:rPr>
          <w:rFonts w:eastAsia="Calibri"/>
        </w:rPr>
        <w:t xml:space="preserve"> life and acts as </w:t>
      </w:r>
      <w:r w:rsidR="00625CAA">
        <w:rPr>
          <w:rFonts w:eastAsia="Calibri"/>
        </w:rPr>
        <w:t>an</w:t>
      </w:r>
      <w:r>
        <w:rPr>
          <w:rFonts w:eastAsia="Calibri"/>
        </w:rPr>
        <w:t xml:space="preserve"> aid to empower men. More than ever the internet along with social media acts as a great empowerment too. </w:t>
      </w:r>
    </w:p>
    <w:p w14:paraId="468CB839" w14:textId="77777777" w:rsidR="00AB01B0" w:rsidRDefault="00AB01B0" w:rsidP="00746127">
      <w:pPr>
        <w:spacing w:line="480" w:lineRule="auto"/>
        <w:ind w:firstLine="720"/>
        <w:jc w:val="both"/>
        <w:rPr>
          <w:rFonts w:eastAsia="Calibri"/>
        </w:rPr>
      </w:pPr>
    </w:p>
    <w:p w14:paraId="2EAC1D30" w14:textId="77777777" w:rsidR="00AB01B0" w:rsidRDefault="00AB01B0" w:rsidP="00746127">
      <w:pPr>
        <w:spacing w:line="480" w:lineRule="auto"/>
        <w:ind w:firstLine="720"/>
        <w:jc w:val="both"/>
        <w:rPr>
          <w:rFonts w:eastAsia="Calibri"/>
        </w:rPr>
      </w:pPr>
    </w:p>
    <w:p w14:paraId="43B88309" w14:textId="77777777" w:rsidR="00AB01B0" w:rsidRDefault="00AB01B0" w:rsidP="00746127">
      <w:pPr>
        <w:spacing w:line="480" w:lineRule="auto"/>
        <w:ind w:firstLine="720"/>
        <w:jc w:val="both"/>
        <w:rPr>
          <w:rFonts w:eastAsia="Calibri"/>
        </w:rPr>
      </w:pPr>
    </w:p>
    <w:p w14:paraId="2C0569FC" w14:textId="77777777" w:rsidR="00AB01B0" w:rsidRDefault="00AB01B0" w:rsidP="00746127">
      <w:pPr>
        <w:spacing w:line="480" w:lineRule="auto"/>
        <w:ind w:firstLine="720"/>
        <w:jc w:val="both"/>
        <w:rPr>
          <w:rFonts w:eastAsia="Calibri"/>
        </w:rPr>
      </w:pPr>
    </w:p>
    <w:p w14:paraId="624407A8" w14:textId="77777777" w:rsidR="00AB01B0" w:rsidRDefault="00AB01B0" w:rsidP="00746127">
      <w:pPr>
        <w:spacing w:line="480" w:lineRule="auto"/>
        <w:ind w:firstLine="720"/>
        <w:jc w:val="both"/>
        <w:rPr>
          <w:rFonts w:eastAsia="Calibri"/>
        </w:rPr>
      </w:pPr>
    </w:p>
    <w:p w14:paraId="39BE43EC" w14:textId="77777777" w:rsidR="00AB01B0" w:rsidRDefault="00AB01B0" w:rsidP="00746127">
      <w:pPr>
        <w:spacing w:line="480" w:lineRule="auto"/>
        <w:ind w:firstLine="720"/>
        <w:jc w:val="both"/>
        <w:rPr>
          <w:rFonts w:eastAsia="Calibri"/>
        </w:rPr>
      </w:pPr>
    </w:p>
    <w:p w14:paraId="6C7CC829" w14:textId="77777777" w:rsidR="00AB01B0" w:rsidRDefault="00AB01B0" w:rsidP="00746127">
      <w:pPr>
        <w:spacing w:line="480" w:lineRule="auto"/>
        <w:ind w:firstLine="720"/>
        <w:jc w:val="both"/>
        <w:rPr>
          <w:rFonts w:eastAsia="Calibri"/>
        </w:rPr>
      </w:pPr>
    </w:p>
    <w:p w14:paraId="4D271536" w14:textId="77777777" w:rsidR="00AB01B0" w:rsidRDefault="00AB01B0" w:rsidP="00746127">
      <w:pPr>
        <w:spacing w:line="480" w:lineRule="auto"/>
        <w:ind w:firstLine="720"/>
        <w:jc w:val="both"/>
        <w:rPr>
          <w:rFonts w:eastAsia="Calibri"/>
        </w:rPr>
      </w:pPr>
    </w:p>
    <w:p w14:paraId="24859D23" w14:textId="77777777" w:rsidR="00AB01B0" w:rsidRDefault="00AB01B0" w:rsidP="00746127">
      <w:pPr>
        <w:spacing w:line="480" w:lineRule="auto"/>
        <w:ind w:firstLine="720"/>
        <w:jc w:val="both"/>
        <w:rPr>
          <w:rFonts w:eastAsia="Calibri"/>
        </w:rPr>
      </w:pPr>
    </w:p>
    <w:p w14:paraId="137DE8A0" w14:textId="77777777" w:rsidR="00AB01B0" w:rsidRDefault="00AB01B0" w:rsidP="00746127">
      <w:pPr>
        <w:spacing w:line="480" w:lineRule="auto"/>
        <w:ind w:firstLine="720"/>
        <w:jc w:val="both"/>
        <w:rPr>
          <w:rFonts w:eastAsia="Calibri"/>
        </w:rPr>
      </w:pPr>
    </w:p>
    <w:p w14:paraId="44AC5695" w14:textId="77777777" w:rsidR="00AB01B0" w:rsidRDefault="00AB01B0" w:rsidP="00746127">
      <w:pPr>
        <w:spacing w:line="480" w:lineRule="auto"/>
        <w:ind w:firstLine="720"/>
        <w:jc w:val="both"/>
        <w:rPr>
          <w:rFonts w:eastAsia="Calibri"/>
        </w:rPr>
      </w:pPr>
    </w:p>
    <w:p w14:paraId="7E8C30BF" w14:textId="77777777" w:rsidR="00AB01B0" w:rsidRDefault="00AB01B0" w:rsidP="00746127">
      <w:pPr>
        <w:spacing w:line="480" w:lineRule="auto"/>
        <w:ind w:firstLine="720"/>
        <w:jc w:val="both"/>
        <w:rPr>
          <w:rFonts w:eastAsia="Calibri"/>
        </w:rPr>
      </w:pPr>
    </w:p>
    <w:p w14:paraId="53CDD50C" w14:textId="77777777" w:rsidR="00AB01B0" w:rsidRDefault="00AB01B0" w:rsidP="00746127">
      <w:pPr>
        <w:spacing w:line="480" w:lineRule="auto"/>
        <w:ind w:firstLine="720"/>
        <w:jc w:val="both"/>
        <w:rPr>
          <w:rFonts w:eastAsia="Calibri"/>
        </w:rPr>
      </w:pPr>
    </w:p>
    <w:p w14:paraId="4C520565" w14:textId="77777777" w:rsidR="00AB01B0" w:rsidRDefault="00AB01B0" w:rsidP="00746127">
      <w:pPr>
        <w:spacing w:line="480" w:lineRule="auto"/>
        <w:ind w:firstLine="720"/>
        <w:jc w:val="both"/>
        <w:rPr>
          <w:rFonts w:eastAsia="Calibri"/>
        </w:rPr>
      </w:pPr>
    </w:p>
    <w:p w14:paraId="0F23AA00" w14:textId="43FC852B" w:rsidR="00166695" w:rsidRDefault="00AB01B0" w:rsidP="00AB01B0">
      <w:pPr>
        <w:pStyle w:val="Heading2"/>
        <w:rPr>
          <w:rFonts w:eastAsia="Calibri"/>
        </w:rPr>
      </w:pPr>
      <w:r>
        <w:rPr>
          <w:rFonts w:eastAsia="Calibri"/>
        </w:rPr>
        <w:lastRenderedPageBreak/>
        <w:t>5.1</w:t>
      </w:r>
      <w:r w:rsidR="00C94AE4">
        <w:rPr>
          <w:rFonts w:eastAsia="Calibri"/>
        </w:rPr>
        <w:t>7</w:t>
      </w:r>
      <w:r>
        <w:rPr>
          <w:rFonts w:eastAsia="Calibri"/>
        </w:rPr>
        <w:t xml:space="preserve"> Pairwise Correlation</w:t>
      </w:r>
    </w:p>
    <w:tbl>
      <w:tblPr>
        <w:tblStyle w:val="TableGrid"/>
        <w:tblpPr w:leftFromText="180" w:rightFromText="180" w:vertAnchor="page" w:horzAnchor="margin" w:tblpXSpec="center" w:tblpY="2116"/>
        <w:tblW w:w="11437" w:type="dxa"/>
        <w:tblLook w:val="04A0" w:firstRow="1" w:lastRow="0" w:firstColumn="1" w:lastColumn="0" w:noHBand="0" w:noVBand="1"/>
      </w:tblPr>
      <w:tblGrid>
        <w:gridCol w:w="707"/>
        <w:gridCol w:w="594"/>
        <w:gridCol w:w="683"/>
        <w:gridCol w:w="536"/>
        <w:gridCol w:w="536"/>
        <w:gridCol w:w="541"/>
        <w:gridCol w:w="531"/>
        <w:gridCol w:w="572"/>
        <w:gridCol w:w="609"/>
        <w:gridCol w:w="586"/>
        <w:gridCol w:w="708"/>
        <w:gridCol w:w="531"/>
        <w:gridCol w:w="541"/>
        <w:gridCol w:w="541"/>
        <w:gridCol w:w="531"/>
        <w:gridCol w:w="546"/>
        <w:gridCol w:w="531"/>
        <w:gridCol w:w="531"/>
        <w:gridCol w:w="531"/>
        <w:gridCol w:w="551"/>
      </w:tblGrid>
      <w:tr w:rsidR="00AB01B0" w:rsidRPr="003C071D" w14:paraId="0D7025D0" w14:textId="77777777" w:rsidTr="00AB01B0">
        <w:trPr>
          <w:trHeight w:val="579"/>
        </w:trPr>
        <w:tc>
          <w:tcPr>
            <w:tcW w:w="707" w:type="dxa"/>
          </w:tcPr>
          <w:p w14:paraId="10FDA43A" w14:textId="77777777" w:rsidR="00AB01B0" w:rsidRPr="003C071D" w:rsidRDefault="00AB01B0" w:rsidP="00AB01B0">
            <w:pPr>
              <w:rPr>
                <w:b/>
                <w:bCs/>
                <w:sz w:val="18"/>
                <w:szCs w:val="18"/>
              </w:rPr>
            </w:pPr>
          </w:p>
        </w:tc>
        <w:tc>
          <w:tcPr>
            <w:tcW w:w="594" w:type="dxa"/>
          </w:tcPr>
          <w:p w14:paraId="6D91FCD1" w14:textId="77777777" w:rsidR="00AB01B0" w:rsidRPr="003C071D" w:rsidRDefault="00AB01B0" w:rsidP="00AB01B0">
            <w:pPr>
              <w:rPr>
                <w:b/>
                <w:bCs/>
                <w:sz w:val="18"/>
                <w:szCs w:val="18"/>
              </w:rPr>
            </w:pPr>
            <w:r w:rsidRPr="003C071D">
              <w:rPr>
                <w:b/>
                <w:bCs/>
                <w:sz w:val="18"/>
                <w:szCs w:val="18"/>
              </w:rPr>
              <w:t>Age</w:t>
            </w:r>
          </w:p>
        </w:tc>
        <w:tc>
          <w:tcPr>
            <w:tcW w:w="683" w:type="dxa"/>
          </w:tcPr>
          <w:p w14:paraId="149CBD2A" w14:textId="77777777" w:rsidR="00AB01B0" w:rsidRPr="003C071D" w:rsidRDefault="00AB01B0" w:rsidP="00AB01B0">
            <w:pPr>
              <w:rPr>
                <w:b/>
                <w:bCs/>
                <w:sz w:val="18"/>
                <w:szCs w:val="18"/>
              </w:rPr>
            </w:pPr>
            <w:r w:rsidRPr="003C071D">
              <w:rPr>
                <w:b/>
                <w:bCs/>
                <w:sz w:val="18"/>
                <w:szCs w:val="18"/>
              </w:rPr>
              <w:t>Educ</w:t>
            </w:r>
          </w:p>
        </w:tc>
        <w:tc>
          <w:tcPr>
            <w:tcW w:w="536" w:type="dxa"/>
          </w:tcPr>
          <w:p w14:paraId="5C11A2A3" w14:textId="77777777" w:rsidR="00AB01B0" w:rsidRPr="003C071D" w:rsidRDefault="00AB01B0" w:rsidP="00AB01B0">
            <w:pPr>
              <w:rPr>
                <w:b/>
                <w:bCs/>
                <w:sz w:val="18"/>
                <w:szCs w:val="18"/>
              </w:rPr>
            </w:pPr>
            <w:r w:rsidRPr="003C071D">
              <w:rPr>
                <w:b/>
                <w:bCs/>
                <w:sz w:val="18"/>
                <w:szCs w:val="18"/>
              </w:rPr>
              <w:t>WI</w:t>
            </w:r>
          </w:p>
        </w:tc>
        <w:tc>
          <w:tcPr>
            <w:tcW w:w="536" w:type="dxa"/>
          </w:tcPr>
          <w:p w14:paraId="2B9931C4" w14:textId="77777777" w:rsidR="00AB01B0" w:rsidRPr="003C071D" w:rsidRDefault="00AB01B0" w:rsidP="00AB01B0">
            <w:pPr>
              <w:rPr>
                <w:b/>
                <w:bCs/>
                <w:sz w:val="18"/>
                <w:szCs w:val="18"/>
              </w:rPr>
            </w:pPr>
            <w:r w:rsidRPr="003C071D">
              <w:rPr>
                <w:b/>
                <w:bCs/>
                <w:sz w:val="18"/>
                <w:szCs w:val="18"/>
              </w:rPr>
              <w:t>Ch</w:t>
            </w:r>
          </w:p>
        </w:tc>
        <w:tc>
          <w:tcPr>
            <w:tcW w:w="541" w:type="dxa"/>
          </w:tcPr>
          <w:p w14:paraId="2F16EAEB" w14:textId="77777777" w:rsidR="00AB01B0" w:rsidRPr="003C071D" w:rsidRDefault="00AB01B0" w:rsidP="00AB01B0">
            <w:pPr>
              <w:rPr>
                <w:b/>
                <w:bCs/>
                <w:sz w:val="18"/>
                <w:szCs w:val="18"/>
              </w:rPr>
            </w:pPr>
            <w:r w:rsidRPr="003C071D">
              <w:rPr>
                <w:b/>
                <w:bCs/>
                <w:sz w:val="18"/>
                <w:szCs w:val="18"/>
              </w:rPr>
              <w:t>Mr</w:t>
            </w:r>
          </w:p>
        </w:tc>
        <w:tc>
          <w:tcPr>
            <w:tcW w:w="531" w:type="dxa"/>
          </w:tcPr>
          <w:p w14:paraId="1D3F147D" w14:textId="77777777" w:rsidR="00AB01B0" w:rsidRPr="003C071D" w:rsidRDefault="00AB01B0" w:rsidP="00AB01B0">
            <w:pPr>
              <w:rPr>
                <w:b/>
                <w:bCs/>
                <w:sz w:val="18"/>
                <w:szCs w:val="18"/>
              </w:rPr>
            </w:pPr>
            <w:r w:rsidRPr="003C071D">
              <w:rPr>
                <w:b/>
                <w:bCs/>
                <w:sz w:val="18"/>
                <w:szCs w:val="18"/>
              </w:rPr>
              <w:t>ar</w:t>
            </w:r>
          </w:p>
        </w:tc>
        <w:tc>
          <w:tcPr>
            <w:tcW w:w="572" w:type="dxa"/>
          </w:tcPr>
          <w:p w14:paraId="1801AE18" w14:textId="77777777" w:rsidR="00AB01B0" w:rsidRPr="003C071D" w:rsidRDefault="00AB01B0" w:rsidP="00AB01B0">
            <w:pPr>
              <w:rPr>
                <w:b/>
                <w:bCs/>
                <w:sz w:val="18"/>
                <w:szCs w:val="18"/>
              </w:rPr>
            </w:pPr>
            <w:r w:rsidRPr="003C071D">
              <w:rPr>
                <w:b/>
                <w:bCs/>
                <w:sz w:val="18"/>
                <w:szCs w:val="18"/>
              </w:rPr>
              <w:t>Hm</w:t>
            </w:r>
          </w:p>
        </w:tc>
        <w:tc>
          <w:tcPr>
            <w:tcW w:w="609" w:type="dxa"/>
          </w:tcPr>
          <w:p w14:paraId="1380886B" w14:textId="77777777" w:rsidR="00AB01B0" w:rsidRPr="003C071D" w:rsidRDefault="00AB01B0" w:rsidP="00AB01B0">
            <w:pPr>
              <w:rPr>
                <w:b/>
                <w:bCs/>
                <w:sz w:val="18"/>
                <w:szCs w:val="18"/>
              </w:rPr>
            </w:pPr>
            <w:r w:rsidRPr="003C071D">
              <w:rPr>
                <w:b/>
                <w:bCs/>
                <w:sz w:val="18"/>
                <w:szCs w:val="18"/>
              </w:rPr>
              <w:t>edH</w:t>
            </w:r>
          </w:p>
        </w:tc>
        <w:tc>
          <w:tcPr>
            <w:tcW w:w="586" w:type="dxa"/>
          </w:tcPr>
          <w:p w14:paraId="44FE1F1A" w14:textId="77777777" w:rsidR="00AB01B0" w:rsidRPr="003C071D" w:rsidRDefault="00AB01B0" w:rsidP="00AB01B0">
            <w:pPr>
              <w:rPr>
                <w:b/>
                <w:bCs/>
                <w:sz w:val="18"/>
                <w:szCs w:val="18"/>
              </w:rPr>
            </w:pPr>
            <w:r w:rsidRPr="003C071D">
              <w:rPr>
                <w:b/>
                <w:bCs/>
                <w:sz w:val="18"/>
                <w:szCs w:val="18"/>
              </w:rPr>
              <w:t>seH</w:t>
            </w:r>
          </w:p>
        </w:tc>
        <w:tc>
          <w:tcPr>
            <w:tcW w:w="708" w:type="dxa"/>
          </w:tcPr>
          <w:p w14:paraId="63FC050E" w14:textId="77777777" w:rsidR="00AB01B0" w:rsidRPr="003C071D" w:rsidRDefault="00AB01B0" w:rsidP="00AB01B0">
            <w:pPr>
              <w:rPr>
                <w:b/>
                <w:bCs/>
                <w:sz w:val="18"/>
                <w:szCs w:val="18"/>
              </w:rPr>
            </w:pPr>
            <w:r w:rsidRPr="003C071D">
              <w:rPr>
                <w:b/>
                <w:bCs/>
                <w:sz w:val="18"/>
                <w:szCs w:val="18"/>
              </w:rPr>
              <w:t>MDV</w:t>
            </w:r>
          </w:p>
        </w:tc>
        <w:tc>
          <w:tcPr>
            <w:tcW w:w="531" w:type="dxa"/>
          </w:tcPr>
          <w:p w14:paraId="565AD768" w14:textId="77777777" w:rsidR="00AB01B0" w:rsidRPr="003C071D" w:rsidRDefault="00AB01B0" w:rsidP="00AB01B0">
            <w:pPr>
              <w:rPr>
                <w:b/>
                <w:bCs/>
                <w:sz w:val="18"/>
                <w:szCs w:val="18"/>
              </w:rPr>
            </w:pPr>
            <w:r w:rsidRPr="003C071D">
              <w:rPr>
                <w:b/>
                <w:bCs/>
                <w:sz w:val="18"/>
                <w:szCs w:val="18"/>
              </w:rPr>
              <w:t>Hp</w:t>
            </w:r>
          </w:p>
        </w:tc>
        <w:tc>
          <w:tcPr>
            <w:tcW w:w="541" w:type="dxa"/>
          </w:tcPr>
          <w:p w14:paraId="76068B24" w14:textId="77777777" w:rsidR="00AB01B0" w:rsidRPr="003C071D" w:rsidRDefault="00AB01B0" w:rsidP="00AB01B0">
            <w:pPr>
              <w:rPr>
                <w:b/>
                <w:bCs/>
                <w:sz w:val="18"/>
                <w:szCs w:val="18"/>
              </w:rPr>
            </w:pPr>
            <w:r w:rsidRPr="003C071D">
              <w:rPr>
                <w:b/>
                <w:bCs/>
                <w:sz w:val="18"/>
                <w:szCs w:val="18"/>
              </w:rPr>
              <w:t>sat</w:t>
            </w:r>
          </w:p>
        </w:tc>
        <w:tc>
          <w:tcPr>
            <w:tcW w:w="541" w:type="dxa"/>
          </w:tcPr>
          <w:p w14:paraId="7414E687" w14:textId="77777777" w:rsidR="00AB01B0" w:rsidRPr="003C071D" w:rsidRDefault="00AB01B0" w:rsidP="00AB01B0">
            <w:pPr>
              <w:rPr>
                <w:b/>
                <w:bCs/>
                <w:sz w:val="18"/>
                <w:szCs w:val="18"/>
              </w:rPr>
            </w:pPr>
            <w:r w:rsidRPr="003C071D">
              <w:rPr>
                <w:b/>
                <w:bCs/>
                <w:sz w:val="18"/>
                <w:szCs w:val="18"/>
              </w:rPr>
              <w:t>sta</w:t>
            </w:r>
          </w:p>
        </w:tc>
        <w:tc>
          <w:tcPr>
            <w:tcW w:w="531" w:type="dxa"/>
          </w:tcPr>
          <w:p w14:paraId="60DCAC06" w14:textId="77777777" w:rsidR="00AB01B0" w:rsidRPr="003C071D" w:rsidRDefault="00AB01B0" w:rsidP="00AB01B0">
            <w:pPr>
              <w:rPr>
                <w:b/>
                <w:bCs/>
                <w:sz w:val="18"/>
                <w:szCs w:val="18"/>
              </w:rPr>
            </w:pPr>
            <w:r w:rsidRPr="003C071D">
              <w:rPr>
                <w:b/>
                <w:bCs/>
                <w:sz w:val="18"/>
                <w:szCs w:val="18"/>
              </w:rPr>
              <w:t>str</w:t>
            </w:r>
          </w:p>
        </w:tc>
        <w:tc>
          <w:tcPr>
            <w:tcW w:w="546" w:type="dxa"/>
          </w:tcPr>
          <w:p w14:paraId="0CC03A13" w14:textId="77777777" w:rsidR="00AB01B0" w:rsidRPr="003C071D" w:rsidRDefault="00AB01B0" w:rsidP="00AB01B0">
            <w:pPr>
              <w:rPr>
                <w:b/>
                <w:bCs/>
                <w:sz w:val="18"/>
                <w:szCs w:val="18"/>
              </w:rPr>
            </w:pPr>
            <w:r w:rsidRPr="003C071D">
              <w:rPr>
                <w:b/>
                <w:bCs/>
                <w:sz w:val="18"/>
                <w:szCs w:val="18"/>
              </w:rPr>
              <w:t>nw</w:t>
            </w:r>
          </w:p>
        </w:tc>
        <w:tc>
          <w:tcPr>
            <w:tcW w:w="531" w:type="dxa"/>
          </w:tcPr>
          <w:p w14:paraId="4580A0DA" w14:textId="77777777" w:rsidR="00AB01B0" w:rsidRPr="003C071D" w:rsidRDefault="00AB01B0" w:rsidP="00AB01B0">
            <w:pPr>
              <w:rPr>
                <w:b/>
                <w:bCs/>
                <w:sz w:val="18"/>
                <w:szCs w:val="18"/>
              </w:rPr>
            </w:pPr>
            <w:r w:rsidRPr="003C071D">
              <w:rPr>
                <w:b/>
                <w:bCs/>
                <w:sz w:val="18"/>
                <w:szCs w:val="18"/>
              </w:rPr>
              <w:t>rd</w:t>
            </w:r>
          </w:p>
        </w:tc>
        <w:tc>
          <w:tcPr>
            <w:tcW w:w="531" w:type="dxa"/>
          </w:tcPr>
          <w:p w14:paraId="72A79CA4" w14:textId="77777777" w:rsidR="00AB01B0" w:rsidRPr="003C071D" w:rsidRDefault="00AB01B0" w:rsidP="00AB01B0">
            <w:pPr>
              <w:rPr>
                <w:b/>
                <w:bCs/>
                <w:sz w:val="18"/>
                <w:szCs w:val="18"/>
              </w:rPr>
            </w:pPr>
            <w:r w:rsidRPr="003C071D">
              <w:rPr>
                <w:b/>
                <w:bCs/>
                <w:sz w:val="18"/>
                <w:szCs w:val="18"/>
              </w:rPr>
              <w:t>tv</w:t>
            </w:r>
          </w:p>
        </w:tc>
        <w:tc>
          <w:tcPr>
            <w:tcW w:w="531" w:type="dxa"/>
          </w:tcPr>
          <w:p w14:paraId="23312A6E" w14:textId="77777777" w:rsidR="00AB01B0" w:rsidRPr="003C071D" w:rsidRDefault="00AB01B0" w:rsidP="00AB01B0">
            <w:pPr>
              <w:rPr>
                <w:b/>
                <w:bCs/>
                <w:sz w:val="18"/>
                <w:szCs w:val="18"/>
              </w:rPr>
            </w:pPr>
            <w:r w:rsidRPr="003C071D">
              <w:rPr>
                <w:b/>
                <w:bCs/>
                <w:sz w:val="18"/>
                <w:szCs w:val="18"/>
              </w:rPr>
              <w:t>int</w:t>
            </w:r>
          </w:p>
        </w:tc>
        <w:tc>
          <w:tcPr>
            <w:tcW w:w="551" w:type="dxa"/>
          </w:tcPr>
          <w:p w14:paraId="30357256" w14:textId="77777777" w:rsidR="00AB01B0" w:rsidRPr="003C071D" w:rsidRDefault="00AB01B0" w:rsidP="00AB01B0">
            <w:pPr>
              <w:rPr>
                <w:b/>
                <w:bCs/>
                <w:sz w:val="18"/>
                <w:szCs w:val="18"/>
              </w:rPr>
            </w:pPr>
            <w:r w:rsidRPr="003C071D">
              <w:rPr>
                <w:b/>
                <w:bCs/>
                <w:sz w:val="18"/>
                <w:szCs w:val="18"/>
              </w:rPr>
              <w:t>mb</w:t>
            </w:r>
          </w:p>
        </w:tc>
      </w:tr>
      <w:tr w:rsidR="00AB01B0" w:rsidRPr="003C071D" w14:paraId="7120E4C6" w14:textId="77777777" w:rsidTr="00AB01B0">
        <w:trPr>
          <w:trHeight w:val="622"/>
        </w:trPr>
        <w:tc>
          <w:tcPr>
            <w:tcW w:w="707" w:type="dxa"/>
          </w:tcPr>
          <w:p w14:paraId="22674480" w14:textId="77777777" w:rsidR="00AB01B0" w:rsidRPr="003C071D" w:rsidRDefault="00AB01B0" w:rsidP="00AB01B0">
            <w:pPr>
              <w:rPr>
                <w:b/>
                <w:bCs/>
                <w:sz w:val="18"/>
                <w:szCs w:val="18"/>
              </w:rPr>
            </w:pPr>
            <w:r w:rsidRPr="003C071D">
              <w:rPr>
                <w:b/>
                <w:bCs/>
                <w:sz w:val="18"/>
                <w:szCs w:val="18"/>
              </w:rPr>
              <w:t>Age</w:t>
            </w:r>
          </w:p>
        </w:tc>
        <w:tc>
          <w:tcPr>
            <w:tcW w:w="594" w:type="dxa"/>
          </w:tcPr>
          <w:p w14:paraId="6EBBB538" w14:textId="77777777" w:rsidR="00AB01B0" w:rsidRPr="008C7BA1" w:rsidRDefault="00AB01B0" w:rsidP="00AB01B0">
            <w:pPr>
              <w:rPr>
                <w:sz w:val="16"/>
                <w:szCs w:val="16"/>
              </w:rPr>
            </w:pPr>
            <w:r w:rsidRPr="008C7BA1">
              <w:rPr>
                <w:sz w:val="16"/>
                <w:szCs w:val="16"/>
              </w:rPr>
              <w:t>1.00</w:t>
            </w:r>
          </w:p>
        </w:tc>
        <w:tc>
          <w:tcPr>
            <w:tcW w:w="683" w:type="dxa"/>
          </w:tcPr>
          <w:p w14:paraId="32241390" w14:textId="77777777" w:rsidR="00AB01B0" w:rsidRPr="008C7BA1" w:rsidRDefault="00AB01B0" w:rsidP="00AB01B0">
            <w:pPr>
              <w:rPr>
                <w:sz w:val="18"/>
                <w:szCs w:val="18"/>
              </w:rPr>
            </w:pPr>
          </w:p>
        </w:tc>
        <w:tc>
          <w:tcPr>
            <w:tcW w:w="536" w:type="dxa"/>
          </w:tcPr>
          <w:p w14:paraId="2D0F5CA5" w14:textId="77777777" w:rsidR="00AB01B0" w:rsidRPr="008C7BA1" w:rsidRDefault="00AB01B0" w:rsidP="00AB01B0">
            <w:pPr>
              <w:rPr>
                <w:sz w:val="18"/>
                <w:szCs w:val="18"/>
              </w:rPr>
            </w:pPr>
          </w:p>
        </w:tc>
        <w:tc>
          <w:tcPr>
            <w:tcW w:w="536" w:type="dxa"/>
          </w:tcPr>
          <w:p w14:paraId="4161FDE8" w14:textId="77777777" w:rsidR="00AB01B0" w:rsidRPr="008C7BA1" w:rsidRDefault="00AB01B0" w:rsidP="00AB01B0">
            <w:pPr>
              <w:rPr>
                <w:sz w:val="18"/>
                <w:szCs w:val="18"/>
              </w:rPr>
            </w:pPr>
          </w:p>
        </w:tc>
        <w:tc>
          <w:tcPr>
            <w:tcW w:w="541" w:type="dxa"/>
          </w:tcPr>
          <w:p w14:paraId="6756908F" w14:textId="77777777" w:rsidR="00AB01B0" w:rsidRPr="008C7BA1" w:rsidRDefault="00AB01B0" w:rsidP="00AB01B0">
            <w:pPr>
              <w:rPr>
                <w:sz w:val="18"/>
                <w:szCs w:val="18"/>
              </w:rPr>
            </w:pPr>
          </w:p>
        </w:tc>
        <w:tc>
          <w:tcPr>
            <w:tcW w:w="531" w:type="dxa"/>
          </w:tcPr>
          <w:p w14:paraId="7EF4B1A3" w14:textId="77777777" w:rsidR="00AB01B0" w:rsidRPr="008C7BA1" w:rsidRDefault="00AB01B0" w:rsidP="00AB01B0">
            <w:pPr>
              <w:rPr>
                <w:sz w:val="18"/>
                <w:szCs w:val="18"/>
              </w:rPr>
            </w:pPr>
          </w:p>
        </w:tc>
        <w:tc>
          <w:tcPr>
            <w:tcW w:w="572" w:type="dxa"/>
          </w:tcPr>
          <w:p w14:paraId="0C4FA571" w14:textId="77777777" w:rsidR="00AB01B0" w:rsidRPr="008C7BA1" w:rsidRDefault="00AB01B0" w:rsidP="00AB01B0">
            <w:pPr>
              <w:rPr>
                <w:sz w:val="18"/>
                <w:szCs w:val="18"/>
              </w:rPr>
            </w:pPr>
          </w:p>
        </w:tc>
        <w:tc>
          <w:tcPr>
            <w:tcW w:w="609" w:type="dxa"/>
          </w:tcPr>
          <w:p w14:paraId="668A90D4" w14:textId="77777777" w:rsidR="00AB01B0" w:rsidRPr="008C7BA1" w:rsidRDefault="00AB01B0" w:rsidP="00AB01B0">
            <w:pPr>
              <w:rPr>
                <w:sz w:val="18"/>
                <w:szCs w:val="18"/>
              </w:rPr>
            </w:pPr>
          </w:p>
        </w:tc>
        <w:tc>
          <w:tcPr>
            <w:tcW w:w="586" w:type="dxa"/>
          </w:tcPr>
          <w:p w14:paraId="6CE2F85E" w14:textId="77777777" w:rsidR="00AB01B0" w:rsidRPr="008C7BA1" w:rsidRDefault="00AB01B0" w:rsidP="00AB01B0">
            <w:pPr>
              <w:rPr>
                <w:sz w:val="18"/>
                <w:szCs w:val="18"/>
              </w:rPr>
            </w:pPr>
          </w:p>
        </w:tc>
        <w:tc>
          <w:tcPr>
            <w:tcW w:w="708" w:type="dxa"/>
          </w:tcPr>
          <w:p w14:paraId="5A5F28CE" w14:textId="77777777" w:rsidR="00AB01B0" w:rsidRPr="008C7BA1" w:rsidRDefault="00AB01B0" w:rsidP="00AB01B0">
            <w:pPr>
              <w:rPr>
                <w:sz w:val="18"/>
                <w:szCs w:val="18"/>
              </w:rPr>
            </w:pPr>
          </w:p>
        </w:tc>
        <w:tc>
          <w:tcPr>
            <w:tcW w:w="531" w:type="dxa"/>
          </w:tcPr>
          <w:p w14:paraId="0FAD4E04" w14:textId="77777777" w:rsidR="00AB01B0" w:rsidRPr="008C7BA1" w:rsidRDefault="00AB01B0" w:rsidP="00AB01B0">
            <w:pPr>
              <w:rPr>
                <w:sz w:val="18"/>
                <w:szCs w:val="18"/>
              </w:rPr>
            </w:pPr>
          </w:p>
        </w:tc>
        <w:tc>
          <w:tcPr>
            <w:tcW w:w="541" w:type="dxa"/>
          </w:tcPr>
          <w:p w14:paraId="0696A781" w14:textId="77777777" w:rsidR="00AB01B0" w:rsidRPr="008C7BA1" w:rsidRDefault="00AB01B0" w:rsidP="00AB01B0">
            <w:pPr>
              <w:rPr>
                <w:sz w:val="18"/>
                <w:szCs w:val="18"/>
              </w:rPr>
            </w:pPr>
          </w:p>
        </w:tc>
        <w:tc>
          <w:tcPr>
            <w:tcW w:w="541" w:type="dxa"/>
          </w:tcPr>
          <w:p w14:paraId="5CA4AE3E" w14:textId="77777777" w:rsidR="00AB01B0" w:rsidRPr="008C7BA1" w:rsidRDefault="00AB01B0" w:rsidP="00AB01B0">
            <w:pPr>
              <w:rPr>
                <w:sz w:val="18"/>
                <w:szCs w:val="18"/>
              </w:rPr>
            </w:pPr>
          </w:p>
        </w:tc>
        <w:tc>
          <w:tcPr>
            <w:tcW w:w="531" w:type="dxa"/>
          </w:tcPr>
          <w:p w14:paraId="34BD6B13" w14:textId="77777777" w:rsidR="00AB01B0" w:rsidRPr="008C7BA1" w:rsidRDefault="00AB01B0" w:rsidP="00AB01B0">
            <w:pPr>
              <w:rPr>
                <w:sz w:val="18"/>
                <w:szCs w:val="18"/>
              </w:rPr>
            </w:pPr>
          </w:p>
        </w:tc>
        <w:tc>
          <w:tcPr>
            <w:tcW w:w="546" w:type="dxa"/>
          </w:tcPr>
          <w:p w14:paraId="61C1769E" w14:textId="77777777" w:rsidR="00AB01B0" w:rsidRPr="008C7BA1" w:rsidRDefault="00AB01B0" w:rsidP="00AB01B0">
            <w:pPr>
              <w:rPr>
                <w:sz w:val="18"/>
                <w:szCs w:val="18"/>
              </w:rPr>
            </w:pPr>
          </w:p>
        </w:tc>
        <w:tc>
          <w:tcPr>
            <w:tcW w:w="531" w:type="dxa"/>
          </w:tcPr>
          <w:p w14:paraId="55F06683" w14:textId="77777777" w:rsidR="00AB01B0" w:rsidRPr="008C7BA1" w:rsidRDefault="00AB01B0" w:rsidP="00AB01B0">
            <w:pPr>
              <w:rPr>
                <w:sz w:val="18"/>
                <w:szCs w:val="18"/>
              </w:rPr>
            </w:pPr>
          </w:p>
        </w:tc>
        <w:tc>
          <w:tcPr>
            <w:tcW w:w="531" w:type="dxa"/>
          </w:tcPr>
          <w:p w14:paraId="029984A3" w14:textId="77777777" w:rsidR="00AB01B0" w:rsidRPr="008C7BA1" w:rsidRDefault="00AB01B0" w:rsidP="00AB01B0">
            <w:pPr>
              <w:rPr>
                <w:sz w:val="18"/>
                <w:szCs w:val="18"/>
              </w:rPr>
            </w:pPr>
          </w:p>
        </w:tc>
        <w:tc>
          <w:tcPr>
            <w:tcW w:w="531" w:type="dxa"/>
          </w:tcPr>
          <w:p w14:paraId="56821AE9" w14:textId="77777777" w:rsidR="00AB01B0" w:rsidRPr="008C7BA1" w:rsidRDefault="00AB01B0" w:rsidP="00AB01B0">
            <w:pPr>
              <w:rPr>
                <w:sz w:val="18"/>
                <w:szCs w:val="18"/>
              </w:rPr>
            </w:pPr>
          </w:p>
        </w:tc>
        <w:tc>
          <w:tcPr>
            <w:tcW w:w="551" w:type="dxa"/>
          </w:tcPr>
          <w:p w14:paraId="584F313D" w14:textId="77777777" w:rsidR="00AB01B0" w:rsidRPr="008C7BA1" w:rsidRDefault="00AB01B0" w:rsidP="00AB01B0">
            <w:pPr>
              <w:rPr>
                <w:sz w:val="18"/>
                <w:szCs w:val="18"/>
              </w:rPr>
            </w:pPr>
          </w:p>
        </w:tc>
      </w:tr>
      <w:tr w:rsidR="00AB01B0" w:rsidRPr="003C071D" w14:paraId="0202F7DA" w14:textId="77777777" w:rsidTr="00AB01B0">
        <w:trPr>
          <w:trHeight w:val="579"/>
        </w:trPr>
        <w:tc>
          <w:tcPr>
            <w:tcW w:w="707" w:type="dxa"/>
          </w:tcPr>
          <w:p w14:paraId="15F56430" w14:textId="77777777" w:rsidR="00AB01B0" w:rsidRPr="003C071D" w:rsidRDefault="00AB01B0" w:rsidP="00AB01B0">
            <w:pPr>
              <w:rPr>
                <w:b/>
                <w:bCs/>
                <w:sz w:val="18"/>
                <w:szCs w:val="18"/>
              </w:rPr>
            </w:pPr>
            <w:r w:rsidRPr="003C071D">
              <w:rPr>
                <w:b/>
                <w:bCs/>
                <w:sz w:val="18"/>
                <w:szCs w:val="18"/>
              </w:rPr>
              <w:t>Educ</w:t>
            </w:r>
          </w:p>
        </w:tc>
        <w:tc>
          <w:tcPr>
            <w:tcW w:w="594" w:type="dxa"/>
          </w:tcPr>
          <w:p w14:paraId="02113A6A" w14:textId="77777777" w:rsidR="00AB01B0" w:rsidRPr="008C7BA1" w:rsidRDefault="00AB01B0" w:rsidP="00AB01B0">
            <w:pPr>
              <w:rPr>
                <w:sz w:val="18"/>
                <w:szCs w:val="18"/>
              </w:rPr>
            </w:pPr>
            <w:r w:rsidRPr="008C7BA1">
              <w:rPr>
                <w:sz w:val="18"/>
                <w:szCs w:val="18"/>
              </w:rPr>
              <w:t>-0.13</w:t>
            </w:r>
          </w:p>
        </w:tc>
        <w:tc>
          <w:tcPr>
            <w:tcW w:w="683" w:type="dxa"/>
          </w:tcPr>
          <w:p w14:paraId="69FAB817" w14:textId="77777777" w:rsidR="00AB01B0" w:rsidRPr="008C7BA1" w:rsidRDefault="00AB01B0" w:rsidP="00AB01B0">
            <w:pPr>
              <w:rPr>
                <w:sz w:val="18"/>
                <w:szCs w:val="18"/>
              </w:rPr>
            </w:pPr>
            <w:r w:rsidRPr="008C7BA1">
              <w:rPr>
                <w:sz w:val="18"/>
                <w:szCs w:val="18"/>
              </w:rPr>
              <w:t>1.00</w:t>
            </w:r>
          </w:p>
        </w:tc>
        <w:tc>
          <w:tcPr>
            <w:tcW w:w="536" w:type="dxa"/>
          </w:tcPr>
          <w:p w14:paraId="5275446A" w14:textId="77777777" w:rsidR="00AB01B0" w:rsidRPr="008C7BA1" w:rsidRDefault="00AB01B0" w:rsidP="00AB01B0">
            <w:pPr>
              <w:rPr>
                <w:sz w:val="18"/>
                <w:szCs w:val="18"/>
              </w:rPr>
            </w:pPr>
          </w:p>
        </w:tc>
        <w:tc>
          <w:tcPr>
            <w:tcW w:w="536" w:type="dxa"/>
          </w:tcPr>
          <w:p w14:paraId="77CE833A" w14:textId="77777777" w:rsidR="00AB01B0" w:rsidRPr="008C7BA1" w:rsidRDefault="00AB01B0" w:rsidP="00AB01B0">
            <w:pPr>
              <w:rPr>
                <w:sz w:val="18"/>
                <w:szCs w:val="18"/>
              </w:rPr>
            </w:pPr>
          </w:p>
        </w:tc>
        <w:tc>
          <w:tcPr>
            <w:tcW w:w="541" w:type="dxa"/>
          </w:tcPr>
          <w:p w14:paraId="488D376A" w14:textId="77777777" w:rsidR="00AB01B0" w:rsidRPr="008C7BA1" w:rsidRDefault="00AB01B0" w:rsidP="00AB01B0">
            <w:pPr>
              <w:rPr>
                <w:sz w:val="18"/>
                <w:szCs w:val="18"/>
              </w:rPr>
            </w:pPr>
          </w:p>
        </w:tc>
        <w:tc>
          <w:tcPr>
            <w:tcW w:w="531" w:type="dxa"/>
          </w:tcPr>
          <w:p w14:paraId="6C93B459" w14:textId="77777777" w:rsidR="00AB01B0" w:rsidRPr="008C7BA1" w:rsidRDefault="00AB01B0" w:rsidP="00AB01B0">
            <w:pPr>
              <w:rPr>
                <w:sz w:val="18"/>
                <w:szCs w:val="18"/>
              </w:rPr>
            </w:pPr>
          </w:p>
        </w:tc>
        <w:tc>
          <w:tcPr>
            <w:tcW w:w="572" w:type="dxa"/>
          </w:tcPr>
          <w:p w14:paraId="797AA82C" w14:textId="77777777" w:rsidR="00AB01B0" w:rsidRPr="008C7BA1" w:rsidRDefault="00AB01B0" w:rsidP="00AB01B0">
            <w:pPr>
              <w:rPr>
                <w:sz w:val="18"/>
                <w:szCs w:val="18"/>
              </w:rPr>
            </w:pPr>
          </w:p>
        </w:tc>
        <w:tc>
          <w:tcPr>
            <w:tcW w:w="609" w:type="dxa"/>
          </w:tcPr>
          <w:p w14:paraId="7192AB46" w14:textId="77777777" w:rsidR="00AB01B0" w:rsidRPr="008C7BA1" w:rsidRDefault="00AB01B0" w:rsidP="00AB01B0">
            <w:pPr>
              <w:rPr>
                <w:sz w:val="18"/>
                <w:szCs w:val="18"/>
              </w:rPr>
            </w:pPr>
          </w:p>
        </w:tc>
        <w:tc>
          <w:tcPr>
            <w:tcW w:w="586" w:type="dxa"/>
          </w:tcPr>
          <w:p w14:paraId="22C1900C" w14:textId="77777777" w:rsidR="00AB01B0" w:rsidRPr="008C7BA1" w:rsidRDefault="00AB01B0" w:rsidP="00AB01B0">
            <w:pPr>
              <w:rPr>
                <w:sz w:val="18"/>
                <w:szCs w:val="18"/>
              </w:rPr>
            </w:pPr>
          </w:p>
        </w:tc>
        <w:tc>
          <w:tcPr>
            <w:tcW w:w="708" w:type="dxa"/>
          </w:tcPr>
          <w:p w14:paraId="76BFDA52" w14:textId="77777777" w:rsidR="00AB01B0" w:rsidRPr="008C7BA1" w:rsidRDefault="00AB01B0" w:rsidP="00AB01B0">
            <w:pPr>
              <w:rPr>
                <w:sz w:val="18"/>
                <w:szCs w:val="18"/>
              </w:rPr>
            </w:pPr>
          </w:p>
        </w:tc>
        <w:tc>
          <w:tcPr>
            <w:tcW w:w="531" w:type="dxa"/>
          </w:tcPr>
          <w:p w14:paraId="3927844F" w14:textId="77777777" w:rsidR="00AB01B0" w:rsidRPr="008C7BA1" w:rsidRDefault="00AB01B0" w:rsidP="00AB01B0">
            <w:pPr>
              <w:rPr>
                <w:sz w:val="18"/>
                <w:szCs w:val="18"/>
              </w:rPr>
            </w:pPr>
          </w:p>
        </w:tc>
        <w:tc>
          <w:tcPr>
            <w:tcW w:w="541" w:type="dxa"/>
          </w:tcPr>
          <w:p w14:paraId="3C0BA2BE" w14:textId="77777777" w:rsidR="00AB01B0" w:rsidRPr="008C7BA1" w:rsidRDefault="00AB01B0" w:rsidP="00AB01B0">
            <w:pPr>
              <w:rPr>
                <w:sz w:val="18"/>
                <w:szCs w:val="18"/>
              </w:rPr>
            </w:pPr>
          </w:p>
        </w:tc>
        <w:tc>
          <w:tcPr>
            <w:tcW w:w="541" w:type="dxa"/>
          </w:tcPr>
          <w:p w14:paraId="256F16E9" w14:textId="77777777" w:rsidR="00AB01B0" w:rsidRPr="008C7BA1" w:rsidRDefault="00AB01B0" w:rsidP="00AB01B0">
            <w:pPr>
              <w:rPr>
                <w:sz w:val="18"/>
                <w:szCs w:val="18"/>
              </w:rPr>
            </w:pPr>
          </w:p>
        </w:tc>
        <w:tc>
          <w:tcPr>
            <w:tcW w:w="531" w:type="dxa"/>
          </w:tcPr>
          <w:p w14:paraId="31CEB1DA" w14:textId="77777777" w:rsidR="00AB01B0" w:rsidRPr="008C7BA1" w:rsidRDefault="00AB01B0" w:rsidP="00AB01B0">
            <w:pPr>
              <w:rPr>
                <w:sz w:val="18"/>
                <w:szCs w:val="18"/>
              </w:rPr>
            </w:pPr>
          </w:p>
        </w:tc>
        <w:tc>
          <w:tcPr>
            <w:tcW w:w="546" w:type="dxa"/>
          </w:tcPr>
          <w:p w14:paraId="6189BD6D" w14:textId="77777777" w:rsidR="00AB01B0" w:rsidRPr="008C7BA1" w:rsidRDefault="00AB01B0" w:rsidP="00AB01B0">
            <w:pPr>
              <w:rPr>
                <w:sz w:val="18"/>
                <w:szCs w:val="18"/>
              </w:rPr>
            </w:pPr>
          </w:p>
        </w:tc>
        <w:tc>
          <w:tcPr>
            <w:tcW w:w="531" w:type="dxa"/>
          </w:tcPr>
          <w:p w14:paraId="7C34F881" w14:textId="77777777" w:rsidR="00AB01B0" w:rsidRPr="008C7BA1" w:rsidRDefault="00AB01B0" w:rsidP="00AB01B0">
            <w:pPr>
              <w:rPr>
                <w:sz w:val="18"/>
                <w:szCs w:val="18"/>
              </w:rPr>
            </w:pPr>
          </w:p>
        </w:tc>
        <w:tc>
          <w:tcPr>
            <w:tcW w:w="531" w:type="dxa"/>
          </w:tcPr>
          <w:p w14:paraId="172E5B03" w14:textId="77777777" w:rsidR="00AB01B0" w:rsidRPr="008C7BA1" w:rsidRDefault="00AB01B0" w:rsidP="00AB01B0">
            <w:pPr>
              <w:rPr>
                <w:sz w:val="18"/>
                <w:szCs w:val="18"/>
              </w:rPr>
            </w:pPr>
          </w:p>
        </w:tc>
        <w:tc>
          <w:tcPr>
            <w:tcW w:w="531" w:type="dxa"/>
          </w:tcPr>
          <w:p w14:paraId="6866362A" w14:textId="77777777" w:rsidR="00AB01B0" w:rsidRPr="008C7BA1" w:rsidRDefault="00AB01B0" w:rsidP="00AB01B0">
            <w:pPr>
              <w:rPr>
                <w:sz w:val="18"/>
                <w:szCs w:val="18"/>
              </w:rPr>
            </w:pPr>
          </w:p>
        </w:tc>
        <w:tc>
          <w:tcPr>
            <w:tcW w:w="551" w:type="dxa"/>
          </w:tcPr>
          <w:p w14:paraId="3438CC50" w14:textId="77777777" w:rsidR="00AB01B0" w:rsidRPr="008C7BA1" w:rsidRDefault="00AB01B0" w:rsidP="00AB01B0">
            <w:pPr>
              <w:rPr>
                <w:sz w:val="18"/>
                <w:szCs w:val="18"/>
              </w:rPr>
            </w:pPr>
          </w:p>
        </w:tc>
      </w:tr>
      <w:tr w:rsidR="00AB01B0" w:rsidRPr="003C071D" w14:paraId="4895DBF4" w14:textId="77777777" w:rsidTr="00AB01B0">
        <w:trPr>
          <w:trHeight w:val="579"/>
        </w:trPr>
        <w:tc>
          <w:tcPr>
            <w:tcW w:w="707" w:type="dxa"/>
          </w:tcPr>
          <w:p w14:paraId="46EB110E" w14:textId="77777777" w:rsidR="00AB01B0" w:rsidRPr="003C071D" w:rsidRDefault="00AB01B0" w:rsidP="00AB01B0">
            <w:pPr>
              <w:rPr>
                <w:b/>
                <w:bCs/>
                <w:sz w:val="18"/>
                <w:szCs w:val="18"/>
              </w:rPr>
            </w:pPr>
            <w:r w:rsidRPr="003C071D">
              <w:rPr>
                <w:b/>
                <w:bCs/>
                <w:sz w:val="18"/>
                <w:szCs w:val="18"/>
              </w:rPr>
              <w:t>WI</w:t>
            </w:r>
          </w:p>
        </w:tc>
        <w:tc>
          <w:tcPr>
            <w:tcW w:w="594" w:type="dxa"/>
          </w:tcPr>
          <w:p w14:paraId="42FA1C08" w14:textId="77777777" w:rsidR="00AB01B0" w:rsidRPr="008C7BA1" w:rsidRDefault="00AB01B0" w:rsidP="00AB01B0">
            <w:pPr>
              <w:rPr>
                <w:sz w:val="18"/>
                <w:szCs w:val="18"/>
              </w:rPr>
            </w:pPr>
            <w:r w:rsidRPr="008C7BA1">
              <w:rPr>
                <w:sz w:val="18"/>
                <w:szCs w:val="18"/>
              </w:rPr>
              <w:t>0.02</w:t>
            </w:r>
          </w:p>
        </w:tc>
        <w:tc>
          <w:tcPr>
            <w:tcW w:w="683" w:type="dxa"/>
          </w:tcPr>
          <w:p w14:paraId="10123680" w14:textId="77777777" w:rsidR="00AB01B0" w:rsidRPr="008C7BA1" w:rsidRDefault="00AB01B0" w:rsidP="00AB01B0">
            <w:pPr>
              <w:rPr>
                <w:sz w:val="18"/>
                <w:szCs w:val="18"/>
              </w:rPr>
            </w:pPr>
            <w:r w:rsidRPr="008C7BA1">
              <w:rPr>
                <w:sz w:val="18"/>
                <w:szCs w:val="18"/>
              </w:rPr>
              <w:t>0.60</w:t>
            </w:r>
          </w:p>
        </w:tc>
        <w:tc>
          <w:tcPr>
            <w:tcW w:w="536" w:type="dxa"/>
          </w:tcPr>
          <w:p w14:paraId="25C18CF1" w14:textId="77777777" w:rsidR="00AB01B0" w:rsidRPr="008C7BA1" w:rsidRDefault="00AB01B0" w:rsidP="00AB01B0">
            <w:pPr>
              <w:rPr>
                <w:sz w:val="18"/>
                <w:szCs w:val="18"/>
              </w:rPr>
            </w:pPr>
            <w:r w:rsidRPr="008C7BA1">
              <w:rPr>
                <w:sz w:val="18"/>
                <w:szCs w:val="18"/>
              </w:rPr>
              <w:t>1.00</w:t>
            </w:r>
          </w:p>
        </w:tc>
        <w:tc>
          <w:tcPr>
            <w:tcW w:w="536" w:type="dxa"/>
          </w:tcPr>
          <w:p w14:paraId="0D48B51F" w14:textId="77777777" w:rsidR="00AB01B0" w:rsidRPr="008C7BA1" w:rsidRDefault="00AB01B0" w:rsidP="00AB01B0">
            <w:pPr>
              <w:rPr>
                <w:sz w:val="18"/>
                <w:szCs w:val="18"/>
              </w:rPr>
            </w:pPr>
          </w:p>
        </w:tc>
        <w:tc>
          <w:tcPr>
            <w:tcW w:w="541" w:type="dxa"/>
          </w:tcPr>
          <w:p w14:paraId="39592940" w14:textId="77777777" w:rsidR="00AB01B0" w:rsidRPr="008C7BA1" w:rsidRDefault="00AB01B0" w:rsidP="00AB01B0">
            <w:pPr>
              <w:rPr>
                <w:sz w:val="18"/>
                <w:szCs w:val="18"/>
              </w:rPr>
            </w:pPr>
          </w:p>
        </w:tc>
        <w:tc>
          <w:tcPr>
            <w:tcW w:w="531" w:type="dxa"/>
          </w:tcPr>
          <w:p w14:paraId="2C903E90" w14:textId="77777777" w:rsidR="00AB01B0" w:rsidRPr="008C7BA1" w:rsidRDefault="00AB01B0" w:rsidP="00AB01B0">
            <w:pPr>
              <w:rPr>
                <w:sz w:val="18"/>
                <w:szCs w:val="18"/>
              </w:rPr>
            </w:pPr>
          </w:p>
        </w:tc>
        <w:tc>
          <w:tcPr>
            <w:tcW w:w="572" w:type="dxa"/>
          </w:tcPr>
          <w:p w14:paraId="34BCEAA3" w14:textId="77777777" w:rsidR="00AB01B0" w:rsidRPr="008C7BA1" w:rsidRDefault="00AB01B0" w:rsidP="00AB01B0">
            <w:pPr>
              <w:rPr>
                <w:sz w:val="18"/>
                <w:szCs w:val="18"/>
              </w:rPr>
            </w:pPr>
          </w:p>
        </w:tc>
        <w:tc>
          <w:tcPr>
            <w:tcW w:w="609" w:type="dxa"/>
          </w:tcPr>
          <w:p w14:paraId="4E823E43" w14:textId="77777777" w:rsidR="00AB01B0" w:rsidRPr="008C7BA1" w:rsidRDefault="00AB01B0" w:rsidP="00AB01B0">
            <w:pPr>
              <w:rPr>
                <w:sz w:val="18"/>
                <w:szCs w:val="18"/>
              </w:rPr>
            </w:pPr>
          </w:p>
        </w:tc>
        <w:tc>
          <w:tcPr>
            <w:tcW w:w="586" w:type="dxa"/>
          </w:tcPr>
          <w:p w14:paraId="759B8261" w14:textId="77777777" w:rsidR="00AB01B0" w:rsidRPr="008C7BA1" w:rsidRDefault="00AB01B0" w:rsidP="00AB01B0">
            <w:pPr>
              <w:rPr>
                <w:sz w:val="18"/>
                <w:szCs w:val="18"/>
              </w:rPr>
            </w:pPr>
          </w:p>
        </w:tc>
        <w:tc>
          <w:tcPr>
            <w:tcW w:w="708" w:type="dxa"/>
          </w:tcPr>
          <w:p w14:paraId="69E5AE9C" w14:textId="77777777" w:rsidR="00AB01B0" w:rsidRPr="008C7BA1" w:rsidRDefault="00AB01B0" w:rsidP="00AB01B0">
            <w:pPr>
              <w:rPr>
                <w:sz w:val="18"/>
                <w:szCs w:val="18"/>
              </w:rPr>
            </w:pPr>
          </w:p>
        </w:tc>
        <w:tc>
          <w:tcPr>
            <w:tcW w:w="531" w:type="dxa"/>
          </w:tcPr>
          <w:p w14:paraId="2B687BC0" w14:textId="77777777" w:rsidR="00AB01B0" w:rsidRPr="008C7BA1" w:rsidRDefault="00AB01B0" w:rsidP="00AB01B0">
            <w:pPr>
              <w:rPr>
                <w:sz w:val="18"/>
                <w:szCs w:val="18"/>
              </w:rPr>
            </w:pPr>
          </w:p>
        </w:tc>
        <w:tc>
          <w:tcPr>
            <w:tcW w:w="541" w:type="dxa"/>
          </w:tcPr>
          <w:p w14:paraId="62604FDC" w14:textId="77777777" w:rsidR="00AB01B0" w:rsidRPr="008C7BA1" w:rsidRDefault="00AB01B0" w:rsidP="00AB01B0">
            <w:pPr>
              <w:rPr>
                <w:sz w:val="18"/>
                <w:szCs w:val="18"/>
              </w:rPr>
            </w:pPr>
          </w:p>
        </w:tc>
        <w:tc>
          <w:tcPr>
            <w:tcW w:w="541" w:type="dxa"/>
          </w:tcPr>
          <w:p w14:paraId="23E4A655" w14:textId="77777777" w:rsidR="00AB01B0" w:rsidRPr="008C7BA1" w:rsidRDefault="00AB01B0" w:rsidP="00AB01B0">
            <w:pPr>
              <w:rPr>
                <w:sz w:val="18"/>
                <w:szCs w:val="18"/>
              </w:rPr>
            </w:pPr>
          </w:p>
        </w:tc>
        <w:tc>
          <w:tcPr>
            <w:tcW w:w="531" w:type="dxa"/>
          </w:tcPr>
          <w:p w14:paraId="15CDC494" w14:textId="77777777" w:rsidR="00AB01B0" w:rsidRPr="008C7BA1" w:rsidRDefault="00AB01B0" w:rsidP="00AB01B0">
            <w:pPr>
              <w:rPr>
                <w:sz w:val="18"/>
                <w:szCs w:val="18"/>
              </w:rPr>
            </w:pPr>
          </w:p>
        </w:tc>
        <w:tc>
          <w:tcPr>
            <w:tcW w:w="546" w:type="dxa"/>
          </w:tcPr>
          <w:p w14:paraId="11FB1000" w14:textId="77777777" w:rsidR="00AB01B0" w:rsidRPr="008C7BA1" w:rsidRDefault="00AB01B0" w:rsidP="00AB01B0">
            <w:pPr>
              <w:rPr>
                <w:sz w:val="18"/>
                <w:szCs w:val="18"/>
              </w:rPr>
            </w:pPr>
          </w:p>
        </w:tc>
        <w:tc>
          <w:tcPr>
            <w:tcW w:w="531" w:type="dxa"/>
          </w:tcPr>
          <w:p w14:paraId="67A1863F" w14:textId="77777777" w:rsidR="00AB01B0" w:rsidRPr="008C7BA1" w:rsidRDefault="00AB01B0" w:rsidP="00AB01B0">
            <w:pPr>
              <w:rPr>
                <w:sz w:val="18"/>
                <w:szCs w:val="18"/>
              </w:rPr>
            </w:pPr>
          </w:p>
        </w:tc>
        <w:tc>
          <w:tcPr>
            <w:tcW w:w="531" w:type="dxa"/>
          </w:tcPr>
          <w:p w14:paraId="3AA80C35" w14:textId="77777777" w:rsidR="00AB01B0" w:rsidRPr="008C7BA1" w:rsidRDefault="00AB01B0" w:rsidP="00AB01B0">
            <w:pPr>
              <w:rPr>
                <w:sz w:val="18"/>
                <w:szCs w:val="18"/>
              </w:rPr>
            </w:pPr>
          </w:p>
        </w:tc>
        <w:tc>
          <w:tcPr>
            <w:tcW w:w="531" w:type="dxa"/>
          </w:tcPr>
          <w:p w14:paraId="5BE9279E" w14:textId="77777777" w:rsidR="00AB01B0" w:rsidRPr="008C7BA1" w:rsidRDefault="00AB01B0" w:rsidP="00AB01B0">
            <w:pPr>
              <w:rPr>
                <w:sz w:val="18"/>
                <w:szCs w:val="18"/>
              </w:rPr>
            </w:pPr>
          </w:p>
        </w:tc>
        <w:tc>
          <w:tcPr>
            <w:tcW w:w="551" w:type="dxa"/>
          </w:tcPr>
          <w:p w14:paraId="1AA1B47D" w14:textId="77777777" w:rsidR="00AB01B0" w:rsidRPr="008C7BA1" w:rsidRDefault="00AB01B0" w:rsidP="00AB01B0">
            <w:pPr>
              <w:rPr>
                <w:sz w:val="18"/>
                <w:szCs w:val="18"/>
              </w:rPr>
            </w:pPr>
          </w:p>
        </w:tc>
      </w:tr>
      <w:tr w:rsidR="00AB01B0" w:rsidRPr="003C071D" w14:paraId="3FA2353D" w14:textId="77777777" w:rsidTr="00AB01B0">
        <w:trPr>
          <w:trHeight w:val="622"/>
        </w:trPr>
        <w:tc>
          <w:tcPr>
            <w:tcW w:w="707" w:type="dxa"/>
          </w:tcPr>
          <w:p w14:paraId="3823F07D" w14:textId="77777777" w:rsidR="00AB01B0" w:rsidRPr="003C071D" w:rsidRDefault="00AB01B0" w:rsidP="00AB01B0">
            <w:pPr>
              <w:rPr>
                <w:b/>
                <w:bCs/>
                <w:sz w:val="18"/>
                <w:szCs w:val="18"/>
              </w:rPr>
            </w:pPr>
            <w:r w:rsidRPr="003C071D">
              <w:rPr>
                <w:b/>
                <w:bCs/>
                <w:sz w:val="18"/>
                <w:szCs w:val="18"/>
              </w:rPr>
              <w:t>Ch</w:t>
            </w:r>
          </w:p>
        </w:tc>
        <w:tc>
          <w:tcPr>
            <w:tcW w:w="594" w:type="dxa"/>
          </w:tcPr>
          <w:p w14:paraId="55CDC4E0" w14:textId="77777777" w:rsidR="00AB01B0" w:rsidRPr="008C7BA1" w:rsidRDefault="00AB01B0" w:rsidP="00AB01B0">
            <w:pPr>
              <w:rPr>
                <w:sz w:val="18"/>
                <w:szCs w:val="18"/>
              </w:rPr>
            </w:pPr>
            <w:r w:rsidRPr="008C7BA1">
              <w:rPr>
                <w:sz w:val="18"/>
                <w:szCs w:val="18"/>
              </w:rPr>
              <w:t>-0.30</w:t>
            </w:r>
          </w:p>
        </w:tc>
        <w:tc>
          <w:tcPr>
            <w:tcW w:w="683" w:type="dxa"/>
          </w:tcPr>
          <w:p w14:paraId="52069A91" w14:textId="77777777" w:rsidR="00AB01B0" w:rsidRPr="008C7BA1" w:rsidRDefault="00AB01B0" w:rsidP="00AB01B0">
            <w:pPr>
              <w:rPr>
                <w:sz w:val="18"/>
                <w:szCs w:val="18"/>
              </w:rPr>
            </w:pPr>
            <w:r w:rsidRPr="008C7BA1">
              <w:rPr>
                <w:sz w:val="18"/>
                <w:szCs w:val="18"/>
              </w:rPr>
              <w:t>0.08</w:t>
            </w:r>
          </w:p>
        </w:tc>
        <w:tc>
          <w:tcPr>
            <w:tcW w:w="536" w:type="dxa"/>
          </w:tcPr>
          <w:p w14:paraId="62649AAB" w14:textId="77777777" w:rsidR="00AB01B0" w:rsidRPr="008C7BA1" w:rsidRDefault="00AB01B0" w:rsidP="00AB01B0">
            <w:pPr>
              <w:rPr>
                <w:sz w:val="18"/>
                <w:szCs w:val="18"/>
              </w:rPr>
            </w:pPr>
            <w:r w:rsidRPr="008C7BA1">
              <w:rPr>
                <w:sz w:val="18"/>
                <w:szCs w:val="18"/>
              </w:rPr>
              <w:t>0.02</w:t>
            </w:r>
          </w:p>
        </w:tc>
        <w:tc>
          <w:tcPr>
            <w:tcW w:w="536" w:type="dxa"/>
          </w:tcPr>
          <w:p w14:paraId="488E84D6" w14:textId="77777777" w:rsidR="00AB01B0" w:rsidRPr="008C7BA1" w:rsidRDefault="00AB01B0" w:rsidP="00AB01B0">
            <w:pPr>
              <w:rPr>
                <w:sz w:val="18"/>
                <w:szCs w:val="18"/>
              </w:rPr>
            </w:pPr>
            <w:r w:rsidRPr="008C7BA1">
              <w:rPr>
                <w:sz w:val="18"/>
                <w:szCs w:val="18"/>
              </w:rPr>
              <w:t>1.00</w:t>
            </w:r>
          </w:p>
        </w:tc>
        <w:tc>
          <w:tcPr>
            <w:tcW w:w="541" w:type="dxa"/>
          </w:tcPr>
          <w:p w14:paraId="1E8AE31B" w14:textId="77777777" w:rsidR="00AB01B0" w:rsidRPr="008C7BA1" w:rsidRDefault="00AB01B0" w:rsidP="00AB01B0">
            <w:pPr>
              <w:rPr>
                <w:sz w:val="18"/>
                <w:szCs w:val="18"/>
              </w:rPr>
            </w:pPr>
          </w:p>
        </w:tc>
        <w:tc>
          <w:tcPr>
            <w:tcW w:w="531" w:type="dxa"/>
          </w:tcPr>
          <w:p w14:paraId="513742B9" w14:textId="77777777" w:rsidR="00AB01B0" w:rsidRPr="008C7BA1" w:rsidRDefault="00AB01B0" w:rsidP="00AB01B0">
            <w:pPr>
              <w:rPr>
                <w:sz w:val="18"/>
                <w:szCs w:val="18"/>
              </w:rPr>
            </w:pPr>
          </w:p>
        </w:tc>
        <w:tc>
          <w:tcPr>
            <w:tcW w:w="572" w:type="dxa"/>
          </w:tcPr>
          <w:p w14:paraId="50078AB9" w14:textId="77777777" w:rsidR="00AB01B0" w:rsidRPr="008C7BA1" w:rsidRDefault="00AB01B0" w:rsidP="00AB01B0">
            <w:pPr>
              <w:rPr>
                <w:sz w:val="18"/>
                <w:szCs w:val="18"/>
              </w:rPr>
            </w:pPr>
          </w:p>
        </w:tc>
        <w:tc>
          <w:tcPr>
            <w:tcW w:w="609" w:type="dxa"/>
          </w:tcPr>
          <w:p w14:paraId="4C61BB0A" w14:textId="77777777" w:rsidR="00AB01B0" w:rsidRPr="008C7BA1" w:rsidRDefault="00AB01B0" w:rsidP="00AB01B0">
            <w:pPr>
              <w:rPr>
                <w:sz w:val="18"/>
                <w:szCs w:val="18"/>
              </w:rPr>
            </w:pPr>
          </w:p>
        </w:tc>
        <w:tc>
          <w:tcPr>
            <w:tcW w:w="586" w:type="dxa"/>
          </w:tcPr>
          <w:p w14:paraId="5C5154AF" w14:textId="77777777" w:rsidR="00AB01B0" w:rsidRPr="008C7BA1" w:rsidRDefault="00AB01B0" w:rsidP="00AB01B0">
            <w:pPr>
              <w:rPr>
                <w:sz w:val="18"/>
                <w:szCs w:val="18"/>
              </w:rPr>
            </w:pPr>
          </w:p>
        </w:tc>
        <w:tc>
          <w:tcPr>
            <w:tcW w:w="708" w:type="dxa"/>
          </w:tcPr>
          <w:p w14:paraId="372AA68D" w14:textId="77777777" w:rsidR="00AB01B0" w:rsidRPr="008C7BA1" w:rsidRDefault="00AB01B0" w:rsidP="00AB01B0">
            <w:pPr>
              <w:rPr>
                <w:sz w:val="18"/>
                <w:szCs w:val="18"/>
              </w:rPr>
            </w:pPr>
          </w:p>
        </w:tc>
        <w:tc>
          <w:tcPr>
            <w:tcW w:w="531" w:type="dxa"/>
          </w:tcPr>
          <w:p w14:paraId="7A44350D" w14:textId="77777777" w:rsidR="00AB01B0" w:rsidRPr="008C7BA1" w:rsidRDefault="00AB01B0" w:rsidP="00AB01B0">
            <w:pPr>
              <w:rPr>
                <w:sz w:val="18"/>
                <w:szCs w:val="18"/>
              </w:rPr>
            </w:pPr>
          </w:p>
        </w:tc>
        <w:tc>
          <w:tcPr>
            <w:tcW w:w="541" w:type="dxa"/>
          </w:tcPr>
          <w:p w14:paraId="25B43F04" w14:textId="77777777" w:rsidR="00AB01B0" w:rsidRPr="008C7BA1" w:rsidRDefault="00AB01B0" w:rsidP="00AB01B0">
            <w:pPr>
              <w:rPr>
                <w:sz w:val="18"/>
                <w:szCs w:val="18"/>
              </w:rPr>
            </w:pPr>
          </w:p>
        </w:tc>
        <w:tc>
          <w:tcPr>
            <w:tcW w:w="541" w:type="dxa"/>
          </w:tcPr>
          <w:p w14:paraId="0EE249B5" w14:textId="77777777" w:rsidR="00AB01B0" w:rsidRPr="008C7BA1" w:rsidRDefault="00AB01B0" w:rsidP="00AB01B0">
            <w:pPr>
              <w:rPr>
                <w:sz w:val="18"/>
                <w:szCs w:val="18"/>
              </w:rPr>
            </w:pPr>
          </w:p>
        </w:tc>
        <w:tc>
          <w:tcPr>
            <w:tcW w:w="531" w:type="dxa"/>
          </w:tcPr>
          <w:p w14:paraId="1A3262A6" w14:textId="77777777" w:rsidR="00AB01B0" w:rsidRPr="008C7BA1" w:rsidRDefault="00AB01B0" w:rsidP="00AB01B0">
            <w:pPr>
              <w:rPr>
                <w:sz w:val="18"/>
                <w:szCs w:val="18"/>
              </w:rPr>
            </w:pPr>
          </w:p>
        </w:tc>
        <w:tc>
          <w:tcPr>
            <w:tcW w:w="546" w:type="dxa"/>
          </w:tcPr>
          <w:p w14:paraId="19FF2F22" w14:textId="77777777" w:rsidR="00AB01B0" w:rsidRPr="008C7BA1" w:rsidRDefault="00AB01B0" w:rsidP="00AB01B0">
            <w:pPr>
              <w:rPr>
                <w:sz w:val="18"/>
                <w:szCs w:val="18"/>
              </w:rPr>
            </w:pPr>
          </w:p>
        </w:tc>
        <w:tc>
          <w:tcPr>
            <w:tcW w:w="531" w:type="dxa"/>
          </w:tcPr>
          <w:p w14:paraId="6DBFE0FF" w14:textId="77777777" w:rsidR="00AB01B0" w:rsidRPr="008C7BA1" w:rsidRDefault="00AB01B0" w:rsidP="00AB01B0">
            <w:pPr>
              <w:rPr>
                <w:sz w:val="18"/>
                <w:szCs w:val="18"/>
              </w:rPr>
            </w:pPr>
          </w:p>
        </w:tc>
        <w:tc>
          <w:tcPr>
            <w:tcW w:w="531" w:type="dxa"/>
          </w:tcPr>
          <w:p w14:paraId="752798EF" w14:textId="77777777" w:rsidR="00AB01B0" w:rsidRPr="008C7BA1" w:rsidRDefault="00AB01B0" w:rsidP="00AB01B0">
            <w:pPr>
              <w:rPr>
                <w:sz w:val="18"/>
                <w:szCs w:val="18"/>
              </w:rPr>
            </w:pPr>
          </w:p>
        </w:tc>
        <w:tc>
          <w:tcPr>
            <w:tcW w:w="531" w:type="dxa"/>
          </w:tcPr>
          <w:p w14:paraId="0B23043C" w14:textId="77777777" w:rsidR="00AB01B0" w:rsidRPr="008C7BA1" w:rsidRDefault="00AB01B0" w:rsidP="00AB01B0">
            <w:pPr>
              <w:rPr>
                <w:sz w:val="18"/>
                <w:szCs w:val="18"/>
              </w:rPr>
            </w:pPr>
          </w:p>
        </w:tc>
        <w:tc>
          <w:tcPr>
            <w:tcW w:w="551" w:type="dxa"/>
          </w:tcPr>
          <w:p w14:paraId="59662B91" w14:textId="77777777" w:rsidR="00AB01B0" w:rsidRPr="008C7BA1" w:rsidRDefault="00AB01B0" w:rsidP="00AB01B0">
            <w:pPr>
              <w:rPr>
                <w:sz w:val="18"/>
                <w:szCs w:val="18"/>
              </w:rPr>
            </w:pPr>
          </w:p>
        </w:tc>
      </w:tr>
      <w:tr w:rsidR="00AB01B0" w:rsidRPr="003C071D" w14:paraId="5B23748B" w14:textId="77777777" w:rsidTr="00AB01B0">
        <w:trPr>
          <w:trHeight w:val="579"/>
        </w:trPr>
        <w:tc>
          <w:tcPr>
            <w:tcW w:w="707" w:type="dxa"/>
          </w:tcPr>
          <w:p w14:paraId="4CE13DA6" w14:textId="77777777" w:rsidR="00AB01B0" w:rsidRPr="003C071D" w:rsidRDefault="00AB01B0" w:rsidP="00AB01B0">
            <w:pPr>
              <w:rPr>
                <w:b/>
                <w:bCs/>
                <w:sz w:val="18"/>
                <w:szCs w:val="18"/>
              </w:rPr>
            </w:pPr>
            <w:r w:rsidRPr="003C071D">
              <w:rPr>
                <w:b/>
                <w:bCs/>
                <w:sz w:val="18"/>
                <w:szCs w:val="18"/>
              </w:rPr>
              <w:t>Mr</w:t>
            </w:r>
          </w:p>
        </w:tc>
        <w:tc>
          <w:tcPr>
            <w:tcW w:w="594" w:type="dxa"/>
          </w:tcPr>
          <w:p w14:paraId="7806F6FF" w14:textId="34C1E022" w:rsidR="00AB01B0" w:rsidRPr="008C7BA1" w:rsidRDefault="00AB01B0" w:rsidP="00AB01B0">
            <w:pPr>
              <w:rPr>
                <w:sz w:val="18"/>
                <w:szCs w:val="18"/>
              </w:rPr>
            </w:pPr>
            <w:r w:rsidRPr="008C7BA1">
              <w:rPr>
                <w:sz w:val="18"/>
                <w:szCs w:val="18"/>
              </w:rPr>
              <w:t>0.6</w:t>
            </w:r>
            <w:r w:rsidR="00633E85">
              <w:rPr>
                <w:sz w:val="18"/>
                <w:szCs w:val="18"/>
              </w:rPr>
              <w:t>0</w:t>
            </w:r>
          </w:p>
        </w:tc>
        <w:tc>
          <w:tcPr>
            <w:tcW w:w="683" w:type="dxa"/>
          </w:tcPr>
          <w:p w14:paraId="3E3E91D8" w14:textId="77777777" w:rsidR="00AB01B0" w:rsidRPr="008C7BA1" w:rsidRDefault="00AB01B0" w:rsidP="00AB01B0">
            <w:pPr>
              <w:rPr>
                <w:sz w:val="18"/>
                <w:szCs w:val="18"/>
              </w:rPr>
            </w:pPr>
            <w:r w:rsidRPr="008C7BA1">
              <w:rPr>
                <w:sz w:val="18"/>
                <w:szCs w:val="18"/>
              </w:rPr>
              <w:t>-0.18</w:t>
            </w:r>
          </w:p>
        </w:tc>
        <w:tc>
          <w:tcPr>
            <w:tcW w:w="536" w:type="dxa"/>
          </w:tcPr>
          <w:p w14:paraId="016DD308" w14:textId="77777777" w:rsidR="00AB01B0" w:rsidRPr="008C7BA1" w:rsidRDefault="00AB01B0" w:rsidP="00AB01B0">
            <w:pPr>
              <w:rPr>
                <w:sz w:val="18"/>
                <w:szCs w:val="18"/>
              </w:rPr>
            </w:pPr>
            <w:r w:rsidRPr="008C7BA1">
              <w:rPr>
                <w:sz w:val="18"/>
                <w:szCs w:val="18"/>
              </w:rPr>
              <w:t>0.00</w:t>
            </w:r>
          </w:p>
        </w:tc>
        <w:tc>
          <w:tcPr>
            <w:tcW w:w="536" w:type="dxa"/>
          </w:tcPr>
          <w:p w14:paraId="6D4578ED" w14:textId="77777777" w:rsidR="00AB01B0" w:rsidRPr="008C7BA1" w:rsidRDefault="00AB01B0" w:rsidP="00AB01B0">
            <w:pPr>
              <w:rPr>
                <w:sz w:val="18"/>
                <w:szCs w:val="18"/>
              </w:rPr>
            </w:pPr>
            <w:r w:rsidRPr="008C7BA1">
              <w:rPr>
                <w:sz w:val="18"/>
                <w:szCs w:val="18"/>
              </w:rPr>
              <w:t>-0.24</w:t>
            </w:r>
          </w:p>
        </w:tc>
        <w:tc>
          <w:tcPr>
            <w:tcW w:w="541" w:type="dxa"/>
          </w:tcPr>
          <w:p w14:paraId="1D3CFD95" w14:textId="77777777" w:rsidR="00AB01B0" w:rsidRPr="008C7BA1" w:rsidRDefault="00AB01B0" w:rsidP="00AB01B0">
            <w:pPr>
              <w:rPr>
                <w:sz w:val="18"/>
                <w:szCs w:val="18"/>
              </w:rPr>
            </w:pPr>
            <w:r w:rsidRPr="008C7BA1">
              <w:rPr>
                <w:sz w:val="18"/>
                <w:szCs w:val="18"/>
              </w:rPr>
              <w:t>1.00</w:t>
            </w:r>
          </w:p>
        </w:tc>
        <w:tc>
          <w:tcPr>
            <w:tcW w:w="531" w:type="dxa"/>
          </w:tcPr>
          <w:p w14:paraId="47D90848" w14:textId="77777777" w:rsidR="00AB01B0" w:rsidRPr="008C7BA1" w:rsidRDefault="00AB01B0" w:rsidP="00AB01B0">
            <w:pPr>
              <w:rPr>
                <w:sz w:val="18"/>
                <w:szCs w:val="18"/>
              </w:rPr>
            </w:pPr>
          </w:p>
        </w:tc>
        <w:tc>
          <w:tcPr>
            <w:tcW w:w="572" w:type="dxa"/>
          </w:tcPr>
          <w:p w14:paraId="6C1F931C" w14:textId="77777777" w:rsidR="00AB01B0" w:rsidRPr="008C7BA1" w:rsidRDefault="00AB01B0" w:rsidP="00AB01B0">
            <w:pPr>
              <w:rPr>
                <w:sz w:val="18"/>
                <w:szCs w:val="18"/>
              </w:rPr>
            </w:pPr>
          </w:p>
        </w:tc>
        <w:tc>
          <w:tcPr>
            <w:tcW w:w="609" w:type="dxa"/>
          </w:tcPr>
          <w:p w14:paraId="125B9B07" w14:textId="77777777" w:rsidR="00AB01B0" w:rsidRPr="008C7BA1" w:rsidRDefault="00AB01B0" w:rsidP="00AB01B0">
            <w:pPr>
              <w:rPr>
                <w:sz w:val="18"/>
                <w:szCs w:val="18"/>
              </w:rPr>
            </w:pPr>
          </w:p>
        </w:tc>
        <w:tc>
          <w:tcPr>
            <w:tcW w:w="586" w:type="dxa"/>
          </w:tcPr>
          <w:p w14:paraId="5F5706C6" w14:textId="77777777" w:rsidR="00AB01B0" w:rsidRPr="008C7BA1" w:rsidRDefault="00AB01B0" w:rsidP="00AB01B0">
            <w:pPr>
              <w:rPr>
                <w:sz w:val="18"/>
                <w:szCs w:val="18"/>
              </w:rPr>
            </w:pPr>
          </w:p>
        </w:tc>
        <w:tc>
          <w:tcPr>
            <w:tcW w:w="708" w:type="dxa"/>
          </w:tcPr>
          <w:p w14:paraId="28ABD2B7" w14:textId="77777777" w:rsidR="00AB01B0" w:rsidRPr="008C7BA1" w:rsidRDefault="00AB01B0" w:rsidP="00AB01B0">
            <w:pPr>
              <w:rPr>
                <w:sz w:val="18"/>
                <w:szCs w:val="18"/>
              </w:rPr>
            </w:pPr>
          </w:p>
        </w:tc>
        <w:tc>
          <w:tcPr>
            <w:tcW w:w="531" w:type="dxa"/>
          </w:tcPr>
          <w:p w14:paraId="62BF88D3" w14:textId="77777777" w:rsidR="00AB01B0" w:rsidRPr="008C7BA1" w:rsidRDefault="00AB01B0" w:rsidP="00AB01B0">
            <w:pPr>
              <w:rPr>
                <w:sz w:val="18"/>
                <w:szCs w:val="18"/>
              </w:rPr>
            </w:pPr>
          </w:p>
        </w:tc>
        <w:tc>
          <w:tcPr>
            <w:tcW w:w="541" w:type="dxa"/>
          </w:tcPr>
          <w:p w14:paraId="68F0F864" w14:textId="77777777" w:rsidR="00AB01B0" w:rsidRPr="008C7BA1" w:rsidRDefault="00AB01B0" w:rsidP="00AB01B0">
            <w:pPr>
              <w:rPr>
                <w:sz w:val="18"/>
                <w:szCs w:val="18"/>
              </w:rPr>
            </w:pPr>
          </w:p>
        </w:tc>
        <w:tc>
          <w:tcPr>
            <w:tcW w:w="541" w:type="dxa"/>
          </w:tcPr>
          <w:p w14:paraId="7F760A30" w14:textId="77777777" w:rsidR="00AB01B0" w:rsidRPr="008C7BA1" w:rsidRDefault="00AB01B0" w:rsidP="00AB01B0">
            <w:pPr>
              <w:rPr>
                <w:sz w:val="18"/>
                <w:szCs w:val="18"/>
              </w:rPr>
            </w:pPr>
          </w:p>
        </w:tc>
        <w:tc>
          <w:tcPr>
            <w:tcW w:w="531" w:type="dxa"/>
          </w:tcPr>
          <w:p w14:paraId="6E71C8EC" w14:textId="77777777" w:rsidR="00AB01B0" w:rsidRPr="008C7BA1" w:rsidRDefault="00AB01B0" w:rsidP="00AB01B0">
            <w:pPr>
              <w:rPr>
                <w:sz w:val="18"/>
                <w:szCs w:val="18"/>
              </w:rPr>
            </w:pPr>
          </w:p>
        </w:tc>
        <w:tc>
          <w:tcPr>
            <w:tcW w:w="546" w:type="dxa"/>
          </w:tcPr>
          <w:p w14:paraId="1E35FEBF" w14:textId="77777777" w:rsidR="00AB01B0" w:rsidRPr="008C7BA1" w:rsidRDefault="00AB01B0" w:rsidP="00AB01B0">
            <w:pPr>
              <w:rPr>
                <w:sz w:val="18"/>
                <w:szCs w:val="18"/>
              </w:rPr>
            </w:pPr>
          </w:p>
        </w:tc>
        <w:tc>
          <w:tcPr>
            <w:tcW w:w="531" w:type="dxa"/>
          </w:tcPr>
          <w:p w14:paraId="187AA65A" w14:textId="77777777" w:rsidR="00AB01B0" w:rsidRPr="008C7BA1" w:rsidRDefault="00AB01B0" w:rsidP="00AB01B0">
            <w:pPr>
              <w:rPr>
                <w:sz w:val="18"/>
                <w:szCs w:val="18"/>
              </w:rPr>
            </w:pPr>
          </w:p>
        </w:tc>
        <w:tc>
          <w:tcPr>
            <w:tcW w:w="531" w:type="dxa"/>
          </w:tcPr>
          <w:p w14:paraId="344C90AE" w14:textId="77777777" w:rsidR="00AB01B0" w:rsidRPr="008C7BA1" w:rsidRDefault="00AB01B0" w:rsidP="00AB01B0">
            <w:pPr>
              <w:rPr>
                <w:sz w:val="18"/>
                <w:szCs w:val="18"/>
              </w:rPr>
            </w:pPr>
          </w:p>
        </w:tc>
        <w:tc>
          <w:tcPr>
            <w:tcW w:w="531" w:type="dxa"/>
          </w:tcPr>
          <w:p w14:paraId="78572FB6" w14:textId="77777777" w:rsidR="00AB01B0" w:rsidRPr="008C7BA1" w:rsidRDefault="00AB01B0" w:rsidP="00AB01B0">
            <w:pPr>
              <w:rPr>
                <w:sz w:val="18"/>
                <w:szCs w:val="18"/>
              </w:rPr>
            </w:pPr>
          </w:p>
        </w:tc>
        <w:tc>
          <w:tcPr>
            <w:tcW w:w="551" w:type="dxa"/>
          </w:tcPr>
          <w:p w14:paraId="43CE446A" w14:textId="77777777" w:rsidR="00AB01B0" w:rsidRPr="008C7BA1" w:rsidRDefault="00AB01B0" w:rsidP="00AB01B0">
            <w:pPr>
              <w:rPr>
                <w:sz w:val="18"/>
                <w:szCs w:val="18"/>
              </w:rPr>
            </w:pPr>
          </w:p>
        </w:tc>
      </w:tr>
      <w:tr w:rsidR="00AB01B0" w:rsidRPr="003C071D" w14:paraId="2562F869" w14:textId="77777777" w:rsidTr="00AB01B0">
        <w:trPr>
          <w:trHeight w:val="579"/>
        </w:trPr>
        <w:tc>
          <w:tcPr>
            <w:tcW w:w="707" w:type="dxa"/>
          </w:tcPr>
          <w:p w14:paraId="7A3AD0C2" w14:textId="77777777" w:rsidR="00AB01B0" w:rsidRPr="003C071D" w:rsidRDefault="00AB01B0" w:rsidP="00AB01B0">
            <w:pPr>
              <w:rPr>
                <w:b/>
                <w:bCs/>
                <w:sz w:val="18"/>
                <w:szCs w:val="18"/>
              </w:rPr>
            </w:pPr>
            <w:r w:rsidRPr="003C071D">
              <w:rPr>
                <w:b/>
                <w:bCs/>
                <w:sz w:val="18"/>
                <w:szCs w:val="18"/>
              </w:rPr>
              <w:t>ara</w:t>
            </w:r>
          </w:p>
        </w:tc>
        <w:tc>
          <w:tcPr>
            <w:tcW w:w="594" w:type="dxa"/>
          </w:tcPr>
          <w:p w14:paraId="3D67A1A1" w14:textId="77777777" w:rsidR="00AB01B0" w:rsidRPr="008C7BA1" w:rsidRDefault="00AB01B0" w:rsidP="00AB01B0">
            <w:pPr>
              <w:rPr>
                <w:sz w:val="18"/>
                <w:szCs w:val="18"/>
              </w:rPr>
            </w:pPr>
            <w:r w:rsidRPr="008C7BA1">
              <w:rPr>
                <w:sz w:val="18"/>
                <w:szCs w:val="18"/>
              </w:rPr>
              <w:t>-0.02</w:t>
            </w:r>
          </w:p>
        </w:tc>
        <w:tc>
          <w:tcPr>
            <w:tcW w:w="683" w:type="dxa"/>
          </w:tcPr>
          <w:p w14:paraId="4BB080C5" w14:textId="77777777" w:rsidR="00AB01B0" w:rsidRPr="008C7BA1" w:rsidRDefault="00AB01B0" w:rsidP="00AB01B0">
            <w:pPr>
              <w:rPr>
                <w:sz w:val="18"/>
                <w:szCs w:val="18"/>
              </w:rPr>
            </w:pPr>
            <w:r w:rsidRPr="008C7BA1">
              <w:rPr>
                <w:sz w:val="18"/>
                <w:szCs w:val="18"/>
              </w:rPr>
              <w:t>-0.27</w:t>
            </w:r>
          </w:p>
        </w:tc>
        <w:tc>
          <w:tcPr>
            <w:tcW w:w="536" w:type="dxa"/>
          </w:tcPr>
          <w:p w14:paraId="4D48D2E4" w14:textId="77777777" w:rsidR="00AB01B0" w:rsidRPr="008C7BA1" w:rsidRDefault="00AB01B0" w:rsidP="00AB01B0">
            <w:pPr>
              <w:rPr>
                <w:sz w:val="18"/>
                <w:szCs w:val="18"/>
              </w:rPr>
            </w:pPr>
            <w:r w:rsidRPr="008C7BA1">
              <w:rPr>
                <w:sz w:val="18"/>
                <w:szCs w:val="18"/>
              </w:rPr>
              <w:t>-0.47</w:t>
            </w:r>
          </w:p>
        </w:tc>
        <w:tc>
          <w:tcPr>
            <w:tcW w:w="536" w:type="dxa"/>
          </w:tcPr>
          <w:p w14:paraId="7DCF600C" w14:textId="77777777" w:rsidR="00AB01B0" w:rsidRPr="008C7BA1" w:rsidRDefault="00AB01B0" w:rsidP="00AB01B0">
            <w:pPr>
              <w:rPr>
                <w:sz w:val="18"/>
                <w:szCs w:val="18"/>
              </w:rPr>
            </w:pPr>
            <w:r w:rsidRPr="008C7BA1">
              <w:rPr>
                <w:sz w:val="18"/>
                <w:szCs w:val="18"/>
              </w:rPr>
              <w:t>0.03</w:t>
            </w:r>
          </w:p>
        </w:tc>
        <w:tc>
          <w:tcPr>
            <w:tcW w:w="541" w:type="dxa"/>
          </w:tcPr>
          <w:p w14:paraId="17A4A9CB" w14:textId="77777777" w:rsidR="00AB01B0" w:rsidRPr="008C7BA1" w:rsidRDefault="00AB01B0" w:rsidP="00AB01B0">
            <w:pPr>
              <w:rPr>
                <w:sz w:val="18"/>
                <w:szCs w:val="18"/>
              </w:rPr>
            </w:pPr>
            <w:r w:rsidRPr="008C7BA1">
              <w:rPr>
                <w:sz w:val="18"/>
                <w:szCs w:val="18"/>
              </w:rPr>
              <w:t>-0.03</w:t>
            </w:r>
          </w:p>
        </w:tc>
        <w:tc>
          <w:tcPr>
            <w:tcW w:w="531" w:type="dxa"/>
          </w:tcPr>
          <w:p w14:paraId="231286EC" w14:textId="77777777" w:rsidR="00AB01B0" w:rsidRPr="008C7BA1" w:rsidRDefault="00AB01B0" w:rsidP="00AB01B0">
            <w:pPr>
              <w:rPr>
                <w:sz w:val="18"/>
                <w:szCs w:val="18"/>
              </w:rPr>
            </w:pPr>
            <w:r w:rsidRPr="008C7BA1">
              <w:rPr>
                <w:sz w:val="18"/>
                <w:szCs w:val="18"/>
              </w:rPr>
              <w:t>1.00</w:t>
            </w:r>
          </w:p>
        </w:tc>
        <w:tc>
          <w:tcPr>
            <w:tcW w:w="572" w:type="dxa"/>
          </w:tcPr>
          <w:p w14:paraId="18CECBBA" w14:textId="77777777" w:rsidR="00AB01B0" w:rsidRPr="008C7BA1" w:rsidRDefault="00AB01B0" w:rsidP="00AB01B0">
            <w:pPr>
              <w:rPr>
                <w:sz w:val="18"/>
                <w:szCs w:val="18"/>
              </w:rPr>
            </w:pPr>
          </w:p>
        </w:tc>
        <w:tc>
          <w:tcPr>
            <w:tcW w:w="609" w:type="dxa"/>
          </w:tcPr>
          <w:p w14:paraId="506A56B1" w14:textId="77777777" w:rsidR="00AB01B0" w:rsidRPr="008C7BA1" w:rsidRDefault="00AB01B0" w:rsidP="00AB01B0">
            <w:pPr>
              <w:rPr>
                <w:sz w:val="18"/>
                <w:szCs w:val="18"/>
              </w:rPr>
            </w:pPr>
          </w:p>
        </w:tc>
        <w:tc>
          <w:tcPr>
            <w:tcW w:w="586" w:type="dxa"/>
          </w:tcPr>
          <w:p w14:paraId="1A8CA004" w14:textId="77777777" w:rsidR="00AB01B0" w:rsidRPr="008C7BA1" w:rsidRDefault="00AB01B0" w:rsidP="00AB01B0">
            <w:pPr>
              <w:rPr>
                <w:sz w:val="18"/>
                <w:szCs w:val="18"/>
              </w:rPr>
            </w:pPr>
          </w:p>
        </w:tc>
        <w:tc>
          <w:tcPr>
            <w:tcW w:w="708" w:type="dxa"/>
          </w:tcPr>
          <w:p w14:paraId="1FE37985" w14:textId="77777777" w:rsidR="00AB01B0" w:rsidRPr="008C7BA1" w:rsidRDefault="00AB01B0" w:rsidP="00AB01B0">
            <w:pPr>
              <w:rPr>
                <w:sz w:val="18"/>
                <w:szCs w:val="18"/>
              </w:rPr>
            </w:pPr>
          </w:p>
        </w:tc>
        <w:tc>
          <w:tcPr>
            <w:tcW w:w="531" w:type="dxa"/>
          </w:tcPr>
          <w:p w14:paraId="74B9A267" w14:textId="77777777" w:rsidR="00AB01B0" w:rsidRPr="008C7BA1" w:rsidRDefault="00AB01B0" w:rsidP="00AB01B0">
            <w:pPr>
              <w:rPr>
                <w:sz w:val="18"/>
                <w:szCs w:val="18"/>
              </w:rPr>
            </w:pPr>
          </w:p>
        </w:tc>
        <w:tc>
          <w:tcPr>
            <w:tcW w:w="541" w:type="dxa"/>
          </w:tcPr>
          <w:p w14:paraId="10984760" w14:textId="77777777" w:rsidR="00AB01B0" w:rsidRPr="008C7BA1" w:rsidRDefault="00AB01B0" w:rsidP="00AB01B0">
            <w:pPr>
              <w:rPr>
                <w:sz w:val="18"/>
                <w:szCs w:val="18"/>
              </w:rPr>
            </w:pPr>
          </w:p>
        </w:tc>
        <w:tc>
          <w:tcPr>
            <w:tcW w:w="541" w:type="dxa"/>
          </w:tcPr>
          <w:p w14:paraId="3CF6EE64" w14:textId="77777777" w:rsidR="00AB01B0" w:rsidRPr="008C7BA1" w:rsidRDefault="00AB01B0" w:rsidP="00AB01B0">
            <w:pPr>
              <w:rPr>
                <w:sz w:val="18"/>
                <w:szCs w:val="18"/>
              </w:rPr>
            </w:pPr>
          </w:p>
        </w:tc>
        <w:tc>
          <w:tcPr>
            <w:tcW w:w="531" w:type="dxa"/>
          </w:tcPr>
          <w:p w14:paraId="682434DD" w14:textId="77777777" w:rsidR="00AB01B0" w:rsidRPr="008C7BA1" w:rsidRDefault="00AB01B0" w:rsidP="00AB01B0">
            <w:pPr>
              <w:rPr>
                <w:sz w:val="18"/>
                <w:szCs w:val="18"/>
              </w:rPr>
            </w:pPr>
          </w:p>
        </w:tc>
        <w:tc>
          <w:tcPr>
            <w:tcW w:w="546" w:type="dxa"/>
          </w:tcPr>
          <w:p w14:paraId="500CE783" w14:textId="77777777" w:rsidR="00AB01B0" w:rsidRPr="008C7BA1" w:rsidRDefault="00AB01B0" w:rsidP="00AB01B0">
            <w:pPr>
              <w:rPr>
                <w:sz w:val="18"/>
                <w:szCs w:val="18"/>
              </w:rPr>
            </w:pPr>
          </w:p>
        </w:tc>
        <w:tc>
          <w:tcPr>
            <w:tcW w:w="531" w:type="dxa"/>
          </w:tcPr>
          <w:p w14:paraId="1A1A75A4" w14:textId="77777777" w:rsidR="00AB01B0" w:rsidRPr="008C7BA1" w:rsidRDefault="00AB01B0" w:rsidP="00AB01B0">
            <w:pPr>
              <w:rPr>
                <w:sz w:val="18"/>
                <w:szCs w:val="18"/>
              </w:rPr>
            </w:pPr>
          </w:p>
        </w:tc>
        <w:tc>
          <w:tcPr>
            <w:tcW w:w="531" w:type="dxa"/>
          </w:tcPr>
          <w:p w14:paraId="041FE162" w14:textId="77777777" w:rsidR="00AB01B0" w:rsidRPr="008C7BA1" w:rsidRDefault="00AB01B0" w:rsidP="00AB01B0">
            <w:pPr>
              <w:rPr>
                <w:sz w:val="18"/>
                <w:szCs w:val="18"/>
              </w:rPr>
            </w:pPr>
          </w:p>
        </w:tc>
        <w:tc>
          <w:tcPr>
            <w:tcW w:w="531" w:type="dxa"/>
          </w:tcPr>
          <w:p w14:paraId="5616270B" w14:textId="77777777" w:rsidR="00AB01B0" w:rsidRPr="008C7BA1" w:rsidRDefault="00AB01B0" w:rsidP="00AB01B0">
            <w:pPr>
              <w:rPr>
                <w:sz w:val="18"/>
                <w:szCs w:val="18"/>
              </w:rPr>
            </w:pPr>
          </w:p>
        </w:tc>
        <w:tc>
          <w:tcPr>
            <w:tcW w:w="551" w:type="dxa"/>
          </w:tcPr>
          <w:p w14:paraId="2AE4C4E9" w14:textId="77777777" w:rsidR="00AB01B0" w:rsidRPr="008C7BA1" w:rsidRDefault="00AB01B0" w:rsidP="00AB01B0">
            <w:pPr>
              <w:rPr>
                <w:sz w:val="18"/>
                <w:szCs w:val="18"/>
              </w:rPr>
            </w:pPr>
          </w:p>
        </w:tc>
      </w:tr>
      <w:tr w:rsidR="00AB01B0" w:rsidRPr="003C071D" w14:paraId="4CC10BED" w14:textId="77777777" w:rsidTr="00AB01B0">
        <w:trPr>
          <w:trHeight w:val="622"/>
        </w:trPr>
        <w:tc>
          <w:tcPr>
            <w:tcW w:w="707" w:type="dxa"/>
          </w:tcPr>
          <w:p w14:paraId="60E09ED9" w14:textId="77777777" w:rsidR="00AB01B0" w:rsidRPr="003C071D" w:rsidRDefault="00AB01B0" w:rsidP="00AB01B0">
            <w:pPr>
              <w:rPr>
                <w:b/>
                <w:bCs/>
                <w:sz w:val="18"/>
                <w:szCs w:val="18"/>
              </w:rPr>
            </w:pPr>
            <w:r w:rsidRPr="003C071D">
              <w:rPr>
                <w:b/>
                <w:bCs/>
                <w:sz w:val="18"/>
                <w:szCs w:val="18"/>
              </w:rPr>
              <w:t>Hm</w:t>
            </w:r>
          </w:p>
        </w:tc>
        <w:tc>
          <w:tcPr>
            <w:tcW w:w="594" w:type="dxa"/>
          </w:tcPr>
          <w:p w14:paraId="243AC858" w14:textId="77777777" w:rsidR="00AB01B0" w:rsidRPr="008C7BA1" w:rsidRDefault="00AB01B0" w:rsidP="00AB01B0">
            <w:pPr>
              <w:rPr>
                <w:sz w:val="18"/>
                <w:szCs w:val="18"/>
              </w:rPr>
            </w:pPr>
            <w:r w:rsidRPr="008C7BA1">
              <w:rPr>
                <w:sz w:val="18"/>
                <w:szCs w:val="18"/>
              </w:rPr>
              <w:t>-0.20</w:t>
            </w:r>
          </w:p>
        </w:tc>
        <w:tc>
          <w:tcPr>
            <w:tcW w:w="683" w:type="dxa"/>
          </w:tcPr>
          <w:p w14:paraId="7E24A5D1" w14:textId="77777777" w:rsidR="00AB01B0" w:rsidRPr="008C7BA1" w:rsidRDefault="00AB01B0" w:rsidP="00AB01B0">
            <w:pPr>
              <w:rPr>
                <w:sz w:val="18"/>
                <w:szCs w:val="18"/>
              </w:rPr>
            </w:pPr>
            <w:r w:rsidRPr="008C7BA1">
              <w:rPr>
                <w:sz w:val="18"/>
                <w:szCs w:val="18"/>
              </w:rPr>
              <w:t>0.03</w:t>
            </w:r>
          </w:p>
        </w:tc>
        <w:tc>
          <w:tcPr>
            <w:tcW w:w="536" w:type="dxa"/>
          </w:tcPr>
          <w:p w14:paraId="5EFA3890" w14:textId="77777777" w:rsidR="00AB01B0" w:rsidRPr="008C7BA1" w:rsidRDefault="00AB01B0" w:rsidP="00AB01B0">
            <w:pPr>
              <w:rPr>
                <w:sz w:val="18"/>
                <w:szCs w:val="18"/>
              </w:rPr>
            </w:pPr>
            <w:r w:rsidRPr="008C7BA1">
              <w:rPr>
                <w:sz w:val="18"/>
                <w:szCs w:val="18"/>
              </w:rPr>
              <w:t>0.05</w:t>
            </w:r>
          </w:p>
        </w:tc>
        <w:tc>
          <w:tcPr>
            <w:tcW w:w="536" w:type="dxa"/>
          </w:tcPr>
          <w:p w14:paraId="4058CD0C" w14:textId="77777777" w:rsidR="00AB01B0" w:rsidRPr="008C7BA1" w:rsidRDefault="00AB01B0" w:rsidP="00AB01B0">
            <w:pPr>
              <w:rPr>
                <w:sz w:val="18"/>
                <w:szCs w:val="18"/>
              </w:rPr>
            </w:pPr>
            <w:r w:rsidRPr="008C7BA1">
              <w:rPr>
                <w:sz w:val="18"/>
                <w:szCs w:val="18"/>
              </w:rPr>
              <w:t>0.11</w:t>
            </w:r>
          </w:p>
        </w:tc>
        <w:tc>
          <w:tcPr>
            <w:tcW w:w="541" w:type="dxa"/>
          </w:tcPr>
          <w:p w14:paraId="29BF0BF2" w14:textId="77777777" w:rsidR="00AB01B0" w:rsidRPr="008C7BA1" w:rsidRDefault="00AB01B0" w:rsidP="00AB01B0">
            <w:pPr>
              <w:rPr>
                <w:sz w:val="18"/>
                <w:szCs w:val="18"/>
              </w:rPr>
            </w:pPr>
            <w:r w:rsidRPr="008C7BA1">
              <w:rPr>
                <w:sz w:val="18"/>
                <w:szCs w:val="18"/>
              </w:rPr>
              <w:t>-0.16</w:t>
            </w:r>
          </w:p>
        </w:tc>
        <w:tc>
          <w:tcPr>
            <w:tcW w:w="531" w:type="dxa"/>
          </w:tcPr>
          <w:p w14:paraId="2139FA70" w14:textId="77777777" w:rsidR="00AB01B0" w:rsidRPr="008C7BA1" w:rsidRDefault="00AB01B0" w:rsidP="00AB01B0">
            <w:pPr>
              <w:rPr>
                <w:sz w:val="18"/>
                <w:szCs w:val="18"/>
              </w:rPr>
            </w:pPr>
            <w:r w:rsidRPr="008C7BA1">
              <w:rPr>
                <w:sz w:val="18"/>
                <w:szCs w:val="18"/>
              </w:rPr>
              <w:t>0.05</w:t>
            </w:r>
          </w:p>
        </w:tc>
        <w:tc>
          <w:tcPr>
            <w:tcW w:w="572" w:type="dxa"/>
          </w:tcPr>
          <w:p w14:paraId="48496504" w14:textId="77777777" w:rsidR="00AB01B0" w:rsidRPr="008C7BA1" w:rsidRDefault="00AB01B0" w:rsidP="00AB01B0">
            <w:pPr>
              <w:rPr>
                <w:sz w:val="18"/>
                <w:szCs w:val="18"/>
              </w:rPr>
            </w:pPr>
            <w:r w:rsidRPr="008C7BA1">
              <w:rPr>
                <w:sz w:val="18"/>
                <w:szCs w:val="18"/>
              </w:rPr>
              <w:t>1.00</w:t>
            </w:r>
          </w:p>
        </w:tc>
        <w:tc>
          <w:tcPr>
            <w:tcW w:w="609" w:type="dxa"/>
          </w:tcPr>
          <w:p w14:paraId="42B52B7C" w14:textId="77777777" w:rsidR="00AB01B0" w:rsidRPr="008C7BA1" w:rsidRDefault="00AB01B0" w:rsidP="00AB01B0">
            <w:pPr>
              <w:rPr>
                <w:sz w:val="18"/>
                <w:szCs w:val="18"/>
              </w:rPr>
            </w:pPr>
          </w:p>
        </w:tc>
        <w:tc>
          <w:tcPr>
            <w:tcW w:w="586" w:type="dxa"/>
          </w:tcPr>
          <w:p w14:paraId="3B521681" w14:textId="77777777" w:rsidR="00AB01B0" w:rsidRPr="008C7BA1" w:rsidRDefault="00AB01B0" w:rsidP="00AB01B0">
            <w:pPr>
              <w:rPr>
                <w:sz w:val="18"/>
                <w:szCs w:val="18"/>
              </w:rPr>
            </w:pPr>
          </w:p>
        </w:tc>
        <w:tc>
          <w:tcPr>
            <w:tcW w:w="708" w:type="dxa"/>
          </w:tcPr>
          <w:p w14:paraId="57362043" w14:textId="77777777" w:rsidR="00AB01B0" w:rsidRPr="008C7BA1" w:rsidRDefault="00AB01B0" w:rsidP="00AB01B0">
            <w:pPr>
              <w:rPr>
                <w:sz w:val="18"/>
                <w:szCs w:val="18"/>
              </w:rPr>
            </w:pPr>
          </w:p>
        </w:tc>
        <w:tc>
          <w:tcPr>
            <w:tcW w:w="531" w:type="dxa"/>
          </w:tcPr>
          <w:p w14:paraId="52809C88" w14:textId="77777777" w:rsidR="00AB01B0" w:rsidRPr="008C7BA1" w:rsidRDefault="00AB01B0" w:rsidP="00AB01B0">
            <w:pPr>
              <w:rPr>
                <w:sz w:val="18"/>
                <w:szCs w:val="18"/>
              </w:rPr>
            </w:pPr>
          </w:p>
        </w:tc>
        <w:tc>
          <w:tcPr>
            <w:tcW w:w="541" w:type="dxa"/>
          </w:tcPr>
          <w:p w14:paraId="2B01E05A" w14:textId="77777777" w:rsidR="00AB01B0" w:rsidRPr="008C7BA1" w:rsidRDefault="00AB01B0" w:rsidP="00AB01B0">
            <w:pPr>
              <w:rPr>
                <w:sz w:val="18"/>
                <w:szCs w:val="18"/>
              </w:rPr>
            </w:pPr>
          </w:p>
        </w:tc>
        <w:tc>
          <w:tcPr>
            <w:tcW w:w="541" w:type="dxa"/>
          </w:tcPr>
          <w:p w14:paraId="0208B976" w14:textId="77777777" w:rsidR="00AB01B0" w:rsidRPr="008C7BA1" w:rsidRDefault="00AB01B0" w:rsidP="00AB01B0">
            <w:pPr>
              <w:rPr>
                <w:sz w:val="18"/>
                <w:szCs w:val="18"/>
              </w:rPr>
            </w:pPr>
          </w:p>
        </w:tc>
        <w:tc>
          <w:tcPr>
            <w:tcW w:w="531" w:type="dxa"/>
          </w:tcPr>
          <w:p w14:paraId="23BF9266" w14:textId="77777777" w:rsidR="00AB01B0" w:rsidRPr="008C7BA1" w:rsidRDefault="00AB01B0" w:rsidP="00AB01B0">
            <w:pPr>
              <w:rPr>
                <w:sz w:val="18"/>
                <w:szCs w:val="18"/>
              </w:rPr>
            </w:pPr>
          </w:p>
        </w:tc>
        <w:tc>
          <w:tcPr>
            <w:tcW w:w="546" w:type="dxa"/>
          </w:tcPr>
          <w:p w14:paraId="0760252F" w14:textId="77777777" w:rsidR="00AB01B0" w:rsidRPr="008C7BA1" w:rsidRDefault="00AB01B0" w:rsidP="00AB01B0">
            <w:pPr>
              <w:rPr>
                <w:sz w:val="18"/>
                <w:szCs w:val="18"/>
              </w:rPr>
            </w:pPr>
          </w:p>
        </w:tc>
        <w:tc>
          <w:tcPr>
            <w:tcW w:w="531" w:type="dxa"/>
          </w:tcPr>
          <w:p w14:paraId="0E7F2331" w14:textId="77777777" w:rsidR="00AB01B0" w:rsidRPr="008C7BA1" w:rsidRDefault="00AB01B0" w:rsidP="00AB01B0">
            <w:pPr>
              <w:rPr>
                <w:sz w:val="18"/>
                <w:szCs w:val="18"/>
              </w:rPr>
            </w:pPr>
          </w:p>
        </w:tc>
        <w:tc>
          <w:tcPr>
            <w:tcW w:w="531" w:type="dxa"/>
          </w:tcPr>
          <w:p w14:paraId="3E75BB3C" w14:textId="77777777" w:rsidR="00AB01B0" w:rsidRPr="008C7BA1" w:rsidRDefault="00AB01B0" w:rsidP="00AB01B0">
            <w:pPr>
              <w:rPr>
                <w:sz w:val="18"/>
                <w:szCs w:val="18"/>
              </w:rPr>
            </w:pPr>
          </w:p>
        </w:tc>
        <w:tc>
          <w:tcPr>
            <w:tcW w:w="531" w:type="dxa"/>
          </w:tcPr>
          <w:p w14:paraId="459CBB9F" w14:textId="77777777" w:rsidR="00AB01B0" w:rsidRPr="008C7BA1" w:rsidRDefault="00AB01B0" w:rsidP="00AB01B0">
            <w:pPr>
              <w:rPr>
                <w:sz w:val="18"/>
                <w:szCs w:val="18"/>
              </w:rPr>
            </w:pPr>
          </w:p>
        </w:tc>
        <w:tc>
          <w:tcPr>
            <w:tcW w:w="551" w:type="dxa"/>
          </w:tcPr>
          <w:p w14:paraId="28D69FE6" w14:textId="77777777" w:rsidR="00AB01B0" w:rsidRPr="008C7BA1" w:rsidRDefault="00AB01B0" w:rsidP="00AB01B0">
            <w:pPr>
              <w:rPr>
                <w:sz w:val="18"/>
                <w:szCs w:val="18"/>
              </w:rPr>
            </w:pPr>
          </w:p>
        </w:tc>
      </w:tr>
      <w:tr w:rsidR="00AB01B0" w:rsidRPr="003C071D" w14:paraId="7D28BDBE" w14:textId="77777777" w:rsidTr="00AB01B0">
        <w:trPr>
          <w:trHeight w:val="579"/>
        </w:trPr>
        <w:tc>
          <w:tcPr>
            <w:tcW w:w="707" w:type="dxa"/>
          </w:tcPr>
          <w:p w14:paraId="24F366FB" w14:textId="77777777" w:rsidR="00AB01B0" w:rsidRPr="003C071D" w:rsidRDefault="00AB01B0" w:rsidP="00AB01B0">
            <w:pPr>
              <w:rPr>
                <w:b/>
                <w:bCs/>
                <w:sz w:val="18"/>
                <w:szCs w:val="18"/>
              </w:rPr>
            </w:pPr>
            <w:r w:rsidRPr="003C071D">
              <w:rPr>
                <w:b/>
                <w:bCs/>
                <w:sz w:val="18"/>
                <w:szCs w:val="18"/>
              </w:rPr>
              <w:t>EdH</w:t>
            </w:r>
          </w:p>
        </w:tc>
        <w:tc>
          <w:tcPr>
            <w:tcW w:w="594" w:type="dxa"/>
          </w:tcPr>
          <w:p w14:paraId="28C26388" w14:textId="77777777" w:rsidR="00AB01B0" w:rsidRPr="008C7BA1" w:rsidRDefault="00AB01B0" w:rsidP="00AB01B0">
            <w:pPr>
              <w:rPr>
                <w:sz w:val="18"/>
                <w:szCs w:val="18"/>
              </w:rPr>
            </w:pPr>
            <w:r w:rsidRPr="008C7BA1">
              <w:rPr>
                <w:sz w:val="18"/>
                <w:szCs w:val="18"/>
              </w:rPr>
              <w:t>-0.16</w:t>
            </w:r>
          </w:p>
        </w:tc>
        <w:tc>
          <w:tcPr>
            <w:tcW w:w="683" w:type="dxa"/>
          </w:tcPr>
          <w:p w14:paraId="447122A9" w14:textId="77777777" w:rsidR="00AB01B0" w:rsidRPr="008C7BA1" w:rsidRDefault="00AB01B0" w:rsidP="00AB01B0">
            <w:pPr>
              <w:rPr>
                <w:sz w:val="18"/>
                <w:szCs w:val="18"/>
              </w:rPr>
            </w:pPr>
            <w:r w:rsidRPr="008C7BA1">
              <w:rPr>
                <w:sz w:val="18"/>
                <w:szCs w:val="18"/>
              </w:rPr>
              <w:t>0.40</w:t>
            </w:r>
          </w:p>
        </w:tc>
        <w:tc>
          <w:tcPr>
            <w:tcW w:w="536" w:type="dxa"/>
          </w:tcPr>
          <w:p w14:paraId="434B8775" w14:textId="77777777" w:rsidR="00AB01B0" w:rsidRPr="008C7BA1" w:rsidRDefault="00AB01B0" w:rsidP="00AB01B0">
            <w:pPr>
              <w:rPr>
                <w:sz w:val="18"/>
                <w:szCs w:val="18"/>
              </w:rPr>
            </w:pPr>
            <w:r w:rsidRPr="008C7BA1">
              <w:rPr>
                <w:sz w:val="18"/>
                <w:szCs w:val="18"/>
              </w:rPr>
              <w:t>0.36</w:t>
            </w:r>
          </w:p>
        </w:tc>
        <w:tc>
          <w:tcPr>
            <w:tcW w:w="536" w:type="dxa"/>
          </w:tcPr>
          <w:p w14:paraId="43987A15" w14:textId="77777777" w:rsidR="00AB01B0" w:rsidRPr="008C7BA1" w:rsidRDefault="00AB01B0" w:rsidP="00AB01B0">
            <w:pPr>
              <w:rPr>
                <w:sz w:val="18"/>
                <w:szCs w:val="18"/>
              </w:rPr>
            </w:pPr>
            <w:r w:rsidRPr="008C7BA1">
              <w:rPr>
                <w:sz w:val="18"/>
                <w:szCs w:val="18"/>
              </w:rPr>
              <w:t>0.13</w:t>
            </w:r>
          </w:p>
        </w:tc>
        <w:tc>
          <w:tcPr>
            <w:tcW w:w="541" w:type="dxa"/>
          </w:tcPr>
          <w:p w14:paraId="4B9044A8" w14:textId="77777777" w:rsidR="00AB01B0" w:rsidRPr="008C7BA1" w:rsidRDefault="00AB01B0" w:rsidP="00AB01B0">
            <w:pPr>
              <w:rPr>
                <w:sz w:val="18"/>
                <w:szCs w:val="18"/>
              </w:rPr>
            </w:pPr>
            <w:r w:rsidRPr="008C7BA1">
              <w:rPr>
                <w:sz w:val="18"/>
                <w:szCs w:val="18"/>
              </w:rPr>
              <w:t>-0.14</w:t>
            </w:r>
          </w:p>
        </w:tc>
        <w:tc>
          <w:tcPr>
            <w:tcW w:w="531" w:type="dxa"/>
          </w:tcPr>
          <w:p w14:paraId="78A6B061" w14:textId="77777777" w:rsidR="00AB01B0" w:rsidRPr="008C7BA1" w:rsidRDefault="00AB01B0" w:rsidP="00AB01B0">
            <w:pPr>
              <w:rPr>
                <w:sz w:val="18"/>
                <w:szCs w:val="18"/>
              </w:rPr>
            </w:pPr>
            <w:r w:rsidRPr="008C7BA1">
              <w:rPr>
                <w:sz w:val="18"/>
                <w:szCs w:val="18"/>
              </w:rPr>
              <w:t>-0.11</w:t>
            </w:r>
          </w:p>
        </w:tc>
        <w:tc>
          <w:tcPr>
            <w:tcW w:w="572" w:type="dxa"/>
          </w:tcPr>
          <w:p w14:paraId="2DC960CA" w14:textId="77777777" w:rsidR="00AB01B0" w:rsidRPr="008C7BA1" w:rsidRDefault="00AB01B0" w:rsidP="00AB01B0">
            <w:pPr>
              <w:rPr>
                <w:sz w:val="18"/>
                <w:szCs w:val="18"/>
              </w:rPr>
            </w:pPr>
            <w:r w:rsidRPr="008C7BA1">
              <w:rPr>
                <w:sz w:val="18"/>
                <w:szCs w:val="18"/>
              </w:rPr>
              <w:t>0.32</w:t>
            </w:r>
          </w:p>
        </w:tc>
        <w:tc>
          <w:tcPr>
            <w:tcW w:w="609" w:type="dxa"/>
          </w:tcPr>
          <w:p w14:paraId="2193006C" w14:textId="77777777" w:rsidR="00AB01B0" w:rsidRPr="008C7BA1" w:rsidRDefault="00AB01B0" w:rsidP="00AB01B0">
            <w:pPr>
              <w:rPr>
                <w:sz w:val="18"/>
                <w:szCs w:val="18"/>
              </w:rPr>
            </w:pPr>
            <w:r w:rsidRPr="008C7BA1">
              <w:rPr>
                <w:sz w:val="18"/>
                <w:szCs w:val="18"/>
              </w:rPr>
              <w:t>1.00</w:t>
            </w:r>
          </w:p>
        </w:tc>
        <w:tc>
          <w:tcPr>
            <w:tcW w:w="586" w:type="dxa"/>
          </w:tcPr>
          <w:p w14:paraId="1F83FD50" w14:textId="77777777" w:rsidR="00AB01B0" w:rsidRPr="008C7BA1" w:rsidRDefault="00AB01B0" w:rsidP="00AB01B0">
            <w:pPr>
              <w:rPr>
                <w:sz w:val="18"/>
                <w:szCs w:val="18"/>
              </w:rPr>
            </w:pPr>
          </w:p>
        </w:tc>
        <w:tc>
          <w:tcPr>
            <w:tcW w:w="708" w:type="dxa"/>
          </w:tcPr>
          <w:p w14:paraId="2599A3E1" w14:textId="77777777" w:rsidR="00AB01B0" w:rsidRPr="008C7BA1" w:rsidRDefault="00AB01B0" w:rsidP="00AB01B0">
            <w:pPr>
              <w:rPr>
                <w:sz w:val="18"/>
                <w:szCs w:val="18"/>
              </w:rPr>
            </w:pPr>
          </w:p>
        </w:tc>
        <w:tc>
          <w:tcPr>
            <w:tcW w:w="531" w:type="dxa"/>
          </w:tcPr>
          <w:p w14:paraId="1230C2F6" w14:textId="77777777" w:rsidR="00AB01B0" w:rsidRPr="008C7BA1" w:rsidRDefault="00AB01B0" w:rsidP="00AB01B0">
            <w:pPr>
              <w:rPr>
                <w:sz w:val="18"/>
                <w:szCs w:val="18"/>
              </w:rPr>
            </w:pPr>
          </w:p>
        </w:tc>
        <w:tc>
          <w:tcPr>
            <w:tcW w:w="541" w:type="dxa"/>
          </w:tcPr>
          <w:p w14:paraId="73B41122" w14:textId="77777777" w:rsidR="00AB01B0" w:rsidRPr="008C7BA1" w:rsidRDefault="00AB01B0" w:rsidP="00AB01B0">
            <w:pPr>
              <w:rPr>
                <w:sz w:val="18"/>
                <w:szCs w:val="18"/>
              </w:rPr>
            </w:pPr>
          </w:p>
        </w:tc>
        <w:tc>
          <w:tcPr>
            <w:tcW w:w="541" w:type="dxa"/>
          </w:tcPr>
          <w:p w14:paraId="5E024747" w14:textId="77777777" w:rsidR="00AB01B0" w:rsidRPr="008C7BA1" w:rsidRDefault="00AB01B0" w:rsidP="00AB01B0">
            <w:pPr>
              <w:rPr>
                <w:sz w:val="18"/>
                <w:szCs w:val="18"/>
              </w:rPr>
            </w:pPr>
          </w:p>
        </w:tc>
        <w:tc>
          <w:tcPr>
            <w:tcW w:w="531" w:type="dxa"/>
          </w:tcPr>
          <w:p w14:paraId="18754770" w14:textId="77777777" w:rsidR="00AB01B0" w:rsidRPr="008C7BA1" w:rsidRDefault="00AB01B0" w:rsidP="00AB01B0">
            <w:pPr>
              <w:rPr>
                <w:sz w:val="18"/>
                <w:szCs w:val="18"/>
              </w:rPr>
            </w:pPr>
          </w:p>
        </w:tc>
        <w:tc>
          <w:tcPr>
            <w:tcW w:w="546" w:type="dxa"/>
          </w:tcPr>
          <w:p w14:paraId="66424297" w14:textId="77777777" w:rsidR="00AB01B0" w:rsidRPr="008C7BA1" w:rsidRDefault="00AB01B0" w:rsidP="00AB01B0">
            <w:pPr>
              <w:rPr>
                <w:sz w:val="18"/>
                <w:szCs w:val="18"/>
              </w:rPr>
            </w:pPr>
          </w:p>
        </w:tc>
        <w:tc>
          <w:tcPr>
            <w:tcW w:w="531" w:type="dxa"/>
          </w:tcPr>
          <w:p w14:paraId="17018FD2" w14:textId="77777777" w:rsidR="00AB01B0" w:rsidRPr="008C7BA1" w:rsidRDefault="00AB01B0" w:rsidP="00AB01B0">
            <w:pPr>
              <w:rPr>
                <w:sz w:val="18"/>
                <w:szCs w:val="18"/>
              </w:rPr>
            </w:pPr>
          </w:p>
        </w:tc>
        <w:tc>
          <w:tcPr>
            <w:tcW w:w="531" w:type="dxa"/>
          </w:tcPr>
          <w:p w14:paraId="31F73385" w14:textId="77777777" w:rsidR="00AB01B0" w:rsidRPr="008C7BA1" w:rsidRDefault="00AB01B0" w:rsidP="00AB01B0">
            <w:pPr>
              <w:rPr>
                <w:sz w:val="18"/>
                <w:szCs w:val="18"/>
              </w:rPr>
            </w:pPr>
          </w:p>
        </w:tc>
        <w:tc>
          <w:tcPr>
            <w:tcW w:w="531" w:type="dxa"/>
          </w:tcPr>
          <w:p w14:paraId="7380530D" w14:textId="77777777" w:rsidR="00AB01B0" w:rsidRPr="008C7BA1" w:rsidRDefault="00AB01B0" w:rsidP="00AB01B0">
            <w:pPr>
              <w:rPr>
                <w:sz w:val="18"/>
                <w:szCs w:val="18"/>
              </w:rPr>
            </w:pPr>
          </w:p>
        </w:tc>
        <w:tc>
          <w:tcPr>
            <w:tcW w:w="551" w:type="dxa"/>
          </w:tcPr>
          <w:p w14:paraId="1CFEFC7B" w14:textId="77777777" w:rsidR="00AB01B0" w:rsidRPr="008C7BA1" w:rsidRDefault="00AB01B0" w:rsidP="00AB01B0">
            <w:pPr>
              <w:rPr>
                <w:sz w:val="18"/>
                <w:szCs w:val="18"/>
              </w:rPr>
            </w:pPr>
          </w:p>
        </w:tc>
      </w:tr>
      <w:tr w:rsidR="00AB01B0" w:rsidRPr="003C071D" w14:paraId="4E7FF02D" w14:textId="77777777" w:rsidTr="00AB01B0">
        <w:trPr>
          <w:trHeight w:val="579"/>
        </w:trPr>
        <w:tc>
          <w:tcPr>
            <w:tcW w:w="707" w:type="dxa"/>
          </w:tcPr>
          <w:p w14:paraId="1F0411AB" w14:textId="77777777" w:rsidR="00AB01B0" w:rsidRPr="003C071D" w:rsidRDefault="00AB01B0" w:rsidP="00AB01B0">
            <w:pPr>
              <w:rPr>
                <w:b/>
                <w:bCs/>
                <w:sz w:val="18"/>
                <w:szCs w:val="18"/>
              </w:rPr>
            </w:pPr>
            <w:r w:rsidRPr="003C071D">
              <w:rPr>
                <w:b/>
                <w:bCs/>
                <w:sz w:val="18"/>
                <w:szCs w:val="18"/>
              </w:rPr>
              <w:t>SeH</w:t>
            </w:r>
          </w:p>
        </w:tc>
        <w:tc>
          <w:tcPr>
            <w:tcW w:w="594" w:type="dxa"/>
          </w:tcPr>
          <w:p w14:paraId="7A269978" w14:textId="77777777" w:rsidR="00AB01B0" w:rsidRPr="008C7BA1" w:rsidRDefault="00AB01B0" w:rsidP="00AB01B0">
            <w:pPr>
              <w:rPr>
                <w:sz w:val="18"/>
                <w:szCs w:val="18"/>
              </w:rPr>
            </w:pPr>
            <w:r w:rsidRPr="008C7BA1">
              <w:rPr>
                <w:sz w:val="18"/>
                <w:szCs w:val="18"/>
              </w:rPr>
              <w:t>-0.29</w:t>
            </w:r>
          </w:p>
        </w:tc>
        <w:tc>
          <w:tcPr>
            <w:tcW w:w="683" w:type="dxa"/>
          </w:tcPr>
          <w:p w14:paraId="35DA9452" w14:textId="77777777" w:rsidR="00AB01B0" w:rsidRPr="008C7BA1" w:rsidRDefault="00AB01B0" w:rsidP="00AB01B0">
            <w:pPr>
              <w:rPr>
                <w:sz w:val="18"/>
                <w:szCs w:val="18"/>
              </w:rPr>
            </w:pPr>
            <w:r w:rsidRPr="008C7BA1">
              <w:rPr>
                <w:sz w:val="18"/>
                <w:szCs w:val="18"/>
              </w:rPr>
              <w:t>0.11</w:t>
            </w:r>
          </w:p>
        </w:tc>
        <w:tc>
          <w:tcPr>
            <w:tcW w:w="536" w:type="dxa"/>
          </w:tcPr>
          <w:p w14:paraId="1D78CDDB" w14:textId="77777777" w:rsidR="00AB01B0" w:rsidRPr="008C7BA1" w:rsidRDefault="00AB01B0" w:rsidP="00AB01B0">
            <w:pPr>
              <w:rPr>
                <w:sz w:val="18"/>
                <w:szCs w:val="18"/>
              </w:rPr>
            </w:pPr>
            <w:r w:rsidRPr="008C7BA1">
              <w:rPr>
                <w:sz w:val="18"/>
                <w:szCs w:val="18"/>
              </w:rPr>
              <w:t>0.11</w:t>
            </w:r>
          </w:p>
        </w:tc>
        <w:tc>
          <w:tcPr>
            <w:tcW w:w="536" w:type="dxa"/>
          </w:tcPr>
          <w:p w14:paraId="3E7E09A6" w14:textId="77777777" w:rsidR="00AB01B0" w:rsidRPr="008C7BA1" w:rsidRDefault="00AB01B0" w:rsidP="00AB01B0">
            <w:pPr>
              <w:rPr>
                <w:sz w:val="18"/>
                <w:szCs w:val="18"/>
              </w:rPr>
            </w:pPr>
            <w:r w:rsidRPr="008C7BA1">
              <w:rPr>
                <w:sz w:val="18"/>
                <w:szCs w:val="18"/>
              </w:rPr>
              <w:t>0.22</w:t>
            </w:r>
          </w:p>
        </w:tc>
        <w:tc>
          <w:tcPr>
            <w:tcW w:w="541" w:type="dxa"/>
          </w:tcPr>
          <w:p w14:paraId="0444FCE6" w14:textId="77777777" w:rsidR="00AB01B0" w:rsidRPr="008C7BA1" w:rsidRDefault="00AB01B0" w:rsidP="00AB01B0">
            <w:pPr>
              <w:rPr>
                <w:sz w:val="18"/>
                <w:szCs w:val="18"/>
              </w:rPr>
            </w:pPr>
            <w:r w:rsidRPr="008C7BA1">
              <w:rPr>
                <w:sz w:val="18"/>
                <w:szCs w:val="18"/>
              </w:rPr>
              <w:t>-0.24</w:t>
            </w:r>
          </w:p>
        </w:tc>
        <w:tc>
          <w:tcPr>
            <w:tcW w:w="531" w:type="dxa"/>
          </w:tcPr>
          <w:p w14:paraId="65A6C3FE" w14:textId="77777777" w:rsidR="00AB01B0" w:rsidRPr="008C7BA1" w:rsidRDefault="00AB01B0" w:rsidP="00AB01B0">
            <w:pPr>
              <w:rPr>
                <w:sz w:val="18"/>
                <w:szCs w:val="18"/>
              </w:rPr>
            </w:pPr>
            <w:r w:rsidRPr="008C7BA1">
              <w:rPr>
                <w:sz w:val="18"/>
                <w:szCs w:val="18"/>
              </w:rPr>
              <w:t>0.02</w:t>
            </w:r>
          </w:p>
        </w:tc>
        <w:tc>
          <w:tcPr>
            <w:tcW w:w="572" w:type="dxa"/>
          </w:tcPr>
          <w:p w14:paraId="49B9C934" w14:textId="77777777" w:rsidR="00AB01B0" w:rsidRPr="008C7BA1" w:rsidRDefault="00AB01B0" w:rsidP="00AB01B0">
            <w:pPr>
              <w:rPr>
                <w:sz w:val="18"/>
                <w:szCs w:val="18"/>
              </w:rPr>
            </w:pPr>
            <w:r w:rsidRPr="008C7BA1">
              <w:rPr>
                <w:sz w:val="18"/>
                <w:szCs w:val="18"/>
              </w:rPr>
              <w:t>0.50</w:t>
            </w:r>
          </w:p>
        </w:tc>
        <w:tc>
          <w:tcPr>
            <w:tcW w:w="609" w:type="dxa"/>
          </w:tcPr>
          <w:p w14:paraId="7768B93D" w14:textId="77777777" w:rsidR="00AB01B0" w:rsidRPr="008C7BA1" w:rsidRDefault="00AB01B0" w:rsidP="00AB01B0">
            <w:pPr>
              <w:rPr>
                <w:sz w:val="18"/>
                <w:szCs w:val="18"/>
              </w:rPr>
            </w:pPr>
            <w:r w:rsidRPr="008C7BA1">
              <w:rPr>
                <w:sz w:val="18"/>
                <w:szCs w:val="18"/>
              </w:rPr>
              <w:t>0.40</w:t>
            </w:r>
          </w:p>
        </w:tc>
        <w:tc>
          <w:tcPr>
            <w:tcW w:w="586" w:type="dxa"/>
          </w:tcPr>
          <w:p w14:paraId="079741D7" w14:textId="77777777" w:rsidR="00AB01B0" w:rsidRPr="008C7BA1" w:rsidRDefault="00AB01B0" w:rsidP="00AB01B0">
            <w:pPr>
              <w:rPr>
                <w:sz w:val="18"/>
                <w:szCs w:val="18"/>
              </w:rPr>
            </w:pPr>
            <w:r w:rsidRPr="008C7BA1">
              <w:rPr>
                <w:sz w:val="18"/>
                <w:szCs w:val="18"/>
              </w:rPr>
              <w:t>1.00</w:t>
            </w:r>
          </w:p>
        </w:tc>
        <w:tc>
          <w:tcPr>
            <w:tcW w:w="708" w:type="dxa"/>
          </w:tcPr>
          <w:p w14:paraId="50C57F24" w14:textId="77777777" w:rsidR="00AB01B0" w:rsidRPr="008C7BA1" w:rsidRDefault="00AB01B0" w:rsidP="00AB01B0">
            <w:pPr>
              <w:rPr>
                <w:sz w:val="18"/>
                <w:szCs w:val="18"/>
              </w:rPr>
            </w:pPr>
          </w:p>
        </w:tc>
        <w:tc>
          <w:tcPr>
            <w:tcW w:w="531" w:type="dxa"/>
          </w:tcPr>
          <w:p w14:paraId="43AB5E19" w14:textId="77777777" w:rsidR="00AB01B0" w:rsidRPr="008C7BA1" w:rsidRDefault="00AB01B0" w:rsidP="00AB01B0">
            <w:pPr>
              <w:rPr>
                <w:sz w:val="18"/>
                <w:szCs w:val="18"/>
              </w:rPr>
            </w:pPr>
          </w:p>
        </w:tc>
        <w:tc>
          <w:tcPr>
            <w:tcW w:w="541" w:type="dxa"/>
          </w:tcPr>
          <w:p w14:paraId="2045ACA4" w14:textId="77777777" w:rsidR="00AB01B0" w:rsidRPr="008C7BA1" w:rsidRDefault="00AB01B0" w:rsidP="00AB01B0">
            <w:pPr>
              <w:rPr>
                <w:sz w:val="18"/>
                <w:szCs w:val="18"/>
              </w:rPr>
            </w:pPr>
          </w:p>
        </w:tc>
        <w:tc>
          <w:tcPr>
            <w:tcW w:w="541" w:type="dxa"/>
          </w:tcPr>
          <w:p w14:paraId="2BFCD4F7" w14:textId="77777777" w:rsidR="00AB01B0" w:rsidRPr="008C7BA1" w:rsidRDefault="00AB01B0" w:rsidP="00AB01B0">
            <w:pPr>
              <w:rPr>
                <w:sz w:val="18"/>
                <w:szCs w:val="18"/>
              </w:rPr>
            </w:pPr>
          </w:p>
        </w:tc>
        <w:tc>
          <w:tcPr>
            <w:tcW w:w="531" w:type="dxa"/>
          </w:tcPr>
          <w:p w14:paraId="1D82C2DA" w14:textId="77777777" w:rsidR="00AB01B0" w:rsidRPr="008C7BA1" w:rsidRDefault="00AB01B0" w:rsidP="00AB01B0">
            <w:pPr>
              <w:rPr>
                <w:sz w:val="18"/>
                <w:szCs w:val="18"/>
              </w:rPr>
            </w:pPr>
          </w:p>
        </w:tc>
        <w:tc>
          <w:tcPr>
            <w:tcW w:w="546" w:type="dxa"/>
          </w:tcPr>
          <w:p w14:paraId="3C79E4BC" w14:textId="77777777" w:rsidR="00AB01B0" w:rsidRPr="008C7BA1" w:rsidRDefault="00AB01B0" w:rsidP="00AB01B0">
            <w:pPr>
              <w:rPr>
                <w:sz w:val="18"/>
                <w:szCs w:val="18"/>
              </w:rPr>
            </w:pPr>
          </w:p>
        </w:tc>
        <w:tc>
          <w:tcPr>
            <w:tcW w:w="531" w:type="dxa"/>
          </w:tcPr>
          <w:p w14:paraId="2B48DB56" w14:textId="77777777" w:rsidR="00AB01B0" w:rsidRPr="008C7BA1" w:rsidRDefault="00AB01B0" w:rsidP="00AB01B0">
            <w:pPr>
              <w:rPr>
                <w:sz w:val="18"/>
                <w:szCs w:val="18"/>
              </w:rPr>
            </w:pPr>
          </w:p>
        </w:tc>
        <w:tc>
          <w:tcPr>
            <w:tcW w:w="531" w:type="dxa"/>
          </w:tcPr>
          <w:p w14:paraId="25134052" w14:textId="77777777" w:rsidR="00AB01B0" w:rsidRPr="008C7BA1" w:rsidRDefault="00AB01B0" w:rsidP="00AB01B0">
            <w:pPr>
              <w:rPr>
                <w:sz w:val="18"/>
                <w:szCs w:val="18"/>
              </w:rPr>
            </w:pPr>
          </w:p>
        </w:tc>
        <w:tc>
          <w:tcPr>
            <w:tcW w:w="531" w:type="dxa"/>
          </w:tcPr>
          <w:p w14:paraId="6E97479A" w14:textId="77777777" w:rsidR="00AB01B0" w:rsidRPr="008C7BA1" w:rsidRDefault="00AB01B0" w:rsidP="00AB01B0">
            <w:pPr>
              <w:rPr>
                <w:sz w:val="18"/>
                <w:szCs w:val="18"/>
              </w:rPr>
            </w:pPr>
          </w:p>
        </w:tc>
        <w:tc>
          <w:tcPr>
            <w:tcW w:w="551" w:type="dxa"/>
          </w:tcPr>
          <w:p w14:paraId="3CA2D987" w14:textId="77777777" w:rsidR="00AB01B0" w:rsidRPr="008C7BA1" w:rsidRDefault="00AB01B0" w:rsidP="00AB01B0">
            <w:pPr>
              <w:rPr>
                <w:sz w:val="18"/>
                <w:szCs w:val="18"/>
              </w:rPr>
            </w:pPr>
          </w:p>
        </w:tc>
      </w:tr>
      <w:tr w:rsidR="00AB01B0" w:rsidRPr="003C071D" w14:paraId="638DA682" w14:textId="77777777" w:rsidTr="00AB01B0">
        <w:trPr>
          <w:trHeight w:val="579"/>
        </w:trPr>
        <w:tc>
          <w:tcPr>
            <w:tcW w:w="707" w:type="dxa"/>
          </w:tcPr>
          <w:p w14:paraId="1D2DC9EA" w14:textId="77777777" w:rsidR="00AB01B0" w:rsidRPr="003C071D" w:rsidRDefault="00AB01B0" w:rsidP="00AB01B0">
            <w:pPr>
              <w:rPr>
                <w:b/>
                <w:bCs/>
                <w:sz w:val="18"/>
                <w:szCs w:val="18"/>
              </w:rPr>
            </w:pPr>
            <w:r w:rsidRPr="003C071D">
              <w:rPr>
                <w:b/>
                <w:bCs/>
                <w:sz w:val="18"/>
                <w:szCs w:val="18"/>
              </w:rPr>
              <w:t>MDV</w:t>
            </w:r>
          </w:p>
        </w:tc>
        <w:tc>
          <w:tcPr>
            <w:tcW w:w="594" w:type="dxa"/>
          </w:tcPr>
          <w:p w14:paraId="00A7C824" w14:textId="77777777" w:rsidR="00AB01B0" w:rsidRPr="008C7BA1" w:rsidRDefault="00AB01B0" w:rsidP="00AB01B0">
            <w:pPr>
              <w:rPr>
                <w:sz w:val="18"/>
                <w:szCs w:val="18"/>
              </w:rPr>
            </w:pPr>
            <w:r w:rsidRPr="008C7BA1">
              <w:rPr>
                <w:sz w:val="18"/>
                <w:szCs w:val="18"/>
              </w:rPr>
              <w:t>-0.00</w:t>
            </w:r>
          </w:p>
        </w:tc>
        <w:tc>
          <w:tcPr>
            <w:tcW w:w="683" w:type="dxa"/>
          </w:tcPr>
          <w:p w14:paraId="3FB5AE0C" w14:textId="77777777" w:rsidR="00AB01B0" w:rsidRPr="008C7BA1" w:rsidRDefault="00AB01B0" w:rsidP="00AB01B0">
            <w:pPr>
              <w:rPr>
                <w:sz w:val="18"/>
                <w:szCs w:val="18"/>
              </w:rPr>
            </w:pPr>
            <w:r w:rsidRPr="008C7BA1">
              <w:rPr>
                <w:sz w:val="18"/>
                <w:szCs w:val="18"/>
              </w:rPr>
              <w:t>0.00</w:t>
            </w:r>
          </w:p>
        </w:tc>
        <w:tc>
          <w:tcPr>
            <w:tcW w:w="536" w:type="dxa"/>
          </w:tcPr>
          <w:p w14:paraId="37E2D934" w14:textId="77777777" w:rsidR="00AB01B0" w:rsidRPr="008C7BA1" w:rsidRDefault="00AB01B0" w:rsidP="00AB01B0">
            <w:pPr>
              <w:rPr>
                <w:sz w:val="18"/>
                <w:szCs w:val="18"/>
              </w:rPr>
            </w:pPr>
            <w:r w:rsidRPr="008C7BA1">
              <w:rPr>
                <w:sz w:val="18"/>
                <w:szCs w:val="18"/>
              </w:rPr>
              <w:t>-0.00</w:t>
            </w:r>
          </w:p>
        </w:tc>
        <w:tc>
          <w:tcPr>
            <w:tcW w:w="536" w:type="dxa"/>
          </w:tcPr>
          <w:p w14:paraId="14B372D7" w14:textId="77777777" w:rsidR="00AB01B0" w:rsidRPr="008C7BA1" w:rsidRDefault="00AB01B0" w:rsidP="00AB01B0">
            <w:pPr>
              <w:rPr>
                <w:sz w:val="18"/>
                <w:szCs w:val="18"/>
              </w:rPr>
            </w:pPr>
            <w:r w:rsidRPr="008C7BA1">
              <w:rPr>
                <w:sz w:val="18"/>
                <w:szCs w:val="18"/>
              </w:rPr>
              <w:t>0.01</w:t>
            </w:r>
          </w:p>
        </w:tc>
        <w:tc>
          <w:tcPr>
            <w:tcW w:w="541" w:type="dxa"/>
          </w:tcPr>
          <w:p w14:paraId="43495881" w14:textId="77777777" w:rsidR="00AB01B0" w:rsidRPr="008C7BA1" w:rsidRDefault="00AB01B0" w:rsidP="00AB01B0">
            <w:pPr>
              <w:rPr>
                <w:sz w:val="18"/>
                <w:szCs w:val="18"/>
              </w:rPr>
            </w:pPr>
            <w:r w:rsidRPr="008C7BA1">
              <w:rPr>
                <w:sz w:val="18"/>
                <w:szCs w:val="18"/>
              </w:rPr>
              <w:t>-0.01</w:t>
            </w:r>
          </w:p>
        </w:tc>
        <w:tc>
          <w:tcPr>
            <w:tcW w:w="531" w:type="dxa"/>
          </w:tcPr>
          <w:p w14:paraId="6FD521C1" w14:textId="77777777" w:rsidR="00AB01B0" w:rsidRPr="008C7BA1" w:rsidRDefault="00AB01B0" w:rsidP="00AB01B0">
            <w:pPr>
              <w:rPr>
                <w:sz w:val="18"/>
                <w:szCs w:val="18"/>
              </w:rPr>
            </w:pPr>
            <w:r w:rsidRPr="008C7BA1">
              <w:rPr>
                <w:sz w:val="18"/>
                <w:szCs w:val="18"/>
              </w:rPr>
              <w:t>0.01</w:t>
            </w:r>
          </w:p>
        </w:tc>
        <w:tc>
          <w:tcPr>
            <w:tcW w:w="572" w:type="dxa"/>
          </w:tcPr>
          <w:p w14:paraId="5E7CE199" w14:textId="77777777" w:rsidR="00AB01B0" w:rsidRPr="008C7BA1" w:rsidRDefault="00AB01B0" w:rsidP="00AB01B0">
            <w:pPr>
              <w:rPr>
                <w:sz w:val="18"/>
                <w:szCs w:val="18"/>
              </w:rPr>
            </w:pPr>
            <w:r w:rsidRPr="008C7BA1">
              <w:rPr>
                <w:sz w:val="18"/>
                <w:szCs w:val="18"/>
              </w:rPr>
              <w:t>0.00</w:t>
            </w:r>
          </w:p>
        </w:tc>
        <w:tc>
          <w:tcPr>
            <w:tcW w:w="609" w:type="dxa"/>
          </w:tcPr>
          <w:p w14:paraId="77E7876A" w14:textId="77777777" w:rsidR="00AB01B0" w:rsidRPr="008C7BA1" w:rsidRDefault="00AB01B0" w:rsidP="00AB01B0">
            <w:pPr>
              <w:rPr>
                <w:sz w:val="18"/>
                <w:szCs w:val="18"/>
              </w:rPr>
            </w:pPr>
            <w:r w:rsidRPr="008C7BA1">
              <w:rPr>
                <w:sz w:val="18"/>
                <w:szCs w:val="18"/>
              </w:rPr>
              <w:t>0.00</w:t>
            </w:r>
          </w:p>
        </w:tc>
        <w:tc>
          <w:tcPr>
            <w:tcW w:w="586" w:type="dxa"/>
          </w:tcPr>
          <w:p w14:paraId="0842EFBD" w14:textId="77777777" w:rsidR="00AB01B0" w:rsidRPr="008C7BA1" w:rsidRDefault="00AB01B0" w:rsidP="00AB01B0">
            <w:pPr>
              <w:rPr>
                <w:sz w:val="18"/>
                <w:szCs w:val="18"/>
              </w:rPr>
            </w:pPr>
            <w:r w:rsidRPr="008C7BA1">
              <w:rPr>
                <w:sz w:val="18"/>
                <w:szCs w:val="18"/>
              </w:rPr>
              <w:t>0.00</w:t>
            </w:r>
          </w:p>
        </w:tc>
        <w:tc>
          <w:tcPr>
            <w:tcW w:w="708" w:type="dxa"/>
          </w:tcPr>
          <w:p w14:paraId="0AF3CD73" w14:textId="77777777" w:rsidR="00AB01B0" w:rsidRPr="008C7BA1" w:rsidRDefault="00AB01B0" w:rsidP="00AB01B0">
            <w:pPr>
              <w:rPr>
                <w:sz w:val="18"/>
                <w:szCs w:val="18"/>
              </w:rPr>
            </w:pPr>
            <w:r w:rsidRPr="008C7BA1">
              <w:rPr>
                <w:sz w:val="18"/>
                <w:szCs w:val="18"/>
              </w:rPr>
              <w:t>1.00</w:t>
            </w:r>
          </w:p>
        </w:tc>
        <w:tc>
          <w:tcPr>
            <w:tcW w:w="531" w:type="dxa"/>
          </w:tcPr>
          <w:p w14:paraId="461D7990" w14:textId="77777777" w:rsidR="00AB01B0" w:rsidRPr="008C7BA1" w:rsidRDefault="00AB01B0" w:rsidP="00AB01B0">
            <w:pPr>
              <w:rPr>
                <w:sz w:val="18"/>
                <w:szCs w:val="18"/>
              </w:rPr>
            </w:pPr>
          </w:p>
        </w:tc>
        <w:tc>
          <w:tcPr>
            <w:tcW w:w="541" w:type="dxa"/>
          </w:tcPr>
          <w:p w14:paraId="73CD5968" w14:textId="77777777" w:rsidR="00AB01B0" w:rsidRPr="008C7BA1" w:rsidRDefault="00AB01B0" w:rsidP="00AB01B0">
            <w:pPr>
              <w:rPr>
                <w:sz w:val="18"/>
                <w:szCs w:val="18"/>
              </w:rPr>
            </w:pPr>
          </w:p>
        </w:tc>
        <w:tc>
          <w:tcPr>
            <w:tcW w:w="541" w:type="dxa"/>
          </w:tcPr>
          <w:p w14:paraId="27EBF1A7" w14:textId="77777777" w:rsidR="00AB01B0" w:rsidRPr="008C7BA1" w:rsidRDefault="00AB01B0" w:rsidP="00AB01B0">
            <w:pPr>
              <w:rPr>
                <w:sz w:val="18"/>
                <w:szCs w:val="18"/>
              </w:rPr>
            </w:pPr>
          </w:p>
        </w:tc>
        <w:tc>
          <w:tcPr>
            <w:tcW w:w="531" w:type="dxa"/>
          </w:tcPr>
          <w:p w14:paraId="21A26BB6" w14:textId="77777777" w:rsidR="00AB01B0" w:rsidRPr="008C7BA1" w:rsidRDefault="00AB01B0" w:rsidP="00AB01B0">
            <w:pPr>
              <w:rPr>
                <w:sz w:val="18"/>
                <w:szCs w:val="18"/>
              </w:rPr>
            </w:pPr>
          </w:p>
        </w:tc>
        <w:tc>
          <w:tcPr>
            <w:tcW w:w="546" w:type="dxa"/>
          </w:tcPr>
          <w:p w14:paraId="6F0AE900" w14:textId="77777777" w:rsidR="00AB01B0" w:rsidRPr="008C7BA1" w:rsidRDefault="00AB01B0" w:rsidP="00AB01B0">
            <w:pPr>
              <w:rPr>
                <w:sz w:val="18"/>
                <w:szCs w:val="18"/>
              </w:rPr>
            </w:pPr>
          </w:p>
        </w:tc>
        <w:tc>
          <w:tcPr>
            <w:tcW w:w="531" w:type="dxa"/>
          </w:tcPr>
          <w:p w14:paraId="10999492" w14:textId="77777777" w:rsidR="00AB01B0" w:rsidRPr="008C7BA1" w:rsidRDefault="00AB01B0" w:rsidP="00AB01B0">
            <w:pPr>
              <w:rPr>
                <w:sz w:val="18"/>
                <w:szCs w:val="18"/>
              </w:rPr>
            </w:pPr>
          </w:p>
        </w:tc>
        <w:tc>
          <w:tcPr>
            <w:tcW w:w="531" w:type="dxa"/>
          </w:tcPr>
          <w:p w14:paraId="6EE56A58" w14:textId="77777777" w:rsidR="00AB01B0" w:rsidRPr="008C7BA1" w:rsidRDefault="00AB01B0" w:rsidP="00AB01B0">
            <w:pPr>
              <w:rPr>
                <w:sz w:val="18"/>
                <w:szCs w:val="18"/>
              </w:rPr>
            </w:pPr>
          </w:p>
        </w:tc>
        <w:tc>
          <w:tcPr>
            <w:tcW w:w="531" w:type="dxa"/>
          </w:tcPr>
          <w:p w14:paraId="722DB2D8" w14:textId="77777777" w:rsidR="00AB01B0" w:rsidRPr="008C7BA1" w:rsidRDefault="00AB01B0" w:rsidP="00AB01B0">
            <w:pPr>
              <w:rPr>
                <w:sz w:val="18"/>
                <w:szCs w:val="18"/>
              </w:rPr>
            </w:pPr>
          </w:p>
        </w:tc>
        <w:tc>
          <w:tcPr>
            <w:tcW w:w="551" w:type="dxa"/>
          </w:tcPr>
          <w:p w14:paraId="5E32F27E" w14:textId="77777777" w:rsidR="00AB01B0" w:rsidRPr="008C7BA1" w:rsidRDefault="00AB01B0" w:rsidP="00AB01B0">
            <w:pPr>
              <w:rPr>
                <w:sz w:val="18"/>
                <w:szCs w:val="18"/>
              </w:rPr>
            </w:pPr>
          </w:p>
        </w:tc>
      </w:tr>
      <w:tr w:rsidR="00AB01B0" w:rsidRPr="003C071D" w14:paraId="0C11FC14" w14:textId="77777777" w:rsidTr="00AB01B0">
        <w:trPr>
          <w:trHeight w:val="622"/>
        </w:trPr>
        <w:tc>
          <w:tcPr>
            <w:tcW w:w="707" w:type="dxa"/>
          </w:tcPr>
          <w:p w14:paraId="4C39C828" w14:textId="77777777" w:rsidR="00AB01B0" w:rsidRPr="003C071D" w:rsidRDefault="00AB01B0" w:rsidP="00AB01B0">
            <w:pPr>
              <w:rPr>
                <w:b/>
                <w:bCs/>
                <w:sz w:val="18"/>
                <w:szCs w:val="18"/>
              </w:rPr>
            </w:pPr>
            <w:r w:rsidRPr="003C071D">
              <w:rPr>
                <w:b/>
                <w:bCs/>
                <w:sz w:val="18"/>
                <w:szCs w:val="18"/>
              </w:rPr>
              <w:t>Hap</w:t>
            </w:r>
          </w:p>
        </w:tc>
        <w:tc>
          <w:tcPr>
            <w:tcW w:w="594" w:type="dxa"/>
          </w:tcPr>
          <w:p w14:paraId="5FC074D4" w14:textId="77777777" w:rsidR="00AB01B0" w:rsidRPr="008C7BA1" w:rsidRDefault="00AB01B0" w:rsidP="00AB01B0">
            <w:pPr>
              <w:rPr>
                <w:sz w:val="18"/>
                <w:szCs w:val="18"/>
              </w:rPr>
            </w:pPr>
            <w:r w:rsidRPr="008C7BA1">
              <w:rPr>
                <w:sz w:val="18"/>
                <w:szCs w:val="18"/>
              </w:rPr>
              <w:t>-0.13</w:t>
            </w:r>
          </w:p>
        </w:tc>
        <w:tc>
          <w:tcPr>
            <w:tcW w:w="683" w:type="dxa"/>
          </w:tcPr>
          <w:p w14:paraId="754EE219" w14:textId="77777777" w:rsidR="00AB01B0" w:rsidRPr="008C7BA1" w:rsidRDefault="00AB01B0" w:rsidP="00AB01B0">
            <w:pPr>
              <w:rPr>
                <w:sz w:val="18"/>
                <w:szCs w:val="18"/>
              </w:rPr>
            </w:pPr>
            <w:r w:rsidRPr="008C7BA1">
              <w:rPr>
                <w:sz w:val="18"/>
                <w:szCs w:val="18"/>
              </w:rPr>
              <w:t>0.21</w:t>
            </w:r>
          </w:p>
        </w:tc>
        <w:tc>
          <w:tcPr>
            <w:tcW w:w="536" w:type="dxa"/>
          </w:tcPr>
          <w:p w14:paraId="6E44C74D" w14:textId="77777777" w:rsidR="00AB01B0" w:rsidRPr="008C7BA1" w:rsidRDefault="00AB01B0" w:rsidP="00AB01B0">
            <w:pPr>
              <w:rPr>
                <w:sz w:val="18"/>
                <w:szCs w:val="18"/>
              </w:rPr>
            </w:pPr>
            <w:r w:rsidRPr="008C7BA1">
              <w:rPr>
                <w:sz w:val="18"/>
                <w:szCs w:val="18"/>
              </w:rPr>
              <w:t>0.23</w:t>
            </w:r>
          </w:p>
        </w:tc>
        <w:tc>
          <w:tcPr>
            <w:tcW w:w="536" w:type="dxa"/>
          </w:tcPr>
          <w:p w14:paraId="5F9EB64E" w14:textId="77777777" w:rsidR="00AB01B0" w:rsidRPr="008C7BA1" w:rsidRDefault="00AB01B0" w:rsidP="00AB01B0">
            <w:pPr>
              <w:rPr>
                <w:sz w:val="18"/>
                <w:szCs w:val="18"/>
              </w:rPr>
            </w:pPr>
            <w:r w:rsidRPr="008C7BA1">
              <w:rPr>
                <w:sz w:val="18"/>
                <w:szCs w:val="18"/>
              </w:rPr>
              <w:t>0.02</w:t>
            </w:r>
          </w:p>
        </w:tc>
        <w:tc>
          <w:tcPr>
            <w:tcW w:w="541" w:type="dxa"/>
          </w:tcPr>
          <w:p w14:paraId="66C4A660" w14:textId="77777777" w:rsidR="00AB01B0" w:rsidRPr="008C7BA1" w:rsidRDefault="00AB01B0" w:rsidP="00AB01B0">
            <w:pPr>
              <w:rPr>
                <w:sz w:val="18"/>
                <w:szCs w:val="18"/>
              </w:rPr>
            </w:pPr>
            <w:r w:rsidRPr="008C7BA1">
              <w:rPr>
                <w:sz w:val="18"/>
                <w:szCs w:val="18"/>
              </w:rPr>
              <w:t>-0.10</w:t>
            </w:r>
          </w:p>
        </w:tc>
        <w:tc>
          <w:tcPr>
            <w:tcW w:w="531" w:type="dxa"/>
          </w:tcPr>
          <w:p w14:paraId="212F9B20" w14:textId="77777777" w:rsidR="00AB01B0" w:rsidRPr="008C7BA1" w:rsidRDefault="00AB01B0" w:rsidP="00AB01B0">
            <w:pPr>
              <w:rPr>
                <w:sz w:val="18"/>
                <w:szCs w:val="18"/>
              </w:rPr>
            </w:pPr>
            <w:r w:rsidRPr="008C7BA1">
              <w:rPr>
                <w:sz w:val="18"/>
                <w:szCs w:val="18"/>
              </w:rPr>
              <w:t>-0.05</w:t>
            </w:r>
          </w:p>
        </w:tc>
        <w:tc>
          <w:tcPr>
            <w:tcW w:w="572" w:type="dxa"/>
          </w:tcPr>
          <w:p w14:paraId="3A5EE3D5" w14:textId="77777777" w:rsidR="00AB01B0" w:rsidRPr="008C7BA1" w:rsidRDefault="00AB01B0" w:rsidP="00AB01B0">
            <w:pPr>
              <w:rPr>
                <w:sz w:val="18"/>
                <w:szCs w:val="18"/>
              </w:rPr>
            </w:pPr>
            <w:r w:rsidRPr="008C7BA1">
              <w:rPr>
                <w:sz w:val="18"/>
                <w:szCs w:val="18"/>
              </w:rPr>
              <w:t>0.08</w:t>
            </w:r>
          </w:p>
        </w:tc>
        <w:tc>
          <w:tcPr>
            <w:tcW w:w="609" w:type="dxa"/>
          </w:tcPr>
          <w:p w14:paraId="6557279C" w14:textId="77777777" w:rsidR="00AB01B0" w:rsidRPr="008C7BA1" w:rsidRDefault="00AB01B0" w:rsidP="00AB01B0">
            <w:pPr>
              <w:rPr>
                <w:sz w:val="18"/>
                <w:szCs w:val="18"/>
              </w:rPr>
            </w:pPr>
            <w:r w:rsidRPr="008C7BA1">
              <w:rPr>
                <w:sz w:val="18"/>
                <w:szCs w:val="18"/>
              </w:rPr>
              <w:t>0.17</w:t>
            </w:r>
          </w:p>
        </w:tc>
        <w:tc>
          <w:tcPr>
            <w:tcW w:w="586" w:type="dxa"/>
          </w:tcPr>
          <w:p w14:paraId="5B978594" w14:textId="77777777" w:rsidR="00AB01B0" w:rsidRPr="008C7BA1" w:rsidRDefault="00AB01B0" w:rsidP="00AB01B0">
            <w:pPr>
              <w:rPr>
                <w:sz w:val="18"/>
                <w:szCs w:val="18"/>
              </w:rPr>
            </w:pPr>
            <w:r w:rsidRPr="008C7BA1">
              <w:rPr>
                <w:sz w:val="18"/>
                <w:szCs w:val="18"/>
              </w:rPr>
              <w:t>0.08</w:t>
            </w:r>
          </w:p>
        </w:tc>
        <w:tc>
          <w:tcPr>
            <w:tcW w:w="708" w:type="dxa"/>
          </w:tcPr>
          <w:p w14:paraId="5EEC6CE9" w14:textId="77777777" w:rsidR="00AB01B0" w:rsidRPr="008C7BA1" w:rsidRDefault="00AB01B0" w:rsidP="00AB01B0">
            <w:pPr>
              <w:rPr>
                <w:sz w:val="18"/>
                <w:szCs w:val="18"/>
              </w:rPr>
            </w:pPr>
            <w:r w:rsidRPr="008C7BA1">
              <w:rPr>
                <w:sz w:val="18"/>
                <w:szCs w:val="18"/>
              </w:rPr>
              <w:t>0.02</w:t>
            </w:r>
          </w:p>
        </w:tc>
        <w:tc>
          <w:tcPr>
            <w:tcW w:w="531" w:type="dxa"/>
          </w:tcPr>
          <w:p w14:paraId="2F1B00EF" w14:textId="77777777" w:rsidR="00AB01B0" w:rsidRPr="008C7BA1" w:rsidRDefault="00AB01B0" w:rsidP="00AB01B0">
            <w:pPr>
              <w:rPr>
                <w:sz w:val="18"/>
                <w:szCs w:val="18"/>
              </w:rPr>
            </w:pPr>
            <w:r w:rsidRPr="008C7BA1">
              <w:rPr>
                <w:sz w:val="18"/>
                <w:szCs w:val="18"/>
              </w:rPr>
              <w:t>1.00</w:t>
            </w:r>
          </w:p>
        </w:tc>
        <w:tc>
          <w:tcPr>
            <w:tcW w:w="541" w:type="dxa"/>
          </w:tcPr>
          <w:p w14:paraId="39FFA5F2" w14:textId="77777777" w:rsidR="00AB01B0" w:rsidRPr="008C7BA1" w:rsidRDefault="00AB01B0" w:rsidP="00AB01B0">
            <w:pPr>
              <w:rPr>
                <w:sz w:val="18"/>
                <w:szCs w:val="18"/>
              </w:rPr>
            </w:pPr>
          </w:p>
        </w:tc>
        <w:tc>
          <w:tcPr>
            <w:tcW w:w="541" w:type="dxa"/>
          </w:tcPr>
          <w:p w14:paraId="1F8DF594" w14:textId="77777777" w:rsidR="00AB01B0" w:rsidRPr="008C7BA1" w:rsidRDefault="00AB01B0" w:rsidP="00AB01B0">
            <w:pPr>
              <w:rPr>
                <w:sz w:val="18"/>
                <w:szCs w:val="18"/>
              </w:rPr>
            </w:pPr>
          </w:p>
        </w:tc>
        <w:tc>
          <w:tcPr>
            <w:tcW w:w="531" w:type="dxa"/>
          </w:tcPr>
          <w:p w14:paraId="2412FF3E" w14:textId="77777777" w:rsidR="00AB01B0" w:rsidRPr="008C7BA1" w:rsidRDefault="00AB01B0" w:rsidP="00AB01B0">
            <w:pPr>
              <w:rPr>
                <w:sz w:val="18"/>
                <w:szCs w:val="18"/>
              </w:rPr>
            </w:pPr>
          </w:p>
        </w:tc>
        <w:tc>
          <w:tcPr>
            <w:tcW w:w="546" w:type="dxa"/>
          </w:tcPr>
          <w:p w14:paraId="07D6A426" w14:textId="77777777" w:rsidR="00AB01B0" w:rsidRPr="008C7BA1" w:rsidRDefault="00AB01B0" w:rsidP="00AB01B0">
            <w:pPr>
              <w:rPr>
                <w:sz w:val="18"/>
                <w:szCs w:val="18"/>
              </w:rPr>
            </w:pPr>
          </w:p>
        </w:tc>
        <w:tc>
          <w:tcPr>
            <w:tcW w:w="531" w:type="dxa"/>
          </w:tcPr>
          <w:p w14:paraId="5064093D" w14:textId="77777777" w:rsidR="00AB01B0" w:rsidRPr="008C7BA1" w:rsidRDefault="00AB01B0" w:rsidP="00AB01B0">
            <w:pPr>
              <w:rPr>
                <w:sz w:val="18"/>
                <w:szCs w:val="18"/>
              </w:rPr>
            </w:pPr>
          </w:p>
        </w:tc>
        <w:tc>
          <w:tcPr>
            <w:tcW w:w="531" w:type="dxa"/>
          </w:tcPr>
          <w:p w14:paraId="28C35549" w14:textId="77777777" w:rsidR="00AB01B0" w:rsidRPr="008C7BA1" w:rsidRDefault="00AB01B0" w:rsidP="00AB01B0">
            <w:pPr>
              <w:rPr>
                <w:sz w:val="18"/>
                <w:szCs w:val="18"/>
              </w:rPr>
            </w:pPr>
          </w:p>
        </w:tc>
        <w:tc>
          <w:tcPr>
            <w:tcW w:w="531" w:type="dxa"/>
          </w:tcPr>
          <w:p w14:paraId="68AB891D" w14:textId="77777777" w:rsidR="00AB01B0" w:rsidRPr="008C7BA1" w:rsidRDefault="00AB01B0" w:rsidP="00AB01B0">
            <w:pPr>
              <w:rPr>
                <w:sz w:val="18"/>
                <w:szCs w:val="18"/>
              </w:rPr>
            </w:pPr>
          </w:p>
        </w:tc>
        <w:tc>
          <w:tcPr>
            <w:tcW w:w="551" w:type="dxa"/>
          </w:tcPr>
          <w:p w14:paraId="17B81533" w14:textId="77777777" w:rsidR="00AB01B0" w:rsidRPr="008C7BA1" w:rsidRDefault="00AB01B0" w:rsidP="00AB01B0">
            <w:pPr>
              <w:rPr>
                <w:sz w:val="18"/>
                <w:szCs w:val="18"/>
              </w:rPr>
            </w:pPr>
          </w:p>
        </w:tc>
      </w:tr>
      <w:tr w:rsidR="00AB01B0" w:rsidRPr="003C071D" w14:paraId="37B00CB7" w14:textId="77777777" w:rsidTr="00AB01B0">
        <w:trPr>
          <w:trHeight w:val="579"/>
        </w:trPr>
        <w:tc>
          <w:tcPr>
            <w:tcW w:w="707" w:type="dxa"/>
          </w:tcPr>
          <w:p w14:paraId="290047BC" w14:textId="77777777" w:rsidR="00AB01B0" w:rsidRPr="003C071D" w:rsidRDefault="00AB01B0" w:rsidP="00AB01B0">
            <w:pPr>
              <w:rPr>
                <w:b/>
                <w:bCs/>
                <w:sz w:val="18"/>
                <w:szCs w:val="18"/>
              </w:rPr>
            </w:pPr>
            <w:r w:rsidRPr="003C071D">
              <w:rPr>
                <w:b/>
                <w:bCs/>
                <w:sz w:val="18"/>
                <w:szCs w:val="18"/>
              </w:rPr>
              <w:t>Sat</w:t>
            </w:r>
          </w:p>
        </w:tc>
        <w:tc>
          <w:tcPr>
            <w:tcW w:w="594" w:type="dxa"/>
          </w:tcPr>
          <w:p w14:paraId="0ACCC12E" w14:textId="77777777" w:rsidR="00AB01B0" w:rsidRPr="008C7BA1" w:rsidRDefault="00AB01B0" w:rsidP="00AB01B0">
            <w:pPr>
              <w:rPr>
                <w:sz w:val="18"/>
                <w:szCs w:val="18"/>
              </w:rPr>
            </w:pPr>
            <w:r w:rsidRPr="008C7BA1">
              <w:rPr>
                <w:sz w:val="18"/>
                <w:szCs w:val="18"/>
              </w:rPr>
              <w:t>-0.08</w:t>
            </w:r>
          </w:p>
        </w:tc>
        <w:tc>
          <w:tcPr>
            <w:tcW w:w="683" w:type="dxa"/>
          </w:tcPr>
          <w:p w14:paraId="6C1BB8EE" w14:textId="77777777" w:rsidR="00AB01B0" w:rsidRPr="008C7BA1" w:rsidRDefault="00AB01B0" w:rsidP="00AB01B0">
            <w:pPr>
              <w:rPr>
                <w:sz w:val="18"/>
                <w:szCs w:val="18"/>
              </w:rPr>
            </w:pPr>
            <w:r w:rsidRPr="008C7BA1">
              <w:rPr>
                <w:sz w:val="18"/>
                <w:szCs w:val="18"/>
              </w:rPr>
              <w:t>0.23</w:t>
            </w:r>
          </w:p>
        </w:tc>
        <w:tc>
          <w:tcPr>
            <w:tcW w:w="536" w:type="dxa"/>
          </w:tcPr>
          <w:p w14:paraId="7E927DA4" w14:textId="77777777" w:rsidR="00AB01B0" w:rsidRPr="008C7BA1" w:rsidRDefault="00AB01B0" w:rsidP="00AB01B0">
            <w:pPr>
              <w:rPr>
                <w:sz w:val="18"/>
                <w:szCs w:val="18"/>
              </w:rPr>
            </w:pPr>
            <w:r w:rsidRPr="008C7BA1">
              <w:rPr>
                <w:sz w:val="18"/>
                <w:szCs w:val="18"/>
              </w:rPr>
              <w:t>0.28</w:t>
            </w:r>
          </w:p>
        </w:tc>
        <w:tc>
          <w:tcPr>
            <w:tcW w:w="536" w:type="dxa"/>
          </w:tcPr>
          <w:p w14:paraId="54EAEE18" w14:textId="77777777" w:rsidR="00AB01B0" w:rsidRPr="008C7BA1" w:rsidRDefault="00AB01B0" w:rsidP="00AB01B0">
            <w:pPr>
              <w:rPr>
                <w:sz w:val="18"/>
                <w:szCs w:val="18"/>
              </w:rPr>
            </w:pPr>
            <w:r w:rsidRPr="008C7BA1">
              <w:rPr>
                <w:sz w:val="18"/>
                <w:szCs w:val="18"/>
              </w:rPr>
              <w:t>0.02</w:t>
            </w:r>
          </w:p>
        </w:tc>
        <w:tc>
          <w:tcPr>
            <w:tcW w:w="541" w:type="dxa"/>
          </w:tcPr>
          <w:p w14:paraId="53BCEFC0" w14:textId="77777777" w:rsidR="00AB01B0" w:rsidRPr="008C7BA1" w:rsidRDefault="00AB01B0" w:rsidP="00AB01B0">
            <w:pPr>
              <w:rPr>
                <w:sz w:val="18"/>
                <w:szCs w:val="18"/>
              </w:rPr>
            </w:pPr>
            <w:r w:rsidRPr="008C7BA1">
              <w:rPr>
                <w:sz w:val="18"/>
                <w:szCs w:val="18"/>
              </w:rPr>
              <w:t>-0.04</w:t>
            </w:r>
          </w:p>
        </w:tc>
        <w:tc>
          <w:tcPr>
            <w:tcW w:w="531" w:type="dxa"/>
          </w:tcPr>
          <w:p w14:paraId="12467B35" w14:textId="77777777" w:rsidR="00AB01B0" w:rsidRPr="008C7BA1" w:rsidRDefault="00AB01B0" w:rsidP="00AB01B0">
            <w:pPr>
              <w:rPr>
                <w:sz w:val="18"/>
                <w:szCs w:val="18"/>
              </w:rPr>
            </w:pPr>
            <w:r w:rsidRPr="008C7BA1">
              <w:rPr>
                <w:sz w:val="18"/>
                <w:szCs w:val="18"/>
              </w:rPr>
              <w:t>-0.08</w:t>
            </w:r>
          </w:p>
        </w:tc>
        <w:tc>
          <w:tcPr>
            <w:tcW w:w="572" w:type="dxa"/>
          </w:tcPr>
          <w:p w14:paraId="34F16DA8" w14:textId="77777777" w:rsidR="00AB01B0" w:rsidRPr="008C7BA1" w:rsidRDefault="00AB01B0" w:rsidP="00AB01B0">
            <w:pPr>
              <w:rPr>
                <w:sz w:val="18"/>
                <w:szCs w:val="18"/>
              </w:rPr>
            </w:pPr>
            <w:r w:rsidRPr="008C7BA1">
              <w:rPr>
                <w:sz w:val="18"/>
                <w:szCs w:val="18"/>
              </w:rPr>
              <w:t>0.05</w:t>
            </w:r>
          </w:p>
        </w:tc>
        <w:tc>
          <w:tcPr>
            <w:tcW w:w="609" w:type="dxa"/>
          </w:tcPr>
          <w:p w14:paraId="2D0891DC" w14:textId="77777777" w:rsidR="00AB01B0" w:rsidRPr="008C7BA1" w:rsidRDefault="00AB01B0" w:rsidP="00AB01B0">
            <w:pPr>
              <w:rPr>
                <w:sz w:val="18"/>
                <w:szCs w:val="18"/>
              </w:rPr>
            </w:pPr>
            <w:r w:rsidRPr="008C7BA1">
              <w:rPr>
                <w:sz w:val="18"/>
                <w:szCs w:val="18"/>
              </w:rPr>
              <w:t>0.16</w:t>
            </w:r>
          </w:p>
        </w:tc>
        <w:tc>
          <w:tcPr>
            <w:tcW w:w="586" w:type="dxa"/>
          </w:tcPr>
          <w:p w14:paraId="3CD077DE" w14:textId="77777777" w:rsidR="00AB01B0" w:rsidRPr="008C7BA1" w:rsidRDefault="00AB01B0" w:rsidP="00AB01B0">
            <w:pPr>
              <w:rPr>
                <w:sz w:val="18"/>
                <w:szCs w:val="18"/>
              </w:rPr>
            </w:pPr>
            <w:r w:rsidRPr="008C7BA1">
              <w:rPr>
                <w:sz w:val="18"/>
                <w:szCs w:val="18"/>
              </w:rPr>
              <w:t>0.07</w:t>
            </w:r>
          </w:p>
        </w:tc>
        <w:tc>
          <w:tcPr>
            <w:tcW w:w="708" w:type="dxa"/>
          </w:tcPr>
          <w:p w14:paraId="24935C69" w14:textId="77777777" w:rsidR="00AB01B0" w:rsidRPr="008C7BA1" w:rsidRDefault="00AB01B0" w:rsidP="00AB01B0">
            <w:pPr>
              <w:rPr>
                <w:sz w:val="18"/>
                <w:szCs w:val="18"/>
              </w:rPr>
            </w:pPr>
            <w:r w:rsidRPr="008C7BA1">
              <w:rPr>
                <w:sz w:val="18"/>
                <w:szCs w:val="18"/>
              </w:rPr>
              <w:t>-0.06</w:t>
            </w:r>
          </w:p>
        </w:tc>
        <w:tc>
          <w:tcPr>
            <w:tcW w:w="531" w:type="dxa"/>
          </w:tcPr>
          <w:p w14:paraId="444CFD0A" w14:textId="77777777" w:rsidR="00AB01B0" w:rsidRPr="008C7BA1" w:rsidRDefault="00AB01B0" w:rsidP="00AB01B0">
            <w:pPr>
              <w:rPr>
                <w:sz w:val="18"/>
                <w:szCs w:val="18"/>
              </w:rPr>
            </w:pPr>
            <w:r w:rsidRPr="008C7BA1">
              <w:rPr>
                <w:sz w:val="18"/>
                <w:szCs w:val="18"/>
              </w:rPr>
              <w:t>0.58</w:t>
            </w:r>
          </w:p>
        </w:tc>
        <w:tc>
          <w:tcPr>
            <w:tcW w:w="541" w:type="dxa"/>
          </w:tcPr>
          <w:p w14:paraId="58943AC1" w14:textId="77777777" w:rsidR="00AB01B0" w:rsidRPr="008C7BA1" w:rsidRDefault="00AB01B0" w:rsidP="00AB01B0">
            <w:pPr>
              <w:rPr>
                <w:sz w:val="18"/>
                <w:szCs w:val="18"/>
              </w:rPr>
            </w:pPr>
            <w:r w:rsidRPr="008C7BA1">
              <w:rPr>
                <w:sz w:val="18"/>
                <w:szCs w:val="18"/>
              </w:rPr>
              <w:t>1.00</w:t>
            </w:r>
          </w:p>
        </w:tc>
        <w:tc>
          <w:tcPr>
            <w:tcW w:w="541" w:type="dxa"/>
          </w:tcPr>
          <w:p w14:paraId="499EDAF3" w14:textId="77777777" w:rsidR="00AB01B0" w:rsidRPr="008C7BA1" w:rsidRDefault="00AB01B0" w:rsidP="00AB01B0">
            <w:pPr>
              <w:rPr>
                <w:sz w:val="18"/>
                <w:szCs w:val="18"/>
              </w:rPr>
            </w:pPr>
          </w:p>
        </w:tc>
        <w:tc>
          <w:tcPr>
            <w:tcW w:w="531" w:type="dxa"/>
          </w:tcPr>
          <w:p w14:paraId="6E427823" w14:textId="77777777" w:rsidR="00AB01B0" w:rsidRPr="008C7BA1" w:rsidRDefault="00AB01B0" w:rsidP="00AB01B0">
            <w:pPr>
              <w:rPr>
                <w:sz w:val="18"/>
                <w:szCs w:val="18"/>
              </w:rPr>
            </w:pPr>
          </w:p>
        </w:tc>
        <w:tc>
          <w:tcPr>
            <w:tcW w:w="546" w:type="dxa"/>
          </w:tcPr>
          <w:p w14:paraId="0707CB15" w14:textId="77777777" w:rsidR="00AB01B0" w:rsidRPr="008C7BA1" w:rsidRDefault="00AB01B0" w:rsidP="00AB01B0">
            <w:pPr>
              <w:rPr>
                <w:sz w:val="18"/>
                <w:szCs w:val="18"/>
              </w:rPr>
            </w:pPr>
          </w:p>
        </w:tc>
        <w:tc>
          <w:tcPr>
            <w:tcW w:w="531" w:type="dxa"/>
          </w:tcPr>
          <w:p w14:paraId="51069B8D" w14:textId="77777777" w:rsidR="00AB01B0" w:rsidRPr="008C7BA1" w:rsidRDefault="00AB01B0" w:rsidP="00AB01B0">
            <w:pPr>
              <w:rPr>
                <w:sz w:val="18"/>
                <w:szCs w:val="18"/>
              </w:rPr>
            </w:pPr>
          </w:p>
        </w:tc>
        <w:tc>
          <w:tcPr>
            <w:tcW w:w="531" w:type="dxa"/>
          </w:tcPr>
          <w:p w14:paraId="058A4F89" w14:textId="77777777" w:rsidR="00AB01B0" w:rsidRPr="008C7BA1" w:rsidRDefault="00AB01B0" w:rsidP="00AB01B0">
            <w:pPr>
              <w:rPr>
                <w:sz w:val="18"/>
                <w:szCs w:val="18"/>
              </w:rPr>
            </w:pPr>
          </w:p>
        </w:tc>
        <w:tc>
          <w:tcPr>
            <w:tcW w:w="531" w:type="dxa"/>
          </w:tcPr>
          <w:p w14:paraId="2619F00C" w14:textId="77777777" w:rsidR="00AB01B0" w:rsidRPr="008C7BA1" w:rsidRDefault="00AB01B0" w:rsidP="00AB01B0">
            <w:pPr>
              <w:rPr>
                <w:sz w:val="18"/>
                <w:szCs w:val="18"/>
              </w:rPr>
            </w:pPr>
          </w:p>
        </w:tc>
        <w:tc>
          <w:tcPr>
            <w:tcW w:w="551" w:type="dxa"/>
          </w:tcPr>
          <w:p w14:paraId="4C1AB574" w14:textId="77777777" w:rsidR="00AB01B0" w:rsidRPr="008C7BA1" w:rsidRDefault="00AB01B0" w:rsidP="00AB01B0">
            <w:pPr>
              <w:rPr>
                <w:sz w:val="18"/>
                <w:szCs w:val="18"/>
              </w:rPr>
            </w:pPr>
          </w:p>
        </w:tc>
      </w:tr>
      <w:tr w:rsidR="00AB01B0" w:rsidRPr="003C071D" w14:paraId="56095E91" w14:textId="77777777" w:rsidTr="00AB01B0">
        <w:trPr>
          <w:trHeight w:val="579"/>
        </w:trPr>
        <w:tc>
          <w:tcPr>
            <w:tcW w:w="707" w:type="dxa"/>
          </w:tcPr>
          <w:p w14:paraId="77E49FB2" w14:textId="77777777" w:rsidR="00AB01B0" w:rsidRPr="003C071D" w:rsidRDefault="00AB01B0" w:rsidP="00AB01B0">
            <w:pPr>
              <w:rPr>
                <w:b/>
                <w:bCs/>
                <w:sz w:val="18"/>
                <w:szCs w:val="18"/>
              </w:rPr>
            </w:pPr>
            <w:r w:rsidRPr="003C071D">
              <w:rPr>
                <w:b/>
                <w:bCs/>
                <w:sz w:val="18"/>
                <w:szCs w:val="18"/>
              </w:rPr>
              <w:t>STA</w:t>
            </w:r>
          </w:p>
        </w:tc>
        <w:tc>
          <w:tcPr>
            <w:tcW w:w="594" w:type="dxa"/>
          </w:tcPr>
          <w:p w14:paraId="18CF59FD" w14:textId="77777777" w:rsidR="00AB01B0" w:rsidRPr="008C7BA1" w:rsidRDefault="00AB01B0" w:rsidP="00AB01B0">
            <w:pPr>
              <w:rPr>
                <w:sz w:val="18"/>
                <w:szCs w:val="18"/>
              </w:rPr>
            </w:pPr>
            <w:r w:rsidRPr="008C7BA1">
              <w:rPr>
                <w:sz w:val="18"/>
                <w:szCs w:val="18"/>
              </w:rPr>
              <w:t>-0.27</w:t>
            </w:r>
          </w:p>
        </w:tc>
        <w:tc>
          <w:tcPr>
            <w:tcW w:w="683" w:type="dxa"/>
          </w:tcPr>
          <w:p w14:paraId="65BC0F28" w14:textId="77777777" w:rsidR="00AB01B0" w:rsidRPr="008C7BA1" w:rsidRDefault="00AB01B0" w:rsidP="00AB01B0">
            <w:pPr>
              <w:rPr>
                <w:sz w:val="18"/>
                <w:szCs w:val="18"/>
              </w:rPr>
            </w:pPr>
            <w:r w:rsidRPr="008C7BA1">
              <w:rPr>
                <w:sz w:val="18"/>
                <w:szCs w:val="18"/>
              </w:rPr>
              <w:t>0.04</w:t>
            </w:r>
          </w:p>
        </w:tc>
        <w:tc>
          <w:tcPr>
            <w:tcW w:w="536" w:type="dxa"/>
          </w:tcPr>
          <w:p w14:paraId="7A9E5FF9" w14:textId="77777777" w:rsidR="00AB01B0" w:rsidRPr="008C7BA1" w:rsidRDefault="00AB01B0" w:rsidP="00AB01B0">
            <w:pPr>
              <w:rPr>
                <w:sz w:val="18"/>
                <w:szCs w:val="18"/>
              </w:rPr>
            </w:pPr>
            <w:r w:rsidRPr="008C7BA1">
              <w:rPr>
                <w:sz w:val="18"/>
                <w:szCs w:val="18"/>
              </w:rPr>
              <w:t>0.06</w:t>
            </w:r>
          </w:p>
        </w:tc>
        <w:tc>
          <w:tcPr>
            <w:tcW w:w="536" w:type="dxa"/>
          </w:tcPr>
          <w:p w14:paraId="28D4C99F" w14:textId="77777777" w:rsidR="00AB01B0" w:rsidRPr="008C7BA1" w:rsidRDefault="00AB01B0" w:rsidP="00AB01B0">
            <w:pPr>
              <w:rPr>
                <w:sz w:val="18"/>
                <w:szCs w:val="18"/>
              </w:rPr>
            </w:pPr>
            <w:r w:rsidRPr="008C7BA1">
              <w:rPr>
                <w:sz w:val="18"/>
                <w:szCs w:val="18"/>
              </w:rPr>
              <w:t>0.18</w:t>
            </w:r>
          </w:p>
        </w:tc>
        <w:tc>
          <w:tcPr>
            <w:tcW w:w="541" w:type="dxa"/>
          </w:tcPr>
          <w:p w14:paraId="06479D7A" w14:textId="77777777" w:rsidR="00AB01B0" w:rsidRPr="008C7BA1" w:rsidRDefault="00AB01B0" w:rsidP="00AB01B0">
            <w:pPr>
              <w:rPr>
                <w:sz w:val="18"/>
                <w:szCs w:val="18"/>
              </w:rPr>
            </w:pPr>
            <w:r w:rsidRPr="008C7BA1">
              <w:rPr>
                <w:sz w:val="18"/>
                <w:szCs w:val="18"/>
              </w:rPr>
              <w:t>-0.22</w:t>
            </w:r>
          </w:p>
        </w:tc>
        <w:tc>
          <w:tcPr>
            <w:tcW w:w="531" w:type="dxa"/>
          </w:tcPr>
          <w:p w14:paraId="0470F417" w14:textId="77777777" w:rsidR="00AB01B0" w:rsidRPr="008C7BA1" w:rsidRDefault="00AB01B0" w:rsidP="00AB01B0">
            <w:pPr>
              <w:rPr>
                <w:sz w:val="18"/>
                <w:szCs w:val="18"/>
              </w:rPr>
            </w:pPr>
            <w:r w:rsidRPr="008C7BA1">
              <w:rPr>
                <w:sz w:val="18"/>
                <w:szCs w:val="18"/>
              </w:rPr>
              <w:t>0.01</w:t>
            </w:r>
          </w:p>
        </w:tc>
        <w:tc>
          <w:tcPr>
            <w:tcW w:w="572" w:type="dxa"/>
          </w:tcPr>
          <w:p w14:paraId="7C50D49E" w14:textId="77777777" w:rsidR="00AB01B0" w:rsidRPr="008C7BA1" w:rsidRDefault="00AB01B0" w:rsidP="00AB01B0">
            <w:pPr>
              <w:rPr>
                <w:sz w:val="18"/>
                <w:szCs w:val="18"/>
              </w:rPr>
            </w:pPr>
            <w:r w:rsidRPr="008C7BA1">
              <w:rPr>
                <w:sz w:val="18"/>
                <w:szCs w:val="18"/>
              </w:rPr>
              <w:t>0.45</w:t>
            </w:r>
          </w:p>
        </w:tc>
        <w:tc>
          <w:tcPr>
            <w:tcW w:w="609" w:type="dxa"/>
          </w:tcPr>
          <w:p w14:paraId="43F9AF6E" w14:textId="77777777" w:rsidR="00AB01B0" w:rsidRPr="008C7BA1" w:rsidRDefault="00AB01B0" w:rsidP="00AB01B0">
            <w:pPr>
              <w:rPr>
                <w:sz w:val="18"/>
                <w:szCs w:val="18"/>
              </w:rPr>
            </w:pPr>
            <w:r w:rsidRPr="008C7BA1">
              <w:rPr>
                <w:sz w:val="18"/>
                <w:szCs w:val="18"/>
              </w:rPr>
              <w:t>0.38</w:t>
            </w:r>
          </w:p>
        </w:tc>
        <w:tc>
          <w:tcPr>
            <w:tcW w:w="586" w:type="dxa"/>
          </w:tcPr>
          <w:p w14:paraId="5CCBD684" w14:textId="77777777" w:rsidR="00AB01B0" w:rsidRPr="008C7BA1" w:rsidRDefault="00AB01B0" w:rsidP="00AB01B0">
            <w:pPr>
              <w:rPr>
                <w:sz w:val="18"/>
                <w:szCs w:val="18"/>
              </w:rPr>
            </w:pPr>
            <w:r w:rsidRPr="008C7BA1">
              <w:rPr>
                <w:sz w:val="18"/>
                <w:szCs w:val="18"/>
              </w:rPr>
              <w:t>0.62</w:t>
            </w:r>
          </w:p>
        </w:tc>
        <w:tc>
          <w:tcPr>
            <w:tcW w:w="708" w:type="dxa"/>
          </w:tcPr>
          <w:p w14:paraId="12F171B4" w14:textId="77777777" w:rsidR="00AB01B0" w:rsidRPr="008C7BA1" w:rsidRDefault="00AB01B0" w:rsidP="00AB01B0">
            <w:pPr>
              <w:rPr>
                <w:sz w:val="18"/>
                <w:szCs w:val="18"/>
              </w:rPr>
            </w:pPr>
            <w:r w:rsidRPr="008C7BA1">
              <w:rPr>
                <w:sz w:val="18"/>
                <w:szCs w:val="18"/>
              </w:rPr>
              <w:t>0.04</w:t>
            </w:r>
          </w:p>
        </w:tc>
        <w:tc>
          <w:tcPr>
            <w:tcW w:w="531" w:type="dxa"/>
          </w:tcPr>
          <w:p w14:paraId="53A3C182" w14:textId="77777777" w:rsidR="00AB01B0" w:rsidRPr="008C7BA1" w:rsidRDefault="00AB01B0" w:rsidP="00AB01B0">
            <w:pPr>
              <w:rPr>
                <w:sz w:val="18"/>
                <w:szCs w:val="18"/>
              </w:rPr>
            </w:pPr>
            <w:r w:rsidRPr="008C7BA1">
              <w:rPr>
                <w:sz w:val="18"/>
                <w:szCs w:val="18"/>
              </w:rPr>
              <w:t>0.07</w:t>
            </w:r>
          </w:p>
        </w:tc>
        <w:tc>
          <w:tcPr>
            <w:tcW w:w="541" w:type="dxa"/>
          </w:tcPr>
          <w:p w14:paraId="4C437E21" w14:textId="77777777" w:rsidR="00AB01B0" w:rsidRPr="008C7BA1" w:rsidRDefault="00AB01B0" w:rsidP="00AB01B0">
            <w:pPr>
              <w:rPr>
                <w:sz w:val="18"/>
                <w:szCs w:val="18"/>
              </w:rPr>
            </w:pPr>
            <w:r w:rsidRPr="008C7BA1">
              <w:rPr>
                <w:sz w:val="18"/>
                <w:szCs w:val="18"/>
              </w:rPr>
              <w:t>0.07</w:t>
            </w:r>
          </w:p>
        </w:tc>
        <w:tc>
          <w:tcPr>
            <w:tcW w:w="541" w:type="dxa"/>
          </w:tcPr>
          <w:p w14:paraId="544A9306" w14:textId="77777777" w:rsidR="00AB01B0" w:rsidRPr="008C7BA1" w:rsidRDefault="00AB01B0" w:rsidP="00AB01B0">
            <w:pPr>
              <w:rPr>
                <w:sz w:val="18"/>
                <w:szCs w:val="18"/>
              </w:rPr>
            </w:pPr>
            <w:r w:rsidRPr="008C7BA1">
              <w:rPr>
                <w:sz w:val="18"/>
                <w:szCs w:val="18"/>
              </w:rPr>
              <w:t>1.00</w:t>
            </w:r>
          </w:p>
        </w:tc>
        <w:tc>
          <w:tcPr>
            <w:tcW w:w="531" w:type="dxa"/>
          </w:tcPr>
          <w:p w14:paraId="4BF7419E" w14:textId="77777777" w:rsidR="00AB01B0" w:rsidRPr="008C7BA1" w:rsidRDefault="00AB01B0" w:rsidP="00AB01B0">
            <w:pPr>
              <w:rPr>
                <w:sz w:val="18"/>
                <w:szCs w:val="18"/>
              </w:rPr>
            </w:pPr>
          </w:p>
        </w:tc>
        <w:tc>
          <w:tcPr>
            <w:tcW w:w="546" w:type="dxa"/>
          </w:tcPr>
          <w:p w14:paraId="679D2E93" w14:textId="77777777" w:rsidR="00AB01B0" w:rsidRPr="008C7BA1" w:rsidRDefault="00AB01B0" w:rsidP="00AB01B0">
            <w:pPr>
              <w:rPr>
                <w:sz w:val="18"/>
                <w:szCs w:val="18"/>
              </w:rPr>
            </w:pPr>
          </w:p>
        </w:tc>
        <w:tc>
          <w:tcPr>
            <w:tcW w:w="531" w:type="dxa"/>
          </w:tcPr>
          <w:p w14:paraId="1410B7FD" w14:textId="77777777" w:rsidR="00AB01B0" w:rsidRPr="008C7BA1" w:rsidRDefault="00AB01B0" w:rsidP="00AB01B0">
            <w:pPr>
              <w:rPr>
                <w:sz w:val="18"/>
                <w:szCs w:val="18"/>
              </w:rPr>
            </w:pPr>
          </w:p>
        </w:tc>
        <w:tc>
          <w:tcPr>
            <w:tcW w:w="531" w:type="dxa"/>
          </w:tcPr>
          <w:p w14:paraId="606F1EAE" w14:textId="77777777" w:rsidR="00AB01B0" w:rsidRPr="008C7BA1" w:rsidRDefault="00AB01B0" w:rsidP="00AB01B0">
            <w:pPr>
              <w:rPr>
                <w:sz w:val="18"/>
                <w:szCs w:val="18"/>
              </w:rPr>
            </w:pPr>
          </w:p>
        </w:tc>
        <w:tc>
          <w:tcPr>
            <w:tcW w:w="531" w:type="dxa"/>
          </w:tcPr>
          <w:p w14:paraId="21F8D4C7" w14:textId="77777777" w:rsidR="00AB01B0" w:rsidRPr="008C7BA1" w:rsidRDefault="00AB01B0" w:rsidP="00AB01B0">
            <w:pPr>
              <w:rPr>
                <w:sz w:val="18"/>
                <w:szCs w:val="18"/>
              </w:rPr>
            </w:pPr>
          </w:p>
        </w:tc>
        <w:tc>
          <w:tcPr>
            <w:tcW w:w="551" w:type="dxa"/>
          </w:tcPr>
          <w:p w14:paraId="6207886B" w14:textId="77777777" w:rsidR="00AB01B0" w:rsidRPr="008C7BA1" w:rsidRDefault="00AB01B0" w:rsidP="00AB01B0">
            <w:pPr>
              <w:rPr>
                <w:sz w:val="18"/>
                <w:szCs w:val="18"/>
              </w:rPr>
            </w:pPr>
          </w:p>
        </w:tc>
      </w:tr>
      <w:tr w:rsidR="00AB01B0" w:rsidRPr="003C071D" w14:paraId="1DD9C779" w14:textId="77777777" w:rsidTr="00AB01B0">
        <w:trPr>
          <w:trHeight w:val="622"/>
        </w:trPr>
        <w:tc>
          <w:tcPr>
            <w:tcW w:w="707" w:type="dxa"/>
          </w:tcPr>
          <w:p w14:paraId="407DB785" w14:textId="77777777" w:rsidR="00AB01B0" w:rsidRPr="003C071D" w:rsidRDefault="00AB01B0" w:rsidP="00AB01B0">
            <w:pPr>
              <w:rPr>
                <w:b/>
                <w:bCs/>
                <w:sz w:val="18"/>
                <w:szCs w:val="18"/>
              </w:rPr>
            </w:pPr>
            <w:r w:rsidRPr="003C071D">
              <w:rPr>
                <w:b/>
                <w:bCs/>
                <w:sz w:val="18"/>
                <w:szCs w:val="18"/>
              </w:rPr>
              <w:t>STR</w:t>
            </w:r>
          </w:p>
        </w:tc>
        <w:tc>
          <w:tcPr>
            <w:tcW w:w="594" w:type="dxa"/>
          </w:tcPr>
          <w:p w14:paraId="31F630CD" w14:textId="77777777" w:rsidR="00AB01B0" w:rsidRPr="008C7BA1" w:rsidRDefault="00AB01B0" w:rsidP="00AB01B0">
            <w:pPr>
              <w:rPr>
                <w:sz w:val="18"/>
                <w:szCs w:val="18"/>
              </w:rPr>
            </w:pPr>
            <w:r w:rsidRPr="008C7BA1">
              <w:rPr>
                <w:sz w:val="18"/>
                <w:szCs w:val="18"/>
              </w:rPr>
              <w:t>-0.15</w:t>
            </w:r>
          </w:p>
        </w:tc>
        <w:tc>
          <w:tcPr>
            <w:tcW w:w="683" w:type="dxa"/>
          </w:tcPr>
          <w:p w14:paraId="4CBAE6E3" w14:textId="77777777" w:rsidR="00AB01B0" w:rsidRPr="008C7BA1" w:rsidRDefault="00AB01B0" w:rsidP="00AB01B0">
            <w:pPr>
              <w:rPr>
                <w:sz w:val="18"/>
                <w:szCs w:val="18"/>
              </w:rPr>
            </w:pPr>
            <w:r w:rsidRPr="008C7BA1">
              <w:rPr>
                <w:sz w:val="18"/>
                <w:szCs w:val="18"/>
              </w:rPr>
              <w:t>0.08</w:t>
            </w:r>
          </w:p>
        </w:tc>
        <w:tc>
          <w:tcPr>
            <w:tcW w:w="536" w:type="dxa"/>
          </w:tcPr>
          <w:p w14:paraId="39387811" w14:textId="77777777" w:rsidR="00AB01B0" w:rsidRPr="008C7BA1" w:rsidRDefault="00AB01B0" w:rsidP="00AB01B0">
            <w:pPr>
              <w:rPr>
                <w:sz w:val="18"/>
                <w:szCs w:val="18"/>
              </w:rPr>
            </w:pPr>
            <w:r w:rsidRPr="008C7BA1">
              <w:rPr>
                <w:sz w:val="18"/>
                <w:szCs w:val="18"/>
              </w:rPr>
              <w:t>0.12</w:t>
            </w:r>
          </w:p>
        </w:tc>
        <w:tc>
          <w:tcPr>
            <w:tcW w:w="536" w:type="dxa"/>
          </w:tcPr>
          <w:p w14:paraId="466309B4" w14:textId="77777777" w:rsidR="00AB01B0" w:rsidRPr="008C7BA1" w:rsidRDefault="00AB01B0" w:rsidP="00AB01B0">
            <w:pPr>
              <w:rPr>
                <w:sz w:val="18"/>
                <w:szCs w:val="18"/>
              </w:rPr>
            </w:pPr>
            <w:r w:rsidRPr="008C7BA1">
              <w:rPr>
                <w:sz w:val="18"/>
                <w:szCs w:val="18"/>
              </w:rPr>
              <w:t>0.05</w:t>
            </w:r>
          </w:p>
        </w:tc>
        <w:tc>
          <w:tcPr>
            <w:tcW w:w="541" w:type="dxa"/>
          </w:tcPr>
          <w:p w14:paraId="60781CF3" w14:textId="77777777" w:rsidR="00AB01B0" w:rsidRPr="008C7BA1" w:rsidRDefault="00AB01B0" w:rsidP="00AB01B0">
            <w:pPr>
              <w:rPr>
                <w:sz w:val="18"/>
                <w:szCs w:val="18"/>
              </w:rPr>
            </w:pPr>
            <w:r w:rsidRPr="008C7BA1">
              <w:rPr>
                <w:sz w:val="18"/>
                <w:szCs w:val="18"/>
              </w:rPr>
              <w:t>-0.15</w:t>
            </w:r>
          </w:p>
        </w:tc>
        <w:tc>
          <w:tcPr>
            <w:tcW w:w="531" w:type="dxa"/>
          </w:tcPr>
          <w:p w14:paraId="7AFB78F4" w14:textId="77777777" w:rsidR="00AB01B0" w:rsidRPr="008C7BA1" w:rsidRDefault="00AB01B0" w:rsidP="00AB01B0">
            <w:pPr>
              <w:rPr>
                <w:sz w:val="18"/>
                <w:szCs w:val="18"/>
              </w:rPr>
            </w:pPr>
            <w:r w:rsidRPr="008C7BA1">
              <w:rPr>
                <w:sz w:val="18"/>
                <w:szCs w:val="18"/>
              </w:rPr>
              <w:t>-0.06</w:t>
            </w:r>
          </w:p>
        </w:tc>
        <w:tc>
          <w:tcPr>
            <w:tcW w:w="572" w:type="dxa"/>
          </w:tcPr>
          <w:p w14:paraId="1C5C3150" w14:textId="77777777" w:rsidR="00AB01B0" w:rsidRPr="008C7BA1" w:rsidRDefault="00AB01B0" w:rsidP="00AB01B0">
            <w:pPr>
              <w:rPr>
                <w:sz w:val="18"/>
                <w:szCs w:val="18"/>
              </w:rPr>
            </w:pPr>
            <w:r w:rsidRPr="008C7BA1">
              <w:rPr>
                <w:sz w:val="18"/>
                <w:szCs w:val="18"/>
              </w:rPr>
              <w:t>0.03</w:t>
            </w:r>
          </w:p>
        </w:tc>
        <w:tc>
          <w:tcPr>
            <w:tcW w:w="609" w:type="dxa"/>
          </w:tcPr>
          <w:p w14:paraId="17DC8988" w14:textId="77777777" w:rsidR="00AB01B0" w:rsidRPr="008C7BA1" w:rsidRDefault="00AB01B0" w:rsidP="00AB01B0">
            <w:pPr>
              <w:rPr>
                <w:sz w:val="18"/>
                <w:szCs w:val="18"/>
              </w:rPr>
            </w:pPr>
            <w:r w:rsidRPr="008C7BA1">
              <w:rPr>
                <w:sz w:val="18"/>
                <w:szCs w:val="18"/>
              </w:rPr>
              <w:t>0.13</w:t>
            </w:r>
          </w:p>
        </w:tc>
        <w:tc>
          <w:tcPr>
            <w:tcW w:w="586" w:type="dxa"/>
          </w:tcPr>
          <w:p w14:paraId="0294D41E" w14:textId="77777777" w:rsidR="00AB01B0" w:rsidRPr="008C7BA1" w:rsidRDefault="00AB01B0" w:rsidP="00AB01B0">
            <w:pPr>
              <w:rPr>
                <w:sz w:val="18"/>
                <w:szCs w:val="18"/>
              </w:rPr>
            </w:pPr>
            <w:r w:rsidRPr="008C7BA1">
              <w:rPr>
                <w:sz w:val="18"/>
                <w:szCs w:val="18"/>
              </w:rPr>
              <w:t>0.15</w:t>
            </w:r>
          </w:p>
        </w:tc>
        <w:tc>
          <w:tcPr>
            <w:tcW w:w="708" w:type="dxa"/>
          </w:tcPr>
          <w:p w14:paraId="229A2EBC" w14:textId="77777777" w:rsidR="00AB01B0" w:rsidRPr="008C7BA1" w:rsidRDefault="00AB01B0" w:rsidP="00AB01B0">
            <w:pPr>
              <w:rPr>
                <w:sz w:val="18"/>
                <w:szCs w:val="18"/>
              </w:rPr>
            </w:pPr>
            <w:r w:rsidRPr="008C7BA1">
              <w:rPr>
                <w:sz w:val="18"/>
                <w:szCs w:val="18"/>
              </w:rPr>
              <w:t>-0.07</w:t>
            </w:r>
          </w:p>
        </w:tc>
        <w:tc>
          <w:tcPr>
            <w:tcW w:w="531" w:type="dxa"/>
          </w:tcPr>
          <w:p w14:paraId="0FFF9FBE" w14:textId="77777777" w:rsidR="00AB01B0" w:rsidRPr="008C7BA1" w:rsidRDefault="00AB01B0" w:rsidP="00AB01B0">
            <w:pPr>
              <w:rPr>
                <w:sz w:val="18"/>
                <w:szCs w:val="18"/>
              </w:rPr>
            </w:pPr>
            <w:r w:rsidRPr="008C7BA1">
              <w:rPr>
                <w:sz w:val="18"/>
                <w:szCs w:val="18"/>
              </w:rPr>
              <w:t>0.06</w:t>
            </w:r>
          </w:p>
        </w:tc>
        <w:tc>
          <w:tcPr>
            <w:tcW w:w="541" w:type="dxa"/>
          </w:tcPr>
          <w:p w14:paraId="5CA00467" w14:textId="77777777" w:rsidR="00AB01B0" w:rsidRPr="008C7BA1" w:rsidRDefault="00AB01B0" w:rsidP="00AB01B0">
            <w:pPr>
              <w:rPr>
                <w:sz w:val="18"/>
                <w:szCs w:val="18"/>
              </w:rPr>
            </w:pPr>
            <w:r w:rsidRPr="008C7BA1">
              <w:rPr>
                <w:sz w:val="18"/>
                <w:szCs w:val="18"/>
              </w:rPr>
              <w:t>0.06</w:t>
            </w:r>
          </w:p>
        </w:tc>
        <w:tc>
          <w:tcPr>
            <w:tcW w:w="541" w:type="dxa"/>
          </w:tcPr>
          <w:p w14:paraId="01D5CF18" w14:textId="77777777" w:rsidR="00AB01B0" w:rsidRPr="008C7BA1" w:rsidRDefault="00AB01B0" w:rsidP="00AB01B0">
            <w:pPr>
              <w:rPr>
                <w:sz w:val="18"/>
                <w:szCs w:val="18"/>
              </w:rPr>
            </w:pPr>
            <w:r w:rsidRPr="008C7BA1">
              <w:rPr>
                <w:sz w:val="18"/>
                <w:szCs w:val="18"/>
              </w:rPr>
              <w:t>0.25</w:t>
            </w:r>
          </w:p>
        </w:tc>
        <w:tc>
          <w:tcPr>
            <w:tcW w:w="531" w:type="dxa"/>
          </w:tcPr>
          <w:p w14:paraId="02767FDF" w14:textId="77777777" w:rsidR="00AB01B0" w:rsidRPr="008C7BA1" w:rsidRDefault="00AB01B0" w:rsidP="00AB01B0">
            <w:pPr>
              <w:rPr>
                <w:sz w:val="18"/>
                <w:szCs w:val="18"/>
              </w:rPr>
            </w:pPr>
            <w:r w:rsidRPr="008C7BA1">
              <w:rPr>
                <w:sz w:val="18"/>
                <w:szCs w:val="18"/>
              </w:rPr>
              <w:t>1.00</w:t>
            </w:r>
          </w:p>
        </w:tc>
        <w:tc>
          <w:tcPr>
            <w:tcW w:w="546" w:type="dxa"/>
          </w:tcPr>
          <w:p w14:paraId="171451AD" w14:textId="77777777" w:rsidR="00AB01B0" w:rsidRPr="008C7BA1" w:rsidRDefault="00AB01B0" w:rsidP="00AB01B0">
            <w:pPr>
              <w:rPr>
                <w:sz w:val="18"/>
                <w:szCs w:val="18"/>
              </w:rPr>
            </w:pPr>
          </w:p>
        </w:tc>
        <w:tc>
          <w:tcPr>
            <w:tcW w:w="531" w:type="dxa"/>
          </w:tcPr>
          <w:p w14:paraId="018E2526" w14:textId="77777777" w:rsidR="00AB01B0" w:rsidRPr="008C7BA1" w:rsidRDefault="00AB01B0" w:rsidP="00AB01B0">
            <w:pPr>
              <w:rPr>
                <w:sz w:val="18"/>
                <w:szCs w:val="18"/>
              </w:rPr>
            </w:pPr>
          </w:p>
        </w:tc>
        <w:tc>
          <w:tcPr>
            <w:tcW w:w="531" w:type="dxa"/>
          </w:tcPr>
          <w:p w14:paraId="4533E3B6" w14:textId="77777777" w:rsidR="00AB01B0" w:rsidRPr="008C7BA1" w:rsidRDefault="00AB01B0" w:rsidP="00AB01B0">
            <w:pPr>
              <w:rPr>
                <w:sz w:val="18"/>
                <w:szCs w:val="18"/>
              </w:rPr>
            </w:pPr>
          </w:p>
        </w:tc>
        <w:tc>
          <w:tcPr>
            <w:tcW w:w="531" w:type="dxa"/>
          </w:tcPr>
          <w:p w14:paraId="72B39AA5" w14:textId="77777777" w:rsidR="00AB01B0" w:rsidRPr="008C7BA1" w:rsidRDefault="00AB01B0" w:rsidP="00AB01B0">
            <w:pPr>
              <w:rPr>
                <w:sz w:val="18"/>
                <w:szCs w:val="18"/>
              </w:rPr>
            </w:pPr>
          </w:p>
        </w:tc>
        <w:tc>
          <w:tcPr>
            <w:tcW w:w="551" w:type="dxa"/>
          </w:tcPr>
          <w:p w14:paraId="6F40A3D3" w14:textId="77777777" w:rsidR="00AB01B0" w:rsidRPr="008C7BA1" w:rsidRDefault="00AB01B0" w:rsidP="00AB01B0">
            <w:pPr>
              <w:rPr>
                <w:sz w:val="18"/>
                <w:szCs w:val="18"/>
              </w:rPr>
            </w:pPr>
          </w:p>
        </w:tc>
      </w:tr>
      <w:tr w:rsidR="00AB01B0" w:rsidRPr="003C071D" w14:paraId="34C3825F" w14:textId="77777777" w:rsidTr="00AB01B0">
        <w:trPr>
          <w:trHeight w:val="579"/>
        </w:trPr>
        <w:tc>
          <w:tcPr>
            <w:tcW w:w="707" w:type="dxa"/>
          </w:tcPr>
          <w:p w14:paraId="46C61D23" w14:textId="77777777" w:rsidR="00AB01B0" w:rsidRPr="003C071D" w:rsidRDefault="00AB01B0" w:rsidP="00AB01B0">
            <w:pPr>
              <w:rPr>
                <w:b/>
                <w:bCs/>
                <w:sz w:val="18"/>
                <w:szCs w:val="18"/>
              </w:rPr>
            </w:pPr>
            <w:r w:rsidRPr="003C071D">
              <w:rPr>
                <w:b/>
                <w:bCs/>
                <w:sz w:val="18"/>
                <w:szCs w:val="18"/>
              </w:rPr>
              <w:t>New</w:t>
            </w:r>
          </w:p>
        </w:tc>
        <w:tc>
          <w:tcPr>
            <w:tcW w:w="594" w:type="dxa"/>
          </w:tcPr>
          <w:p w14:paraId="395899B0" w14:textId="77777777" w:rsidR="00AB01B0" w:rsidRPr="008C7BA1" w:rsidRDefault="00AB01B0" w:rsidP="00AB01B0">
            <w:pPr>
              <w:rPr>
                <w:sz w:val="18"/>
                <w:szCs w:val="18"/>
              </w:rPr>
            </w:pPr>
            <w:r w:rsidRPr="008C7BA1">
              <w:rPr>
                <w:sz w:val="18"/>
                <w:szCs w:val="18"/>
              </w:rPr>
              <w:t>0.01</w:t>
            </w:r>
          </w:p>
        </w:tc>
        <w:tc>
          <w:tcPr>
            <w:tcW w:w="683" w:type="dxa"/>
          </w:tcPr>
          <w:p w14:paraId="170CC3D7" w14:textId="77777777" w:rsidR="00AB01B0" w:rsidRPr="008C7BA1" w:rsidRDefault="00AB01B0" w:rsidP="00AB01B0">
            <w:pPr>
              <w:rPr>
                <w:sz w:val="18"/>
                <w:szCs w:val="18"/>
              </w:rPr>
            </w:pPr>
            <w:r w:rsidRPr="008C7BA1">
              <w:rPr>
                <w:sz w:val="18"/>
                <w:szCs w:val="18"/>
              </w:rPr>
              <w:t>0.26</w:t>
            </w:r>
          </w:p>
        </w:tc>
        <w:tc>
          <w:tcPr>
            <w:tcW w:w="536" w:type="dxa"/>
          </w:tcPr>
          <w:p w14:paraId="5FC1CCD8" w14:textId="77777777" w:rsidR="00AB01B0" w:rsidRPr="008C7BA1" w:rsidRDefault="00AB01B0" w:rsidP="00AB01B0">
            <w:pPr>
              <w:rPr>
                <w:sz w:val="18"/>
                <w:szCs w:val="18"/>
              </w:rPr>
            </w:pPr>
            <w:r w:rsidRPr="008C7BA1">
              <w:rPr>
                <w:sz w:val="18"/>
                <w:szCs w:val="18"/>
              </w:rPr>
              <w:t>0.19</w:t>
            </w:r>
          </w:p>
        </w:tc>
        <w:tc>
          <w:tcPr>
            <w:tcW w:w="536" w:type="dxa"/>
          </w:tcPr>
          <w:p w14:paraId="28DC6E16" w14:textId="77777777" w:rsidR="00AB01B0" w:rsidRPr="008C7BA1" w:rsidRDefault="00AB01B0" w:rsidP="00AB01B0">
            <w:pPr>
              <w:rPr>
                <w:sz w:val="18"/>
                <w:szCs w:val="18"/>
              </w:rPr>
            </w:pPr>
            <w:r w:rsidRPr="008C7BA1">
              <w:rPr>
                <w:sz w:val="18"/>
                <w:szCs w:val="18"/>
              </w:rPr>
              <w:t>0.01</w:t>
            </w:r>
          </w:p>
        </w:tc>
        <w:tc>
          <w:tcPr>
            <w:tcW w:w="541" w:type="dxa"/>
          </w:tcPr>
          <w:p w14:paraId="2B77FFE2" w14:textId="77777777" w:rsidR="00AB01B0" w:rsidRPr="008C7BA1" w:rsidRDefault="00AB01B0" w:rsidP="00AB01B0">
            <w:pPr>
              <w:rPr>
                <w:sz w:val="18"/>
                <w:szCs w:val="18"/>
              </w:rPr>
            </w:pPr>
            <w:r w:rsidRPr="008C7BA1">
              <w:rPr>
                <w:sz w:val="18"/>
                <w:szCs w:val="18"/>
              </w:rPr>
              <w:t>-0.01</w:t>
            </w:r>
          </w:p>
        </w:tc>
        <w:tc>
          <w:tcPr>
            <w:tcW w:w="531" w:type="dxa"/>
          </w:tcPr>
          <w:p w14:paraId="35A05C4A" w14:textId="77777777" w:rsidR="00AB01B0" w:rsidRPr="008C7BA1" w:rsidRDefault="00AB01B0" w:rsidP="00AB01B0">
            <w:pPr>
              <w:rPr>
                <w:sz w:val="18"/>
                <w:szCs w:val="18"/>
              </w:rPr>
            </w:pPr>
            <w:r w:rsidRPr="008C7BA1">
              <w:rPr>
                <w:sz w:val="18"/>
                <w:szCs w:val="18"/>
              </w:rPr>
              <w:t>-0.10</w:t>
            </w:r>
          </w:p>
        </w:tc>
        <w:tc>
          <w:tcPr>
            <w:tcW w:w="572" w:type="dxa"/>
          </w:tcPr>
          <w:p w14:paraId="64015EE5" w14:textId="77777777" w:rsidR="00AB01B0" w:rsidRPr="008C7BA1" w:rsidRDefault="00AB01B0" w:rsidP="00AB01B0">
            <w:pPr>
              <w:rPr>
                <w:sz w:val="18"/>
                <w:szCs w:val="18"/>
              </w:rPr>
            </w:pPr>
            <w:r w:rsidRPr="008C7BA1">
              <w:rPr>
                <w:sz w:val="18"/>
                <w:szCs w:val="18"/>
              </w:rPr>
              <w:t>-0.00</w:t>
            </w:r>
          </w:p>
        </w:tc>
        <w:tc>
          <w:tcPr>
            <w:tcW w:w="609" w:type="dxa"/>
          </w:tcPr>
          <w:p w14:paraId="23A25321" w14:textId="77777777" w:rsidR="00AB01B0" w:rsidRPr="008C7BA1" w:rsidRDefault="00AB01B0" w:rsidP="00AB01B0">
            <w:pPr>
              <w:rPr>
                <w:sz w:val="18"/>
                <w:szCs w:val="18"/>
              </w:rPr>
            </w:pPr>
            <w:r w:rsidRPr="008C7BA1">
              <w:rPr>
                <w:sz w:val="18"/>
                <w:szCs w:val="18"/>
              </w:rPr>
              <w:t>0.13</w:t>
            </w:r>
          </w:p>
        </w:tc>
        <w:tc>
          <w:tcPr>
            <w:tcW w:w="586" w:type="dxa"/>
          </w:tcPr>
          <w:p w14:paraId="255BEDF5" w14:textId="77777777" w:rsidR="00AB01B0" w:rsidRPr="008C7BA1" w:rsidRDefault="00AB01B0" w:rsidP="00AB01B0">
            <w:pPr>
              <w:rPr>
                <w:sz w:val="18"/>
                <w:szCs w:val="18"/>
              </w:rPr>
            </w:pPr>
            <w:r w:rsidRPr="008C7BA1">
              <w:rPr>
                <w:sz w:val="18"/>
                <w:szCs w:val="18"/>
              </w:rPr>
              <w:t>0.01</w:t>
            </w:r>
          </w:p>
        </w:tc>
        <w:tc>
          <w:tcPr>
            <w:tcW w:w="708" w:type="dxa"/>
          </w:tcPr>
          <w:p w14:paraId="52C4A918" w14:textId="77777777" w:rsidR="00AB01B0" w:rsidRPr="008C7BA1" w:rsidRDefault="00AB01B0" w:rsidP="00AB01B0">
            <w:pPr>
              <w:rPr>
                <w:sz w:val="18"/>
                <w:szCs w:val="18"/>
              </w:rPr>
            </w:pPr>
            <w:r w:rsidRPr="008C7BA1">
              <w:rPr>
                <w:sz w:val="18"/>
                <w:szCs w:val="18"/>
              </w:rPr>
              <w:t>-0.06</w:t>
            </w:r>
          </w:p>
        </w:tc>
        <w:tc>
          <w:tcPr>
            <w:tcW w:w="531" w:type="dxa"/>
          </w:tcPr>
          <w:p w14:paraId="5D97D66F" w14:textId="77777777" w:rsidR="00AB01B0" w:rsidRPr="008C7BA1" w:rsidRDefault="00AB01B0" w:rsidP="00AB01B0">
            <w:pPr>
              <w:rPr>
                <w:sz w:val="18"/>
                <w:szCs w:val="18"/>
              </w:rPr>
            </w:pPr>
            <w:r w:rsidRPr="008C7BA1">
              <w:rPr>
                <w:sz w:val="18"/>
                <w:szCs w:val="18"/>
              </w:rPr>
              <w:t>0.07</w:t>
            </w:r>
          </w:p>
        </w:tc>
        <w:tc>
          <w:tcPr>
            <w:tcW w:w="541" w:type="dxa"/>
          </w:tcPr>
          <w:p w14:paraId="250A3C90" w14:textId="77777777" w:rsidR="00AB01B0" w:rsidRPr="008C7BA1" w:rsidRDefault="00AB01B0" w:rsidP="00AB01B0">
            <w:pPr>
              <w:rPr>
                <w:sz w:val="18"/>
                <w:szCs w:val="18"/>
              </w:rPr>
            </w:pPr>
            <w:r w:rsidRPr="008C7BA1">
              <w:rPr>
                <w:sz w:val="18"/>
                <w:szCs w:val="18"/>
              </w:rPr>
              <w:t>0.09</w:t>
            </w:r>
          </w:p>
        </w:tc>
        <w:tc>
          <w:tcPr>
            <w:tcW w:w="541" w:type="dxa"/>
          </w:tcPr>
          <w:p w14:paraId="14C22ACB" w14:textId="36EE0ECC" w:rsidR="00AB01B0" w:rsidRPr="008C7BA1" w:rsidRDefault="006A7E24" w:rsidP="00AB01B0">
            <w:pPr>
              <w:rPr>
                <w:sz w:val="18"/>
                <w:szCs w:val="18"/>
              </w:rPr>
            </w:pPr>
            <w:r>
              <w:rPr>
                <w:sz w:val="18"/>
                <w:szCs w:val="18"/>
              </w:rPr>
              <w:t>-</w:t>
            </w:r>
            <w:r w:rsidR="00AB01B0" w:rsidRPr="008C7BA1">
              <w:rPr>
                <w:sz w:val="18"/>
                <w:szCs w:val="18"/>
              </w:rPr>
              <w:t>0.01</w:t>
            </w:r>
          </w:p>
        </w:tc>
        <w:tc>
          <w:tcPr>
            <w:tcW w:w="531" w:type="dxa"/>
          </w:tcPr>
          <w:p w14:paraId="77F07659" w14:textId="77777777" w:rsidR="00AB01B0" w:rsidRPr="008C7BA1" w:rsidRDefault="00AB01B0" w:rsidP="00AB01B0">
            <w:pPr>
              <w:rPr>
                <w:sz w:val="18"/>
                <w:szCs w:val="18"/>
              </w:rPr>
            </w:pPr>
            <w:r w:rsidRPr="008C7BA1">
              <w:rPr>
                <w:sz w:val="18"/>
                <w:szCs w:val="18"/>
              </w:rPr>
              <w:t>0.01</w:t>
            </w:r>
          </w:p>
        </w:tc>
        <w:tc>
          <w:tcPr>
            <w:tcW w:w="546" w:type="dxa"/>
          </w:tcPr>
          <w:p w14:paraId="5EF934E8" w14:textId="77777777" w:rsidR="00AB01B0" w:rsidRPr="008C7BA1" w:rsidRDefault="00AB01B0" w:rsidP="00AB01B0">
            <w:pPr>
              <w:rPr>
                <w:sz w:val="18"/>
                <w:szCs w:val="18"/>
              </w:rPr>
            </w:pPr>
            <w:r w:rsidRPr="008C7BA1">
              <w:rPr>
                <w:sz w:val="18"/>
                <w:szCs w:val="18"/>
              </w:rPr>
              <w:t>1.00</w:t>
            </w:r>
          </w:p>
        </w:tc>
        <w:tc>
          <w:tcPr>
            <w:tcW w:w="531" w:type="dxa"/>
          </w:tcPr>
          <w:p w14:paraId="196F9CCC" w14:textId="77777777" w:rsidR="00AB01B0" w:rsidRPr="008C7BA1" w:rsidRDefault="00AB01B0" w:rsidP="00AB01B0">
            <w:pPr>
              <w:rPr>
                <w:sz w:val="18"/>
                <w:szCs w:val="18"/>
              </w:rPr>
            </w:pPr>
          </w:p>
        </w:tc>
        <w:tc>
          <w:tcPr>
            <w:tcW w:w="531" w:type="dxa"/>
          </w:tcPr>
          <w:p w14:paraId="69DF02E4" w14:textId="77777777" w:rsidR="00AB01B0" w:rsidRPr="008C7BA1" w:rsidRDefault="00AB01B0" w:rsidP="00AB01B0">
            <w:pPr>
              <w:rPr>
                <w:sz w:val="18"/>
                <w:szCs w:val="18"/>
              </w:rPr>
            </w:pPr>
          </w:p>
        </w:tc>
        <w:tc>
          <w:tcPr>
            <w:tcW w:w="531" w:type="dxa"/>
          </w:tcPr>
          <w:p w14:paraId="2B7EDB4B" w14:textId="77777777" w:rsidR="00AB01B0" w:rsidRPr="008C7BA1" w:rsidRDefault="00AB01B0" w:rsidP="00AB01B0">
            <w:pPr>
              <w:rPr>
                <w:sz w:val="18"/>
                <w:szCs w:val="18"/>
              </w:rPr>
            </w:pPr>
          </w:p>
        </w:tc>
        <w:tc>
          <w:tcPr>
            <w:tcW w:w="551" w:type="dxa"/>
          </w:tcPr>
          <w:p w14:paraId="3CAF8664" w14:textId="77777777" w:rsidR="00AB01B0" w:rsidRPr="008C7BA1" w:rsidRDefault="00AB01B0" w:rsidP="00AB01B0">
            <w:pPr>
              <w:rPr>
                <w:sz w:val="18"/>
                <w:szCs w:val="18"/>
              </w:rPr>
            </w:pPr>
          </w:p>
        </w:tc>
      </w:tr>
      <w:tr w:rsidR="00AB01B0" w:rsidRPr="003C071D" w14:paraId="00C4339D" w14:textId="77777777" w:rsidTr="00AB01B0">
        <w:trPr>
          <w:trHeight w:val="579"/>
        </w:trPr>
        <w:tc>
          <w:tcPr>
            <w:tcW w:w="707" w:type="dxa"/>
          </w:tcPr>
          <w:p w14:paraId="4B6D3A65" w14:textId="77777777" w:rsidR="00AB01B0" w:rsidRPr="003C071D" w:rsidRDefault="00AB01B0" w:rsidP="00AB01B0">
            <w:pPr>
              <w:rPr>
                <w:b/>
                <w:bCs/>
                <w:sz w:val="18"/>
                <w:szCs w:val="18"/>
              </w:rPr>
            </w:pPr>
            <w:r w:rsidRPr="003C071D">
              <w:rPr>
                <w:b/>
                <w:bCs/>
                <w:sz w:val="18"/>
                <w:szCs w:val="18"/>
              </w:rPr>
              <w:t>Rad</w:t>
            </w:r>
          </w:p>
        </w:tc>
        <w:tc>
          <w:tcPr>
            <w:tcW w:w="594" w:type="dxa"/>
          </w:tcPr>
          <w:p w14:paraId="38662443" w14:textId="77777777" w:rsidR="00AB01B0" w:rsidRPr="008C7BA1" w:rsidRDefault="00AB01B0" w:rsidP="00AB01B0">
            <w:pPr>
              <w:rPr>
                <w:sz w:val="18"/>
                <w:szCs w:val="18"/>
              </w:rPr>
            </w:pPr>
            <w:r w:rsidRPr="008C7BA1">
              <w:rPr>
                <w:sz w:val="18"/>
                <w:szCs w:val="18"/>
              </w:rPr>
              <w:t>-0.01</w:t>
            </w:r>
          </w:p>
        </w:tc>
        <w:tc>
          <w:tcPr>
            <w:tcW w:w="683" w:type="dxa"/>
          </w:tcPr>
          <w:p w14:paraId="4189E393" w14:textId="77777777" w:rsidR="00AB01B0" w:rsidRPr="008C7BA1" w:rsidRDefault="00AB01B0" w:rsidP="00AB01B0">
            <w:pPr>
              <w:rPr>
                <w:sz w:val="18"/>
                <w:szCs w:val="18"/>
              </w:rPr>
            </w:pPr>
            <w:r w:rsidRPr="008C7BA1">
              <w:rPr>
                <w:sz w:val="18"/>
                <w:szCs w:val="18"/>
              </w:rPr>
              <w:t>0.07</w:t>
            </w:r>
          </w:p>
        </w:tc>
        <w:tc>
          <w:tcPr>
            <w:tcW w:w="536" w:type="dxa"/>
          </w:tcPr>
          <w:p w14:paraId="61EC51F2" w14:textId="77777777" w:rsidR="00AB01B0" w:rsidRPr="008C7BA1" w:rsidRDefault="00AB01B0" w:rsidP="00AB01B0">
            <w:pPr>
              <w:rPr>
                <w:sz w:val="18"/>
                <w:szCs w:val="18"/>
              </w:rPr>
            </w:pPr>
            <w:r w:rsidRPr="008C7BA1">
              <w:rPr>
                <w:sz w:val="18"/>
                <w:szCs w:val="18"/>
              </w:rPr>
              <w:t>0.05</w:t>
            </w:r>
          </w:p>
        </w:tc>
        <w:tc>
          <w:tcPr>
            <w:tcW w:w="536" w:type="dxa"/>
          </w:tcPr>
          <w:p w14:paraId="42109F0F" w14:textId="77777777" w:rsidR="00AB01B0" w:rsidRPr="008C7BA1" w:rsidRDefault="00AB01B0" w:rsidP="00AB01B0">
            <w:pPr>
              <w:rPr>
                <w:sz w:val="18"/>
                <w:szCs w:val="18"/>
              </w:rPr>
            </w:pPr>
            <w:r w:rsidRPr="008C7BA1">
              <w:rPr>
                <w:sz w:val="18"/>
                <w:szCs w:val="18"/>
              </w:rPr>
              <w:t>0.02</w:t>
            </w:r>
          </w:p>
        </w:tc>
        <w:tc>
          <w:tcPr>
            <w:tcW w:w="541" w:type="dxa"/>
          </w:tcPr>
          <w:p w14:paraId="12B2DCBE" w14:textId="77777777" w:rsidR="00AB01B0" w:rsidRPr="008C7BA1" w:rsidRDefault="00AB01B0" w:rsidP="00AB01B0">
            <w:pPr>
              <w:rPr>
                <w:sz w:val="18"/>
                <w:szCs w:val="18"/>
              </w:rPr>
            </w:pPr>
            <w:r w:rsidRPr="008C7BA1">
              <w:rPr>
                <w:sz w:val="18"/>
                <w:szCs w:val="18"/>
              </w:rPr>
              <w:t>-0.01</w:t>
            </w:r>
          </w:p>
        </w:tc>
        <w:tc>
          <w:tcPr>
            <w:tcW w:w="531" w:type="dxa"/>
          </w:tcPr>
          <w:p w14:paraId="72CB13C7" w14:textId="77777777" w:rsidR="00AB01B0" w:rsidRPr="008C7BA1" w:rsidRDefault="00AB01B0" w:rsidP="00AB01B0">
            <w:pPr>
              <w:rPr>
                <w:sz w:val="18"/>
                <w:szCs w:val="18"/>
              </w:rPr>
            </w:pPr>
            <w:r w:rsidRPr="008C7BA1">
              <w:rPr>
                <w:sz w:val="18"/>
                <w:szCs w:val="18"/>
              </w:rPr>
              <w:t>-0.03</w:t>
            </w:r>
          </w:p>
        </w:tc>
        <w:tc>
          <w:tcPr>
            <w:tcW w:w="572" w:type="dxa"/>
          </w:tcPr>
          <w:p w14:paraId="73C2A051" w14:textId="77777777" w:rsidR="00AB01B0" w:rsidRPr="008C7BA1" w:rsidRDefault="00AB01B0" w:rsidP="00AB01B0">
            <w:pPr>
              <w:rPr>
                <w:sz w:val="18"/>
                <w:szCs w:val="18"/>
              </w:rPr>
            </w:pPr>
            <w:r w:rsidRPr="008C7BA1">
              <w:rPr>
                <w:sz w:val="18"/>
                <w:szCs w:val="18"/>
              </w:rPr>
              <w:t>-0.01</w:t>
            </w:r>
          </w:p>
        </w:tc>
        <w:tc>
          <w:tcPr>
            <w:tcW w:w="609" w:type="dxa"/>
          </w:tcPr>
          <w:p w14:paraId="0C8D3A57" w14:textId="77777777" w:rsidR="00AB01B0" w:rsidRPr="008C7BA1" w:rsidRDefault="00AB01B0" w:rsidP="00AB01B0">
            <w:pPr>
              <w:rPr>
                <w:sz w:val="18"/>
                <w:szCs w:val="18"/>
              </w:rPr>
            </w:pPr>
            <w:r w:rsidRPr="008C7BA1">
              <w:rPr>
                <w:sz w:val="18"/>
                <w:szCs w:val="18"/>
              </w:rPr>
              <w:t>0.01</w:t>
            </w:r>
          </w:p>
        </w:tc>
        <w:tc>
          <w:tcPr>
            <w:tcW w:w="586" w:type="dxa"/>
          </w:tcPr>
          <w:p w14:paraId="2103D946" w14:textId="77777777" w:rsidR="00AB01B0" w:rsidRPr="008C7BA1" w:rsidRDefault="00AB01B0" w:rsidP="00AB01B0">
            <w:pPr>
              <w:rPr>
                <w:sz w:val="18"/>
                <w:szCs w:val="18"/>
              </w:rPr>
            </w:pPr>
            <w:r w:rsidRPr="008C7BA1">
              <w:rPr>
                <w:sz w:val="18"/>
                <w:szCs w:val="18"/>
              </w:rPr>
              <w:t>0.00</w:t>
            </w:r>
          </w:p>
        </w:tc>
        <w:tc>
          <w:tcPr>
            <w:tcW w:w="708" w:type="dxa"/>
          </w:tcPr>
          <w:p w14:paraId="2BB318B7" w14:textId="77777777" w:rsidR="00AB01B0" w:rsidRPr="008C7BA1" w:rsidRDefault="00AB01B0" w:rsidP="00AB01B0">
            <w:pPr>
              <w:rPr>
                <w:sz w:val="18"/>
                <w:szCs w:val="18"/>
              </w:rPr>
            </w:pPr>
            <w:r w:rsidRPr="008C7BA1">
              <w:rPr>
                <w:sz w:val="18"/>
                <w:szCs w:val="18"/>
              </w:rPr>
              <w:t>-0.05</w:t>
            </w:r>
          </w:p>
        </w:tc>
        <w:tc>
          <w:tcPr>
            <w:tcW w:w="531" w:type="dxa"/>
          </w:tcPr>
          <w:p w14:paraId="10C7E67F" w14:textId="77777777" w:rsidR="00AB01B0" w:rsidRPr="008C7BA1" w:rsidRDefault="00AB01B0" w:rsidP="00AB01B0">
            <w:pPr>
              <w:rPr>
                <w:sz w:val="18"/>
                <w:szCs w:val="18"/>
              </w:rPr>
            </w:pPr>
            <w:r w:rsidRPr="008C7BA1">
              <w:rPr>
                <w:sz w:val="18"/>
                <w:szCs w:val="18"/>
              </w:rPr>
              <w:t>0.01</w:t>
            </w:r>
          </w:p>
        </w:tc>
        <w:tc>
          <w:tcPr>
            <w:tcW w:w="541" w:type="dxa"/>
          </w:tcPr>
          <w:p w14:paraId="5FE24A96" w14:textId="77777777" w:rsidR="00AB01B0" w:rsidRPr="008C7BA1" w:rsidRDefault="00AB01B0" w:rsidP="00AB01B0">
            <w:pPr>
              <w:rPr>
                <w:sz w:val="18"/>
                <w:szCs w:val="18"/>
              </w:rPr>
            </w:pPr>
            <w:r w:rsidRPr="008C7BA1">
              <w:rPr>
                <w:sz w:val="18"/>
                <w:szCs w:val="18"/>
              </w:rPr>
              <w:t>0.02</w:t>
            </w:r>
          </w:p>
        </w:tc>
        <w:tc>
          <w:tcPr>
            <w:tcW w:w="541" w:type="dxa"/>
          </w:tcPr>
          <w:p w14:paraId="07543C08" w14:textId="1145A86A" w:rsidR="00AB01B0" w:rsidRPr="008C7BA1" w:rsidRDefault="00AB01B0" w:rsidP="00AB01B0">
            <w:pPr>
              <w:rPr>
                <w:sz w:val="18"/>
                <w:szCs w:val="18"/>
              </w:rPr>
            </w:pPr>
            <w:r w:rsidRPr="008C7BA1">
              <w:rPr>
                <w:sz w:val="18"/>
                <w:szCs w:val="18"/>
              </w:rPr>
              <w:t>0.09</w:t>
            </w:r>
          </w:p>
        </w:tc>
        <w:tc>
          <w:tcPr>
            <w:tcW w:w="531" w:type="dxa"/>
          </w:tcPr>
          <w:p w14:paraId="458FA2B9" w14:textId="77777777" w:rsidR="00AB01B0" w:rsidRPr="008C7BA1" w:rsidRDefault="00AB01B0" w:rsidP="00AB01B0">
            <w:pPr>
              <w:rPr>
                <w:sz w:val="18"/>
                <w:szCs w:val="18"/>
              </w:rPr>
            </w:pPr>
            <w:r w:rsidRPr="008C7BA1">
              <w:rPr>
                <w:sz w:val="18"/>
                <w:szCs w:val="18"/>
              </w:rPr>
              <w:t>-0.01</w:t>
            </w:r>
          </w:p>
        </w:tc>
        <w:tc>
          <w:tcPr>
            <w:tcW w:w="546" w:type="dxa"/>
          </w:tcPr>
          <w:p w14:paraId="3262664E" w14:textId="77777777" w:rsidR="00AB01B0" w:rsidRPr="008C7BA1" w:rsidRDefault="00AB01B0" w:rsidP="00AB01B0">
            <w:pPr>
              <w:rPr>
                <w:sz w:val="18"/>
                <w:szCs w:val="18"/>
              </w:rPr>
            </w:pPr>
            <w:r w:rsidRPr="008C7BA1">
              <w:rPr>
                <w:sz w:val="18"/>
                <w:szCs w:val="18"/>
              </w:rPr>
              <w:t>0.17</w:t>
            </w:r>
          </w:p>
        </w:tc>
        <w:tc>
          <w:tcPr>
            <w:tcW w:w="531" w:type="dxa"/>
          </w:tcPr>
          <w:p w14:paraId="03FB82AD" w14:textId="77777777" w:rsidR="00AB01B0" w:rsidRPr="008C7BA1" w:rsidRDefault="00AB01B0" w:rsidP="00AB01B0">
            <w:pPr>
              <w:rPr>
                <w:sz w:val="18"/>
                <w:szCs w:val="18"/>
              </w:rPr>
            </w:pPr>
            <w:r w:rsidRPr="008C7BA1">
              <w:rPr>
                <w:sz w:val="18"/>
                <w:szCs w:val="18"/>
              </w:rPr>
              <w:t>1.00</w:t>
            </w:r>
          </w:p>
        </w:tc>
        <w:tc>
          <w:tcPr>
            <w:tcW w:w="531" w:type="dxa"/>
          </w:tcPr>
          <w:p w14:paraId="62D0CD22" w14:textId="77777777" w:rsidR="00AB01B0" w:rsidRPr="008C7BA1" w:rsidRDefault="00AB01B0" w:rsidP="00AB01B0">
            <w:pPr>
              <w:rPr>
                <w:sz w:val="18"/>
                <w:szCs w:val="18"/>
              </w:rPr>
            </w:pPr>
          </w:p>
        </w:tc>
        <w:tc>
          <w:tcPr>
            <w:tcW w:w="531" w:type="dxa"/>
          </w:tcPr>
          <w:p w14:paraId="7F5A8A95" w14:textId="77777777" w:rsidR="00AB01B0" w:rsidRPr="008C7BA1" w:rsidRDefault="00AB01B0" w:rsidP="00AB01B0">
            <w:pPr>
              <w:rPr>
                <w:sz w:val="18"/>
                <w:szCs w:val="18"/>
              </w:rPr>
            </w:pPr>
          </w:p>
        </w:tc>
        <w:tc>
          <w:tcPr>
            <w:tcW w:w="551" w:type="dxa"/>
          </w:tcPr>
          <w:p w14:paraId="4F837249" w14:textId="77777777" w:rsidR="00AB01B0" w:rsidRPr="008C7BA1" w:rsidRDefault="00AB01B0" w:rsidP="00AB01B0">
            <w:pPr>
              <w:rPr>
                <w:sz w:val="18"/>
                <w:szCs w:val="18"/>
              </w:rPr>
            </w:pPr>
          </w:p>
        </w:tc>
      </w:tr>
      <w:tr w:rsidR="00AB01B0" w:rsidRPr="003C071D" w14:paraId="3B3A50D2" w14:textId="77777777" w:rsidTr="00AB01B0">
        <w:trPr>
          <w:trHeight w:val="622"/>
        </w:trPr>
        <w:tc>
          <w:tcPr>
            <w:tcW w:w="707" w:type="dxa"/>
          </w:tcPr>
          <w:p w14:paraId="01FCC064" w14:textId="77777777" w:rsidR="00AB01B0" w:rsidRPr="003C071D" w:rsidRDefault="00AB01B0" w:rsidP="00AB01B0">
            <w:pPr>
              <w:rPr>
                <w:b/>
                <w:bCs/>
                <w:sz w:val="18"/>
                <w:szCs w:val="18"/>
              </w:rPr>
            </w:pPr>
            <w:r w:rsidRPr="003C071D">
              <w:rPr>
                <w:b/>
                <w:bCs/>
                <w:sz w:val="18"/>
                <w:szCs w:val="18"/>
              </w:rPr>
              <w:t>TV</w:t>
            </w:r>
          </w:p>
        </w:tc>
        <w:tc>
          <w:tcPr>
            <w:tcW w:w="594" w:type="dxa"/>
          </w:tcPr>
          <w:p w14:paraId="586D7234" w14:textId="77777777" w:rsidR="00AB01B0" w:rsidRPr="008C7BA1" w:rsidRDefault="00AB01B0" w:rsidP="00AB01B0">
            <w:pPr>
              <w:rPr>
                <w:sz w:val="18"/>
                <w:szCs w:val="18"/>
              </w:rPr>
            </w:pPr>
            <w:r w:rsidRPr="008C7BA1">
              <w:rPr>
                <w:sz w:val="18"/>
                <w:szCs w:val="18"/>
              </w:rPr>
              <w:t>-0.01</w:t>
            </w:r>
          </w:p>
        </w:tc>
        <w:tc>
          <w:tcPr>
            <w:tcW w:w="683" w:type="dxa"/>
          </w:tcPr>
          <w:p w14:paraId="79C30ADE" w14:textId="77777777" w:rsidR="00AB01B0" w:rsidRPr="008C7BA1" w:rsidRDefault="00AB01B0" w:rsidP="00AB01B0">
            <w:pPr>
              <w:rPr>
                <w:sz w:val="18"/>
                <w:szCs w:val="18"/>
              </w:rPr>
            </w:pPr>
            <w:r w:rsidRPr="008C7BA1">
              <w:rPr>
                <w:sz w:val="18"/>
                <w:szCs w:val="18"/>
              </w:rPr>
              <w:t>0.29</w:t>
            </w:r>
          </w:p>
        </w:tc>
        <w:tc>
          <w:tcPr>
            <w:tcW w:w="536" w:type="dxa"/>
          </w:tcPr>
          <w:p w14:paraId="4A84CD4D" w14:textId="77777777" w:rsidR="00AB01B0" w:rsidRPr="008C7BA1" w:rsidRDefault="00AB01B0" w:rsidP="00AB01B0">
            <w:pPr>
              <w:rPr>
                <w:sz w:val="18"/>
                <w:szCs w:val="18"/>
              </w:rPr>
            </w:pPr>
            <w:r w:rsidRPr="008C7BA1">
              <w:rPr>
                <w:sz w:val="18"/>
                <w:szCs w:val="18"/>
              </w:rPr>
              <w:t>0.41</w:t>
            </w:r>
          </w:p>
        </w:tc>
        <w:tc>
          <w:tcPr>
            <w:tcW w:w="536" w:type="dxa"/>
          </w:tcPr>
          <w:p w14:paraId="63C4D71E" w14:textId="77777777" w:rsidR="00AB01B0" w:rsidRPr="008C7BA1" w:rsidRDefault="00AB01B0" w:rsidP="00AB01B0">
            <w:pPr>
              <w:rPr>
                <w:sz w:val="18"/>
                <w:szCs w:val="18"/>
              </w:rPr>
            </w:pPr>
            <w:r w:rsidRPr="008C7BA1">
              <w:rPr>
                <w:sz w:val="18"/>
                <w:szCs w:val="18"/>
              </w:rPr>
              <w:t>0.02</w:t>
            </w:r>
          </w:p>
        </w:tc>
        <w:tc>
          <w:tcPr>
            <w:tcW w:w="541" w:type="dxa"/>
          </w:tcPr>
          <w:p w14:paraId="117D7311" w14:textId="77777777" w:rsidR="00AB01B0" w:rsidRPr="008C7BA1" w:rsidRDefault="00AB01B0" w:rsidP="00AB01B0">
            <w:pPr>
              <w:rPr>
                <w:sz w:val="18"/>
                <w:szCs w:val="18"/>
              </w:rPr>
            </w:pPr>
            <w:r w:rsidRPr="008C7BA1">
              <w:rPr>
                <w:sz w:val="18"/>
                <w:szCs w:val="18"/>
              </w:rPr>
              <w:t>-0.00</w:t>
            </w:r>
          </w:p>
        </w:tc>
        <w:tc>
          <w:tcPr>
            <w:tcW w:w="531" w:type="dxa"/>
          </w:tcPr>
          <w:p w14:paraId="14B40C80" w14:textId="77777777" w:rsidR="00AB01B0" w:rsidRPr="008C7BA1" w:rsidRDefault="00AB01B0" w:rsidP="00AB01B0">
            <w:pPr>
              <w:rPr>
                <w:sz w:val="18"/>
                <w:szCs w:val="18"/>
              </w:rPr>
            </w:pPr>
            <w:r w:rsidRPr="008C7BA1">
              <w:rPr>
                <w:sz w:val="18"/>
                <w:szCs w:val="18"/>
              </w:rPr>
              <w:t>-0.21</w:t>
            </w:r>
          </w:p>
        </w:tc>
        <w:tc>
          <w:tcPr>
            <w:tcW w:w="572" w:type="dxa"/>
          </w:tcPr>
          <w:p w14:paraId="5A503C40" w14:textId="77777777" w:rsidR="00AB01B0" w:rsidRPr="008C7BA1" w:rsidRDefault="00AB01B0" w:rsidP="00AB01B0">
            <w:pPr>
              <w:rPr>
                <w:sz w:val="18"/>
                <w:szCs w:val="18"/>
              </w:rPr>
            </w:pPr>
            <w:r w:rsidRPr="008C7BA1">
              <w:rPr>
                <w:sz w:val="18"/>
                <w:szCs w:val="18"/>
              </w:rPr>
              <w:t>-0.01</w:t>
            </w:r>
          </w:p>
        </w:tc>
        <w:tc>
          <w:tcPr>
            <w:tcW w:w="609" w:type="dxa"/>
          </w:tcPr>
          <w:p w14:paraId="53245477" w14:textId="77777777" w:rsidR="00AB01B0" w:rsidRPr="008C7BA1" w:rsidRDefault="00AB01B0" w:rsidP="00AB01B0">
            <w:pPr>
              <w:rPr>
                <w:sz w:val="18"/>
                <w:szCs w:val="18"/>
              </w:rPr>
            </w:pPr>
            <w:r w:rsidRPr="008C7BA1">
              <w:rPr>
                <w:sz w:val="18"/>
                <w:szCs w:val="18"/>
              </w:rPr>
              <w:t>0.16</w:t>
            </w:r>
          </w:p>
        </w:tc>
        <w:tc>
          <w:tcPr>
            <w:tcW w:w="586" w:type="dxa"/>
          </w:tcPr>
          <w:p w14:paraId="33C944AE" w14:textId="77777777" w:rsidR="00AB01B0" w:rsidRPr="008C7BA1" w:rsidRDefault="00AB01B0" w:rsidP="00AB01B0">
            <w:pPr>
              <w:rPr>
                <w:sz w:val="18"/>
                <w:szCs w:val="18"/>
              </w:rPr>
            </w:pPr>
            <w:r w:rsidRPr="008C7BA1">
              <w:rPr>
                <w:sz w:val="18"/>
                <w:szCs w:val="18"/>
              </w:rPr>
              <w:t>0.03</w:t>
            </w:r>
          </w:p>
        </w:tc>
        <w:tc>
          <w:tcPr>
            <w:tcW w:w="708" w:type="dxa"/>
          </w:tcPr>
          <w:p w14:paraId="4B5C8CD2" w14:textId="77777777" w:rsidR="00AB01B0" w:rsidRPr="008C7BA1" w:rsidRDefault="00AB01B0" w:rsidP="00AB01B0">
            <w:pPr>
              <w:rPr>
                <w:sz w:val="18"/>
                <w:szCs w:val="18"/>
              </w:rPr>
            </w:pPr>
            <w:r w:rsidRPr="008C7BA1">
              <w:rPr>
                <w:sz w:val="18"/>
                <w:szCs w:val="18"/>
              </w:rPr>
              <w:t>0.04</w:t>
            </w:r>
          </w:p>
        </w:tc>
        <w:tc>
          <w:tcPr>
            <w:tcW w:w="531" w:type="dxa"/>
          </w:tcPr>
          <w:p w14:paraId="38932450" w14:textId="77777777" w:rsidR="00AB01B0" w:rsidRPr="008C7BA1" w:rsidRDefault="00AB01B0" w:rsidP="00AB01B0">
            <w:pPr>
              <w:rPr>
                <w:sz w:val="18"/>
                <w:szCs w:val="18"/>
              </w:rPr>
            </w:pPr>
            <w:r w:rsidRPr="008C7BA1">
              <w:rPr>
                <w:sz w:val="18"/>
                <w:szCs w:val="18"/>
              </w:rPr>
              <w:t>0.14</w:t>
            </w:r>
          </w:p>
        </w:tc>
        <w:tc>
          <w:tcPr>
            <w:tcW w:w="541" w:type="dxa"/>
          </w:tcPr>
          <w:p w14:paraId="7FE4EA99" w14:textId="77777777" w:rsidR="00AB01B0" w:rsidRPr="008C7BA1" w:rsidRDefault="00AB01B0" w:rsidP="00AB01B0">
            <w:pPr>
              <w:rPr>
                <w:sz w:val="18"/>
                <w:szCs w:val="18"/>
              </w:rPr>
            </w:pPr>
            <w:r w:rsidRPr="008C7BA1">
              <w:rPr>
                <w:sz w:val="18"/>
                <w:szCs w:val="18"/>
              </w:rPr>
              <w:t>0.16</w:t>
            </w:r>
          </w:p>
        </w:tc>
        <w:tc>
          <w:tcPr>
            <w:tcW w:w="541" w:type="dxa"/>
          </w:tcPr>
          <w:p w14:paraId="0C08F21C" w14:textId="385A9BE3" w:rsidR="00AB01B0" w:rsidRPr="008C7BA1" w:rsidRDefault="00AB01B0" w:rsidP="00AB01B0">
            <w:pPr>
              <w:rPr>
                <w:sz w:val="18"/>
                <w:szCs w:val="18"/>
              </w:rPr>
            </w:pPr>
            <w:r w:rsidRPr="008C7BA1">
              <w:rPr>
                <w:sz w:val="18"/>
                <w:szCs w:val="18"/>
              </w:rPr>
              <w:t>0.01</w:t>
            </w:r>
          </w:p>
        </w:tc>
        <w:tc>
          <w:tcPr>
            <w:tcW w:w="531" w:type="dxa"/>
          </w:tcPr>
          <w:p w14:paraId="4E3CDFD5" w14:textId="77777777" w:rsidR="00AB01B0" w:rsidRPr="008C7BA1" w:rsidRDefault="00AB01B0" w:rsidP="00AB01B0">
            <w:pPr>
              <w:rPr>
                <w:sz w:val="18"/>
                <w:szCs w:val="18"/>
              </w:rPr>
            </w:pPr>
            <w:r w:rsidRPr="008C7BA1">
              <w:rPr>
                <w:sz w:val="18"/>
                <w:szCs w:val="18"/>
              </w:rPr>
              <w:t>0.03</w:t>
            </w:r>
          </w:p>
        </w:tc>
        <w:tc>
          <w:tcPr>
            <w:tcW w:w="546" w:type="dxa"/>
          </w:tcPr>
          <w:p w14:paraId="1063C90C" w14:textId="77777777" w:rsidR="00AB01B0" w:rsidRPr="008C7BA1" w:rsidRDefault="00AB01B0" w:rsidP="00AB01B0">
            <w:pPr>
              <w:rPr>
                <w:sz w:val="18"/>
                <w:szCs w:val="18"/>
              </w:rPr>
            </w:pPr>
            <w:r w:rsidRPr="008C7BA1">
              <w:rPr>
                <w:sz w:val="18"/>
                <w:szCs w:val="18"/>
              </w:rPr>
              <w:t>0.09</w:t>
            </w:r>
          </w:p>
        </w:tc>
        <w:tc>
          <w:tcPr>
            <w:tcW w:w="531" w:type="dxa"/>
          </w:tcPr>
          <w:p w14:paraId="5F247C97" w14:textId="77777777" w:rsidR="00AB01B0" w:rsidRPr="008C7BA1" w:rsidRDefault="00AB01B0" w:rsidP="00AB01B0">
            <w:pPr>
              <w:rPr>
                <w:sz w:val="18"/>
                <w:szCs w:val="18"/>
              </w:rPr>
            </w:pPr>
            <w:r w:rsidRPr="008C7BA1">
              <w:rPr>
                <w:sz w:val="18"/>
                <w:szCs w:val="18"/>
              </w:rPr>
              <w:t>0.44</w:t>
            </w:r>
          </w:p>
        </w:tc>
        <w:tc>
          <w:tcPr>
            <w:tcW w:w="531" w:type="dxa"/>
          </w:tcPr>
          <w:p w14:paraId="15CCA5A5" w14:textId="77777777" w:rsidR="00AB01B0" w:rsidRPr="008C7BA1" w:rsidRDefault="00AB01B0" w:rsidP="00AB01B0">
            <w:pPr>
              <w:rPr>
                <w:sz w:val="18"/>
                <w:szCs w:val="18"/>
              </w:rPr>
            </w:pPr>
            <w:r w:rsidRPr="008C7BA1">
              <w:rPr>
                <w:sz w:val="18"/>
                <w:szCs w:val="18"/>
              </w:rPr>
              <w:t>1.00</w:t>
            </w:r>
          </w:p>
        </w:tc>
        <w:tc>
          <w:tcPr>
            <w:tcW w:w="531" w:type="dxa"/>
          </w:tcPr>
          <w:p w14:paraId="66FB56EC" w14:textId="77777777" w:rsidR="00AB01B0" w:rsidRPr="008C7BA1" w:rsidRDefault="00AB01B0" w:rsidP="00AB01B0">
            <w:pPr>
              <w:rPr>
                <w:sz w:val="18"/>
                <w:szCs w:val="18"/>
              </w:rPr>
            </w:pPr>
          </w:p>
        </w:tc>
        <w:tc>
          <w:tcPr>
            <w:tcW w:w="551" w:type="dxa"/>
          </w:tcPr>
          <w:p w14:paraId="53428D7A" w14:textId="77777777" w:rsidR="00AB01B0" w:rsidRPr="008C7BA1" w:rsidRDefault="00AB01B0" w:rsidP="00AB01B0">
            <w:pPr>
              <w:rPr>
                <w:sz w:val="18"/>
                <w:szCs w:val="18"/>
              </w:rPr>
            </w:pPr>
          </w:p>
        </w:tc>
      </w:tr>
      <w:tr w:rsidR="00AB01B0" w:rsidRPr="003C071D" w14:paraId="5462243E" w14:textId="77777777" w:rsidTr="00AB01B0">
        <w:trPr>
          <w:trHeight w:val="579"/>
        </w:trPr>
        <w:tc>
          <w:tcPr>
            <w:tcW w:w="707" w:type="dxa"/>
          </w:tcPr>
          <w:p w14:paraId="473B576A" w14:textId="77777777" w:rsidR="00AB01B0" w:rsidRPr="003C071D" w:rsidRDefault="00AB01B0" w:rsidP="00AB01B0">
            <w:pPr>
              <w:rPr>
                <w:b/>
                <w:bCs/>
                <w:sz w:val="18"/>
                <w:szCs w:val="18"/>
              </w:rPr>
            </w:pPr>
            <w:r w:rsidRPr="003C071D">
              <w:rPr>
                <w:b/>
                <w:bCs/>
                <w:sz w:val="18"/>
                <w:szCs w:val="18"/>
              </w:rPr>
              <w:t>Int</w:t>
            </w:r>
          </w:p>
        </w:tc>
        <w:tc>
          <w:tcPr>
            <w:tcW w:w="594" w:type="dxa"/>
          </w:tcPr>
          <w:p w14:paraId="4A955027" w14:textId="77777777" w:rsidR="00AB01B0" w:rsidRPr="008C7BA1" w:rsidRDefault="00AB01B0" w:rsidP="00AB01B0">
            <w:pPr>
              <w:rPr>
                <w:sz w:val="18"/>
                <w:szCs w:val="18"/>
              </w:rPr>
            </w:pPr>
            <w:r w:rsidRPr="008C7BA1">
              <w:rPr>
                <w:sz w:val="18"/>
                <w:szCs w:val="18"/>
              </w:rPr>
              <w:t>-0.05</w:t>
            </w:r>
          </w:p>
        </w:tc>
        <w:tc>
          <w:tcPr>
            <w:tcW w:w="683" w:type="dxa"/>
          </w:tcPr>
          <w:p w14:paraId="5D30CF6B" w14:textId="77777777" w:rsidR="00AB01B0" w:rsidRPr="008C7BA1" w:rsidRDefault="00AB01B0" w:rsidP="00AB01B0">
            <w:pPr>
              <w:rPr>
                <w:sz w:val="18"/>
                <w:szCs w:val="18"/>
              </w:rPr>
            </w:pPr>
            <w:r w:rsidRPr="008C7BA1">
              <w:rPr>
                <w:sz w:val="18"/>
                <w:szCs w:val="18"/>
              </w:rPr>
              <w:t>0.38</w:t>
            </w:r>
          </w:p>
        </w:tc>
        <w:tc>
          <w:tcPr>
            <w:tcW w:w="536" w:type="dxa"/>
          </w:tcPr>
          <w:p w14:paraId="34922140" w14:textId="77777777" w:rsidR="00AB01B0" w:rsidRPr="008C7BA1" w:rsidRDefault="00AB01B0" w:rsidP="00AB01B0">
            <w:pPr>
              <w:rPr>
                <w:sz w:val="18"/>
                <w:szCs w:val="18"/>
              </w:rPr>
            </w:pPr>
            <w:r w:rsidRPr="008C7BA1">
              <w:rPr>
                <w:sz w:val="18"/>
                <w:szCs w:val="18"/>
              </w:rPr>
              <w:t>0.32</w:t>
            </w:r>
          </w:p>
        </w:tc>
        <w:tc>
          <w:tcPr>
            <w:tcW w:w="536" w:type="dxa"/>
          </w:tcPr>
          <w:p w14:paraId="651264DF" w14:textId="77777777" w:rsidR="00AB01B0" w:rsidRPr="008C7BA1" w:rsidRDefault="00AB01B0" w:rsidP="00AB01B0">
            <w:pPr>
              <w:rPr>
                <w:sz w:val="18"/>
                <w:szCs w:val="18"/>
              </w:rPr>
            </w:pPr>
            <w:r w:rsidRPr="008C7BA1">
              <w:rPr>
                <w:sz w:val="18"/>
                <w:szCs w:val="18"/>
              </w:rPr>
              <w:t>0.05</w:t>
            </w:r>
          </w:p>
        </w:tc>
        <w:tc>
          <w:tcPr>
            <w:tcW w:w="541" w:type="dxa"/>
          </w:tcPr>
          <w:p w14:paraId="0DB4A9F0" w14:textId="129E3A80" w:rsidR="00AB01B0" w:rsidRPr="008C7BA1" w:rsidRDefault="00AB01B0" w:rsidP="00AB01B0">
            <w:pPr>
              <w:rPr>
                <w:sz w:val="18"/>
                <w:szCs w:val="18"/>
              </w:rPr>
            </w:pPr>
            <w:r w:rsidRPr="008C7BA1">
              <w:rPr>
                <w:sz w:val="18"/>
                <w:szCs w:val="18"/>
              </w:rPr>
              <w:t>-0.</w:t>
            </w:r>
            <w:r w:rsidR="00633E85">
              <w:rPr>
                <w:sz w:val="18"/>
                <w:szCs w:val="18"/>
              </w:rPr>
              <w:t>58</w:t>
            </w:r>
          </w:p>
        </w:tc>
        <w:tc>
          <w:tcPr>
            <w:tcW w:w="531" w:type="dxa"/>
          </w:tcPr>
          <w:p w14:paraId="66E81761" w14:textId="77777777" w:rsidR="00AB01B0" w:rsidRPr="008C7BA1" w:rsidRDefault="00AB01B0" w:rsidP="00AB01B0">
            <w:pPr>
              <w:rPr>
                <w:sz w:val="18"/>
                <w:szCs w:val="18"/>
              </w:rPr>
            </w:pPr>
            <w:r w:rsidRPr="008C7BA1">
              <w:rPr>
                <w:sz w:val="18"/>
                <w:szCs w:val="18"/>
              </w:rPr>
              <w:t>-0.17</w:t>
            </w:r>
          </w:p>
        </w:tc>
        <w:tc>
          <w:tcPr>
            <w:tcW w:w="572" w:type="dxa"/>
          </w:tcPr>
          <w:p w14:paraId="70D5D11B" w14:textId="77777777" w:rsidR="00AB01B0" w:rsidRPr="008C7BA1" w:rsidRDefault="00AB01B0" w:rsidP="00AB01B0">
            <w:pPr>
              <w:rPr>
                <w:sz w:val="18"/>
                <w:szCs w:val="18"/>
              </w:rPr>
            </w:pPr>
            <w:r w:rsidRPr="008C7BA1">
              <w:rPr>
                <w:sz w:val="18"/>
                <w:szCs w:val="18"/>
              </w:rPr>
              <w:t>0.01</w:t>
            </w:r>
          </w:p>
        </w:tc>
        <w:tc>
          <w:tcPr>
            <w:tcW w:w="609" w:type="dxa"/>
          </w:tcPr>
          <w:p w14:paraId="55C3F616" w14:textId="77777777" w:rsidR="00AB01B0" w:rsidRPr="008C7BA1" w:rsidRDefault="00AB01B0" w:rsidP="00AB01B0">
            <w:pPr>
              <w:rPr>
                <w:sz w:val="18"/>
                <w:szCs w:val="18"/>
              </w:rPr>
            </w:pPr>
            <w:r w:rsidRPr="008C7BA1">
              <w:rPr>
                <w:sz w:val="18"/>
                <w:szCs w:val="18"/>
              </w:rPr>
              <w:t>0.18</w:t>
            </w:r>
          </w:p>
        </w:tc>
        <w:tc>
          <w:tcPr>
            <w:tcW w:w="586" w:type="dxa"/>
          </w:tcPr>
          <w:p w14:paraId="59C49ECE" w14:textId="77777777" w:rsidR="00AB01B0" w:rsidRPr="008C7BA1" w:rsidRDefault="00AB01B0" w:rsidP="00AB01B0">
            <w:pPr>
              <w:rPr>
                <w:sz w:val="18"/>
                <w:szCs w:val="18"/>
              </w:rPr>
            </w:pPr>
            <w:r w:rsidRPr="008C7BA1">
              <w:rPr>
                <w:sz w:val="18"/>
                <w:szCs w:val="18"/>
              </w:rPr>
              <w:t>0.09</w:t>
            </w:r>
          </w:p>
        </w:tc>
        <w:tc>
          <w:tcPr>
            <w:tcW w:w="708" w:type="dxa"/>
          </w:tcPr>
          <w:p w14:paraId="670D257E" w14:textId="77777777" w:rsidR="00AB01B0" w:rsidRPr="008C7BA1" w:rsidRDefault="00AB01B0" w:rsidP="00AB01B0">
            <w:pPr>
              <w:rPr>
                <w:sz w:val="18"/>
                <w:szCs w:val="18"/>
              </w:rPr>
            </w:pPr>
            <w:r w:rsidRPr="008C7BA1">
              <w:rPr>
                <w:sz w:val="18"/>
                <w:szCs w:val="18"/>
              </w:rPr>
              <w:t>0.02</w:t>
            </w:r>
          </w:p>
        </w:tc>
        <w:tc>
          <w:tcPr>
            <w:tcW w:w="531" w:type="dxa"/>
          </w:tcPr>
          <w:p w14:paraId="7E6438BF" w14:textId="77777777" w:rsidR="00AB01B0" w:rsidRPr="008C7BA1" w:rsidRDefault="00AB01B0" w:rsidP="00AB01B0">
            <w:pPr>
              <w:rPr>
                <w:sz w:val="18"/>
                <w:szCs w:val="18"/>
              </w:rPr>
            </w:pPr>
            <w:r w:rsidRPr="008C7BA1">
              <w:rPr>
                <w:sz w:val="18"/>
                <w:szCs w:val="18"/>
              </w:rPr>
              <w:t>0.11</w:t>
            </w:r>
          </w:p>
        </w:tc>
        <w:tc>
          <w:tcPr>
            <w:tcW w:w="541" w:type="dxa"/>
          </w:tcPr>
          <w:p w14:paraId="65E1FFC1" w14:textId="77777777" w:rsidR="00AB01B0" w:rsidRPr="008C7BA1" w:rsidRDefault="00AB01B0" w:rsidP="00AB01B0">
            <w:pPr>
              <w:rPr>
                <w:sz w:val="18"/>
                <w:szCs w:val="18"/>
              </w:rPr>
            </w:pPr>
            <w:r w:rsidRPr="008C7BA1">
              <w:rPr>
                <w:sz w:val="18"/>
                <w:szCs w:val="18"/>
              </w:rPr>
              <w:t>0.13</w:t>
            </w:r>
          </w:p>
        </w:tc>
        <w:tc>
          <w:tcPr>
            <w:tcW w:w="541" w:type="dxa"/>
          </w:tcPr>
          <w:p w14:paraId="2A1D7F6F" w14:textId="77777777" w:rsidR="00AB01B0" w:rsidRPr="008C7BA1" w:rsidRDefault="00AB01B0" w:rsidP="00AB01B0">
            <w:pPr>
              <w:rPr>
                <w:sz w:val="18"/>
                <w:szCs w:val="18"/>
              </w:rPr>
            </w:pPr>
            <w:r w:rsidRPr="008C7BA1">
              <w:rPr>
                <w:sz w:val="18"/>
                <w:szCs w:val="18"/>
              </w:rPr>
              <w:t>0.09</w:t>
            </w:r>
          </w:p>
        </w:tc>
        <w:tc>
          <w:tcPr>
            <w:tcW w:w="531" w:type="dxa"/>
          </w:tcPr>
          <w:p w14:paraId="48AE8384" w14:textId="77777777" w:rsidR="00AB01B0" w:rsidRPr="008C7BA1" w:rsidRDefault="00AB01B0" w:rsidP="00AB01B0">
            <w:pPr>
              <w:rPr>
                <w:sz w:val="18"/>
                <w:szCs w:val="18"/>
              </w:rPr>
            </w:pPr>
            <w:r w:rsidRPr="008C7BA1">
              <w:rPr>
                <w:sz w:val="18"/>
                <w:szCs w:val="18"/>
              </w:rPr>
              <w:t>0.03</w:t>
            </w:r>
          </w:p>
        </w:tc>
        <w:tc>
          <w:tcPr>
            <w:tcW w:w="546" w:type="dxa"/>
          </w:tcPr>
          <w:p w14:paraId="69F82FA6" w14:textId="77777777" w:rsidR="00AB01B0" w:rsidRPr="008C7BA1" w:rsidRDefault="00AB01B0" w:rsidP="00AB01B0">
            <w:pPr>
              <w:rPr>
                <w:sz w:val="18"/>
                <w:szCs w:val="18"/>
              </w:rPr>
            </w:pPr>
            <w:r w:rsidRPr="008C7BA1">
              <w:rPr>
                <w:sz w:val="18"/>
                <w:szCs w:val="18"/>
              </w:rPr>
              <w:t>0.23</w:t>
            </w:r>
          </w:p>
        </w:tc>
        <w:tc>
          <w:tcPr>
            <w:tcW w:w="531" w:type="dxa"/>
          </w:tcPr>
          <w:p w14:paraId="7148E531" w14:textId="77777777" w:rsidR="00AB01B0" w:rsidRPr="008C7BA1" w:rsidRDefault="00AB01B0" w:rsidP="00AB01B0">
            <w:pPr>
              <w:rPr>
                <w:sz w:val="18"/>
                <w:szCs w:val="18"/>
              </w:rPr>
            </w:pPr>
            <w:r w:rsidRPr="008C7BA1">
              <w:rPr>
                <w:sz w:val="18"/>
                <w:szCs w:val="18"/>
              </w:rPr>
              <w:t>0.48</w:t>
            </w:r>
          </w:p>
        </w:tc>
        <w:tc>
          <w:tcPr>
            <w:tcW w:w="531" w:type="dxa"/>
          </w:tcPr>
          <w:p w14:paraId="148D8C9A" w14:textId="77777777" w:rsidR="00AB01B0" w:rsidRPr="008C7BA1" w:rsidRDefault="00AB01B0" w:rsidP="00AB01B0">
            <w:pPr>
              <w:rPr>
                <w:sz w:val="18"/>
                <w:szCs w:val="18"/>
              </w:rPr>
            </w:pPr>
            <w:r w:rsidRPr="008C7BA1">
              <w:rPr>
                <w:sz w:val="18"/>
                <w:szCs w:val="18"/>
              </w:rPr>
              <w:t>0.14</w:t>
            </w:r>
          </w:p>
        </w:tc>
        <w:tc>
          <w:tcPr>
            <w:tcW w:w="531" w:type="dxa"/>
          </w:tcPr>
          <w:p w14:paraId="1557B6E8" w14:textId="77777777" w:rsidR="00AB01B0" w:rsidRPr="008C7BA1" w:rsidRDefault="00AB01B0" w:rsidP="00AB01B0">
            <w:pPr>
              <w:rPr>
                <w:sz w:val="18"/>
                <w:szCs w:val="18"/>
              </w:rPr>
            </w:pPr>
            <w:r w:rsidRPr="008C7BA1">
              <w:rPr>
                <w:sz w:val="18"/>
                <w:szCs w:val="18"/>
              </w:rPr>
              <w:t>1.00</w:t>
            </w:r>
          </w:p>
        </w:tc>
        <w:tc>
          <w:tcPr>
            <w:tcW w:w="551" w:type="dxa"/>
          </w:tcPr>
          <w:p w14:paraId="61109648" w14:textId="77777777" w:rsidR="00AB01B0" w:rsidRPr="008C7BA1" w:rsidRDefault="00AB01B0" w:rsidP="00AB01B0">
            <w:pPr>
              <w:rPr>
                <w:sz w:val="18"/>
                <w:szCs w:val="18"/>
              </w:rPr>
            </w:pPr>
          </w:p>
        </w:tc>
      </w:tr>
      <w:tr w:rsidR="00AB01B0" w:rsidRPr="003C071D" w14:paraId="2857F153" w14:textId="77777777" w:rsidTr="00AB01B0">
        <w:trPr>
          <w:trHeight w:val="579"/>
        </w:trPr>
        <w:tc>
          <w:tcPr>
            <w:tcW w:w="707" w:type="dxa"/>
          </w:tcPr>
          <w:p w14:paraId="5415416E" w14:textId="77777777" w:rsidR="00AB01B0" w:rsidRPr="003C071D" w:rsidRDefault="00AB01B0" w:rsidP="00AB01B0">
            <w:pPr>
              <w:rPr>
                <w:b/>
                <w:bCs/>
                <w:sz w:val="18"/>
                <w:szCs w:val="18"/>
              </w:rPr>
            </w:pPr>
            <w:r w:rsidRPr="003C071D">
              <w:rPr>
                <w:b/>
                <w:bCs/>
                <w:sz w:val="18"/>
                <w:szCs w:val="18"/>
              </w:rPr>
              <w:t>Mob</w:t>
            </w:r>
          </w:p>
        </w:tc>
        <w:tc>
          <w:tcPr>
            <w:tcW w:w="594" w:type="dxa"/>
          </w:tcPr>
          <w:p w14:paraId="4E7BE9CF" w14:textId="77777777" w:rsidR="00AB01B0" w:rsidRPr="008C7BA1" w:rsidRDefault="00AB01B0" w:rsidP="00AB01B0">
            <w:pPr>
              <w:rPr>
                <w:sz w:val="18"/>
                <w:szCs w:val="18"/>
              </w:rPr>
            </w:pPr>
            <w:r w:rsidRPr="008C7BA1">
              <w:rPr>
                <w:sz w:val="18"/>
                <w:szCs w:val="18"/>
              </w:rPr>
              <w:t>0.04</w:t>
            </w:r>
          </w:p>
        </w:tc>
        <w:tc>
          <w:tcPr>
            <w:tcW w:w="683" w:type="dxa"/>
          </w:tcPr>
          <w:p w14:paraId="02C583AB" w14:textId="77777777" w:rsidR="00AB01B0" w:rsidRPr="008C7BA1" w:rsidRDefault="00AB01B0" w:rsidP="00AB01B0">
            <w:pPr>
              <w:rPr>
                <w:sz w:val="18"/>
                <w:szCs w:val="18"/>
              </w:rPr>
            </w:pPr>
            <w:r w:rsidRPr="008C7BA1">
              <w:rPr>
                <w:sz w:val="18"/>
                <w:szCs w:val="18"/>
              </w:rPr>
              <w:t>0.28</w:t>
            </w:r>
          </w:p>
        </w:tc>
        <w:tc>
          <w:tcPr>
            <w:tcW w:w="536" w:type="dxa"/>
          </w:tcPr>
          <w:p w14:paraId="6E58E5F3" w14:textId="77777777" w:rsidR="00AB01B0" w:rsidRPr="008C7BA1" w:rsidRDefault="00AB01B0" w:rsidP="00AB01B0">
            <w:pPr>
              <w:rPr>
                <w:sz w:val="18"/>
                <w:szCs w:val="18"/>
              </w:rPr>
            </w:pPr>
            <w:r w:rsidRPr="008C7BA1">
              <w:rPr>
                <w:sz w:val="18"/>
                <w:szCs w:val="18"/>
              </w:rPr>
              <w:t>0.32</w:t>
            </w:r>
          </w:p>
        </w:tc>
        <w:tc>
          <w:tcPr>
            <w:tcW w:w="536" w:type="dxa"/>
          </w:tcPr>
          <w:p w14:paraId="637A8946" w14:textId="77777777" w:rsidR="00AB01B0" w:rsidRPr="008C7BA1" w:rsidRDefault="00AB01B0" w:rsidP="00AB01B0">
            <w:pPr>
              <w:rPr>
                <w:sz w:val="18"/>
                <w:szCs w:val="18"/>
              </w:rPr>
            </w:pPr>
            <w:r w:rsidRPr="008C7BA1">
              <w:rPr>
                <w:sz w:val="18"/>
                <w:szCs w:val="18"/>
              </w:rPr>
              <w:t>0.01</w:t>
            </w:r>
          </w:p>
        </w:tc>
        <w:tc>
          <w:tcPr>
            <w:tcW w:w="541" w:type="dxa"/>
          </w:tcPr>
          <w:p w14:paraId="6EF125DB" w14:textId="77777777" w:rsidR="00AB01B0" w:rsidRPr="008C7BA1" w:rsidRDefault="00AB01B0" w:rsidP="00AB01B0">
            <w:pPr>
              <w:rPr>
                <w:sz w:val="18"/>
                <w:szCs w:val="18"/>
              </w:rPr>
            </w:pPr>
            <w:r w:rsidRPr="008C7BA1">
              <w:rPr>
                <w:sz w:val="18"/>
                <w:szCs w:val="18"/>
              </w:rPr>
              <w:t>0.01</w:t>
            </w:r>
          </w:p>
        </w:tc>
        <w:tc>
          <w:tcPr>
            <w:tcW w:w="531" w:type="dxa"/>
          </w:tcPr>
          <w:p w14:paraId="34464430" w14:textId="77777777" w:rsidR="00AB01B0" w:rsidRPr="008C7BA1" w:rsidRDefault="00AB01B0" w:rsidP="00AB01B0">
            <w:pPr>
              <w:rPr>
                <w:sz w:val="18"/>
                <w:szCs w:val="18"/>
              </w:rPr>
            </w:pPr>
            <w:r w:rsidRPr="008C7BA1">
              <w:rPr>
                <w:sz w:val="18"/>
                <w:szCs w:val="18"/>
              </w:rPr>
              <w:t>-0.14</w:t>
            </w:r>
          </w:p>
        </w:tc>
        <w:tc>
          <w:tcPr>
            <w:tcW w:w="572" w:type="dxa"/>
          </w:tcPr>
          <w:p w14:paraId="06B2A235" w14:textId="77777777" w:rsidR="00AB01B0" w:rsidRPr="008C7BA1" w:rsidRDefault="00AB01B0" w:rsidP="00AB01B0">
            <w:pPr>
              <w:rPr>
                <w:sz w:val="18"/>
                <w:szCs w:val="18"/>
              </w:rPr>
            </w:pPr>
            <w:r w:rsidRPr="008C7BA1">
              <w:rPr>
                <w:sz w:val="18"/>
                <w:szCs w:val="18"/>
              </w:rPr>
              <w:t>-0.04</w:t>
            </w:r>
          </w:p>
        </w:tc>
        <w:tc>
          <w:tcPr>
            <w:tcW w:w="609" w:type="dxa"/>
          </w:tcPr>
          <w:p w14:paraId="0E058AA6" w14:textId="77777777" w:rsidR="00AB01B0" w:rsidRPr="008C7BA1" w:rsidRDefault="00AB01B0" w:rsidP="00AB01B0">
            <w:pPr>
              <w:rPr>
                <w:sz w:val="18"/>
                <w:szCs w:val="18"/>
              </w:rPr>
            </w:pPr>
            <w:r w:rsidRPr="008C7BA1">
              <w:rPr>
                <w:sz w:val="18"/>
                <w:szCs w:val="18"/>
              </w:rPr>
              <w:t>0.14</w:t>
            </w:r>
          </w:p>
        </w:tc>
        <w:tc>
          <w:tcPr>
            <w:tcW w:w="586" w:type="dxa"/>
          </w:tcPr>
          <w:p w14:paraId="05A4A90C" w14:textId="77777777" w:rsidR="00AB01B0" w:rsidRPr="008C7BA1" w:rsidRDefault="00AB01B0" w:rsidP="00AB01B0">
            <w:pPr>
              <w:rPr>
                <w:sz w:val="18"/>
                <w:szCs w:val="18"/>
              </w:rPr>
            </w:pPr>
            <w:r w:rsidRPr="008C7BA1">
              <w:rPr>
                <w:sz w:val="18"/>
                <w:szCs w:val="18"/>
              </w:rPr>
              <w:t>0.03</w:t>
            </w:r>
          </w:p>
        </w:tc>
        <w:tc>
          <w:tcPr>
            <w:tcW w:w="708" w:type="dxa"/>
          </w:tcPr>
          <w:p w14:paraId="18F5E151" w14:textId="77777777" w:rsidR="00AB01B0" w:rsidRPr="008C7BA1" w:rsidRDefault="00AB01B0" w:rsidP="00AB01B0">
            <w:pPr>
              <w:rPr>
                <w:sz w:val="18"/>
                <w:szCs w:val="18"/>
              </w:rPr>
            </w:pPr>
            <w:r w:rsidRPr="008C7BA1">
              <w:rPr>
                <w:sz w:val="18"/>
                <w:szCs w:val="18"/>
              </w:rPr>
              <w:t>0.01</w:t>
            </w:r>
          </w:p>
        </w:tc>
        <w:tc>
          <w:tcPr>
            <w:tcW w:w="531" w:type="dxa"/>
          </w:tcPr>
          <w:p w14:paraId="2BD19D7E" w14:textId="77777777" w:rsidR="00AB01B0" w:rsidRPr="008C7BA1" w:rsidRDefault="00AB01B0" w:rsidP="00AB01B0">
            <w:pPr>
              <w:rPr>
                <w:sz w:val="18"/>
                <w:szCs w:val="18"/>
              </w:rPr>
            </w:pPr>
            <w:r w:rsidRPr="008C7BA1">
              <w:rPr>
                <w:sz w:val="18"/>
                <w:szCs w:val="18"/>
              </w:rPr>
              <w:t>0.12</w:t>
            </w:r>
          </w:p>
        </w:tc>
        <w:tc>
          <w:tcPr>
            <w:tcW w:w="541" w:type="dxa"/>
          </w:tcPr>
          <w:p w14:paraId="2393C60A" w14:textId="77777777" w:rsidR="00AB01B0" w:rsidRPr="008C7BA1" w:rsidRDefault="00AB01B0" w:rsidP="00AB01B0">
            <w:pPr>
              <w:rPr>
                <w:sz w:val="18"/>
                <w:szCs w:val="18"/>
              </w:rPr>
            </w:pPr>
            <w:r w:rsidRPr="008C7BA1">
              <w:rPr>
                <w:sz w:val="18"/>
                <w:szCs w:val="18"/>
              </w:rPr>
              <w:t>0.12</w:t>
            </w:r>
          </w:p>
        </w:tc>
        <w:tc>
          <w:tcPr>
            <w:tcW w:w="541" w:type="dxa"/>
          </w:tcPr>
          <w:p w14:paraId="77212A3F" w14:textId="071B21D8" w:rsidR="00AB01B0" w:rsidRPr="008C7BA1" w:rsidRDefault="00AB01B0" w:rsidP="00AB01B0">
            <w:pPr>
              <w:rPr>
                <w:sz w:val="18"/>
                <w:szCs w:val="18"/>
              </w:rPr>
            </w:pPr>
            <w:r w:rsidRPr="008C7BA1">
              <w:rPr>
                <w:sz w:val="18"/>
                <w:szCs w:val="18"/>
              </w:rPr>
              <w:t>0.04</w:t>
            </w:r>
          </w:p>
        </w:tc>
        <w:tc>
          <w:tcPr>
            <w:tcW w:w="531" w:type="dxa"/>
          </w:tcPr>
          <w:p w14:paraId="4E5EB111" w14:textId="77777777" w:rsidR="00AB01B0" w:rsidRPr="008C7BA1" w:rsidRDefault="00AB01B0" w:rsidP="00AB01B0">
            <w:pPr>
              <w:rPr>
                <w:sz w:val="18"/>
                <w:szCs w:val="18"/>
              </w:rPr>
            </w:pPr>
            <w:r w:rsidRPr="008C7BA1">
              <w:rPr>
                <w:sz w:val="18"/>
                <w:szCs w:val="18"/>
              </w:rPr>
              <w:t>0.02</w:t>
            </w:r>
          </w:p>
        </w:tc>
        <w:tc>
          <w:tcPr>
            <w:tcW w:w="546" w:type="dxa"/>
          </w:tcPr>
          <w:p w14:paraId="21BBAE85" w14:textId="77777777" w:rsidR="00AB01B0" w:rsidRPr="008C7BA1" w:rsidRDefault="00AB01B0" w:rsidP="00AB01B0">
            <w:pPr>
              <w:rPr>
                <w:sz w:val="18"/>
                <w:szCs w:val="18"/>
              </w:rPr>
            </w:pPr>
            <w:r w:rsidRPr="008C7BA1">
              <w:rPr>
                <w:sz w:val="18"/>
                <w:szCs w:val="18"/>
              </w:rPr>
              <w:t>0.09</w:t>
            </w:r>
          </w:p>
        </w:tc>
        <w:tc>
          <w:tcPr>
            <w:tcW w:w="531" w:type="dxa"/>
          </w:tcPr>
          <w:p w14:paraId="3822F9E3" w14:textId="77777777" w:rsidR="00AB01B0" w:rsidRPr="008C7BA1" w:rsidRDefault="00AB01B0" w:rsidP="00AB01B0">
            <w:pPr>
              <w:rPr>
                <w:sz w:val="18"/>
                <w:szCs w:val="18"/>
              </w:rPr>
            </w:pPr>
            <w:r w:rsidRPr="008C7BA1">
              <w:rPr>
                <w:sz w:val="18"/>
                <w:szCs w:val="18"/>
              </w:rPr>
              <w:t>0.30</w:t>
            </w:r>
          </w:p>
        </w:tc>
        <w:tc>
          <w:tcPr>
            <w:tcW w:w="531" w:type="dxa"/>
          </w:tcPr>
          <w:p w14:paraId="30D93D93" w14:textId="77777777" w:rsidR="00AB01B0" w:rsidRPr="008C7BA1" w:rsidRDefault="00AB01B0" w:rsidP="00AB01B0">
            <w:pPr>
              <w:rPr>
                <w:sz w:val="18"/>
                <w:szCs w:val="18"/>
              </w:rPr>
            </w:pPr>
            <w:r w:rsidRPr="008C7BA1">
              <w:rPr>
                <w:sz w:val="18"/>
                <w:szCs w:val="18"/>
              </w:rPr>
              <w:t>0.27</w:t>
            </w:r>
          </w:p>
        </w:tc>
        <w:tc>
          <w:tcPr>
            <w:tcW w:w="531" w:type="dxa"/>
          </w:tcPr>
          <w:p w14:paraId="191C0E84" w14:textId="77777777" w:rsidR="00AB01B0" w:rsidRPr="008C7BA1" w:rsidRDefault="00AB01B0" w:rsidP="00AB01B0">
            <w:pPr>
              <w:rPr>
                <w:sz w:val="18"/>
                <w:szCs w:val="18"/>
              </w:rPr>
            </w:pPr>
            <w:r w:rsidRPr="008C7BA1">
              <w:rPr>
                <w:sz w:val="18"/>
                <w:szCs w:val="18"/>
              </w:rPr>
              <w:t>0.16</w:t>
            </w:r>
          </w:p>
        </w:tc>
        <w:tc>
          <w:tcPr>
            <w:tcW w:w="551" w:type="dxa"/>
          </w:tcPr>
          <w:p w14:paraId="646596D2" w14:textId="77777777" w:rsidR="00AB01B0" w:rsidRPr="008C7BA1" w:rsidRDefault="00AB01B0" w:rsidP="00AB01B0">
            <w:pPr>
              <w:rPr>
                <w:sz w:val="18"/>
                <w:szCs w:val="18"/>
              </w:rPr>
            </w:pPr>
            <w:r w:rsidRPr="008C7BA1">
              <w:rPr>
                <w:sz w:val="18"/>
                <w:szCs w:val="18"/>
              </w:rPr>
              <w:t>1.00</w:t>
            </w:r>
          </w:p>
        </w:tc>
      </w:tr>
    </w:tbl>
    <w:p w14:paraId="382DE140" w14:textId="77777777" w:rsidR="00AB01B0" w:rsidRDefault="00AB01B0" w:rsidP="00AB01B0">
      <w:pPr>
        <w:spacing w:line="480" w:lineRule="auto"/>
        <w:jc w:val="both"/>
      </w:pPr>
    </w:p>
    <w:p w14:paraId="285D069E" w14:textId="13D39CAA" w:rsidR="00AB01B0" w:rsidRDefault="00AB01B0" w:rsidP="00AB01B0">
      <w:pPr>
        <w:spacing w:line="480" w:lineRule="auto"/>
        <w:jc w:val="both"/>
      </w:pPr>
      <w:r>
        <w:lastRenderedPageBreak/>
        <w:t xml:space="preserve">The table above shoes the pair-wise correlation amongst the factors that have impact </w:t>
      </w:r>
    </w:p>
    <w:p w14:paraId="3E973524" w14:textId="5ACAA11A" w:rsidR="00AB01B0" w:rsidRDefault="00AB01B0" w:rsidP="00AB01B0">
      <w:pPr>
        <w:spacing w:line="480" w:lineRule="auto"/>
        <w:jc w:val="both"/>
      </w:pPr>
      <w:r>
        <w:t xml:space="preserve">on attitude of currently married women towards domestic violence. The age of the currently married women </w:t>
      </w:r>
      <w:r w:rsidRPr="002120FF">
        <w:t xml:space="preserve">is negatively correlated to their level of education, </w:t>
      </w:r>
      <w:r>
        <w:t xml:space="preserve">number of children, area of residence, happiness, satisfaction as well as awareness of social transfers and receiving. As their age increased the were less likely to attain higher education, have more children, are more likely to live in a rural area, are less likely to be happy and satisfied as well as less likely to receive social transfers. However, they are more likely to have increased wealth, increased marital duration and make more use newspapers/magazines and mobile. Whereas the education level of the currently married women is positively correlated to level of wealth, education of household head, happiness level, satisfaction level, awareness of social transfers, receiving social transfers and usage of mass media and ICT as well. As the education level of the women increased their marital duration decreased and they were less likely to reside in rural areas. Moreover, the wealth level of the currently married women is negatively correlated number of children and marital duration, as the wealth levels increased, they were likely to have lesser number of children and have a shorter duration of marriage. However, the wealth level is positively correlated to the level of education of the household head, as well as happiness and satisfaction along with awareness and receiving of social transfers, with more usage of mass media and ICT. Additionally, having any dependent children by currently married women is positively corelated to area of residence, number of household members, happiness level, satisfaction level and mass media and ICT. This meant that as women as dependent children they were more likely to live within rural area and have higher level of happiness and satisfaction </w:t>
      </w:r>
      <w:r>
        <w:lastRenderedPageBreak/>
        <w:t>and are more likely to be aware of social transfers and receive them as well. The marital duration of the currently women is negatively correlated to her area of residence, number of household members, education level of household health, level of happiness, level of satisfaction, awareness of social transfer, usage of newspaper, TV, radio and internet. This meant that the longer the duration of marriage the</w:t>
      </w:r>
      <w:r w:rsidR="00046E5B">
        <w:t xml:space="preserve"> </w:t>
      </w:r>
      <w:r>
        <w:t xml:space="preserve">less number of household members the respondent had, they were also less likely to have a household head with higher level of education, more likely to self-report themselves to be less happy and less satisfied and lastly not be using newspaper, TV, radio and internet as frequently. However, it was positively related to frequency of mobile usage. The area of residence of the currently women was positively correlated to the number of household members, and awareness of social transfers. It was negatively correlated to the levels of happiness, satisfaction, receiving of social transfers and frequency of the usage of mass media and ICT. This means that women living within rural area were more likely to have more household members, and be more aware of social transfers whereas women living within urban areas were likely to be happier, satisfied, more likely to receive social transfers and make more use of mass media and ICT. The education level of the household head of the currently married women is positively correlated to awareness of social transfers, level of happiness and satisfaction, as well as usage of mass media and ICT. This meant that the higher level of education of the household lead to an increased likelihood of making use of mass media and ICT frequently, being more likely to be aware of social transfers and be more likely to be happy and satisfied. The level of happiness and satisfaction are positively correlated to awareness and receiving social transfers as well as frequency of usage of mass media </w:t>
      </w:r>
      <w:r>
        <w:lastRenderedPageBreak/>
        <w:t>and ICT. This shows that as respondents self-reported to be happier, they were more likely to frequently use mass media and ICT and were more likely to be aware of social transfers and more likely to receive them as well. The awareness of social transfer within currently married women was positively correlated to receiving social transfers and usage of internet. This meant that as awareness regarding social transfers increased, they were more likely to also received social transfer and frequently made use of internet. Lastly all mass media and ict variables are positively to each other. This shows that anyone who made use of either of the mass media or ICT variables would allow for the respondent to be more likely to use the other mass media and ICT variables too.</w:t>
      </w:r>
    </w:p>
    <w:p w14:paraId="680A1241" w14:textId="109DCFF3" w:rsidR="00BB7384" w:rsidRPr="00700D90" w:rsidRDefault="000B0166" w:rsidP="000B0166">
      <w:pPr>
        <w:pStyle w:val="Heading1"/>
      </w:pPr>
      <w:bookmarkStart w:id="329" w:name="_Toc80014828"/>
      <w:r w:rsidRPr="00700D90">
        <w:lastRenderedPageBreak/>
        <w:t xml:space="preserve">Chapter </w:t>
      </w:r>
      <w:r w:rsidR="000B0237">
        <w:t>6</w:t>
      </w:r>
      <w:r w:rsidRPr="00700D90">
        <w:t xml:space="preserve">: </w:t>
      </w:r>
      <w:r w:rsidR="00BB7384" w:rsidRPr="00700D90">
        <w:t>Empirical Analysis</w:t>
      </w:r>
      <w:bookmarkEnd w:id="276"/>
      <w:bookmarkEnd w:id="277"/>
      <w:bookmarkEnd w:id="278"/>
      <w:bookmarkEnd w:id="279"/>
      <w:bookmarkEnd w:id="280"/>
      <w:bookmarkEnd w:id="281"/>
      <w:bookmarkEnd w:id="329"/>
    </w:p>
    <w:p w14:paraId="656B2FE9" w14:textId="2B7D95AA" w:rsidR="00F14828" w:rsidRPr="004713CB" w:rsidRDefault="000B0237" w:rsidP="004713CB">
      <w:pPr>
        <w:pStyle w:val="Heading2"/>
        <w:rPr>
          <w:sz w:val="24"/>
          <w:szCs w:val="24"/>
          <w:highlight w:val="yellow"/>
        </w:rPr>
      </w:pPr>
      <w:bookmarkStart w:id="330" w:name="_Toc68523288"/>
      <w:bookmarkStart w:id="331" w:name="_Toc68523932"/>
      <w:bookmarkStart w:id="332" w:name="_Toc68524646"/>
      <w:bookmarkStart w:id="333" w:name="_Toc68524720"/>
      <w:bookmarkStart w:id="334" w:name="_Toc68524854"/>
      <w:bookmarkStart w:id="335" w:name="_Toc80014829"/>
      <w:r>
        <w:rPr>
          <w:sz w:val="24"/>
          <w:szCs w:val="24"/>
        </w:rPr>
        <w:t>6</w:t>
      </w:r>
      <w:r w:rsidR="001D5DFB" w:rsidRPr="00700D90">
        <w:rPr>
          <w:sz w:val="24"/>
          <w:szCs w:val="24"/>
        </w:rPr>
        <w:t>.1</w:t>
      </w:r>
      <w:r w:rsidR="001D5DFB" w:rsidRPr="00822F8D">
        <w:rPr>
          <w:sz w:val="24"/>
          <w:szCs w:val="24"/>
        </w:rPr>
        <w:t xml:space="preserve"> </w:t>
      </w:r>
      <w:r w:rsidR="00373CF6">
        <w:rPr>
          <w:sz w:val="24"/>
          <w:szCs w:val="24"/>
        </w:rPr>
        <w:t xml:space="preserve">Factors Impacting the </w:t>
      </w:r>
      <w:r w:rsidR="001D5DFB" w:rsidRPr="00822F8D">
        <w:rPr>
          <w:sz w:val="24"/>
          <w:szCs w:val="24"/>
        </w:rPr>
        <w:t>Attitudes Towards Domestic Violence</w:t>
      </w:r>
      <w:bookmarkEnd w:id="330"/>
      <w:bookmarkEnd w:id="331"/>
      <w:bookmarkEnd w:id="332"/>
      <w:bookmarkEnd w:id="333"/>
      <w:bookmarkEnd w:id="334"/>
      <w:bookmarkEnd w:id="335"/>
    </w:p>
    <w:tbl>
      <w:tblPr>
        <w:tblStyle w:val="TableGrid"/>
        <w:tblpPr w:leftFromText="180" w:rightFromText="180" w:vertAnchor="page" w:horzAnchor="margin" w:tblpY="3074"/>
        <w:tblW w:w="8365" w:type="dxa"/>
        <w:tblLayout w:type="fixed"/>
        <w:tblLook w:val="0000" w:firstRow="0" w:lastRow="0" w:firstColumn="0" w:lastColumn="0" w:noHBand="0" w:noVBand="0"/>
      </w:tblPr>
      <w:tblGrid>
        <w:gridCol w:w="2515"/>
        <w:gridCol w:w="990"/>
        <w:gridCol w:w="900"/>
        <w:gridCol w:w="990"/>
        <w:gridCol w:w="990"/>
        <w:gridCol w:w="990"/>
        <w:gridCol w:w="990"/>
      </w:tblGrid>
      <w:tr w:rsidR="00373CF6" w14:paraId="22B5C81A" w14:textId="77777777" w:rsidTr="00373CF6">
        <w:trPr>
          <w:trHeight w:val="824"/>
        </w:trPr>
        <w:tc>
          <w:tcPr>
            <w:tcW w:w="2515" w:type="dxa"/>
          </w:tcPr>
          <w:p w14:paraId="6F64413B" w14:textId="77777777" w:rsidR="00373CF6" w:rsidRPr="00BE453F" w:rsidRDefault="00373CF6" w:rsidP="00373CF6">
            <w:pPr>
              <w:widowControl w:val="0"/>
              <w:autoSpaceDE w:val="0"/>
              <w:autoSpaceDN w:val="0"/>
              <w:adjustRightInd w:val="0"/>
              <w:rPr>
                <w:b/>
                <w:bCs/>
                <w:sz w:val="20"/>
                <w:szCs w:val="20"/>
                <w:lang w:val="en-US"/>
              </w:rPr>
            </w:pPr>
            <w:bookmarkStart w:id="336" w:name="_Toc67845612"/>
            <w:bookmarkStart w:id="337" w:name="_Toc68524647"/>
            <w:bookmarkStart w:id="338" w:name="_Toc68524721"/>
            <w:bookmarkStart w:id="339" w:name="_Toc68524855"/>
            <w:bookmarkStart w:id="340" w:name="_Toc68525252"/>
            <w:bookmarkStart w:id="341" w:name="_Toc70643891"/>
            <w:bookmarkStart w:id="342" w:name="_Toc76573277"/>
            <w:bookmarkStart w:id="343" w:name="_Toc80014830"/>
            <w:bookmarkStart w:id="344" w:name="_Hlk76575010"/>
            <w:r w:rsidRPr="00BE453F">
              <w:rPr>
                <w:b/>
                <w:bCs/>
                <w:sz w:val="20"/>
                <w:szCs w:val="20"/>
                <w:lang w:val="en-US"/>
              </w:rPr>
              <w:t>Attitudes of currently married women towards domestic violence</w:t>
            </w:r>
          </w:p>
        </w:tc>
        <w:tc>
          <w:tcPr>
            <w:tcW w:w="990" w:type="dxa"/>
          </w:tcPr>
          <w:p w14:paraId="74276DBD" w14:textId="77777777" w:rsidR="00373CF6" w:rsidRPr="006358F5" w:rsidRDefault="00373CF6" w:rsidP="00373CF6">
            <w:pPr>
              <w:widowControl w:val="0"/>
              <w:autoSpaceDE w:val="0"/>
              <w:autoSpaceDN w:val="0"/>
              <w:adjustRightInd w:val="0"/>
              <w:jc w:val="center"/>
              <w:rPr>
                <w:b/>
                <w:bCs/>
                <w:lang w:val="en-US"/>
              </w:rPr>
            </w:pPr>
            <w:r w:rsidRPr="006358F5">
              <w:rPr>
                <w:b/>
                <w:bCs/>
                <w:lang w:val="en-US"/>
              </w:rPr>
              <w:t>(</w:t>
            </w:r>
            <w:r>
              <w:rPr>
                <w:b/>
                <w:bCs/>
                <w:lang w:val="en-US"/>
              </w:rPr>
              <w:t>1</w:t>
            </w:r>
            <w:r w:rsidRPr="006358F5">
              <w:rPr>
                <w:b/>
                <w:bCs/>
                <w:lang w:val="en-US"/>
              </w:rPr>
              <w:t>)</w:t>
            </w:r>
          </w:p>
        </w:tc>
        <w:tc>
          <w:tcPr>
            <w:tcW w:w="900" w:type="dxa"/>
          </w:tcPr>
          <w:p w14:paraId="27A9EEDD" w14:textId="77777777" w:rsidR="00373CF6" w:rsidRPr="006358F5" w:rsidRDefault="00373CF6" w:rsidP="00373CF6">
            <w:pPr>
              <w:widowControl w:val="0"/>
              <w:autoSpaceDE w:val="0"/>
              <w:autoSpaceDN w:val="0"/>
              <w:adjustRightInd w:val="0"/>
              <w:jc w:val="center"/>
              <w:rPr>
                <w:b/>
                <w:bCs/>
              </w:rPr>
            </w:pPr>
            <w:r>
              <w:rPr>
                <w:b/>
                <w:bCs/>
              </w:rPr>
              <w:t>(2)</w:t>
            </w:r>
          </w:p>
        </w:tc>
        <w:tc>
          <w:tcPr>
            <w:tcW w:w="990" w:type="dxa"/>
          </w:tcPr>
          <w:p w14:paraId="3D3D49DC" w14:textId="77777777" w:rsidR="00373CF6" w:rsidRDefault="00373CF6" w:rsidP="00373CF6">
            <w:pPr>
              <w:widowControl w:val="0"/>
              <w:autoSpaceDE w:val="0"/>
              <w:autoSpaceDN w:val="0"/>
              <w:adjustRightInd w:val="0"/>
              <w:jc w:val="center"/>
              <w:rPr>
                <w:b/>
                <w:bCs/>
              </w:rPr>
            </w:pPr>
            <w:r>
              <w:rPr>
                <w:b/>
                <w:bCs/>
              </w:rPr>
              <w:t>(3)</w:t>
            </w:r>
          </w:p>
        </w:tc>
        <w:tc>
          <w:tcPr>
            <w:tcW w:w="990" w:type="dxa"/>
          </w:tcPr>
          <w:p w14:paraId="734751E3" w14:textId="77777777" w:rsidR="00373CF6" w:rsidRDefault="00373CF6" w:rsidP="00373CF6">
            <w:pPr>
              <w:widowControl w:val="0"/>
              <w:autoSpaceDE w:val="0"/>
              <w:autoSpaceDN w:val="0"/>
              <w:adjustRightInd w:val="0"/>
              <w:jc w:val="center"/>
              <w:rPr>
                <w:b/>
                <w:bCs/>
              </w:rPr>
            </w:pPr>
            <w:r>
              <w:rPr>
                <w:b/>
                <w:bCs/>
              </w:rPr>
              <w:t>(4)</w:t>
            </w:r>
          </w:p>
        </w:tc>
        <w:tc>
          <w:tcPr>
            <w:tcW w:w="990" w:type="dxa"/>
          </w:tcPr>
          <w:p w14:paraId="121D70EC" w14:textId="77777777" w:rsidR="00373CF6" w:rsidRDefault="00373CF6" w:rsidP="00373CF6">
            <w:pPr>
              <w:widowControl w:val="0"/>
              <w:autoSpaceDE w:val="0"/>
              <w:autoSpaceDN w:val="0"/>
              <w:adjustRightInd w:val="0"/>
              <w:jc w:val="center"/>
              <w:rPr>
                <w:b/>
                <w:bCs/>
              </w:rPr>
            </w:pPr>
            <w:r>
              <w:rPr>
                <w:b/>
                <w:bCs/>
              </w:rPr>
              <w:t>(5)</w:t>
            </w:r>
          </w:p>
        </w:tc>
        <w:tc>
          <w:tcPr>
            <w:tcW w:w="990" w:type="dxa"/>
          </w:tcPr>
          <w:p w14:paraId="0E81C02A" w14:textId="77777777" w:rsidR="00373CF6" w:rsidRDefault="00373CF6" w:rsidP="00373CF6">
            <w:pPr>
              <w:widowControl w:val="0"/>
              <w:autoSpaceDE w:val="0"/>
              <w:autoSpaceDN w:val="0"/>
              <w:adjustRightInd w:val="0"/>
              <w:jc w:val="center"/>
              <w:rPr>
                <w:b/>
                <w:bCs/>
              </w:rPr>
            </w:pPr>
            <w:r>
              <w:rPr>
                <w:b/>
                <w:bCs/>
              </w:rPr>
              <w:t>(6)</w:t>
            </w:r>
          </w:p>
        </w:tc>
      </w:tr>
      <w:tr w:rsidR="00373CF6" w14:paraId="2782EDE7" w14:textId="77777777" w:rsidTr="00373CF6">
        <w:trPr>
          <w:trHeight w:val="516"/>
        </w:trPr>
        <w:tc>
          <w:tcPr>
            <w:tcW w:w="2515" w:type="dxa"/>
          </w:tcPr>
          <w:p w14:paraId="32CA53CE" w14:textId="77777777" w:rsidR="00373CF6" w:rsidRPr="00BE453F" w:rsidRDefault="00373CF6" w:rsidP="00373CF6">
            <w:pPr>
              <w:widowControl w:val="0"/>
              <w:autoSpaceDE w:val="0"/>
              <w:autoSpaceDN w:val="0"/>
              <w:adjustRightInd w:val="0"/>
              <w:rPr>
                <w:b/>
                <w:bCs/>
                <w:sz w:val="20"/>
                <w:szCs w:val="20"/>
                <w:lang w:val="en-US"/>
              </w:rPr>
            </w:pPr>
            <w:r w:rsidRPr="00BE453F">
              <w:rPr>
                <w:b/>
                <w:bCs/>
                <w:sz w:val="20"/>
                <w:szCs w:val="20"/>
                <w:lang w:val="en-US"/>
              </w:rPr>
              <w:t>Age of Women</w:t>
            </w:r>
          </w:p>
        </w:tc>
        <w:tc>
          <w:tcPr>
            <w:tcW w:w="990" w:type="dxa"/>
          </w:tcPr>
          <w:p w14:paraId="16FDCED2"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0.012</w:t>
            </w:r>
          </w:p>
          <w:p w14:paraId="21F3FE9F"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(0.017)</w:t>
            </w:r>
          </w:p>
        </w:tc>
        <w:tc>
          <w:tcPr>
            <w:tcW w:w="900" w:type="dxa"/>
          </w:tcPr>
          <w:p w14:paraId="287BD34F" w14:textId="77777777" w:rsidR="00373CF6" w:rsidRPr="00227FD7" w:rsidRDefault="00373CF6" w:rsidP="00373CF6">
            <w:pPr>
              <w:widowControl w:val="0"/>
              <w:autoSpaceDE w:val="0"/>
              <w:autoSpaceDN w:val="0"/>
              <w:adjustRightInd w:val="0"/>
              <w:rPr>
                <w:sz w:val="18"/>
                <w:szCs w:val="18"/>
              </w:rPr>
            </w:pPr>
          </w:p>
        </w:tc>
        <w:tc>
          <w:tcPr>
            <w:tcW w:w="990" w:type="dxa"/>
          </w:tcPr>
          <w:p w14:paraId="430416FD" w14:textId="77777777" w:rsidR="00373CF6" w:rsidRDefault="006E71E8" w:rsidP="00373CF6">
            <w:pPr>
              <w:widowControl w:val="0"/>
              <w:autoSpaceDE w:val="0"/>
              <w:autoSpaceDN w:val="0"/>
              <w:adjustRightInd w:val="0"/>
              <w:rPr>
                <w:sz w:val="18"/>
                <w:szCs w:val="18"/>
              </w:rPr>
            </w:pPr>
            <w:r>
              <w:rPr>
                <w:sz w:val="18"/>
                <w:szCs w:val="18"/>
              </w:rPr>
              <w:t>0.036</w:t>
            </w:r>
          </w:p>
          <w:p w14:paraId="3166445C" w14:textId="648498F7" w:rsidR="006E71E8" w:rsidRPr="00227FD7" w:rsidRDefault="006E71E8" w:rsidP="00373CF6">
            <w:pPr>
              <w:widowControl w:val="0"/>
              <w:autoSpaceDE w:val="0"/>
              <w:autoSpaceDN w:val="0"/>
              <w:adjustRightInd w:val="0"/>
              <w:rPr>
                <w:sz w:val="18"/>
                <w:szCs w:val="18"/>
              </w:rPr>
            </w:pPr>
            <w:r>
              <w:rPr>
                <w:sz w:val="18"/>
                <w:szCs w:val="18"/>
              </w:rPr>
              <w:t>(0.017)</w:t>
            </w:r>
          </w:p>
        </w:tc>
        <w:tc>
          <w:tcPr>
            <w:tcW w:w="990" w:type="dxa"/>
          </w:tcPr>
          <w:p w14:paraId="630D69F6" w14:textId="77777777" w:rsidR="00373CF6" w:rsidRDefault="00A565E0" w:rsidP="00373CF6">
            <w:pPr>
              <w:widowControl w:val="0"/>
              <w:autoSpaceDE w:val="0"/>
              <w:autoSpaceDN w:val="0"/>
              <w:adjustRightInd w:val="0"/>
              <w:rPr>
                <w:sz w:val="18"/>
                <w:szCs w:val="18"/>
              </w:rPr>
            </w:pPr>
            <w:r>
              <w:rPr>
                <w:sz w:val="18"/>
                <w:szCs w:val="18"/>
              </w:rPr>
              <w:t>0.002</w:t>
            </w:r>
          </w:p>
          <w:p w14:paraId="3B593BEA" w14:textId="65D66B2D" w:rsidR="00A565E0" w:rsidRPr="00227FD7" w:rsidRDefault="00A565E0" w:rsidP="00373CF6">
            <w:pPr>
              <w:widowControl w:val="0"/>
              <w:autoSpaceDE w:val="0"/>
              <w:autoSpaceDN w:val="0"/>
              <w:adjustRightInd w:val="0"/>
              <w:rPr>
                <w:sz w:val="18"/>
                <w:szCs w:val="18"/>
              </w:rPr>
            </w:pPr>
            <w:r>
              <w:rPr>
                <w:sz w:val="18"/>
                <w:szCs w:val="18"/>
              </w:rPr>
              <w:t>(0.017)</w:t>
            </w:r>
          </w:p>
        </w:tc>
        <w:tc>
          <w:tcPr>
            <w:tcW w:w="990" w:type="dxa"/>
          </w:tcPr>
          <w:p w14:paraId="76970A65" w14:textId="77777777" w:rsidR="00373CF6" w:rsidRDefault="00A565E0" w:rsidP="00373CF6">
            <w:pPr>
              <w:widowControl w:val="0"/>
              <w:autoSpaceDE w:val="0"/>
              <w:autoSpaceDN w:val="0"/>
              <w:adjustRightInd w:val="0"/>
              <w:rPr>
                <w:sz w:val="18"/>
                <w:szCs w:val="18"/>
              </w:rPr>
            </w:pPr>
            <w:r>
              <w:rPr>
                <w:sz w:val="18"/>
                <w:szCs w:val="18"/>
              </w:rPr>
              <w:t>0.004</w:t>
            </w:r>
          </w:p>
          <w:p w14:paraId="695C4637" w14:textId="3C017F94" w:rsidR="00A565E0" w:rsidRPr="00227FD7" w:rsidRDefault="00A565E0" w:rsidP="00373CF6">
            <w:pPr>
              <w:widowControl w:val="0"/>
              <w:autoSpaceDE w:val="0"/>
              <w:autoSpaceDN w:val="0"/>
              <w:adjustRightInd w:val="0"/>
              <w:rPr>
                <w:sz w:val="18"/>
                <w:szCs w:val="18"/>
              </w:rPr>
            </w:pPr>
            <w:r>
              <w:rPr>
                <w:sz w:val="18"/>
                <w:szCs w:val="18"/>
              </w:rPr>
              <w:t>(0.017)</w:t>
            </w:r>
          </w:p>
        </w:tc>
        <w:tc>
          <w:tcPr>
            <w:tcW w:w="990" w:type="dxa"/>
          </w:tcPr>
          <w:p w14:paraId="270FEAFF" w14:textId="77777777" w:rsidR="00373CF6" w:rsidRDefault="009E46A5" w:rsidP="009E46A5">
            <w:pPr>
              <w:widowControl w:val="0"/>
              <w:autoSpaceDE w:val="0"/>
              <w:autoSpaceDN w:val="0"/>
              <w:adjustRightInd w:val="0"/>
              <w:rPr>
                <w:sz w:val="18"/>
                <w:szCs w:val="18"/>
              </w:rPr>
            </w:pPr>
            <w:r>
              <w:rPr>
                <w:sz w:val="18"/>
                <w:szCs w:val="18"/>
              </w:rPr>
              <w:t>0.004</w:t>
            </w:r>
          </w:p>
          <w:p w14:paraId="13FE8D64" w14:textId="4E0C1D4B" w:rsidR="009E46A5" w:rsidRPr="009E46A5" w:rsidRDefault="009E46A5" w:rsidP="009E46A5">
            <w:pPr>
              <w:widowControl w:val="0"/>
              <w:autoSpaceDE w:val="0"/>
              <w:autoSpaceDN w:val="0"/>
              <w:adjustRightInd w:val="0"/>
              <w:rPr>
                <w:sz w:val="18"/>
                <w:szCs w:val="18"/>
              </w:rPr>
            </w:pPr>
            <w:r>
              <w:rPr>
                <w:sz w:val="18"/>
                <w:szCs w:val="18"/>
              </w:rPr>
              <w:t>(0.017)</w:t>
            </w:r>
          </w:p>
        </w:tc>
      </w:tr>
      <w:tr w:rsidR="00373CF6" w14:paraId="5C377CB2" w14:textId="77777777" w:rsidTr="00373CF6">
        <w:trPr>
          <w:trHeight w:val="602"/>
        </w:trPr>
        <w:tc>
          <w:tcPr>
            <w:tcW w:w="2515" w:type="dxa"/>
          </w:tcPr>
          <w:p w14:paraId="64ED6FB6" w14:textId="77777777" w:rsidR="00373CF6" w:rsidRPr="00BE453F" w:rsidRDefault="00373CF6" w:rsidP="00373CF6">
            <w:pPr>
              <w:widowControl w:val="0"/>
              <w:autoSpaceDE w:val="0"/>
              <w:autoSpaceDN w:val="0"/>
              <w:adjustRightInd w:val="0"/>
              <w:rPr>
                <w:b/>
                <w:bCs/>
                <w:sz w:val="20"/>
                <w:szCs w:val="20"/>
                <w:lang w:val="en-US"/>
              </w:rPr>
            </w:pPr>
            <w:r w:rsidRPr="00BE453F">
              <w:rPr>
                <w:b/>
                <w:bCs/>
                <w:sz w:val="20"/>
                <w:szCs w:val="20"/>
                <w:lang w:val="en-US"/>
              </w:rPr>
              <w:t>Education level</w:t>
            </w:r>
          </w:p>
        </w:tc>
        <w:tc>
          <w:tcPr>
            <w:tcW w:w="990" w:type="dxa"/>
          </w:tcPr>
          <w:p w14:paraId="03E38D2F"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-0.238</w:t>
            </w:r>
            <w:r w:rsidRPr="00227FD7">
              <w:rPr>
                <w:sz w:val="18"/>
                <w:szCs w:val="18"/>
                <w:vertAlign w:val="superscript"/>
                <w:lang w:val="en-US"/>
              </w:rPr>
              <w:t>**</w:t>
            </w:r>
          </w:p>
          <w:p w14:paraId="4BAC0569"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(0.018)</w:t>
            </w:r>
          </w:p>
        </w:tc>
        <w:tc>
          <w:tcPr>
            <w:tcW w:w="900" w:type="dxa"/>
          </w:tcPr>
          <w:p w14:paraId="215875F9" w14:textId="77777777" w:rsidR="00373CF6" w:rsidRPr="00227FD7" w:rsidRDefault="00373CF6" w:rsidP="00373CF6">
            <w:pPr>
              <w:widowControl w:val="0"/>
              <w:autoSpaceDE w:val="0"/>
              <w:autoSpaceDN w:val="0"/>
              <w:adjustRightInd w:val="0"/>
              <w:rPr>
                <w:sz w:val="18"/>
                <w:szCs w:val="18"/>
              </w:rPr>
            </w:pPr>
          </w:p>
        </w:tc>
        <w:tc>
          <w:tcPr>
            <w:tcW w:w="990" w:type="dxa"/>
          </w:tcPr>
          <w:p w14:paraId="5E98A68D" w14:textId="77777777" w:rsidR="00373CF6" w:rsidRDefault="004D15A5" w:rsidP="00373CF6">
            <w:pPr>
              <w:widowControl w:val="0"/>
              <w:autoSpaceDE w:val="0"/>
              <w:autoSpaceDN w:val="0"/>
              <w:adjustRightInd w:val="0"/>
              <w:rPr>
                <w:sz w:val="18"/>
                <w:szCs w:val="18"/>
              </w:rPr>
            </w:pPr>
            <w:r>
              <w:rPr>
                <w:sz w:val="18"/>
                <w:szCs w:val="18"/>
              </w:rPr>
              <w:t>-0.253***</w:t>
            </w:r>
          </w:p>
          <w:p w14:paraId="59B2895A" w14:textId="0D9E93E0" w:rsidR="004D15A5" w:rsidRPr="00227FD7" w:rsidRDefault="004D15A5" w:rsidP="00373CF6">
            <w:pPr>
              <w:widowControl w:val="0"/>
              <w:autoSpaceDE w:val="0"/>
              <w:autoSpaceDN w:val="0"/>
              <w:adjustRightInd w:val="0"/>
              <w:rPr>
                <w:sz w:val="18"/>
                <w:szCs w:val="18"/>
              </w:rPr>
            </w:pPr>
            <w:r>
              <w:rPr>
                <w:sz w:val="18"/>
                <w:szCs w:val="18"/>
              </w:rPr>
              <w:t>(0.018)</w:t>
            </w:r>
          </w:p>
        </w:tc>
        <w:tc>
          <w:tcPr>
            <w:tcW w:w="990" w:type="dxa"/>
          </w:tcPr>
          <w:p w14:paraId="5CBF4AF2" w14:textId="77777777" w:rsidR="00373CF6" w:rsidRDefault="00A565E0" w:rsidP="00373CF6">
            <w:pPr>
              <w:widowControl w:val="0"/>
              <w:autoSpaceDE w:val="0"/>
              <w:autoSpaceDN w:val="0"/>
              <w:adjustRightInd w:val="0"/>
              <w:rPr>
                <w:sz w:val="18"/>
                <w:szCs w:val="18"/>
              </w:rPr>
            </w:pPr>
            <w:r>
              <w:rPr>
                <w:sz w:val="18"/>
                <w:szCs w:val="18"/>
              </w:rPr>
              <w:t>-0.241***</w:t>
            </w:r>
          </w:p>
          <w:p w14:paraId="314C2EDE" w14:textId="57E23C91" w:rsidR="00A565E0" w:rsidRPr="00227FD7" w:rsidRDefault="00A565E0" w:rsidP="00373CF6">
            <w:pPr>
              <w:widowControl w:val="0"/>
              <w:autoSpaceDE w:val="0"/>
              <w:autoSpaceDN w:val="0"/>
              <w:adjustRightInd w:val="0"/>
              <w:rPr>
                <w:sz w:val="18"/>
                <w:szCs w:val="18"/>
              </w:rPr>
            </w:pPr>
            <w:r>
              <w:rPr>
                <w:sz w:val="18"/>
                <w:szCs w:val="18"/>
              </w:rPr>
              <w:t>(0.018)</w:t>
            </w:r>
          </w:p>
        </w:tc>
        <w:tc>
          <w:tcPr>
            <w:tcW w:w="990" w:type="dxa"/>
          </w:tcPr>
          <w:p w14:paraId="52AEC713" w14:textId="1F311803" w:rsidR="00373CF6" w:rsidRPr="00227FD7" w:rsidRDefault="00373CF6" w:rsidP="00373CF6">
            <w:pPr>
              <w:widowControl w:val="0"/>
              <w:autoSpaceDE w:val="0"/>
              <w:autoSpaceDN w:val="0"/>
              <w:adjustRightInd w:val="0"/>
              <w:rPr>
                <w:sz w:val="18"/>
                <w:szCs w:val="18"/>
              </w:rPr>
            </w:pPr>
            <w:r w:rsidRPr="00227FD7">
              <w:rPr>
                <w:sz w:val="18"/>
                <w:szCs w:val="18"/>
              </w:rPr>
              <w:t>-0.24</w:t>
            </w:r>
            <w:r w:rsidR="00A565E0">
              <w:rPr>
                <w:sz w:val="18"/>
                <w:szCs w:val="18"/>
              </w:rPr>
              <w:t>4</w:t>
            </w:r>
            <w:r w:rsidRPr="00227FD7">
              <w:rPr>
                <w:sz w:val="18"/>
                <w:szCs w:val="18"/>
              </w:rPr>
              <w:t>***</w:t>
            </w:r>
          </w:p>
          <w:p w14:paraId="1618083C" w14:textId="0BFE56BB" w:rsidR="00373CF6" w:rsidRPr="00227FD7" w:rsidRDefault="00373CF6" w:rsidP="00373CF6">
            <w:pPr>
              <w:widowControl w:val="0"/>
              <w:autoSpaceDE w:val="0"/>
              <w:autoSpaceDN w:val="0"/>
              <w:adjustRightInd w:val="0"/>
              <w:rPr>
                <w:sz w:val="18"/>
                <w:szCs w:val="18"/>
              </w:rPr>
            </w:pPr>
            <w:r w:rsidRPr="00227FD7">
              <w:rPr>
                <w:sz w:val="18"/>
                <w:szCs w:val="18"/>
              </w:rPr>
              <w:t>(0.01</w:t>
            </w:r>
            <w:r w:rsidR="00A565E0">
              <w:rPr>
                <w:sz w:val="18"/>
                <w:szCs w:val="18"/>
              </w:rPr>
              <w:t>9</w:t>
            </w:r>
            <w:r w:rsidRPr="00227FD7">
              <w:rPr>
                <w:sz w:val="18"/>
                <w:szCs w:val="18"/>
              </w:rPr>
              <w:t>)</w:t>
            </w:r>
          </w:p>
        </w:tc>
        <w:tc>
          <w:tcPr>
            <w:tcW w:w="990" w:type="dxa"/>
          </w:tcPr>
          <w:p w14:paraId="3300A197" w14:textId="6D980720" w:rsidR="00373CF6" w:rsidRPr="003B6FD1" w:rsidRDefault="009E46A5" w:rsidP="00373CF6">
            <w:pPr>
              <w:widowControl w:val="0"/>
              <w:autoSpaceDE w:val="0"/>
              <w:autoSpaceDN w:val="0"/>
              <w:adjustRightInd w:val="0"/>
              <w:rPr>
                <w:sz w:val="18"/>
                <w:szCs w:val="18"/>
              </w:rPr>
            </w:pPr>
            <w:r>
              <w:rPr>
                <w:sz w:val="18"/>
                <w:szCs w:val="18"/>
              </w:rPr>
              <w:t>-0.244</w:t>
            </w:r>
            <w:r w:rsidR="00373CF6" w:rsidRPr="003B6FD1">
              <w:rPr>
                <w:sz w:val="18"/>
                <w:szCs w:val="18"/>
              </w:rPr>
              <w:t>***</w:t>
            </w:r>
          </w:p>
          <w:p w14:paraId="3A43F5BF" w14:textId="17173726" w:rsidR="00373CF6" w:rsidRPr="003B6FD1" w:rsidRDefault="00373CF6" w:rsidP="00373CF6">
            <w:pPr>
              <w:widowControl w:val="0"/>
              <w:autoSpaceDE w:val="0"/>
              <w:autoSpaceDN w:val="0"/>
              <w:adjustRightInd w:val="0"/>
              <w:rPr>
                <w:sz w:val="18"/>
                <w:szCs w:val="18"/>
              </w:rPr>
            </w:pPr>
            <w:r w:rsidRPr="003B6FD1">
              <w:rPr>
                <w:sz w:val="18"/>
                <w:szCs w:val="18"/>
              </w:rPr>
              <w:t>(0.01</w:t>
            </w:r>
            <w:r w:rsidR="009E46A5">
              <w:rPr>
                <w:sz w:val="18"/>
                <w:szCs w:val="18"/>
              </w:rPr>
              <w:t>9</w:t>
            </w:r>
            <w:r w:rsidRPr="003B6FD1">
              <w:rPr>
                <w:sz w:val="18"/>
                <w:szCs w:val="18"/>
              </w:rPr>
              <w:t>)</w:t>
            </w:r>
          </w:p>
        </w:tc>
      </w:tr>
      <w:tr w:rsidR="00373CF6" w14:paraId="53382A1C" w14:textId="77777777" w:rsidTr="00373CF6">
        <w:trPr>
          <w:trHeight w:val="516"/>
        </w:trPr>
        <w:tc>
          <w:tcPr>
            <w:tcW w:w="2515" w:type="dxa"/>
          </w:tcPr>
          <w:p w14:paraId="57B7B079" w14:textId="77777777" w:rsidR="00373CF6" w:rsidRPr="00BE453F" w:rsidRDefault="00373CF6" w:rsidP="00373CF6">
            <w:pPr>
              <w:widowControl w:val="0"/>
              <w:autoSpaceDE w:val="0"/>
              <w:autoSpaceDN w:val="0"/>
              <w:adjustRightInd w:val="0"/>
              <w:rPr>
                <w:b/>
                <w:bCs/>
                <w:sz w:val="20"/>
                <w:szCs w:val="20"/>
                <w:lang w:val="en-US"/>
              </w:rPr>
            </w:pPr>
            <w:r w:rsidRPr="00BE453F">
              <w:rPr>
                <w:b/>
                <w:bCs/>
                <w:sz w:val="20"/>
                <w:szCs w:val="20"/>
                <w:lang w:val="en-US"/>
              </w:rPr>
              <w:t xml:space="preserve">Wealth index </w:t>
            </w:r>
          </w:p>
        </w:tc>
        <w:tc>
          <w:tcPr>
            <w:tcW w:w="990" w:type="dxa"/>
          </w:tcPr>
          <w:p w14:paraId="3CF9FCCE"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-0.347</w:t>
            </w:r>
            <w:r w:rsidRPr="00227FD7">
              <w:rPr>
                <w:sz w:val="18"/>
                <w:szCs w:val="18"/>
                <w:vertAlign w:val="superscript"/>
                <w:lang w:val="en-US"/>
              </w:rPr>
              <w:t>***</w:t>
            </w:r>
          </w:p>
          <w:p w14:paraId="5D64456C"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(0.019)</w:t>
            </w:r>
          </w:p>
        </w:tc>
        <w:tc>
          <w:tcPr>
            <w:tcW w:w="900" w:type="dxa"/>
          </w:tcPr>
          <w:p w14:paraId="6AC83139" w14:textId="77777777" w:rsidR="00373CF6" w:rsidRPr="00227FD7" w:rsidRDefault="00373CF6" w:rsidP="00373CF6">
            <w:pPr>
              <w:widowControl w:val="0"/>
              <w:autoSpaceDE w:val="0"/>
              <w:autoSpaceDN w:val="0"/>
              <w:adjustRightInd w:val="0"/>
              <w:rPr>
                <w:sz w:val="18"/>
                <w:szCs w:val="18"/>
              </w:rPr>
            </w:pPr>
          </w:p>
        </w:tc>
        <w:tc>
          <w:tcPr>
            <w:tcW w:w="990" w:type="dxa"/>
          </w:tcPr>
          <w:p w14:paraId="2B17C8B6" w14:textId="77777777" w:rsidR="00373CF6" w:rsidRDefault="004D15A5" w:rsidP="00373CF6">
            <w:pPr>
              <w:widowControl w:val="0"/>
              <w:autoSpaceDE w:val="0"/>
              <w:autoSpaceDN w:val="0"/>
              <w:adjustRightInd w:val="0"/>
              <w:rPr>
                <w:sz w:val="18"/>
                <w:szCs w:val="18"/>
              </w:rPr>
            </w:pPr>
            <w:r>
              <w:rPr>
                <w:sz w:val="18"/>
                <w:szCs w:val="18"/>
              </w:rPr>
              <w:t>-0.309***</w:t>
            </w:r>
          </w:p>
          <w:p w14:paraId="1D15549D" w14:textId="66481253" w:rsidR="004D15A5" w:rsidRPr="00227FD7" w:rsidRDefault="004D15A5" w:rsidP="00373CF6">
            <w:pPr>
              <w:widowControl w:val="0"/>
              <w:autoSpaceDE w:val="0"/>
              <w:autoSpaceDN w:val="0"/>
              <w:adjustRightInd w:val="0"/>
              <w:rPr>
                <w:sz w:val="18"/>
                <w:szCs w:val="18"/>
              </w:rPr>
            </w:pPr>
            <w:r>
              <w:rPr>
                <w:sz w:val="18"/>
                <w:szCs w:val="18"/>
              </w:rPr>
              <w:t>(0.021)</w:t>
            </w:r>
          </w:p>
        </w:tc>
        <w:tc>
          <w:tcPr>
            <w:tcW w:w="990" w:type="dxa"/>
          </w:tcPr>
          <w:p w14:paraId="5E08E3CA" w14:textId="77777777" w:rsidR="00373CF6" w:rsidRDefault="00A565E0" w:rsidP="00373CF6">
            <w:pPr>
              <w:widowControl w:val="0"/>
              <w:autoSpaceDE w:val="0"/>
              <w:autoSpaceDN w:val="0"/>
              <w:adjustRightInd w:val="0"/>
              <w:rPr>
                <w:sz w:val="18"/>
                <w:szCs w:val="18"/>
              </w:rPr>
            </w:pPr>
            <w:r>
              <w:rPr>
                <w:sz w:val="18"/>
                <w:szCs w:val="18"/>
              </w:rPr>
              <w:t>-0.294***</w:t>
            </w:r>
          </w:p>
          <w:p w14:paraId="565BDD15" w14:textId="02554CED" w:rsidR="00A565E0" w:rsidRPr="00227FD7" w:rsidRDefault="00A565E0" w:rsidP="00373CF6">
            <w:pPr>
              <w:widowControl w:val="0"/>
              <w:autoSpaceDE w:val="0"/>
              <w:autoSpaceDN w:val="0"/>
              <w:adjustRightInd w:val="0"/>
              <w:rPr>
                <w:sz w:val="18"/>
                <w:szCs w:val="18"/>
              </w:rPr>
            </w:pPr>
            <w:r>
              <w:rPr>
                <w:sz w:val="18"/>
                <w:szCs w:val="18"/>
              </w:rPr>
              <w:t>(0.022)</w:t>
            </w:r>
          </w:p>
        </w:tc>
        <w:tc>
          <w:tcPr>
            <w:tcW w:w="990" w:type="dxa"/>
          </w:tcPr>
          <w:p w14:paraId="1D3D4480" w14:textId="613C49E8" w:rsidR="00373CF6" w:rsidRPr="00227FD7" w:rsidRDefault="00373CF6" w:rsidP="00373CF6">
            <w:pPr>
              <w:widowControl w:val="0"/>
              <w:autoSpaceDE w:val="0"/>
              <w:autoSpaceDN w:val="0"/>
              <w:adjustRightInd w:val="0"/>
              <w:rPr>
                <w:sz w:val="18"/>
                <w:szCs w:val="18"/>
              </w:rPr>
            </w:pPr>
            <w:r w:rsidRPr="00227FD7">
              <w:rPr>
                <w:sz w:val="18"/>
                <w:szCs w:val="18"/>
              </w:rPr>
              <w:t>-0.28</w:t>
            </w:r>
            <w:r w:rsidR="00A565E0">
              <w:rPr>
                <w:sz w:val="18"/>
                <w:szCs w:val="18"/>
              </w:rPr>
              <w:t>5</w:t>
            </w:r>
            <w:r w:rsidRPr="00227FD7">
              <w:rPr>
                <w:sz w:val="18"/>
                <w:szCs w:val="18"/>
              </w:rPr>
              <w:t>***</w:t>
            </w:r>
          </w:p>
          <w:p w14:paraId="52799C1E" w14:textId="77777777" w:rsidR="00373CF6" w:rsidRPr="00227FD7" w:rsidRDefault="00373CF6" w:rsidP="00373CF6">
            <w:pPr>
              <w:widowControl w:val="0"/>
              <w:autoSpaceDE w:val="0"/>
              <w:autoSpaceDN w:val="0"/>
              <w:adjustRightInd w:val="0"/>
              <w:rPr>
                <w:sz w:val="18"/>
                <w:szCs w:val="18"/>
              </w:rPr>
            </w:pPr>
            <w:r w:rsidRPr="00227FD7">
              <w:rPr>
                <w:sz w:val="18"/>
                <w:szCs w:val="18"/>
              </w:rPr>
              <w:t>(0.023)</w:t>
            </w:r>
          </w:p>
        </w:tc>
        <w:tc>
          <w:tcPr>
            <w:tcW w:w="990" w:type="dxa"/>
          </w:tcPr>
          <w:p w14:paraId="1E671EE4" w14:textId="5CE12011" w:rsidR="00373CF6" w:rsidRPr="003B6FD1" w:rsidRDefault="00373CF6" w:rsidP="00373CF6">
            <w:pPr>
              <w:widowControl w:val="0"/>
              <w:autoSpaceDE w:val="0"/>
              <w:autoSpaceDN w:val="0"/>
              <w:adjustRightInd w:val="0"/>
              <w:rPr>
                <w:sz w:val="18"/>
                <w:szCs w:val="18"/>
              </w:rPr>
            </w:pPr>
            <w:r w:rsidRPr="003B6FD1">
              <w:rPr>
                <w:sz w:val="18"/>
                <w:szCs w:val="18"/>
              </w:rPr>
              <w:t>-0.2</w:t>
            </w:r>
            <w:r w:rsidR="009E46A5">
              <w:rPr>
                <w:sz w:val="18"/>
                <w:szCs w:val="18"/>
              </w:rPr>
              <w:t>88</w:t>
            </w:r>
            <w:r w:rsidRPr="003B6FD1">
              <w:rPr>
                <w:sz w:val="18"/>
                <w:szCs w:val="18"/>
              </w:rPr>
              <w:t>***</w:t>
            </w:r>
          </w:p>
          <w:p w14:paraId="7518CB32" w14:textId="77777777" w:rsidR="00373CF6" w:rsidRPr="003B6FD1" w:rsidRDefault="00373CF6" w:rsidP="00373CF6">
            <w:pPr>
              <w:widowControl w:val="0"/>
              <w:autoSpaceDE w:val="0"/>
              <w:autoSpaceDN w:val="0"/>
              <w:adjustRightInd w:val="0"/>
              <w:rPr>
                <w:sz w:val="18"/>
                <w:szCs w:val="18"/>
              </w:rPr>
            </w:pPr>
            <w:r w:rsidRPr="003B6FD1">
              <w:rPr>
                <w:sz w:val="18"/>
                <w:szCs w:val="18"/>
              </w:rPr>
              <w:t>(0.022)</w:t>
            </w:r>
          </w:p>
        </w:tc>
      </w:tr>
      <w:tr w:rsidR="00373CF6" w14:paraId="7D9FA0FC" w14:textId="77777777" w:rsidTr="00373CF6">
        <w:trPr>
          <w:trHeight w:val="512"/>
        </w:trPr>
        <w:tc>
          <w:tcPr>
            <w:tcW w:w="2515" w:type="dxa"/>
          </w:tcPr>
          <w:p w14:paraId="2CB45235" w14:textId="77777777" w:rsidR="00373CF6" w:rsidRPr="00BE453F" w:rsidRDefault="00373CF6" w:rsidP="00373CF6">
            <w:pPr>
              <w:widowControl w:val="0"/>
              <w:autoSpaceDE w:val="0"/>
              <w:autoSpaceDN w:val="0"/>
              <w:adjustRightInd w:val="0"/>
              <w:rPr>
                <w:b/>
                <w:bCs/>
                <w:sz w:val="20"/>
                <w:szCs w:val="20"/>
                <w:lang w:val="en-US"/>
              </w:rPr>
            </w:pPr>
            <w:r w:rsidRPr="00BE453F">
              <w:rPr>
                <w:b/>
                <w:bCs/>
                <w:sz w:val="20"/>
                <w:szCs w:val="20"/>
                <w:lang w:val="en-US"/>
              </w:rPr>
              <w:t>Dependent Children</w:t>
            </w:r>
          </w:p>
        </w:tc>
        <w:tc>
          <w:tcPr>
            <w:tcW w:w="990" w:type="dxa"/>
          </w:tcPr>
          <w:p w14:paraId="1CC29386"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-0.010</w:t>
            </w:r>
          </w:p>
          <w:p w14:paraId="6FA22E1B"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(0.067)</w:t>
            </w:r>
          </w:p>
        </w:tc>
        <w:tc>
          <w:tcPr>
            <w:tcW w:w="900" w:type="dxa"/>
          </w:tcPr>
          <w:p w14:paraId="3BCFA504" w14:textId="77777777" w:rsidR="00373CF6" w:rsidRPr="00227FD7" w:rsidRDefault="00373CF6" w:rsidP="00373CF6">
            <w:pPr>
              <w:widowControl w:val="0"/>
              <w:autoSpaceDE w:val="0"/>
              <w:autoSpaceDN w:val="0"/>
              <w:adjustRightInd w:val="0"/>
              <w:rPr>
                <w:sz w:val="18"/>
                <w:szCs w:val="18"/>
              </w:rPr>
            </w:pPr>
          </w:p>
        </w:tc>
        <w:tc>
          <w:tcPr>
            <w:tcW w:w="990" w:type="dxa"/>
          </w:tcPr>
          <w:p w14:paraId="76A7883C" w14:textId="77777777" w:rsidR="00373CF6" w:rsidRDefault="004D15A5" w:rsidP="00373CF6">
            <w:pPr>
              <w:widowControl w:val="0"/>
              <w:autoSpaceDE w:val="0"/>
              <w:autoSpaceDN w:val="0"/>
              <w:adjustRightInd w:val="0"/>
              <w:rPr>
                <w:sz w:val="18"/>
                <w:szCs w:val="18"/>
              </w:rPr>
            </w:pPr>
            <w:r>
              <w:rPr>
                <w:sz w:val="18"/>
                <w:szCs w:val="18"/>
              </w:rPr>
              <w:t>-0.019</w:t>
            </w:r>
          </w:p>
          <w:p w14:paraId="27FA50D0" w14:textId="1351E167" w:rsidR="004D15A5" w:rsidRPr="00227FD7" w:rsidRDefault="004D15A5" w:rsidP="00373CF6">
            <w:pPr>
              <w:widowControl w:val="0"/>
              <w:autoSpaceDE w:val="0"/>
              <w:autoSpaceDN w:val="0"/>
              <w:adjustRightInd w:val="0"/>
              <w:rPr>
                <w:sz w:val="18"/>
                <w:szCs w:val="18"/>
              </w:rPr>
            </w:pPr>
            <w:r>
              <w:rPr>
                <w:sz w:val="18"/>
                <w:szCs w:val="18"/>
              </w:rPr>
              <w:t>(0.068)</w:t>
            </w:r>
          </w:p>
        </w:tc>
        <w:tc>
          <w:tcPr>
            <w:tcW w:w="990" w:type="dxa"/>
          </w:tcPr>
          <w:p w14:paraId="0420AA5B" w14:textId="77777777" w:rsidR="00373CF6" w:rsidRDefault="00A565E0" w:rsidP="00373CF6">
            <w:pPr>
              <w:widowControl w:val="0"/>
              <w:autoSpaceDE w:val="0"/>
              <w:autoSpaceDN w:val="0"/>
              <w:adjustRightInd w:val="0"/>
              <w:rPr>
                <w:sz w:val="18"/>
                <w:szCs w:val="18"/>
              </w:rPr>
            </w:pPr>
            <w:r>
              <w:rPr>
                <w:sz w:val="18"/>
                <w:szCs w:val="18"/>
              </w:rPr>
              <w:t>-0.036</w:t>
            </w:r>
          </w:p>
          <w:p w14:paraId="48FB048B" w14:textId="6CA743D9" w:rsidR="00A565E0" w:rsidRPr="00227FD7" w:rsidRDefault="00A565E0" w:rsidP="00373CF6">
            <w:pPr>
              <w:widowControl w:val="0"/>
              <w:autoSpaceDE w:val="0"/>
              <w:autoSpaceDN w:val="0"/>
              <w:adjustRightInd w:val="0"/>
              <w:rPr>
                <w:sz w:val="18"/>
                <w:szCs w:val="18"/>
              </w:rPr>
            </w:pPr>
            <w:r>
              <w:rPr>
                <w:sz w:val="18"/>
                <w:szCs w:val="18"/>
              </w:rPr>
              <w:t>(0.068)</w:t>
            </w:r>
          </w:p>
        </w:tc>
        <w:tc>
          <w:tcPr>
            <w:tcW w:w="990" w:type="dxa"/>
          </w:tcPr>
          <w:p w14:paraId="6ACDB0C5" w14:textId="77777777" w:rsidR="00373CF6" w:rsidRDefault="00A565E0" w:rsidP="00373CF6">
            <w:pPr>
              <w:widowControl w:val="0"/>
              <w:autoSpaceDE w:val="0"/>
              <w:autoSpaceDN w:val="0"/>
              <w:adjustRightInd w:val="0"/>
              <w:rPr>
                <w:sz w:val="18"/>
                <w:szCs w:val="18"/>
              </w:rPr>
            </w:pPr>
            <w:r>
              <w:rPr>
                <w:sz w:val="18"/>
                <w:szCs w:val="18"/>
              </w:rPr>
              <w:t>-0.028</w:t>
            </w:r>
          </w:p>
          <w:p w14:paraId="60EA1F30" w14:textId="0C65055A" w:rsidR="00A565E0" w:rsidRPr="00227FD7" w:rsidRDefault="00A565E0" w:rsidP="00373CF6">
            <w:pPr>
              <w:widowControl w:val="0"/>
              <w:autoSpaceDE w:val="0"/>
              <w:autoSpaceDN w:val="0"/>
              <w:adjustRightInd w:val="0"/>
              <w:rPr>
                <w:sz w:val="18"/>
                <w:szCs w:val="18"/>
              </w:rPr>
            </w:pPr>
            <w:r>
              <w:rPr>
                <w:sz w:val="18"/>
                <w:szCs w:val="18"/>
              </w:rPr>
              <w:t>(0.068)</w:t>
            </w:r>
          </w:p>
        </w:tc>
        <w:tc>
          <w:tcPr>
            <w:tcW w:w="990" w:type="dxa"/>
          </w:tcPr>
          <w:p w14:paraId="0883AB8E" w14:textId="77777777" w:rsidR="00373CF6" w:rsidRDefault="009E46A5" w:rsidP="00373CF6">
            <w:pPr>
              <w:widowControl w:val="0"/>
              <w:autoSpaceDE w:val="0"/>
              <w:autoSpaceDN w:val="0"/>
              <w:adjustRightInd w:val="0"/>
              <w:rPr>
                <w:sz w:val="18"/>
                <w:szCs w:val="18"/>
              </w:rPr>
            </w:pPr>
            <w:r>
              <w:rPr>
                <w:sz w:val="18"/>
                <w:szCs w:val="18"/>
              </w:rPr>
              <w:t>-0.028</w:t>
            </w:r>
          </w:p>
          <w:p w14:paraId="10BB5459" w14:textId="50A7FD0C" w:rsidR="009E46A5" w:rsidRPr="003B6FD1" w:rsidRDefault="009E46A5" w:rsidP="00373CF6">
            <w:pPr>
              <w:widowControl w:val="0"/>
              <w:autoSpaceDE w:val="0"/>
              <w:autoSpaceDN w:val="0"/>
              <w:adjustRightInd w:val="0"/>
              <w:rPr>
                <w:sz w:val="18"/>
                <w:szCs w:val="18"/>
              </w:rPr>
            </w:pPr>
            <w:r>
              <w:rPr>
                <w:sz w:val="18"/>
                <w:szCs w:val="18"/>
              </w:rPr>
              <w:t>(0.068)</w:t>
            </w:r>
          </w:p>
        </w:tc>
      </w:tr>
      <w:tr w:rsidR="00373CF6" w14:paraId="385F0E75" w14:textId="77777777" w:rsidTr="00373CF6">
        <w:trPr>
          <w:trHeight w:val="485"/>
        </w:trPr>
        <w:tc>
          <w:tcPr>
            <w:tcW w:w="2515" w:type="dxa"/>
          </w:tcPr>
          <w:p w14:paraId="6FEFEEC3" w14:textId="77777777" w:rsidR="00373CF6" w:rsidRPr="00BE453F" w:rsidRDefault="00373CF6" w:rsidP="00373CF6">
            <w:pPr>
              <w:widowControl w:val="0"/>
              <w:autoSpaceDE w:val="0"/>
              <w:autoSpaceDN w:val="0"/>
              <w:adjustRightInd w:val="0"/>
              <w:rPr>
                <w:b/>
                <w:bCs/>
                <w:sz w:val="20"/>
                <w:szCs w:val="20"/>
                <w:lang w:val="en-US"/>
              </w:rPr>
            </w:pPr>
            <w:r w:rsidRPr="00BE453F">
              <w:rPr>
                <w:b/>
                <w:bCs/>
                <w:sz w:val="20"/>
                <w:szCs w:val="20"/>
                <w:lang w:val="en-US"/>
              </w:rPr>
              <w:t xml:space="preserve">Marriage Duration </w:t>
            </w:r>
          </w:p>
        </w:tc>
        <w:tc>
          <w:tcPr>
            <w:tcW w:w="990" w:type="dxa"/>
          </w:tcPr>
          <w:p w14:paraId="62A79B8F"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0.006</w:t>
            </w:r>
          </w:p>
          <w:p w14:paraId="5307AC5E"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(0.034)</w:t>
            </w:r>
          </w:p>
        </w:tc>
        <w:tc>
          <w:tcPr>
            <w:tcW w:w="900" w:type="dxa"/>
          </w:tcPr>
          <w:p w14:paraId="686C6FCF" w14:textId="77777777" w:rsidR="00373CF6" w:rsidRPr="00227FD7" w:rsidRDefault="00373CF6" w:rsidP="00373CF6">
            <w:pPr>
              <w:widowControl w:val="0"/>
              <w:autoSpaceDE w:val="0"/>
              <w:autoSpaceDN w:val="0"/>
              <w:adjustRightInd w:val="0"/>
              <w:rPr>
                <w:sz w:val="18"/>
                <w:szCs w:val="18"/>
              </w:rPr>
            </w:pPr>
          </w:p>
        </w:tc>
        <w:tc>
          <w:tcPr>
            <w:tcW w:w="990" w:type="dxa"/>
          </w:tcPr>
          <w:p w14:paraId="2F350159" w14:textId="77777777" w:rsidR="00373CF6" w:rsidRDefault="004D15A5" w:rsidP="00373CF6">
            <w:pPr>
              <w:widowControl w:val="0"/>
              <w:autoSpaceDE w:val="0"/>
              <w:autoSpaceDN w:val="0"/>
              <w:adjustRightInd w:val="0"/>
              <w:rPr>
                <w:sz w:val="18"/>
                <w:szCs w:val="18"/>
              </w:rPr>
            </w:pPr>
            <w:r>
              <w:rPr>
                <w:sz w:val="18"/>
                <w:szCs w:val="18"/>
              </w:rPr>
              <w:t>0.006</w:t>
            </w:r>
          </w:p>
          <w:p w14:paraId="230A33FD" w14:textId="20254FD8" w:rsidR="004D15A5" w:rsidRPr="00227FD7" w:rsidRDefault="004D15A5" w:rsidP="00373CF6">
            <w:pPr>
              <w:widowControl w:val="0"/>
              <w:autoSpaceDE w:val="0"/>
              <w:autoSpaceDN w:val="0"/>
              <w:adjustRightInd w:val="0"/>
              <w:rPr>
                <w:sz w:val="18"/>
                <w:szCs w:val="18"/>
              </w:rPr>
            </w:pPr>
            <w:r>
              <w:rPr>
                <w:sz w:val="18"/>
                <w:szCs w:val="18"/>
              </w:rPr>
              <w:t>(0.034)</w:t>
            </w:r>
          </w:p>
        </w:tc>
        <w:tc>
          <w:tcPr>
            <w:tcW w:w="990" w:type="dxa"/>
          </w:tcPr>
          <w:p w14:paraId="7B394F8C" w14:textId="77777777" w:rsidR="00373CF6" w:rsidRDefault="00A565E0" w:rsidP="00373CF6">
            <w:pPr>
              <w:widowControl w:val="0"/>
              <w:autoSpaceDE w:val="0"/>
              <w:autoSpaceDN w:val="0"/>
              <w:adjustRightInd w:val="0"/>
              <w:rPr>
                <w:sz w:val="18"/>
                <w:szCs w:val="18"/>
              </w:rPr>
            </w:pPr>
            <w:r>
              <w:rPr>
                <w:sz w:val="18"/>
                <w:szCs w:val="18"/>
              </w:rPr>
              <w:t>0.004</w:t>
            </w:r>
          </w:p>
          <w:p w14:paraId="597937F1" w14:textId="14834E38" w:rsidR="00A565E0" w:rsidRPr="00227FD7" w:rsidRDefault="00A565E0" w:rsidP="00373CF6">
            <w:pPr>
              <w:widowControl w:val="0"/>
              <w:autoSpaceDE w:val="0"/>
              <w:autoSpaceDN w:val="0"/>
              <w:adjustRightInd w:val="0"/>
              <w:rPr>
                <w:sz w:val="18"/>
                <w:szCs w:val="18"/>
              </w:rPr>
            </w:pPr>
            <w:r>
              <w:rPr>
                <w:sz w:val="18"/>
                <w:szCs w:val="18"/>
              </w:rPr>
              <w:t>(0.034)</w:t>
            </w:r>
          </w:p>
        </w:tc>
        <w:tc>
          <w:tcPr>
            <w:tcW w:w="990" w:type="dxa"/>
          </w:tcPr>
          <w:p w14:paraId="4842BE69" w14:textId="7228E724" w:rsidR="00373CF6" w:rsidRDefault="00A565E0" w:rsidP="00373CF6">
            <w:pPr>
              <w:widowControl w:val="0"/>
              <w:autoSpaceDE w:val="0"/>
              <w:autoSpaceDN w:val="0"/>
              <w:adjustRightInd w:val="0"/>
              <w:rPr>
                <w:sz w:val="18"/>
                <w:szCs w:val="18"/>
              </w:rPr>
            </w:pPr>
            <w:r>
              <w:rPr>
                <w:sz w:val="18"/>
                <w:szCs w:val="18"/>
              </w:rPr>
              <w:t>0.010</w:t>
            </w:r>
          </w:p>
          <w:p w14:paraId="1A63F9E3" w14:textId="08DC697B" w:rsidR="00A565E0" w:rsidRPr="00227FD7" w:rsidRDefault="00A565E0" w:rsidP="00373CF6">
            <w:pPr>
              <w:widowControl w:val="0"/>
              <w:autoSpaceDE w:val="0"/>
              <w:autoSpaceDN w:val="0"/>
              <w:adjustRightInd w:val="0"/>
              <w:rPr>
                <w:sz w:val="18"/>
                <w:szCs w:val="18"/>
              </w:rPr>
            </w:pPr>
            <w:r>
              <w:rPr>
                <w:sz w:val="18"/>
                <w:szCs w:val="18"/>
              </w:rPr>
              <w:t>(0.035)</w:t>
            </w:r>
          </w:p>
        </w:tc>
        <w:tc>
          <w:tcPr>
            <w:tcW w:w="990" w:type="dxa"/>
          </w:tcPr>
          <w:p w14:paraId="159C8CF1" w14:textId="77777777" w:rsidR="00373CF6" w:rsidRDefault="009E46A5" w:rsidP="00373CF6">
            <w:pPr>
              <w:widowControl w:val="0"/>
              <w:autoSpaceDE w:val="0"/>
              <w:autoSpaceDN w:val="0"/>
              <w:adjustRightInd w:val="0"/>
              <w:rPr>
                <w:sz w:val="18"/>
                <w:szCs w:val="18"/>
              </w:rPr>
            </w:pPr>
            <w:r>
              <w:rPr>
                <w:sz w:val="18"/>
                <w:szCs w:val="18"/>
              </w:rPr>
              <w:t>0.006</w:t>
            </w:r>
          </w:p>
          <w:p w14:paraId="08762B12" w14:textId="13B27F74" w:rsidR="009E46A5" w:rsidRPr="003B6FD1" w:rsidRDefault="009E46A5" w:rsidP="00373CF6">
            <w:pPr>
              <w:widowControl w:val="0"/>
              <w:autoSpaceDE w:val="0"/>
              <w:autoSpaceDN w:val="0"/>
              <w:adjustRightInd w:val="0"/>
              <w:rPr>
                <w:sz w:val="18"/>
                <w:szCs w:val="18"/>
              </w:rPr>
            </w:pPr>
            <w:r>
              <w:rPr>
                <w:sz w:val="18"/>
                <w:szCs w:val="18"/>
              </w:rPr>
              <w:t>(0.035)</w:t>
            </w:r>
          </w:p>
        </w:tc>
      </w:tr>
      <w:tr w:rsidR="00373CF6" w14:paraId="0C1B1EE8" w14:textId="77777777" w:rsidTr="00373CF6">
        <w:trPr>
          <w:trHeight w:val="485"/>
        </w:trPr>
        <w:tc>
          <w:tcPr>
            <w:tcW w:w="2515" w:type="dxa"/>
          </w:tcPr>
          <w:p w14:paraId="31BA6BD5"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Number of HH members</w:t>
            </w:r>
          </w:p>
        </w:tc>
        <w:tc>
          <w:tcPr>
            <w:tcW w:w="990" w:type="dxa"/>
          </w:tcPr>
          <w:p w14:paraId="57C78F3D" w14:textId="77777777" w:rsidR="00373CF6" w:rsidRPr="00227FD7" w:rsidRDefault="00373CF6" w:rsidP="00373CF6">
            <w:pPr>
              <w:widowControl w:val="0"/>
              <w:autoSpaceDE w:val="0"/>
              <w:autoSpaceDN w:val="0"/>
              <w:adjustRightInd w:val="0"/>
              <w:rPr>
                <w:sz w:val="18"/>
                <w:szCs w:val="18"/>
              </w:rPr>
            </w:pPr>
          </w:p>
        </w:tc>
        <w:tc>
          <w:tcPr>
            <w:tcW w:w="900" w:type="dxa"/>
          </w:tcPr>
          <w:p w14:paraId="1DCEEE3B" w14:textId="77777777" w:rsidR="00373CF6" w:rsidRPr="00227FD7" w:rsidRDefault="00373CF6" w:rsidP="00373CF6">
            <w:pPr>
              <w:widowControl w:val="0"/>
              <w:autoSpaceDE w:val="0"/>
              <w:autoSpaceDN w:val="0"/>
              <w:adjustRightInd w:val="0"/>
              <w:rPr>
                <w:sz w:val="18"/>
                <w:szCs w:val="18"/>
              </w:rPr>
            </w:pPr>
            <w:r w:rsidRPr="00227FD7">
              <w:rPr>
                <w:sz w:val="18"/>
                <w:szCs w:val="18"/>
              </w:rPr>
              <w:t>0.116**</w:t>
            </w:r>
          </w:p>
          <w:p w14:paraId="26960375" w14:textId="77777777" w:rsidR="00373CF6" w:rsidRPr="00227FD7" w:rsidRDefault="00373CF6" w:rsidP="00373CF6">
            <w:pPr>
              <w:widowControl w:val="0"/>
              <w:autoSpaceDE w:val="0"/>
              <w:autoSpaceDN w:val="0"/>
              <w:adjustRightInd w:val="0"/>
              <w:rPr>
                <w:sz w:val="18"/>
                <w:szCs w:val="18"/>
              </w:rPr>
            </w:pPr>
            <w:r w:rsidRPr="00227FD7">
              <w:rPr>
                <w:sz w:val="18"/>
                <w:szCs w:val="18"/>
              </w:rPr>
              <w:t>(0.048)</w:t>
            </w:r>
          </w:p>
        </w:tc>
        <w:tc>
          <w:tcPr>
            <w:tcW w:w="990" w:type="dxa"/>
          </w:tcPr>
          <w:p w14:paraId="4EBEABDB" w14:textId="77777777" w:rsidR="00373CF6" w:rsidRDefault="004D15A5" w:rsidP="00373CF6">
            <w:pPr>
              <w:widowControl w:val="0"/>
              <w:autoSpaceDE w:val="0"/>
              <w:autoSpaceDN w:val="0"/>
              <w:adjustRightInd w:val="0"/>
              <w:rPr>
                <w:sz w:val="18"/>
                <w:szCs w:val="18"/>
              </w:rPr>
            </w:pPr>
            <w:r>
              <w:rPr>
                <w:sz w:val="18"/>
                <w:szCs w:val="18"/>
              </w:rPr>
              <w:t>0.072</w:t>
            </w:r>
          </w:p>
          <w:p w14:paraId="640F77EB" w14:textId="72A145E2" w:rsidR="004D15A5" w:rsidRPr="00227FD7" w:rsidRDefault="004D15A5" w:rsidP="00373CF6">
            <w:pPr>
              <w:widowControl w:val="0"/>
              <w:autoSpaceDE w:val="0"/>
              <w:autoSpaceDN w:val="0"/>
              <w:adjustRightInd w:val="0"/>
              <w:rPr>
                <w:sz w:val="18"/>
                <w:szCs w:val="18"/>
              </w:rPr>
            </w:pPr>
            <w:r>
              <w:rPr>
                <w:sz w:val="18"/>
                <w:szCs w:val="18"/>
              </w:rPr>
              <w:t>(0.522)</w:t>
            </w:r>
          </w:p>
        </w:tc>
        <w:tc>
          <w:tcPr>
            <w:tcW w:w="990" w:type="dxa"/>
          </w:tcPr>
          <w:p w14:paraId="79DF88E1" w14:textId="77777777" w:rsidR="00373CF6" w:rsidRDefault="00A565E0" w:rsidP="00373CF6">
            <w:pPr>
              <w:widowControl w:val="0"/>
              <w:autoSpaceDE w:val="0"/>
              <w:autoSpaceDN w:val="0"/>
              <w:adjustRightInd w:val="0"/>
              <w:rPr>
                <w:sz w:val="18"/>
                <w:szCs w:val="18"/>
              </w:rPr>
            </w:pPr>
            <w:r>
              <w:rPr>
                <w:sz w:val="18"/>
                <w:szCs w:val="18"/>
              </w:rPr>
              <w:t>0.060</w:t>
            </w:r>
          </w:p>
          <w:p w14:paraId="40785919" w14:textId="09609A7E" w:rsidR="00A565E0" w:rsidRPr="00227FD7" w:rsidRDefault="00A565E0" w:rsidP="00373CF6">
            <w:pPr>
              <w:widowControl w:val="0"/>
              <w:autoSpaceDE w:val="0"/>
              <w:autoSpaceDN w:val="0"/>
              <w:adjustRightInd w:val="0"/>
              <w:rPr>
                <w:sz w:val="18"/>
                <w:szCs w:val="18"/>
              </w:rPr>
            </w:pPr>
            <w:r>
              <w:rPr>
                <w:sz w:val="18"/>
                <w:szCs w:val="18"/>
              </w:rPr>
              <w:t>(0.052)</w:t>
            </w:r>
          </w:p>
        </w:tc>
        <w:tc>
          <w:tcPr>
            <w:tcW w:w="990" w:type="dxa"/>
          </w:tcPr>
          <w:p w14:paraId="63FEEF0B" w14:textId="471FB773" w:rsidR="00373CF6" w:rsidRPr="00227FD7" w:rsidRDefault="00373CF6" w:rsidP="00373CF6">
            <w:pPr>
              <w:widowControl w:val="0"/>
              <w:autoSpaceDE w:val="0"/>
              <w:autoSpaceDN w:val="0"/>
              <w:adjustRightInd w:val="0"/>
              <w:rPr>
                <w:sz w:val="18"/>
                <w:szCs w:val="18"/>
              </w:rPr>
            </w:pPr>
            <w:r w:rsidRPr="00227FD7">
              <w:rPr>
                <w:sz w:val="18"/>
                <w:szCs w:val="18"/>
              </w:rPr>
              <w:t>0.08</w:t>
            </w:r>
            <w:r w:rsidR="009E46A5">
              <w:rPr>
                <w:sz w:val="18"/>
                <w:szCs w:val="18"/>
              </w:rPr>
              <w:t>3</w:t>
            </w:r>
          </w:p>
          <w:p w14:paraId="46256677" w14:textId="77777777" w:rsidR="00373CF6" w:rsidRPr="00227FD7" w:rsidRDefault="00373CF6" w:rsidP="00373CF6">
            <w:pPr>
              <w:widowControl w:val="0"/>
              <w:autoSpaceDE w:val="0"/>
              <w:autoSpaceDN w:val="0"/>
              <w:adjustRightInd w:val="0"/>
              <w:rPr>
                <w:sz w:val="18"/>
                <w:szCs w:val="18"/>
              </w:rPr>
            </w:pPr>
            <w:r w:rsidRPr="00227FD7">
              <w:rPr>
                <w:sz w:val="18"/>
                <w:szCs w:val="18"/>
              </w:rPr>
              <w:t>(0.052)</w:t>
            </w:r>
          </w:p>
        </w:tc>
        <w:tc>
          <w:tcPr>
            <w:tcW w:w="990" w:type="dxa"/>
          </w:tcPr>
          <w:p w14:paraId="23D8CB88" w14:textId="6B4CC040" w:rsidR="00373CF6" w:rsidRPr="003B6FD1" w:rsidRDefault="00373CF6" w:rsidP="00373CF6">
            <w:pPr>
              <w:widowControl w:val="0"/>
              <w:autoSpaceDE w:val="0"/>
              <w:autoSpaceDN w:val="0"/>
              <w:adjustRightInd w:val="0"/>
              <w:rPr>
                <w:sz w:val="18"/>
                <w:szCs w:val="18"/>
              </w:rPr>
            </w:pPr>
            <w:r w:rsidRPr="003B6FD1">
              <w:rPr>
                <w:sz w:val="18"/>
                <w:szCs w:val="18"/>
              </w:rPr>
              <w:t>0.07</w:t>
            </w:r>
            <w:r w:rsidR="009E46A5">
              <w:rPr>
                <w:sz w:val="18"/>
                <w:szCs w:val="18"/>
              </w:rPr>
              <w:t>8</w:t>
            </w:r>
          </w:p>
          <w:p w14:paraId="4F04F440" w14:textId="77777777" w:rsidR="00373CF6" w:rsidRPr="003B6FD1" w:rsidRDefault="00373CF6" w:rsidP="00373CF6">
            <w:pPr>
              <w:widowControl w:val="0"/>
              <w:autoSpaceDE w:val="0"/>
              <w:autoSpaceDN w:val="0"/>
              <w:adjustRightInd w:val="0"/>
              <w:rPr>
                <w:sz w:val="18"/>
                <w:szCs w:val="18"/>
              </w:rPr>
            </w:pPr>
            <w:r w:rsidRPr="003B6FD1">
              <w:rPr>
                <w:sz w:val="18"/>
                <w:szCs w:val="18"/>
              </w:rPr>
              <w:t>(0.052)</w:t>
            </w:r>
          </w:p>
        </w:tc>
      </w:tr>
      <w:tr w:rsidR="00373CF6" w14:paraId="351339AA" w14:textId="77777777" w:rsidTr="00373CF6">
        <w:trPr>
          <w:trHeight w:val="620"/>
        </w:trPr>
        <w:tc>
          <w:tcPr>
            <w:tcW w:w="2515" w:type="dxa"/>
          </w:tcPr>
          <w:p w14:paraId="077D7417"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Education of household head</w:t>
            </w:r>
          </w:p>
        </w:tc>
        <w:tc>
          <w:tcPr>
            <w:tcW w:w="990" w:type="dxa"/>
          </w:tcPr>
          <w:p w14:paraId="72DB469B" w14:textId="77777777" w:rsidR="00373CF6" w:rsidRPr="00227FD7" w:rsidRDefault="00373CF6" w:rsidP="00373CF6">
            <w:pPr>
              <w:widowControl w:val="0"/>
              <w:autoSpaceDE w:val="0"/>
              <w:autoSpaceDN w:val="0"/>
              <w:adjustRightInd w:val="0"/>
              <w:rPr>
                <w:sz w:val="18"/>
                <w:szCs w:val="18"/>
              </w:rPr>
            </w:pPr>
          </w:p>
        </w:tc>
        <w:tc>
          <w:tcPr>
            <w:tcW w:w="900" w:type="dxa"/>
          </w:tcPr>
          <w:p w14:paraId="6130A79C" w14:textId="77777777" w:rsidR="00373CF6" w:rsidRPr="00227FD7" w:rsidRDefault="00373CF6" w:rsidP="00373CF6">
            <w:pPr>
              <w:widowControl w:val="0"/>
              <w:autoSpaceDE w:val="0"/>
              <w:autoSpaceDN w:val="0"/>
              <w:adjustRightInd w:val="0"/>
              <w:rPr>
                <w:sz w:val="18"/>
                <w:szCs w:val="18"/>
              </w:rPr>
            </w:pPr>
            <w:r w:rsidRPr="00227FD7">
              <w:rPr>
                <w:sz w:val="18"/>
                <w:szCs w:val="18"/>
              </w:rPr>
              <w:t>-0.113**</w:t>
            </w:r>
          </w:p>
          <w:p w14:paraId="229AFCE4" w14:textId="77777777" w:rsidR="00373CF6" w:rsidRPr="00227FD7" w:rsidRDefault="00373CF6" w:rsidP="00373CF6">
            <w:pPr>
              <w:widowControl w:val="0"/>
              <w:autoSpaceDE w:val="0"/>
              <w:autoSpaceDN w:val="0"/>
              <w:adjustRightInd w:val="0"/>
              <w:rPr>
                <w:sz w:val="18"/>
                <w:szCs w:val="18"/>
              </w:rPr>
            </w:pPr>
            <w:r w:rsidRPr="00227FD7">
              <w:rPr>
                <w:sz w:val="18"/>
                <w:szCs w:val="18"/>
              </w:rPr>
              <w:t>(0.011)</w:t>
            </w:r>
          </w:p>
        </w:tc>
        <w:tc>
          <w:tcPr>
            <w:tcW w:w="990" w:type="dxa"/>
          </w:tcPr>
          <w:p w14:paraId="0F410F75" w14:textId="77777777" w:rsidR="00373CF6" w:rsidRDefault="004D15A5" w:rsidP="00373CF6">
            <w:pPr>
              <w:widowControl w:val="0"/>
              <w:autoSpaceDE w:val="0"/>
              <w:autoSpaceDN w:val="0"/>
              <w:adjustRightInd w:val="0"/>
              <w:rPr>
                <w:sz w:val="18"/>
                <w:szCs w:val="18"/>
              </w:rPr>
            </w:pPr>
            <w:r>
              <w:rPr>
                <w:sz w:val="18"/>
                <w:szCs w:val="18"/>
              </w:rPr>
              <w:t>-0.032*</w:t>
            </w:r>
          </w:p>
          <w:p w14:paraId="2EE47BEA" w14:textId="7443AB84" w:rsidR="004D15A5" w:rsidRPr="00227FD7" w:rsidRDefault="004D15A5" w:rsidP="00373CF6">
            <w:pPr>
              <w:widowControl w:val="0"/>
              <w:autoSpaceDE w:val="0"/>
              <w:autoSpaceDN w:val="0"/>
              <w:adjustRightInd w:val="0"/>
              <w:rPr>
                <w:sz w:val="18"/>
                <w:szCs w:val="18"/>
              </w:rPr>
            </w:pPr>
            <w:r>
              <w:rPr>
                <w:sz w:val="18"/>
                <w:szCs w:val="18"/>
              </w:rPr>
              <w:t>(0.012)</w:t>
            </w:r>
          </w:p>
        </w:tc>
        <w:tc>
          <w:tcPr>
            <w:tcW w:w="990" w:type="dxa"/>
          </w:tcPr>
          <w:p w14:paraId="5885547E" w14:textId="48374C87" w:rsidR="00373CF6" w:rsidRDefault="00087629" w:rsidP="00373CF6">
            <w:pPr>
              <w:widowControl w:val="0"/>
              <w:autoSpaceDE w:val="0"/>
              <w:autoSpaceDN w:val="0"/>
              <w:adjustRightInd w:val="0"/>
              <w:rPr>
                <w:sz w:val="18"/>
                <w:szCs w:val="18"/>
              </w:rPr>
            </w:pPr>
            <w:r>
              <w:rPr>
                <w:sz w:val="18"/>
                <w:szCs w:val="18"/>
              </w:rPr>
              <w:t>-</w:t>
            </w:r>
            <w:r w:rsidR="00A565E0">
              <w:rPr>
                <w:sz w:val="18"/>
                <w:szCs w:val="18"/>
              </w:rPr>
              <w:t>0.023*</w:t>
            </w:r>
          </w:p>
          <w:p w14:paraId="0E72859F" w14:textId="3E2B3E04" w:rsidR="00A565E0" w:rsidRPr="00227FD7" w:rsidRDefault="00A565E0" w:rsidP="00373CF6">
            <w:pPr>
              <w:widowControl w:val="0"/>
              <w:autoSpaceDE w:val="0"/>
              <w:autoSpaceDN w:val="0"/>
              <w:adjustRightInd w:val="0"/>
              <w:rPr>
                <w:sz w:val="18"/>
                <w:szCs w:val="18"/>
              </w:rPr>
            </w:pPr>
            <w:r>
              <w:rPr>
                <w:sz w:val="18"/>
                <w:szCs w:val="18"/>
              </w:rPr>
              <w:t>(0.012)</w:t>
            </w:r>
          </w:p>
        </w:tc>
        <w:tc>
          <w:tcPr>
            <w:tcW w:w="990" w:type="dxa"/>
          </w:tcPr>
          <w:p w14:paraId="5A7CCE6C" w14:textId="77777777" w:rsidR="00373CF6" w:rsidRPr="00227FD7" w:rsidRDefault="00373CF6" w:rsidP="00373CF6">
            <w:pPr>
              <w:widowControl w:val="0"/>
              <w:autoSpaceDE w:val="0"/>
              <w:autoSpaceDN w:val="0"/>
              <w:adjustRightInd w:val="0"/>
              <w:rPr>
                <w:sz w:val="18"/>
                <w:szCs w:val="18"/>
              </w:rPr>
            </w:pPr>
            <w:r w:rsidRPr="00227FD7">
              <w:rPr>
                <w:sz w:val="18"/>
                <w:szCs w:val="18"/>
              </w:rPr>
              <w:t>-0.034*</w:t>
            </w:r>
          </w:p>
          <w:p w14:paraId="0107DEC7" w14:textId="77777777" w:rsidR="00373CF6" w:rsidRPr="00227FD7" w:rsidRDefault="00373CF6" w:rsidP="00373CF6">
            <w:pPr>
              <w:widowControl w:val="0"/>
              <w:autoSpaceDE w:val="0"/>
              <w:autoSpaceDN w:val="0"/>
              <w:adjustRightInd w:val="0"/>
              <w:rPr>
                <w:sz w:val="18"/>
                <w:szCs w:val="18"/>
              </w:rPr>
            </w:pPr>
            <w:r w:rsidRPr="00227FD7">
              <w:rPr>
                <w:sz w:val="18"/>
                <w:szCs w:val="18"/>
              </w:rPr>
              <w:t>(0.012)</w:t>
            </w:r>
          </w:p>
        </w:tc>
        <w:tc>
          <w:tcPr>
            <w:tcW w:w="990" w:type="dxa"/>
          </w:tcPr>
          <w:p w14:paraId="25FA2E18" w14:textId="77777777" w:rsidR="00373CF6" w:rsidRPr="003B6FD1" w:rsidRDefault="00373CF6" w:rsidP="00373CF6">
            <w:pPr>
              <w:widowControl w:val="0"/>
              <w:autoSpaceDE w:val="0"/>
              <w:autoSpaceDN w:val="0"/>
              <w:adjustRightInd w:val="0"/>
              <w:rPr>
                <w:sz w:val="18"/>
                <w:szCs w:val="18"/>
              </w:rPr>
            </w:pPr>
            <w:r w:rsidRPr="003B6FD1">
              <w:rPr>
                <w:sz w:val="18"/>
                <w:szCs w:val="18"/>
              </w:rPr>
              <w:t>-0.035**</w:t>
            </w:r>
          </w:p>
          <w:p w14:paraId="09C7123C" w14:textId="77777777" w:rsidR="00373CF6" w:rsidRPr="003B6FD1" w:rsidRDefault="00373CF6" w:rsidP="00373CF6">
            <w:pPr>
              <w:widowControl w:val="0"/>
              <w:autoSpaceDE w:val="0"/>
              <w:autoSpaceDN w:val="0"/>
              <w:adjustRightInd w:val="0"/>
              <w:rPr>
                <w:sz w:val="18"/>
                <w:szCs w:val="18"/>
              </w:rPr>
            </w:pPr>
            <w:r w:rsidRPr="003B6FD1">
              <w:rPr>
                <w:sz w:val="18"/>
                <w:szCs w:val="18"/>
              </w:rPr>
              <w:t>(0.012)</w:t>
            </w:r>
          </w:p>
        </w:tc>
      </w:tr>
      <w:tr w:rsidR="00373CF6" w14:paraId="1D86C607" w14:textId="77777777" w:rsidTr="00373CF6">
        <w:trPr>
          <w:trHeight w:val="530"/>
        </w:trPr>
        <w:tc>
          <w:tcPr>
            <w:tcW w:w="2515" w:type="dxa"/>
          </w:tcPr>
          <w:p w14:paraId="3D97F0E2"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Sex of household head</w:t>
            </w:r>
          </w:p>
        </w:tc>
        <w:tc>
          <w:tcPr>
            <w:tcW w:w="990" w:type="dxa"/>
          </w:tcPr>
          <w:p w14:paraId="0900E030" w14:textId="77777777" w:rsidR="00373CF6" w:rsidRPr="00227FD7" w:rsidRDefault="00373CF6" w:rsidP="00373CF6">
            <w:pPr>
              <w:widowControl w:val="0"/>
              <w:autoSpaceDE w:val="0"/>
              <w:autoSpaceDN w:val="0"/>
              <w:adjustRightInd w:val="0"/>
              <w:rPr>
                <w:sz w:val="18"/>
                <w:szCs w:val="18"/>
              </w:rPr>
            </w:pPr>
          </w:p>
        </w:tc>
        <w:tc>
          <w:tcPr>
            <w:tcW w:w="900" w:type="dxa"/>
          </w:tcPr>
          <w:p w14:paraId="01A55793" w14:textId="77777777" w:rsidR="00373CF6" w:rsidRPr="00227FD7" w:rsidRDefault="00373CF6" w:rsidP="00373CF6">
            <w:pPr>
              <w:widowControl w:val="0"/>
              <w:autoSpaceDE w:val="0"/>
              <w:autoSpaceDN w:val="0"/>
              <w:adjustRightInd w:val="0"/>
              <w:rPr>
                <w:sz w:val="18"/>
                <w:szCs w:val="18"/>
              </w:rPr>
            </w:pPr>
            <w:r w:rsidRPr="00227FD7">
              <w:rPr>
                <w:sz w:val="18"/>
                <w:szCs w:val="18"/>
              </w:rPr>
              <w:t>-0.100*</w:t>
            </w:r>
          </w:p>
          <w:p w14:paraId="3F1D567A" w14:textId="77777777" w:rsidR="00373CF6" w:rsidRPr="00227FD7" w:rsidRDefault="00373CF6" w:rsidP="00373CF6">
            <w:pPr>
              <w:widowControl w:val="0"/>
              <w:autoSpaceDE w:val="0"/>
              <w:autoSpaceDN w:val="0"/>
              <w:adjustRightInd w:val="0"/>
              <w:rPr>
                <w:sz w:val="18"/>
                <w:szCs w:val="18"/>
              </w:rPr>
            </w:pPr>
            <w:r w:rsidRPr="00227FD7">
              <w:rPr>
                <w:sz w:val="18"/>
                <w:szCs w:val="18"/>
              </w:rPr>
              <w:t>(0.073)</w:t>
            </w:r>
          </w:p>
        </w:tc>
        <w:tc>
          <w:tcPr>
            <w:tcW w:w="990" w:type="dxa"/>
          </w:tcPr>
          <w:p w14:paraId="5EF8D20A" w14:textId="1BF6FA45" w:rsidR="00373CF6" w:rsidRDefault="00A565E0" w:rsidP="00373CF6">
            <w:pPr>
              <w:widowControl w:val="0"/>
              <w:autoSpaceDE w:val="0"/>
              <w:autoSpaceDN w:val="0"/>
              <w:adjustRightInd w:val="0"/>
              <w:rPr>
                <w:sz w:val="18"/>
                <w:szCs w:val="18"/>
              </w:rPr>
            </w:pPr>
            <w:r>
              <w:rPr>
                <w:sz w:val="18"/>
                <w:szCs w:val="18"/>
              </w:rPr>
              <w:t>-</w:t>
            </w:r>
            <w:r w:rsidR="004D15A5">
              <w:rPr>
                <w:sz w:val="18"/>
                <w:szCs w:val="18"/>
              </w:rPr>
              <w:t>0.065</w:t>
            </w:r>
          </w:p>
          <w:p w14:paraId="638B6960" w14:textId="4602D253" w:rsidR="004D15A5" w:rsidRPr="00227FD7" w:rsidRDefault="004D15A5" w:rsidP="00373CF6">
            <w:pPr>
              <w:widowControl w:val="0"/>
              <w:autoSpaceDE w:val="0"/>
              <w:autoSpaceDN w:val="0"/>
              <w:adjustRightInd w:val="0"/>
              <w:rPr>
                <w:sz w:val="18"/>
                <w:szCs w:val="18"/>
              </w:rPr>
            </w:pPr>
            <w:r>
              <w:rPr>
                <w:sz w:val="18"/>
                <w:szCs w:val="18"/>
              </w:rPr>
              <w:t>(0.070)</w:t>
            </w:r>
          </w:p>
        </w:tc>
        <w:tc>
          <w:tcPr>
            <w:tcW w:w="990" w:type="dxa"/>
          </w:tcPr>
          <w:p w14:paraId="65979288" w14:textId="0C7FBA2D" w:rsidR="00373CF6" w:rsidRDefault="00087629" w:rsidP="00373CF6">
            <w:pPr>
              <w:widowControl w:val="0"/>
              <w:autoSpaceDE w:val="0"/>
              <w:autoSpaceDN w:val="0"/>
              <w:adjustRightInd w:val="0"/>
              <w:rPr>
                <w:sz w:val="18"/>
                <w:szCs w:val="18"/>
              </w:rPr>
            </w:pPr>
            <w:r>
              <w:rPr>
                <w:sz w:val="18"/>
                <w:szCs w:val="18"/>
              </w:rPr>
              <w:t>-</w:t>
            </w:r>
            <w:r w:rsidR="00A565E0">
              <w:rPr>
                <w:sz w:val="18"/>
                <w:szCs w:val="18"/>
              </w:rPr>
              <w:t>0.094</w:t>
            </w:r>
          </w:p>
          <w:p w14:paraId="7656721F" w14:textId="54362DF9" w:rsidR="00A565E0" w:rsidRPr="00227FD7" w:rsidRDefault="00A565E0" w:rsidP="00373CF6">
            <w:pPr>
              <w:widowControl w:val="0"/>
              <w:autoSpaceDE w:val="0"/>
              <w:autoSpaceDN w:val="0"/>
              <w:adjustRightInd w:val="0"/>
              <w:rPr>
                <w:sz w:val="18"/>
                <w:szCs w:val="18"/>
              </w:rPr>
            </w:pPr>
            <w:r>
              <w:rPr>
                <w:sz w:val="18"/>
                <w:szCs w:val="18"/>
              </w:rPr>
              <w:t>(0.066)</w:t>
            </w:r>
          </w:p>
        </w:tc>
        <w:tc>
          <w:tcPr>
            <w:tcW w:w="990" w:type="dxa"/>
          </w:tcPr>
          <w:p w14:paraId="6D64FED4" w14:textId="69B5886B" w:rsidR="00373CF6" w:rsidRPr="00227FD7" w:rsidRDefault="00A565E0" w:rsidP="00373CF6">
            <w:pPr>
              <w:widowControl w:val="0"/>
              <w:autoSpaceDE w:val="0"/>
              <w:autoSpaceDN w:val="0"/>
              <w:adjustRightInd w:val="0"/>
              <w:rPr>
                <w:sz w:val="18"/>
                <w:szCs w:val="18"/>
              </w:rPr>
            </w:pPr>
            <w:r>
              <w:rPr>
                <w:sz w:val="18"/>
                <w:szCs w:val="18"/>
              </w:rPr>
              <w:t>-</w:t>
            </w:r>
            <w:r w:rsidR="00373CF6" w:rsidRPr="00227FD7">
              <w:rPr>
                <w:sz w:val="18"/>
                <w:szCs w:val="18"/>
              </w:rPr>
              <w:t>0.0</w:t>
            </w:r>
            <w:r w:rsidR="009E46A5">
              <w:rPr>
                <w:sz w:val="18"/>
                <w:szCs w:val="18"/>
              </w:rPr>
              <w:t>59</w:t>
            </w:r>
          </w:p>
          <w:p w14:paraId="5690F6B0" w14:textId="3C6F6ACA" w:rsidR="00373CF6" w:rsidRPr="00227FD7" w:rsidRDefault="00373CF6" w:rsidP="00373CF6">
            <w:pPr>
              <w:widowControl w:val="0"/>
              <w:autoSpaceDE w:val="0"/>
              <w:autoSpaceDN w:val="0"/>
              <w:adjustRightInd w:val="0"/>
              <w:rPr>
                <w:sz w:val="18"/>
                <w:szCs w:val="18"/>
              </w:rPr>
            </w:pPr>
            <w:r w:rsidRPr="00227FD7">
              <w:rPr>
                <w:sz w:val="18"/>
                <w:szCs w:val="18"/>
              </w:rPr>
              <w:t>(0.07</w:t>
            </w:r>
            <w:r w:rsidR="009E46A5">
              <w:rPr>
                <w:sz w:val="18"/>
                <w:szCs w:val="18"/>
              </w:rPr>
              <w:t>1</w:t>
            </w:r>
            <w:r w:rsidRPr="00227FD7">
              <w:rPr>
                <w:sz w:val="18"/>
                <w:szCs w:val="18"/>
              </w:rPr>
              <w:t>)</w:t>
            </w:r>
          </w:p>
        </w:tc>
        <w:tc>
          <w:tcPr>
            <w:tcW w:w="990" w:type="dxa"/>
          </w:tcPr>
          <w:p w14:paraId="12549887" w14:textId="73898870" w:rsidR="00373CF6" w:rsidRPr="003B6FD1" w:rsidRDefault="00A565E0" w:rsidP="00373CF6">
            <w:pPr>
              <w:widowControl w:val="0"/>
              <w:autoSpaceDE w:val="0"/>
              <w:autoSpaceDN w:val="0"/>
              <w:adjustRightInd w:val="0"/>
              <w:rPr>
                <w:sz w:val="18"/>
                <w:szCs w:val="18"/>
              </w:rPr>
            </w:pPr>
            <w:r>
              <w:rPr>
                <w:sz w:val="18"/>
                <w:szCs w:val="18"/>
              </w:rPr>
              <w:t>-</w:t>
            </w:r>
            <w:r w:rsidR="00373CF6" w:rsidRPr="003B6FD1">
              <w:rPr>
                <w:sz w:val="18"/>
                <w:szCs w:val="18"/>
              </w:rPr>
              <w:t>0.06</w:t>
            </w:r>
            <w:r w:rsidR="009E46A5">
              <w:rPr>
                <w:sz w:val="18"/>
                <w:szCs w:val="18"/>
              </w:rPr>
              <w:t>1</w:t>
            </w:r>
          </w:p>
          <w:p w14:paraId="526C3DAC" w14:textId="5C3EBE99" w:rsidR="00373CF6" w:rsidRPr="003B6FD1" w:rsidRDefault="00373CF6" w:rsidP="00373CF6">
            <w:pPr>
              <w:widowControl w:val="0"/>
              <w:autoSpaceDE w:val="0"/>
              <w:autoSpaceDN w:val="0"/>
              <w:adjustRightInd w:val="0"/>
              <w:rPr>
                <w:sz w:val="18"/>
                <w:szCs w:val="18"/>
              </w:rPr>
            </w:pPr>
            <w:r w:rsidRPr="003B6FD1">
              <w:rPr>
                <w:sz w:val="18"/>
                <w:szCs w:val="18"/>
              </w:rPr>
              <w:t>(0.0</w:t>
            </w:r>
            <w:r w:rsidR="009E46A5">
              <w:rPr>
                <w:sz w:val="18"/>
                <w:szCs w:val="18"/>
              </w:rPr>
              <w:t>72</w:t>
            </w:r>
            <w:r w:rsidRPr="003B6FD1">
              <w:rPr>
                <w:sz w:val="18"/>
                <w:szCs w:val="18"/>
              </w:rPr>
              <w:t>)</w:t>
            </w:r>
          </w:p>
        </w:tc>
      </w:tr>
      <w:tr w:rsidR="00373CF6" w14:paraId="206EECDC" w14:textId="77777777" w:rsidTr="00373CF6">
        <w:trPr>
          <w:trHeight w:val="485"/>
        </w:trPr>
        <w:tc>
          <w:tcPr>
            <w:tcW w:w="2515" w:type="dxa"/>
          </w:tcPr>
          <w:p w14:paraId="5667CC83"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Attitudes of male member of HH</w:t>
            </w:r>
          </w:p>
        </w:tc>
        <w:tc>
          <w:tcPr>
            <w:tcW w:w="990" w:type="dxa"/>
          </w:tcPr>
          <w:p w14:paraId="671DB2DA" w14:textId="77777777" w:rsidR="00373CF6" w:rsidRPr="00227FD7" w:rsidRDefault="00373CF6" w:rsidP="00373CF6">
            <w:pPr>
              <w:widowControl w:val="0"/>
              <w:autoSpaceDE w:val="0"/>
              <w:autoSpaceDN w:val="0"/>
              <w:adjustRightInd w:val="0"/>
              <w:rPr>
                <w:sz w:val="18"/>
                <w:szCs w:val="18"/>
              </w:rPr>
            </w:pPr>
          </w:p>
        </w:tc>
        <w:tc>
          <w:tcPr>
            <w:tcW w:w="900" w:type="dxa"/>
          </w:tcPr>
          <w:p w14:paraId="7963394C" w14:textId="77777777" w:rsidR="00373CF6" w:rsidRPr="00227FD7" w:rsidRDefault="00373CF6" w:rsidP="00373CF6">
            <w:pPr>
              <w:widowControl w:val="0"/>
              <w:autoSpaceDE w:val="0"/>
              <w:autoSpaceDN w:val="0"/>
              <w:adjustRightInd w:val="0"/>
              <w:rPr>
                <w:sz w:val="18"/>
                <w:szCs w:val="18"/>
              </w:rPr>
            </w:pPr>
            <w:r w:rsidRPr="00227FD7">
              <w:rPr>
                <w:sz w:val="18"/>
                <w:szCs w:val="18"/>
              </w:rPr>
              <w:t>0.035</w:t>
            </w:r>
          </w:p>
          <w:p w14:paraId="6E9A0C39" w14:textId="77777777" w:rsidR="00373CF6" w:rsidRPr="00227FD7" w:rsidRDefault="00373CF6" w:rsidP="00373CF6">
            <w:pPr>
              <w:widowControl w:val="0"/>
              <w:autoSpaceDE w:val="0"/>
              <w:autoSpaceDN w:val="0"/>
              <w:adjustRightInd w:val="0"/>
              <w:rPr>
                <w:sz w:val="18"/>
                <w:szCs w:val="18"/>
              </w:rPr>
            </w:pPr>
            <w:r w:rsidRPr="00227FD7">
              <w:rPr>
                <w:sz w:val="18"/>
                <w:szCs w:val="18"/>
              </w:rPr>
              <w:t>(0.064)</w:t>
            </w:r>
          </w:p>
        </w:tc>
        <w:tc>
          <w:tcPr>
            <w:tcW w:w="990" w:type="dxa"/>
          </w:tcPr>
          <w:p w14:paraId="3BC364D5" w14:textId="77777777" w:rsidR="00373CF6" w:rsidRDefault="004D15A5" w:rsidP="00373CF6">
            <w:pPr>
              <w:widowControl w:val="0"/>
              <w:autoSpaceDE w:val="0"/>
              <w:autoSpaceDN w:val="0"/>
              <w:adjustRightInd w:val="0"/>
              <w:rPr>
                <w:sz w:val="18"/>
                <w:szCs w:val="18"/>
              </w:rPr>
            </w:pPr>
            <w:r>
              <w:rPr>
                <w:sz w:val="18"/>
                <w:szCs w:val="18"/>
              </w:rPr>
              <w:t>0.047</w:t>
            </w:r>
          </w:p>
          <w:p w14:paraId="26D3CB0A" w14:textId="67C93B0F" w:rsidR="004D15A5" w:rsidRPr="00227FD7" w:rsidRDefault="004D15A5" w:rsidP="00373CF6">
            <w:pPr>
              <w:widowControl w:val="0"/>
              <w:autoSpaceDE w:val="0"/>
              <w:autoSpaceDN w:val="0"/>
              <w:adjustRightInd w:val="0"/>
              <w:rPr>
                <w:sz w:val="18"/>
                <w:szCs w:val="18"/>
              </w:rPr>
            </w:pPr>
            <w:r>
              <w:rPr>
                <w:sz w:val="18"/>
                <w:szCs w:val="18"/>
              </w:rPr>
              <w:t>(0.066)</w:t>
            </w:r>
          </w:p>
        </w:tc>
        <w:tc>
          <w:tcPr>
            <w:tcW w:w="990" w:type="dxa"/>
          </w:tcPr>
          <w:p w14:paraId="70C58D13" w14:textId="77777777" w:rsidR="00373CF6" w:rsidRDefault="00A565E0" w:rsidP="00373CF6">
            <w:pPr>
              <w:widowControl w:val="0"/>
              <w:autoSpaceDE w:val="0"/>
              <w:autoSpaceDN w:val="0"/>
              <w:adjustRightInd w:val="0"/>
              <w:rPr>
                <w:sz w:val="18"/>
                <w:szCs w:val="18"/>
              </w:rPr>
            </w:pPr>
            <w:r>
              <w:rPr>
                <w:sz w:val="18"/>
                <w:szCs w:val="18"/>
              </w:rPr>
              <w:t>0.047</w:t>
            </w:r>
          </w:p>
          <w:p w14:paraId="2620FA81" w14:textId="127841BA" w:rsidR="00A565E0" w:rsidRPr="00227FD7" w:rsidRDefault="00A565E0" w:rsidP="00373CF6">
            <w:pPr>
              <w:widowControl w:val="0"/>
              <w:autoSpaceDE w:val="0"/>
              <w:autoSpaceDN w:val="0"/>
              <w:adjustRightInd w:val="0"/>
              <w:rPr>
                <w:sz w:val="18"/>
                <w:szCs w:val="18"/>
              </w:rPr>
            </w:pPr>
            <w:r>
              <w:rPr>
                <w:sz w:val="18"/>
                <w:szCs w:val="18"/>
              </w:rPr>
              <w:t>(0.066)</w:t>
            </w:r>
          </w:p>
        </w:tc>
        <w:tc>
          <w:tcPr>
            <w:tcW w:w="990" w:type="dxa"/>
          </w:tcPr>
          <w:p w14:paraId="7469F1BD" w14:textId="77777777" w:rsidR="00373CF6" w:rsidRDefault="009E46A5" w:rsidP="00373CF6">
            <w:pPr>
              <w:widowControl w:val="0"/>
              <w:autoSpaceDE w:val="0"/>
              <w:autoSpaceDN w:val="0"/>
              <w:adjustRightInd w:val="0"/>
              <w:rPr>
                <w:sz w:val="18"/>
                <w:szCs w:val="18"/>
              </w:rPr>
            </w:pPr>
            <w:r>
              <w:rPr>
                <w:sz w:val="18"/>
                <w:szCs w:val="18"/>
              </w:rPr>
              <w:t>0.045</w:t>
            </w:r>
          </w:p>
          <w:p w14:paraId="5A36DF5C" w14:textId="2A4B4D14" w:rsidR="009E46A5" w:rsidRPr="00227FD7" w:rsidRDefault="009E46A5" w:rsidP="00373CF6">
            <w:pPr>
              <w:widowControl w:val="0"/>
              <w:autoSpaceDE w:val="0"/>
              <w:autoSpaceDN w:val="0"/>
              <w:adjustRightInd w:val="0"/>
              <w:rPr>
                <w:sz w:val="18"/>
                <w:szCs w:val="18"/>
              </w:rPr>
            </w:pPr>
            <w:r>
              <w:rPr>
                <w:sz w:val="18"/>
                <w:szCs w:val="18"/>
              </w:rPr>
              <w:t>(0.066)</w:t>
            </w:r>
          </w:p>
        </w:tc>
        <w:tc>
          <w:tcPr>
            <w:tcW w:w="990" w:type="dxa"/>
          </w:tcPr>
          <w:p w14:paraId="38CD6A05" w14:textId="77777777" w:rsidR="00373CF6" w:rsidRDefault="009E46A5" w:rsidP="00373CF6">
            <w:pPr>
              <w:widowControl w:val="0"/>
              <w:autoSpaceDE w:val="0"/>
              <w:autoSpaceDN w:val="0"/>
              <w:adjustRightInd w:val="0"/>
              <w:rPr>
                <w:sz w:val="18"/>
                <w:szCs w:val="18"/>
              </w:rPr>
            </w:pPr>
            <w:r>
              <w:rPr>
                <w:sz w:val="18"/>
                <w:szCs w:val="18"/>
              </w:rPr>
              <w:t>0.045</w:t>
            </w:r>
          </w:p>
          <w:p w14:paraId="0623A49E" w14:textId="0E706419" w:rsidR="009E46A5" w:rsidRPr="003B6FD1" w:rsidRDefault="009E46A5" w:rsidP="00373CF6">
            <w:pPr>
              <w:widowControl w:val="0"/>
              <w:autoSpaceDE w:val="0"/>
              <w:autoSpaceDN w:val="0"/>
              <w:adjustRightInd w:val="0"/>
              <w:rPr>
                <w:sz w:val="18"/>
                <w:szCs w:val="18"/>
              </w:rPr>
            </w:pPr>
            <w:r>
              <w:rPr>
                <w:sz w:val="18"/>
                <w:szCs w:val="18"/>
              </w:rPr>
              <w:t>(0.066)</w:t>
            </w:r>
          </w:p>
        </w:tc>
      </w:tr>
      <w:tr w:rsidR="00373CF6" w14:paraId="3CC8C984" w14:textId="77777777" w:rsidTr="00373CF6">
        <w:trPr>
          <w:trHeight w:val="485"/>
        </w:trPr>
        <w:tc>
          <w:tcPr>
            <w:tcW w:w="2515" w:type="dxa"/>
          </w:tcPr>
          <w:p w14:paraId="5A8174E2"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Area</w:t>
            </w:r>
          </w:p>
        </w:tc>
        <w:tc>
          <w:tcPr>
            <w:tcW w:w="990" w:type="dxa"/>
          </w:tcPr>
          <w:p w14:paraId="336DEE73" w14:textId="77777777" w:rsidR="00373CF6" w:rsidRPr="00227FD7" w:rsidRDefault="00373CF6" w:rsidP="00373CF6">
            <w:pPr>
              <w:widowControl w:val="0"/>
              <w:autoSpaceDE w:val="0"/>
              <w:autoSpaceDN w:val="0"/>
              <w:adjustRightInd w:val="0"/>
              <w:rPr>
                <w:sz w:val="18"/>
                <w:szCs w:val="18"/>
              </w:rPr>
            </w:pPr>
          </w:p>
        </w:tc>
        <w:tc>
          <w:tcPr>
            <w:tcW w:w="900" w:type="dxa"/>
          </w:tcPr>
          <w:p w14:paraId="1B617E48" w14:textId="2822164D" w:rsidR="00373CF6" w:rsidRPr="00227FD7" w:rsidRDefault="00373CF6" w:rsidP="00373CF6">
            <w:pPr>
              <w:widowControl w:val="0"/>
              <w:autoSpaceDE w:val="0"/>
              <w:autoSpaceDN w:val="0"/>
              <w:adjustRightInd w:val="0"/>
              <w:rPr>
                <w:sz w:val="18"/>
                <w:szCs w:val="18"/>
              </w:rPr>
            </w:pPr>
            <w:r w:rsidRPr="00227FD7">
              <w:rPr>
                <w:sz w:val="18"/>
                <w:szCs w:val="18"/>
              </w:rPr>
              <w:t>0.880*</w:t>
            </w:r>
            <w:r w:rsidR="004D15A5">
              <w:rPr>
                <w:sz w:val="18"/>
                <w:szCs w:val="18"/>
              </w:rPr>
              <w:t>**</w:t>
            </w:r>
          </w:p>
          <w:p w14:paraId="06365518" w14:textId="77777777" w:rsidR="00373CF6" w:rsidRPr="00227FD7" w:rsidRDefault="00373CF6" w:rsidP="00373CF6">
            <w:pPr>
              <w:widowControl w:val="0"/>
              <w:autoSpaceDE w:val="0"/>
              <w:autoSpaceDN w:val="0"/>
              <w:adjustRightInd w:val="0"/>
              <w:rPr>
                <w:sz w:val="18"/>
                <w:szCs w:val="18"/>
              </w:rPr>
            </w:pPr>
            <w:r w:rsidRPr="00227FD7">
              <w:rPr>
                <w:sz w:val="18"/>
                <w:szCs w:val="18"/>
              </w:rPr>
              <w:t>(0.073)</w:t>
            </w:r>
          </w:p>
        </w:tc>
        <w:tc>
          <w:tcPr>
            <w:tcW w:w="990" w:type="dxa"/>
          </w:tcPr>
          <w:p w14:paraId="6E821AD8" w14:textId="2E39EA45" w:rsidR="00373CF6" w:rsidRDefault="004D15A5" w:rsidP="00373CF6">
            <w:pPr>
              <w:widowControl w:val="0"/>
              <w:autoSpaceDE w:val="0"/>
              <w:autoSpaceDN w:val="0"/>
              <w:adjustRightInd w:val="0"/>
              <w:rPr>
                <w:sz w:val="18"/>
                <w:szCs w:val="18"/>
              </w:rPr>
            </w:pPr>
            <w:r>
              <w:rPr>
                <w:sz w:val="18"/>
                <w:szCs w:val="18"/>
              </w:rPr>
              <w:t>0.288***</w:t>
            </w:r>
          </w:p>
          <w:p w14:paraId="6D6B3163" w14:textId="1983E812" w:rsidR="004D15A5" w:rsidRPr="00227FD7" w:rsidRDefault="004D15A5" w:rsidP="00373CF6">
            <w:pPr>
              <w:widowControl w:val="0"/>
              <w:autoSpaceDE w:val="0"/>
              <w:autoSpaceDN w:val="0"/>
              <w:adjustRightInd w:val="0"/>
              <w:rPr>
                <w:sz w:val="18"/>
                <w:szCs w:val="18"/>
              </w:rPr>
            </w:pPr>
            <w:r>
              <w:rPr>
                <w:sz w:val="18"/>
                <w:szCs w:val="18"/>
              </w:rPr>
              <w:t>(0.066)</w:t>
            </w:r>
          </w:p>
        </w:tc>
        <w:tc>
          <w:tcPr>
            <w:tcW w:w="990" w:type="dxa"/>
          </w:tcPr>
          <w:p w14:paraId="1E978BD3" w14:textId="77777777" w:rsidR="00373CF6" w:rsidRDefault="00A565E0" w:rsidP="00373CF6">
            <w:pPr>
              <w:widowControl w:val="0"/>
              <w:autoSpaceDE w:val="0"/>
              <w:autoSpaceDN w:val="0"/>
              <w:adjustRightInd w:val="0"/>
              <w:rPr>
                <w:sz w:val="18"/>
                <w:szCs w:val="18"/>
              </w:rPr>
            </w:pPr>
            <w:r>
              <w:rPr>
                <w:sz w:val="18"/>
                <w:szCs w:val="18"/>
              </w:rPr>
              <w:t>0.312**</w:t>
            </w:r>
          </w:p>
          <w:p w14:paraId="4452A198" w14:textId="05FE3938" w:rsidR="00A565E0" w:rsidRPr="00227FD7" w:rsidRDefault="00A565E0" w:rsidP="00373CF6">
            <w:pPr>
              <w:widowControl w:val="0"/>
              <w:autoSpaceDE w:val="0"/>
              <w:autoSpaceDN w:val="0"/>
              <w:adjustRightInd w:val="0"/>
              <w:rPr>
                <w:sz w:val="18"/>
                <w:szCs w:val="18"/>
              </w:rPr>
            </w:pPr>
            <w:r>
              <w:rPr>
                <w:sz w:val="18"/>
                <w:szCs w:val="18"/>
              </w:rPr>
              <w:t>(0.060)</w:t>
            </w:r>
          </w:p>
        </w:tc>
        <w:tc>
          <w:tcPr>
            <w:tcW w:w="990" w:type="dxa"/>
          </w:tcPr>
          <w:p w14:paraId="310E1D29" w14:textId="0968CE57" w:rsidR="00373CF6" w:rsidRPr="00227FD7" w:rsidRDefault="00373CF6" w:rsidP="00373CF6">
            <w:pPr>
              <w:widowControl w:val="0"/>
              <w:autoSpaceDE w:val="0"/>
              <w:autoSpaceDN w:val="0"/>
              <w:adjustRightInd w:val="0"/>
              <w:rPr>
                <w:sz w:val="18"/>
                <w:szCs w:val="18"/>
              </w:rPr>
            </w:pPr>
            <w:r w:rsidRPr="00227FD7">
              <w:rPr>
                <w:sz w:val="18"/>
                <w:szCs w:val="18"/>
              </w:rPr>
              <w:t>0.29</w:t>
            </w:r>
            <w:r w:rsidR="009E46A5">
              <w:rPr>
                <w:sz w:val="18"/>
                <w:szCs w:val="18"/>
              </w:rPr>
              <w:t>8</w:t>
            </w:r>
            <w:r w:rsidRPr="00227FD7">
              <w:rPr>
                <w:sz w:val="18"/>
                <w:szCs w:val="18"/>
              </w:rPr>
              <w:t>***</w:t>
            </w:r>
          </w:p>
          <w:p w14:paraId="058178AD" w14:textId="77777777" w:rsidR="00373CF6" w:rsidRPr="00227FD7" w:rsidRDefault="00373CF6" w:rsidP="00373CF6">
            <w:pPr>
              <w:widowControl w:val="0"/>
              <w:autoSpaceDE w:val="0"/>
              <w:autoSpaceDN w:val="0"/>
              <w:adjustRightInd w:val="0"/>
              <w:rPr>
                <w:sz w:val="18"/>
                <w:szCs w:val="18"/>
              </w:rPr>
            </w:pPr>
            <w:r w:rsidRPr="00227FD7">
              <w:rPr>
                <w:sz w:val="18"/>
                <w:szCs w:val="18"/>
              </w:rPr>
              <w:t>(0.060)</w:t>
            </w:r>
          </w:p>
        </w:tc>
        <w:tc>
          <w:tcPr>
            <w:tcW w:w="990" w:type="dxa"/>
          </w:tcPr>
          <w:p w14:paraId="52FF42F6" w14:textId="4EA3FBE7" w:rsidR="00373CF6" w:rsidRPr="003B6FD1" w:rsidRDefault="00373CF6" w:rsidP="00373CF6">
            <w:pPr>
              <w:widowControl w:val="0"/>
              <w:autoSpaceDE w:val="0"/>
              <w:autoSpaceDN w:val="0"/>
              <w:adjustRightInd w:val="0"/>
              <w:rPr>
                <w:sz w:val="18"/>
                <w:szCs w:val="18"/>
              </w:rPr>
            </w:pPr>
            <w:r w:rsidRPr="003B6FD1">
              <w:rPr>
                <w:sz w:val="18"/>
                <w:szCs w:val="18"/>
              </w:rPr>
              <w:t>0.30</w:t>
            </w:r>
            <w:r w:rsidR="009E46A5">
              <w:rPr>
                <w:sz w:val="18"/>
                <w:szCs w:val="18"/>
              </w:rPr>
              <w:t>5</w:t>
            </w:r>
            <w:r w:rsidRPr="003B6FD1">
              <w:rPr>
                <w:sz w:val="18"/>
                <w:szCs w:val="18"/>
              </w:rPr>
              <w:t>***</w:t>
            </w:r>
          </w:p>
          <w:p w14:paraId="25B8C776" w14:textId="77777777" w:rsidR="00373CF6" w:rsidRPr="003B6FD1" w:rsidRDefault="00373CF6" w:rsidP="00373CF6">
            <w:pPr>
              <w:widowControl w:val="0"/>
              <w:autoSpaceDE w:val="0"/>
              <w:autoSpaceDN w:val="0"/>
              <w:adjustRightInd w:val="0"/>
              <w:rPr>
                <w:sz w:val="18"/>
                <w:szCs w:val="18"/>
              </w:rPr>
            </w:pPr>
            <w:r w:rsidRPr="003B6FD1">
              <w:rPr>
                <w:sz w:val="18"/>
                <w:szCs w:val="18"/>
              </w:rPr>
              <w:t>(0.060)</w:t>
            </w:r>
          </w:p>
        </w:tc>
      </w:tr>
      <w:tr w:rsidR="00373CF6" w14:paraId="44C2CCC5" w14:textId="77777777" w:rsidTr="00373CF6">
        <w:trPr>
          <w:trHeight w:val="503"/>
        </w:trPr>
        <w:tc>
          <w:tcPr>
            <w:tcW w:w="2515" w:type="dxa"/>
          </w:tcPr>
          <w:p w14:paraId="7DE7AA03"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Awareness of Social-Transfers</w:t>
            </w:r>
          </w:p>
        </w:tc>
        <w:tc>
          <w:tcPr>
            <w:tcW w:w="990" w:type="dxa"/>
          </w:tcPr>
          <w:p w14:paraId="3B7225DC" w14:textId="77777777" w:rsidR="00373CF6" w:rsidRPr="00227FD7" w:rsidRDefault="00373CF6" w:rsidP="00373CF6">
            <w:pPr>
              <w:widowControl w:val="0"/>
              <w:autoSpaceDE w:val="0"/>
              <w:autoSpaceDN w:val="0"/>
              <w:adjustRightInd w:val="0"/>
              <w:rPr>
                <w:sz w:val="18"/>
                <w:szCs w:val="18"/>
              </w:rPr>
            </w:pPr>
          </w:p>
        </w:tc>
        <w:tc>
          <w:tcPr>
            <w:tcW w:w="900" w:type="dxa"/>
          </w:tcPr>
          <w:p w14:paraId="25232AA3" w14:textId="77777777" w:rsidR="00373CF6" w:rsidRPr="00227FD7" w:rsidRDefault="00373CF6" w:rsidP="00373CF6">
            <w:pPr>
              <w:widowControl w:val="0"/>
              <w:autoSpaceDE w:val="0"/>
              <w:autoSpaceDN w:val="0"/>
              <w:adjustRightInd w:val="0"/>
              <w:rPr>
                <w:sz w:val="18"/>
                <w:szCs w:val="18"/>
              </w:rPr>
            </w:pPr>
          </w:p>
        </w:tc>
        <w:tc>
          <w:tcPr>
            <w:tcW w:w="990" w:type="dxa"/>
          </w:tcPr>
          <w:p w14:paraId="51276E27" w14:textId="704F8234" w:rsidR="00373CF6" w:rsidRPr="00227FD7" w:rsidRDefault="00373CF6" w:rsidP="00373CF6">
            <w:pPr>
              <w:widowControl w:val="0"/>
              <w:autoSpaceDE w:val="0"/>
              <w:autoSpaceDN w:val="0"/>
              <w:adjustRightInd w:val="0"/>
              <w:rPr>
                <w:sz w:val="18"/>
                <w:szCs w:val="18"/>
              </w:rPr>
            </w:pPr>
            <w:r w:rsidRPr="00227FD7">
              <w:rPr>
                <w:sz w:val="18"/>
                <w:szCs w:val="18"/>
              </w:rPr>
              <w:t>-0.2</w:t>
            </w:r>
            <w:r w:rsidR="004D15A5">
              <w:rPr>
                <w:sz w:val="18"/>
                <w:szCs w:val="18"/>
              </w:rPr>
              <w:t>79</w:t>
            </w:r>
            <w:r w:rsidRPr="00227FD7">
              <w:rPr>
                <w:sz w:val="18"/>
                <w:szCs w:val="18"/>
              </w:rPr>
              <w:t>***</w:t>
            </w:r>
          </w:p>
          <w:p w14:paraId="70B9BE2F" w14:textId="7C7047CE" w:rsidR="00373CF6" w:rsidRPr="00227FD7" w:rsidRDefault="00373CF6" w:rsidP="00373CF6">
            <w:pPr>
              <w:widowControl w:val="0"/>
              <w:autoSpaceDE w:val="0"/>
              <w:autoSpaceDN w:val="0"/>
              <w:adjustRightInd w:val="0"/>
              <w:rPr>
                <w:sz w:val="18"/>
                <w:szCs w:val="18"/>
              </w:rPr>
            </w:pPr>
            <w:r w:rsidRPr="00227FD7">
              <w:rPr>
                <w:sz w:val="18"/>
                <w:szCs w:val="18"/>
              </w:rPr>
              <w:t>(0.0</w:t>
            </w:r>
            <w:r w:rsidR="004D15A5">
              <w:rPr>
                <w:sz w:val="18"/>
                <w:szCs w:val="18"/>
              </w:rPr>
              <w:t>66</w:t>
            </w:r>
            <w:r w:rsidRPr="00227FD7">
              <w:rPr>
                <w:sz w:val="18"/>
                <w:szCs w:val="18"/>
              </w:rPr>
              <w:t>)</w:t>
            </w:r>
          </w:p>
        </w:tc>
        <w:tc>
          <w:tcPr>
            <w:tcW w:w="990" w:type="dxa"/>
          </w:tcPr>
          <w:p w14:paraId="20C2001F" w14:textId="77777777" w:rsidR="00373CF6" w:rsidRPr="00227FD7" w:rsidRDefault="00373CF6" w:rsidP="00373CF6">
            <w:pPr>
              <w:widowControl w:val="0"/>
              <w:autoSpaceDE w:val="0"/>
              <w:autoSpaceDN w:val="0"/>
              <w:adjustRightInd w:val="0"/>
              <w:rPr>
                <w:sz w:val="18"/>
                <w:szCs w:val="18"/>
              </w:rPr>
            </w:pPr>
          </w:p>
        </w:tc>
        <w:tc>
          <w:tcPr>
            <w:tcW w:w="990" w:type="dxa"/>
          </w:tcPr>
          <w:p w14:paraId="4D8B603B" w14:textId="3902D362" w:rsidR="00373CF6" w:rsidRPr="00227FD7" w:rsidRDefault="00373CF6" w:rsidP="00373CF6">
            <w:pPr>
              <w:widowControl w:val="0"/>
              <w:autoSpaceDE w:val="0"/>
              <w:autoSpaceDN w:val="0"/>
              <w:adjustRightInd w:val="0"/>
              <w:rPr>
                <w:sz w:val="18"/>
                <w:szCs w:val="18"/>
              </w:rPr>
            </w:pPr>
            <w:r w:rsidRPr="00227FD7">
              <w:rPr>
                <w:sz w:val="18"/>
                <w:szCs w:val="18"/>
              </w:rPr>
              <w:t>-0.27</w:t>
            </w:r>
            <w:r w:rsidR="009E46A5">
              <w:rPr>
                <w:sz w:val="18"/>
                <w:szCs w:val="18"/>
              </w:rPr>
              <w:t>2</w:t>
            </w:r>
            <w:r w:rsidRPr="00227FD7">
              <w:rPr>
                <w:sz w:val="18"/>
                <w:szCs w:val="18"/>
              </w:rPr>
              <w:t>***</w:t>
            </w:r>
          </w:p>
          <w:p w14:paraId="76F78F65" w14:textId="77777777" w:rsidR="00373CF6" w:rsidRPr="00227FD7" w:rsidRDefault="00373CF6" w:rsidP="00373CF6">
            <w:pPr>
              <w:widowControl w:val="0"/>
              <w:autoSpaceDE w:val="0"/>
              <w:autoSpaceDN w:val="0"/>
              <w:adjustRightInd w:val="0"/>
              <w:rPr>
                <w:sz w:val="18"/>
                <w:szCs w:val="18"/>
              </w:rPr>
            </w:pPr>
            <w:r w:rsidRPr="00227FD7">
              <w:rPr>
                <w:sz w:val="18"/>
                <w:szCs w:val="18"/>
              </w:rPr>
              <w:t>(0.066)</w:t>
            </w:r>
          </w:p>
        </w:tc>
        <w:tc>
          <w:tcPr>
            <w:tcW w:w="990" w:type="dxa"/>
          </w:tcPr>
          <w:p w14:paraId="12451F56" w14:textId="1CB0C02D" w:rsidR="00373CF6" w:rsidRPr="003B6FD1" w:rsidRDefault="00373CF6" w:rsidP="00373CF6">
            <w:pPr>
              <w:widowControl w:val="0"/>
              <w:autoSpaceDE w:val="0"/>
              <w:autoSpaceDN w:val="0"/>
              <w:adjustRightInd w:val="0"/>
              <w:rPr>
                <w:sz w:val="18"/>
                <w:szCs w:val="18"/>
              </w:rPr>
            </w:pPr>
            <w:r w:rsidRPr="003B6FD1">
              <w:rPr>
                <w:sz w:val="18"/>
                <w:szCs w:val="18"/>
              </w:rPr>
              <w:t>-0.27</w:t>
            </w:r>
            <w:r w:rsidR="009E46A5">
              <w:rPr>
                <w:sz w:val="18"/>
                <w:szCs w:val="18"/>
              </w:rPr>
              <w:t>9</w:t>
            </w:r>
            <w:r w:rsidRPr="003B6FD1">
              <w:rPr>
                <w:sz w:val="18"/>
                <w:szCs w:val="18"/>
              </w:rPr>
              <w:t>***</w:t>
            </w:r>
          </w:p>
          <w:p w14:paraId="00CFF3A6" w14:textId="77777777" w:rsidR="00373CF6" w:rsidRPr="003B6FD1" w:rsidRDefault="00373CF6" w:rsidP="00373CF6">
            <w:pPr>
              <w:widowControl w:val="0"/>
              <w:autoSpaceDE w:val="0"/>
              <w:autoSpaceDN w:val="0"/>
              <w:adjustRightInd w:val="0"/>
              <w:rPr>
                <w:sz w:val="18"/>
                <w:szCs w:val="18"/>
              </w:rPr>
            </w:pPr>
            <w:r w:rsidRPr="003B6FD1">
              <w:rPr>
                <w:sz w:val="18"/>
                <w:szCs w:val="18"/>
              </w:rPr>
              <w:t>(0.066)</w:t>
            </w:r>
          </w:p>
        </w:tc>
      </w:tr>
      <w:tr w:rsidR="00373CF6" w14:paraId="302CA71B" w14:textId="77777777" w:rsidTr="00373CF6">
        <w:trPr>
          <w:trHeight w:val="440"/>
        </w:trPr>
        <w:tc>
          <w:tcPr>
            <w:tcW w:w="2515" w:type="dxa"/>
          </w:tcPr>
          <w:p w14:paraId="00367484"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Received Social-Transfers</w:t>
            </w:r>
          </w:p>
        </w:tc>
        <w:tc>
          <w:tcPr>
            <w:tcW w:w="990" w:type="dxa"/>
          </w:tcPr>
          <w:p w14:paraId="4420ADD1" w14:textId="77777777" w:rsidR="00373CF6" w:rsidRPr="00227FD7" w:rsidRDefault="00373CF6" w:rsidP="00373CF6">
            <w:pPr>
              <w:widowControl w:val="0"/>
              <w:autoSpaceDE w:val="0"/>
              <w:autoSpaceDN w:val="0"/>
              <w:adjustRightInd w:val="0"/>
              <w:rPr>
                <w:sz w:val="18"/>
                <w:szCs w:val="18"/>
              </w:rPr>
            </w:pPr>
          </w:p>
        </w:tc>
        <w:tc>
          <w:tcPr>
            <w:tcW w:w="900" w:type="dxa"/>
          </w:tcPr>
          <w:p w14:paraId="34B8F7CE" w14:textId="77777777" w:rsidR="00373CF6" w:rsidRPr="00227FD7" w:rsidRDefault="00373CF6" w:rsidP="00373CF6">
            <w:pPr>
              <w:widowControl w:val="0"/>
              <w:autoSpaceDE w:val="0"/>
              <w:autoSpaceDN w:val="0"/>
              <w:adjustRightInd w:val="0"/>
              <w:rPr>
                <w:sz w:val="18"/>
                <w:szCs w:val="18"/>
              </w:rPr>
            </w:pPr>
          </w:p>
        </w:tc>
        <w:tc>
          <w:tcPr>
            <w:tcW w:w="990" w:type="dxa"/>
          </w:tcPr>
          <w:p w14:paraId="370769A3" w14:textId="5A190D6F" w:rsidR="00373CF6" w:rsidRPr="00227FD7" w:rsidRDefault="00373CF6" w:rsidP="00373CF6">
            <w:pPr>
              <w:widowControl w:val="0"/>
              <w:autoSpaceDE w:val="0"/>
              <w:autoSpaceDN w:val="0"/>
              <w:adjustRightInd w:val="0"/>
              <w:rPr>
                <w:sz w:val="18"/>
                <w:szCs w:val="18"/>
              </w:rPr>
            </w:pPr>
            <w:r w:rsidRPr="00227FD7">
              <w:rPr>
                <w:sz w:val="18"/>
                <w:szCs w:val="18"/>
              </w:rPr>
              <w:t>-0</w:t>
            </w:r>
            <w:r w:rsidR="004D15A5">
              <w:rPr>
                <w:sz w:val="18"/>
                <w:szCs w:val="18"/>
              </w:rPr>
              <w:t>.148</w:t>
            </w:r>
            <w:r w:rsidRPr="00227FD7">
              <w:rPr>
                <w:sz w:val="18"/>
                <w:szCs w:val="18"/>
              </w:rPr>
              <w:t>***</w:t>
            </w:r>
          </w:p>
          <w:p w14:paraId="326C56DA" w14:textId="468C05E0" w:rsidR="00373CF6" w:rsidRPr="00227FD7" w:rsidRDefault="00373CF6" w:rsidP="00373CF6">
            <w:pPr>
              <w:widowControl w:val="0"/>
              <w:autoSpaceDE w:val="0"/>
              <w:autoSpaceDN w:val="0"/>
              <w:adjustRightInd w:val="0"/>
              <w:rPr>
                <w:sz w:val="18"/>
                <w:szCs w:val="18"/>
              </w:rPr>
            </w:pPr>
            <w:r w:rsidRPr="00227FD7">
              <w:rPr>
                <w:sz w:val="18"/>
                <w:szCs w:val="18"/>
              </w:rPr>
              <w:t>(0.05</w:t>
            </w:r>
            <w:r w:rsidR="004D15A5">
              <w:rPr>
                <w:sz w:val="18"/>
                <w:szCs w:val="18"/>
              </w:rPr>
              <w:t>7</w:t>
            </w:r>
            <w:r w:rsidRPr="00227FD7">
              <w:rPr>
                <w:sz w:val="18"/>
                <w:szCs w:val="18"/>
              </w:rPr>
              <w:t>)</w:t>
            </w:r>
          </w:p>
        </w:tc>
        <w:tc>
          <w:tcPr>
            <w:tcW w:w="990" w:type="dxa"/>
          </w:tcPr>
          <w:p w14:paraId="014CAB5C" w14:textId="77777777" w:rsidR="00373CF6" w:rsidRPr="00227FD7" w:rsidRDefault="00373CF6" w:rsidP="00373CF6">
            <w:pPr>
              <w:widowControl w:val="0"/>
              <w:autoSpaceDE w:val="0"/>
              <w:autoSpaceDN w:val="0"/>
              <w:adjustRightInd w:val="0"/>
              <w:rPr>
                <w:sz w:val="18"/>
                <w:szCs w:val="18"/>
              </w:rPr>
            </w:pPr>
          </w:p>
        </w:tc>
        <w:tc>
          <w:tcPr>
            <w:tcW w:w="990" w:type="dxa"/>
          </w:tcPr>
          <w:p w14:paraId="7556AACE" w14:textId="4D9071F5" w:rsidR="00373CF6" w:rsidRPr="00227FD7" w:rsidRDefault="00373CF6" w:rsidP="00373CF6">
            <w:pPr>
              <w:widowControl w:val="0"/>
              <w:autoSpaceDE w:val="0"/>
              <w:autoSpaceDN w:val="0"/>
              <w:adjustRightInd w:val="0"/>
              <w:rPr>
                <w:sz w:val="18"/>
                <w:szCs w:val="18"/>
              </w:rPr>
            </w:pPr>
            <w:r w:rsidRPr="00227FD7">
              <w:rPr>
                <w:sz w:val="18"/>
                <w:szCs w:val="18"/>
              </w:rPr>
              <w:t>-0.14</w:t>
            </w:r>
            <w:r w:rsidR="009E46A5">
              <w:rPr>
                <w:sz w:val="18"/>
                <w:szCs w:val="18"/>
              </w:rPr>
              <w:t>6</w:t>
            </w:r>
            <w:r w:rsidRPr="00227FD7">
              <w:rPr>
                <w:sz w:val="18"/>
                <w:szCs w:val="18"/>
              </w:rPr>
              <w:t>**</w:t>
            </w:r>
          </w:p>
          <w:p w14:paraId="18E39E7F" w14:textId="77777777" w:rsidR="00373CF6" w:rsidRPr="00227FD7" w:rsidRDefault="00373CF6" w:rsidP="00373CF6">
            <w:pPr>
              <w:widowControl w:val="0"/>
              <w:autoSpaceDE w:val="0"/>
              <w:autoSpaceDN w:val="0"/>
              <w:adjustRightInd w:val="0"/>
              <w:rPr>
                <w:sz w:val="18"/>
                <w:szCs w:val="18"/>
              </w:rPr>
            </w:pPr>
            <w:r w:rsidRPr="00227FD7">
              <w:rPr>
                <w:sz w:val="18"/>
                <w:szCs w:val="18"/>
              </w:rPr>
              <w:t>(0.057)</w:t>
            </w:r>
          </w:p>
        </w:tc>
        <w:tc>
          <w:tcPr>
            <w:tcW w:w="990" w:type="dxa"/>
          </w:tcPr>
          <w:p w14:paraId="6F441E50" w14:textId="18DC9994" w:rsidR="00373CF6" w:rsidRPr="003B6FD1" w:rsidRDefault="00373CF6" w:rsidP="00373CF6">
            <w:pPr>
              <w:widowControl w:val="0"/>
              <w:autoSpaceDE w:val="0"/>
              <w:autoSpaceDN w:val="0"/>
              <w:adjustRightInd w:val="0"/>
              <w:rPr>
                <w:sz w:val="18"/>
                <w:szCs w:val="18"/>
              </w:rPr>
            </w:pPr>
            <w:r w:rsidRPr="003B6FD1">
              <w:rPr>
                <w:sz w:val="18"/>
                <w:szCs w:val="18"/>
              </w:rPr>
              <w:t>-0.14</w:t>
            </w:r>
            <w:r w:rsidR="009E46A5">
              <w:rPr>
                <w:sz w:val="18"/>
                <w:szCs w:val="18"/>
              </w:rPr>
              <w:t>5</w:t>
            </w:r>
            <w:r w:rsidRPr="003B6FD1">
              <w:rPr>
                <w:sz w:val="18"/>
                <w:szCs w:val="18"/>
              </w:rPr>
              <w:t>**</w:t>
            </w:r>
          </w:p>
          <w:p w14:paraId="234BDB66" w14:textId="77777777" w:rsidR="00373CF6" w:rsidRPr="003B6FD1" w:rsidRDefault="00373CF6" w:rsidP="00373CF6">
            <w:pPr>
              <w:widowControl w:val="0"/>
              <w:autoSpaceDE w:val="0"/>
              <w:autoSpaceDN w:val="0"/>
              <w:adjustRightInd w:val="0"/>
              <w:rPr>
                <w:sz w:val="18"/>
                <w:szCs w:val="18"/>
              </w:rPr>
            </w:pPr>
            <w:r w:rsidRPr="003B6FD1">
              <w:rPr>
                <w:sz w:val="18"/>
                <w:szCs w:val="18"/>
              </w:rPr>
              <w:t>(0.057)</w:t>
            </w:r>
          </w:p>
        </w:tc>
      </w:tr>
      <w:tr w:rsidR="00373CF6" w14:paraId="1CE4E4A8" w14:textId="77777777" w:rsidTr="00373CF6">
        <w:trPr>
          <w:trHeight w:val="530"/>
        </w:trPr>
        <w:tc>
          <w:tcPr>
            <w:tcW w:w="2515" w:type="dxa"/>
          </w:tcPr>
          <w:p w14:paraId="3C13827D"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Estimation of overall happiness</w:t>
            </w:r>
          </w:p>
        </w:tc>
        <w:tc>
          <w:tcPr>
            <w:tcW w:w="990" w:type="dxa"/>
          </w:tcPr>
          <w:p w14:paraId="5381BA6B" w14:textId="77777777" w:rsidR="00373CF6" w:rsidRPr="00227FD7" w:rsidRDefault="00373CF6" w:rsidP="00373CF6">
            <w:pPr>
              <w:widowControl w:val="0"/>
              <w:autoSpaceDE w:val="0"/>
              <w:autoSpaceDN w:val="0"/>
              <w:adjustRightInd w:val="0"/>
              <w:rPr>
                <w:sz w:val="18"/>
                <w:szCs w:val="18"/>
              </w:rPr>
            </w:pPr>
          </w:p>
        </w:tc>
        <w:tc>
          <w:tcPr>
            <w:tcW w:w="900" w:type="dxa"/>
          </w:tcPr>
          <w:p w14:paraId="32D97FE0" w14:textId="77777777" w:rsidR="00373CF6" w:rsidRPr="00227FD7" w:rsidRDefault="00373CF6" w:rsidP="00373CF6">
            <w:pPr>
              <w:widowControl w:val="0"/>
              <w:autoSpaceDE w:val="0"/>
              <w:autoSpaceDN w:val="0"/>
              <w:adjustRightInd w:val="0"/>
              <w:rPr>
                <w:sz w:val="18"/>
                <w:szCs w:val="18"/>
              </w:rPr>
            </w:pPr>
          </w:p>
        </w:tc>
        <w:tc>
          <w:tcPr>
            <w:tcW w:w="990" w:type="dxa"/>
          </w:tcPr>
          <w:p w14:paraId="5D0B8885" w14:textId="77777777" w:rsidR="00373CF6" w:rsidRPr="00227FD7" w:rsidRDefault="00373CF6" w:rsidP="00373CF6">
            <w:pPr>
              <w:widowControl w:val="0"/>
              <w:autoSpaceDE w:val="0"/>
              <w:autoSpaceDN w:val="0"/>
              <w:adjustRightInd w:val="0"/>
              <w:rPr>
                <w:sz w:val="18"/>
                <w:szCs w:val="18"/>
              </w:rPr>
            </w:pPr>
          </w:p>
        </w:tc>
        <w:tc>
          <w:tcPr>
            <w:tcW w:w="990" w:type="dxa"/>
          </w:tcPr>
          <w:p w14:paraId="1E812F7C" w14:textId="2D862D6C" w:rsidR="00373CF6" w:rsidRPr="00227FD7" w:rsidRDefault="00373CF6" w:rsidP="00373CF6">
            <w:pPr>
              <w:widowControl w:val="0"/>
              <w:autoSpaceDE w:val="0"/>
              <w:autoSpaceDN w:val="0"/>
              <w:adjustRightInd w:val="0"/>
              <w:rPr>
                <w:sz w:val="18"/>
                <w:szCs w:val="18"/>
              </w:rPr>
            </w:pPr>
            <w:r w:rsidRPr="00227FD7">
              <w:rPr>
                <w:sz w:val="18"/>
                <w:szCs w:val="18"/>
              </w:rPr>
              <w:t>-0.</w:t>
            </w:r>
            <w:r w:rsidR="00A565E0">
              <w:rPr>
                <w:sz w:val="18"/>
                <w:szCs w:val="18"/>
              </w:rPr>
              <w:t>081</w:t>
            </w:r>
            <w:r w:rsidRPr="00227FD7">
              <w:rPr>
                <w:sz w:val="18"/>
                <w:szCs w:val="18"/>
              </w:rPr>
              <w:t>**</w:t>
            </w:r>
          </w:p>
          <w:p w14:paraId="5D07615E" w14:textId="21904697" w:rsidR="00373CF6" w:rsidRPr="00227FD7" w:rsidRDefault="00373CF6" w:rsidP="00373CF6">
            <w:pPr>
              <w:widowControl w:val="0"/>
              <w:autoSpaceDE w:val="0"/>
              <w:autoSpaceDN w:val="0"/>
              <w:adjustRightInd w:val="0"/>
              <w:rPr>
                <w:sz w:val="18"/>
                <w:szCs w:val="18"/>
              </w:rPr>
            </w:pPr>
            <w:r w:rsidRPr="00227FD7">
              <w:rPr>
                <w:sz w:val="18"/>
                <w:szCs w:val="18"/>
              </w:rPr>
              <w:t>(0.02</w:t>
            </w:r>
            <w:r w:rsidR="00A565E0">
              <w:rPr>
                <w:sz w:val="18"/>
                <w:szCs w:val="18"/>
              </w:rPr>
              <w:t>8</w:t>
            </w:r>
            <w:r w:rsidRPr="00227FD7">
              <w:rPr>
                <w:sz w:val="18"/>
                <w:szCs w:val="18"/>
              </w:rPr>
              <w:t>)</w:t>
            </w:r>
          </w:p>
        </w:tc>
        <w:tc>
          <w:tcPr>
            <w:tcW w:w="990" w:type="dxa"/>
          </w:tcPr>
          <w:p w14:paraId="7F2F2B43" w14:textId="33D0F1B3" w:rsidR="00373CF6" w:rsidRPr="00227FD7" w:rsidRDefault="00373CF6" w:rsidP="00373CF6">
            <w:pPr>
              <w:widowControl w:val="0"/>
              <w:autoSpaceDE w:val="0"/>
              <w:autoSpaceDN w:val="0"/>
              <w:adjustRightInd w:val="0"/>
              <w:rPr>
                <w:sz w:val="18"/>
                <w:szCs w:val="18"/>
              </w:rPr>
            </w:pPr>
            <w:r w:rsidRPr="00227FD7">
              <w:rPr>
                <w:sz w:val="18"/>
                <w:szCs w:val="18"/>
              </w:rPr>
              <w:t>-0.08</w:t>
            </w:r>
            <w:r w:rsidR="009E46A5">
              <w:rPr>
                <w:sz w:val="18"/>
                <w:szCs w:val="18"/>
              </w:rPr>
              <w:t>5</w:t>
            </w:r>
            <w:r w:rsidRPr="00227FD7">
              <w:rPr>
                <w:sz w:val="18"/>
                <w:szCs w:val="18"/>
              </w:rPr>
              <w:t>**</w:t>
            </w:r>
          </w:p>
          <w:p w14:paraId="4F9B9A8E" w14:textId="17A49EAA" w:rsidR="00373CF6" w:rsidRPr="00227FD7" w:rsidRDefault="00373CF6" w:rsidP="00373CF6">
            <w:pPr>
              <w:widowControl w:val="0"/>
              <w:autoSpaceDE w:val="0"/>
              <w:autoSpaceDN w:val="0"/>
              <w:adjustRightInd w:val="0"/>
              <w:rPr>
                <w:sz w:val="18"/>
                <w:szCs w:val="18"/>
              </w:rPr>
            </w:pPr>
            <w:r w:rsidRPr="00227FD7">
              <w:rPr>
                <w:sz w:val="18"/>
                <w:szCs w:val="18"/>
              </w:rPr>
              <w:t>(0.02</w:t>
            </w:r>
            <w:r w:rsidR="009E46A5">
              <w:rPr>
                <w:sz w:val="18"/>
                <w:szCs w:val="18"/>
              </w:rPr>
              <w:t>8</w:t>
            </w:r>
            <w:r w:rsidRPr="00227FD7">
              <w:rPr>
                <w:sz w:val="18"/>
                <w:szCs w:val="18"/>
              </w:rPr>
              <w:t>)</w:t>
            </w:r>
          </w:p>
        </w:tc>
        <w:tc>
          <w:tcPr>
            <w:tcW w:w="990" w:type="dxa"/>
          </w:tcPr>
          <w:p w14:paraId="1F85251C" w14:textId="2C96229A" w:rsidR="00373CF6" w:rsidRPr="003B6FD1" w:rsidRDefault="00373CF6" w:rsidP="00373CF6">
            <w:pPr>
              <w:widowControl w:val="0"/>
              <w:autoSpaceDE w:val="0"/>
              <w:autoSpaceDN w:val="0"/>
              <w:adjustRightInd w:val="0"/>
              <w:rPr>
                <w:sz w:val="18"/>
                <w:szCs w:val="18"/>
              </w:rPr>
            </w:pPr>
            <w:r w:rsidRPr="003B6FD1">
              <w:rPr>
                <w:sz w:val="18"/>
                <w:szCs w:val="18"/>
              </w:rPr>
              <w:t>-0.08</w:t>
            </w:r>
            <w:r w:rsidR="009E46A5">
              <w:rPr>
                <w:sz w:val="18"/>
                <w:szCs w:val="18"/>
              </w:rPr>
              <w:t>4</w:t>
            </w:r>
            <w:r w:rsidRPr="003B6FD1">
              <w:rPr>
                <w:sz w:val="18"/>
                <w:szCs w:val="18"/>
              </w:rPr>
              <w:t>**</w:t>
            </w:r>
          </w:p>
          <w:p w14:paraId="51ED6FBF" w14:textId="77777777" w:rsidR="00373CF6" w:rsidRPr="003B6FD1" w:rsidRDefault="00373CF6" w:rsidP="00373CF6">
            <w:pPr>
              <w:widowControl w:val="0"/>
              <w:autoSpaceDE w:val="0"/>
              <w:autoSpaceDN w:val="0"/>
              <w:adjustRightInd w:val="0"/>
              <w:rPr>
                <w:sz w:val="18"/>
                <w:szCs w:val="18"/>
              </w:rPr>
            </w:pPr>
            <w:r w:rsidRPr="003B6FD1">
              <w:rPr>
                <w:sz w:val="18"/>
                <w:szCs w:val="18"/>
              </w:rPr>
              <w:t>(0.028)</w:t>
            </w:r>
          </w:p>
        </w:tc>
      </w:tr>
      <w:tr w:rsidR="00373CF6" w14:paraId="4004B392" w14:textId="77777777" w:rsidTr="00373CF6">
        <w:trPr>
          <w:trHeight w:val="440"/>
        </w:trPr>
        <w:tc>
          <w:tcPr>
            <w:tcW w:w="2515" w:type="dxa"/>
          </w:tcPr>
          <w:p w14:paraId="1424B496"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Satisfaction with ladder steps</w:t>
            </w:r>
          </w:p>
        </w:tc>
        <w:tc>
          <w:tcPr>
            <w:tcW w:w="990" w:type="dxa"/>
          </w:tcPr>
          <w:p w14:paraId="5F3090C4" w14:textId="77777777" w:rsidR="00373CF6" w:rsidRPr="00227FD7" w:rsidRDefault="00373CF6" w:rsidP="00373CF6">
            <w:pPr>
              <w:widowControl w:val="0"/>
              <w:autoSpaceDE w:val="0"/>
              <w:autoSpaceDN w:val="0"/>
              <w:adjustRightInd w:val="0"/>
              <w:rPr>
                <w:sz w:val="18"/>
                <w:szCs w:val="18"/>
              </w:rPr>
            </w:pPr>
          </w:p>
        </w:tc>
        <w:tc>
          <w:tcPr>
            <w:tcW w:w="900" w:type="dxa"/>
          </w:tcPr>
          <w:p w14:paraId="652EAAD5" w14:textId="77777777" w:rsidR="00373CF6" w:rsidRPr="00227FD7" w:rsidRDefault="00373CF6" w:rsidP="00373CF6">
            <w:pPr>
              <w:widowControl w:val="0"/>
              <w:autoSpaceDE w:val="0"/>
              <w:autoSpaceDN w:val="0"/>
              <w:adjustRightInd w:val="0"/>
              <w:rPr>
                <w:sz w:val="18"/>
                <w:szCs w:val="18"/>
              </w:rPr>
            </w:pPr>
          </w:p>
        </w:tc>
        <w:tc>
          <w:tcPr>
            <w:tcW w:w="990" w:type="dxa"/>
          </w:tcPr>
          <w:p w14:paraId="4A5CA257" w14:textId="77777777" w:rsidR="00373CF6" w:rsidRPr="00227FD7" w:rsidRDefault="00373CF6" w:rsidP="00373CF6">
            <w:pPr>
              <w:widowControl w:val="0"/>
              <w:autoSpaceDE w:val="0"/>
              <w:autoSpaceDN w:val="0"/>
              <w:adjustRightInd w:val="0"/>
              <w:rPr>
                <w:sz w:val="18"/>
                <w:szCs w:val="18"/>
              </w:rPr>
            </w:pPr>
          </w:p>
        </w:tc>
        <w:tc>
          <w:tcPr>
            <w:tcW w:w="990" w:type="dxa"/>
          </w:tcPr>
          <w:p w14:paraId="5ECCD233" w14:textId="1CE566DA" w:rsidR="00373CF6" w:rsidRPr="00227FD7" w:rsidRDefault="00373CF6" w:rsidP="00373CF6">
            <w:pPr>
              <w:widowControl w:val="0"/>
              <w:autoSpaceDE w:val="0"/>
              <w:autoSpaceDN w:val="0"/>
              <w:adjustRightInd w:val="0"/>
              <w:rPr>
                <w:sz w:val="18"/>
                <w:szCs w:val="18"/>
              </w:rPr>
            </w:pPr>
            <w:r w:rsidRPr="00227FD7">
              <w:rPr>
                <w:sz w:val="18"/>
                <w:szCs w:val="18"/>
              </w:rPr>
              <w:t>-0.</w:t>
            </w:r>
            <w:r w:rsidR="00A565E0">
              <w:rPr>
                <w:sz w:val="18"/>
                <w:szCs w:val="18"/>
              </w:rPr>
              <w:t>039</w:t>
            </w:r>
            <w:r w:rsidRPr="00227FD7">
              <w:rPr>
                <w:sz w:val="18"/>
                <w:szCs w:val="18"/>
              </w:rPr>
              <w:t>**</w:t>
            </w:r>
          </w:p>
          <w:p w14:paraId="72A8CC43" w14:textId="7FB34EDD" w:rsidR="00373CF6" w:rsidRPr="00227FD7" w:rsidRDefault="00373CF6" w:rsidP="00373CF6">
            <w:pPr>
              <w:widowControl w:val="0"/>
              <w:autoSpaceDE w:val="0"/>
              <w:autoSpaceDN w:val="0"/>
              <w:adjustRightInd w:val="0"/>
              <w:rPr>
                <w:sz w:val="18"/>
                <w:szCs w:val="18"/>
              </w:rPr>
            </w:pPr>
            <w:r w:rsidRPr="00227FD7">
              <w:rPr>
                <w:sz w:val="18"/>
                <w:szCs w:val="18"/>
              </w:rPr>
              <w:t>(0.02</w:t>
            </w:r>
            <w:r w:rsidR="00A565E0">
              <w:rPr>
                <w:sz w:val="18"/>
                <w:szCs w:val="18"/>
              </w:rPr>
              <w:t>3</w:t>
            </w:r>
            <w:r w:rsidRPr="00227FD7">
              <w:rPr>
                <w:sz w:val="18"/>
                <w:szCs w:val="18"/>
              </w:rPr>
              <w:t>)</w:t>
            </w:r>
          </w:p>
        </w:tc>
        <w:tc>
          <w:tcPr>
            <w:tcW w:w="990" w:type="dxa"/>
          </w:tcPr>
          <w:p w14:paraId="50B10918" w14:textId="21314C50" w:rsidR="00373CF6" w:rsidRPr="00227FD7" w:rsidRDefault="00373CF6" w:rsidP="00373CF6">
            <w:pPr>
              <w:widowControl w:val="0"/>
              <w:autoSpaceDE w:val="0"/>
              <w:autoSpaceDN w:val="0"/>
              <w:adjustRightInd w:val="0"/>
              <w:rPr>
                <w:sz w:val="18"/>
                <w:szCs w:val="18"/>
              </w:rPr>
            </w:pPr>
            <w:r w:rsidRPr="00227FD7">
              <w:rPr>
                <w:sz w:val="18"/>
                <w:szCs w:val="18"/>
              </w:rPr>
              <w:t>-0.03</w:t>
            </w:r>
            <w:r w:rsidR="009E46A5">
              <w:rPr>
                <w:sz w:val="18"/>
                <w:szCs w:val="18"/>
              </w:rPr>
              <w:t>2</w:t>
            </w:r>
            <w:r w:rsidRPr="00227FD7">
              <w:rPr>
                <w:sz w:val="18"/>
                <w:szCs w:val="18"/>
              </w:rPr>
              <w:t>*</w:t>
            </w:r>
          </w:p>
          <w:p w14:paraId="32B6C725" w14:textId="77777777" w:rsidR="00373CF6" w:rsidRPr="00227FD7" w:rsidRDefault="00373CF6" w:rsidP="00373CF6">
            <w:pPr>
              <w:widowControl w:val="0"/>
              <w:autoSpaceDE w:val="0"/>
              <w:autoSpaceDN w:val="0"/>
              <w:adjustRightInd w:val="0"/>
              <w:rPr>
                <w:sz w:val="18"/>
                <w:szCs w:val="18"/>
              </w:rPr>
            </w:pPr>
            <w:r w:rsidRPr="00227FD7">
              <w:rPr>
                <w:sz w:val="18"/>
                <w:szCs w:val="18"/>
              </w:rPr>
              <w:t>(0.023)</w:t>
            </w:r>
          </w:p>
        </w:tc>
        <w:tc>
          <w:tcPr>
            <w:tcW w:w="990" w:type="dxa"/>
          </w:tcPr>
          <w:p w14:paraId="29029FB9" w14:textId="77777777" w:rsidR="00373CF6" w:rsidRPr="003B6FD1" w:rsidRDefault="00373CF6" w:rsidP="00373CF6">
            <w:pPr>
              <w:widowControl w:val="0"/>
              <w:autoSpaceDE w:val="0"/>
              <w:autoSpaceDN w:val="0"/>
              <w:adjustRightInd w:val="0"/>
              <w:rPr>
                <w:sz w:val="18"/>
                <w:szCs w:val="18"/>
              </w:rPr>
            </w:pPr>
            <w:r w:rsidRPr="003B6FD1">
              <w:rPr>
                <w:sz w:val="18"/>
                <w:szCs w:val="18"/>
              </w:rPr>
              <w:t>-0.033*</w:t>
            </w:r>
          </w:p>
          <w:p w14:paraId="64B64868" w14:textId="77777777" w:rsidR="00373CF6" w:rsidRPr="003B6FD1" w:rsidRDefault="00373CF6" w:rsidP="00373CF6">
            <w:pPr>
              <w:widowControl w:val="0"/>
              <w:autoSpaceDE w:val="0"/>
              <w:autoSpaceDN w:val="0"/>
              <w:adjustRightInd w:val="0"/>
              <w:rPr>
                <w:sz w:val="18"/>
                <w:szCs w:val="18"/>
              </w:rPr>
            </w:pPr>
            <w:r w:rsidRPr="003B6FD1">
              <w:rPr>
                <w:sz w:val="18"/>
                <w:szCs w:val="18"/>
              </w:rPr>
              <w:t>(0.023)</w:t>
            </w:r>
          </w:p>
        </w:tc>
      </w:tr>
      <w:tr w:rsidR="00373CF6" w14:paraId="6848664A" w14:textId="77777777" w:rsidTr="00373CF6">
        <w:trPr>
          <w:trHeight w:val="458"/>
        </w:trPr>
        <w:tc>
          <w:tcPr>
            <w:tcW w:w="2515" w:type="dxa"/>
          </w:tcPr>
          <w:p w14:paraId="0F69B033"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Newspaper/Magazine</w:t>
            </w:r>
          </w:p>
        </w:tc>
        <w:tc>
          <w:tcPr>
            <w:tcW w:w="990" w:type="dxa"/>
          </w:tcPr>
          <w:p w14:paraId="649944EE" w14:textId="77777777" w:rsidR="00373CF6" w:rsidRPr="00227FD7" w:rsidRDefault="00373CF6" w:rsidP="00373CF6">
            <w:pPr>
              <w:widowControl w:val="0"/>
              <w:autoSpaceDE w:val="0"/>
              <w:autoSpaceDN w:val="0"/>
              <w:adjustRightInd w:val="0"/>
              <w:rPr>
                <w:sz w:val="18"/>
                <w:szCs w:val="18"/>
              </w:rPr>
            </w:pPr>
          </w:p>
        </w:tc>
        <w:tc>
          <w:tcPr>
            <w:tcW w:w="900" w:type="dxa"/>
          </w:tcPr>
          <w:p w14:paraId="66F64556" w14:textId="77777777" w:rsidR="00373CF6" w:rsidRPr="00227FD7" w:rsidRDefault="00373CF6" w:rsidP="00373CF6">
            <w:pPr>
              <w:widowControl w:val="0"/>
              <w:autoSpaceDE w:val="0"/>
              <w:autoSpaceDN w:val="0"/>
              <w:adjustRightInd w:val="0"/>
              <w:rPr>
                <w:sz w:val="18"/>
                <w:szCs w:val="18"/>
              </w:rPr>
            </w:pPr>
          </w:p>
        </w:tc>
        <w:tc>
          <w:tcPr>
            <w:tcW w:w="990" w:type="dxa"/>
          </w:tcPr>
          <w:p w14:paraId="10CEDD25" w14:textId="77777777" w:rsidR="00373CF6" w:rsidRPr="00227FD7" w:rsidRDefault="00373CF6" w:rsidP="00373CF6">
            <w:pPr>
              <w:widowControl w:val="0"/>
              <w:autoSpaceDE w:val="0"/>
              <w:autoSpaceDN w:val="0"/>
              <w:adjustRightInd w:val="0"/>
              <w:rPr>
                <w:sz w:val="18"/>
                <w:szCs w:val="18"/>
              </w:rPr>
            </w:pPr>
          </w:p>
        </w:tc>
        <w:tc>
          <w:tcPr>
            <w:tcW w:w="990" w:type="dxa"/>
          </w:tcPr>
          <w:p w14:paraId="6B06934E" w14:textId="77777777" w:rsidR="00373CF6" w:rsidRPr="00227FD7" w:rsidRDefault="00373CF6" w:rsidP="00373CF6">
            <w:pPr>
              <w:widowControl w:val="0"/>
              <w:autoSpaceDE w:val="0"/>
              <w:autoSpaceDN w:val="0"/>
              <w:adjustRightInd w:val="0"/>
              <w:rPr>
                <w:sz w:val="18"/>
                <w:szCs w:val="18"/>
              </w:rPr>
            </w:pPr>
          </w:p>
        </w:tc>
        <w:tc>
          <w:tcPr>
            <w:tcW w:w="990" w:type="dxa"/>
          </w:tcPr>
          <w:p w14:paraId="764E0062" w14:textId="45DC1DE0" w:rsidR="00373CF6" w:rsidRPr="00227FD7" w:rsidRDefault="00373CF6" w:rsidP="00373CF6">
            <w:pPr>
              <w:widowControl w:val="0"/>
              <w:autoSpaceDE w:val="0"/>
              <w:autoSpaceDN w:val="0"/>
              <w:adjustRightInd w:val="0"/>
              <w:rPr>
                <w:sz w:val="18"/>
                <w:szCs w:val="18"/>
              </w:rPr>
            </w:pPr>
            <w:r w:rsidRPr="00227FD7">
              <w:rPr>
                <w:sz w:val="18"/>
                <w:szCs w:val="18"/>
              </w:rPr>
              <w:t>-0.02</w:t>
            </w:r>
            <w:r w:rsidR="009E46A5">
              <w:rPr>
                <w:sz w:val="18"/>
                <w:szCs w:val="18"/>
              </w:rPr>
              <w:t>0</w:t>
            </w:r>
            <w:r w:rsidRPr="00227FD7">
              <w:rPr>
                <w:sz w:val="18"/>
                <w:szCs w:val="18"/>
              </w:rPr>
              <w:t>*</w:t>
            </w:r>
          </w:p>
          <w:p w14:paraId="2971A2EB" w14:textId="77777777" w:rsidR="00373CF6" w:rsidRPr="00227FD7" w:rsidRDefault="00373CF6" w:rsidP="00373CF6">
            <w:pPr>
              <w:widowControl w:val="0"/>
              <w:autoSpaceDE w:val="0"/>
              <w:autoSpaceDN w:val="0"/>
              <w:adjustRightInd w:val="0"/>
              <w:rPr>
                <w:sz w:val="18"/>
                <w:szCs w:val="18"/>
              </w:rPr>
            </w:pPr>
            <w:r w:rsidRPr="00227FD7">
              <w:rPr>
                <w:sz w:val="18"/>
                <w:szCs w:val="18"/>
              </w:rPr>
              <w:t>(0.143)</w:t>
            </w:r>
          </w:p>
        </w:tc>
        <w:tc>
          <w:tcPr>
            <w:tcW w:w="990" w:type="dxa"/>
          </w:tcPr>
          <w:p w14:paraId="0783D9D5" w14:textId="77777777" w:rsidR="00373CF6" w:rsidRPr="003B6FD1" w:rsidRDefault="00373CF6" w:rsidP="00373CF6">
            <w:pPr>
              <w:widowControl w:val="0"/>
              <w:autoSpaceDE w:val="0"/>
              <w:autoSpaceDN w:val="0"/>
              <w:adjustRightInd w:val="0"/>
              <w:rPr>
                <w:sz w:val="18"/>
                <w:szCs w:val="18"/>
              </w:rPr>
            </w:pPr>
          </w:p>
        </w:tc>
      </w:tr>
      <w:tr w:rsidR="00373CF6" w14:paraId="2DF09F78" w14:textId="77777777" w:rsidTr="00373CF6">
        <w:trPr>
          <w:trHeight w:val="440"/>
        </w:trPr>
        <w:tc>
          <w:tcPr>
            <w:tcW w:w="2515" w:type="dxa"/>
          </w:tcPr>
          <w:p w14:paraId="3C8921A4"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Radio</w:t>
            </w:r>
          </w:p>
        </w:tc>
        <w:tc>
          <w:tcPr>
            <w:tcW w:w="990" w:type="dxa"/>
          </w:tcPr>
          <w:p w14:paraId="73DC549C" w14:textId="77777777" w:rsidR="00373CF6" w:rsidRPr="00227FD7" w:rsidRDefault="00373CF6" w:rsidP="00373CF6">
            <w:pPr>
              <w:widowControl w:val="0"/>
              <w:autoSpaceDE w:val="0"/>
              <w:autoSpaceDN w:val="0"/>
              <w:adjustRightInd w:val="0"/>
              <w:rPr>
                <w:sz w:val="18"/>
                <w:szCs w:val="18"/>
              </w:rPr>
            </w:pPr>
          </w:p>
        </w:tc>
        <w:tc>
          <w:tcPr>
            <w:tcW w:w="900" w:type="dxa"/>
          </w:tcPr>
          <w:p w14:paraId="66A6E22D" w14:textId="77777777" w:rsidR="00373CF6" w:rsidRPr="00227FD7" w:rsidRDefault="00373CF6" w:rsidP="00373CF6">
            <w:pPr>
              <w:widowControl w:val="0"/>
              <w:autoSpaceDE w:val="0"/>
              <w:autoSpaceDN w:val="0"/>
              <w:adjustRightInd w:val="0"/>
              <w:rPr>
                <w:sz w:val="18"/>
                <w:szCs w:val="18"/>
              </w:rPr>
            </w:pPr>
          </w:p>
        </w:tc>
        <w:tc>
          <w:tcPr>
            <w:tcW w:w="990" w:type="dxa"/>
          </w:tcPr>
          <w:p w14:paraId="2B3FBBC7" w14:textId="77777777" w:rsidR="00373CF6" w:rsidRPr="00227FD7" w:rsidRDefault="00373CF6" w:rsidP="00373CF6">
            <w:pPr>
              <w:widowControl w:val="0"/>
              <w:autoSpaceDE w:val="0"/>
              <w:autoSpaceDN w:val="0"/>
              <w:adjustRightInd w:val="0"/>
              <w:rPr>
                <w:sz w:val="18"/>
                <w:szCs w:val="18"/>
              </w:rPr>
            </w:pPr>
          </w:p>
        </w:tc>
        <w:tc>
          <w:tcPr>
            <w:tcW w:w="990" w:type="dxa"/>
          </w:tcPr>
          <w:p w14:paraId="47139C8E" w14:textId="77777777" w:rsidR="00373CF6" w:rsidRPr="00227FD7" w:rsidRDefault="00373CF6" w:rsidP="00373CF6">
            <w:pPr>
              <w:widowControl w:val="0"/>
              <w:autoSpaceDE w:val="0"/>
              <w:autoSpaceDN w:val="0"/>
              <w:adjustRightInd w:val="0"/>
              <w:rPr>
                <w:sz w:val="18"/>
                <w:szCs w:val="18"/>
              </w:rPr>
            </w:pPr>
          </w:p>
        </w:tc>
        <w:tc>
          <w:tcPr>
            <w:tcW w:w="990" w:type="dxa"/>
          </w:tcPr>
          <w:p w14:paraId="5669D691" w14:textId="77777777" w:rsidR="00373CF6" w:rsidRPr="00227FD7" w:rsidRDefault="00373CF6" w:rsidP="00373CF6">
            <w:pPr>
              <w:widowControl w:val="0"/>
              <w:autoSpaceDE w:val="0"/>
              <w:autoSpaceDN w:val="0"/>
              <w:adjustRightInd w:val="0"/>
              <w:rPr>
                <w:sz w:val="18"/>
                <w:szCs w:val="18"/>
              </w:rPr>
            </w:pPr>
            <w:r w:rsidRPr="00227FD7">
              <w:rPr>
                <w:sz w:val="18"/>
                <w:szCs w:val="18"/>
              </w:rPr>
              <w:t>-0.224*</w:t>
            </w:r>
          </w:p>
          <w:p w14:paraId="3559507E" w14:textId="77777777" w:rsidR="00373CF6" w:rsidRPr="00227FD7" w:rsidRDefault="00373CF6" w:rsidP="00373CF6">
            <w:pPr>
              <w:widowControl w:val="0"/>
              <w:autoSpaceDE w:val="0"/>
              <w:autoSpaceDN w:val="0"/>
              <w:adjustRightInd w:val="0"/>
              <w:rPr>
                <w:sz w:val="18"/>
                <w:szCs w:val="18"/>
              </w:rPr>
            </w:pPr>
            <w:r w:rsidRPr="00227FD7">
              <w:rPr>
                <w:sz w:val="18"/>
                <w:szCs w:val="18"/>
              </w:rPr>
              <w:t>(0.173)</w:t>
            </w:r>
          </w:p>
        </w:tc>
        <w:tc>
          <w:tcPr>
            <w:tcW w:w="990" w:type="dxa"/>
          </w:tcPr>
          <w:p w14:paraId="3E71C71E" w14:textId="77777777" w:rsidR="00373CF6" w:rsidRPr="003B6FD1" w:rsidRDefault="00373CF6" w:rsidP="00373CF6">
            <w:pPr>
              <w:widowControl w:val="0"/>
              <w:autoSpaceDE w:val="0"/>
              <w:autoSpaceDN w:val="0"/>
              <w:adjustRightInd w:val="0"/>
              <w:rPr>
                <w:sz w:val="18"/>
                <w:szCs w:val="18"/>
              </w:rPr>
            </w:pPr>
          </w:p>
        </w:tc>
      </w:tr>
      <w:tr w:rsidR="00373CF6" w14:paraId="40673524" w14:textId="77777777" w:rsidTr="00373CF6">
        <w:trPr>
          <w:trHeight w:val="503"/>
        </w:trPr>
        <w:tc>
          <w:tcPr>
            <w:tcW w:w="2515" w:type="dxa"/>
          </w:tcPr>
          <w:p w14:paraId="032282B5"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TV</w:t>
            </w:r>
          </w:p>
        </w:tc>
        <w:tc>
          <w:tcPr>
            <w:tcW w:w="990" w:type="dxa"/>
          </w:tcPr>
          <w:p w14:paraId="5DFD1180" w14:textId="77777777" w:rsidR="00373CF6" w:rsidRPr="00227FD7" w:rsidRDefault="00373CF6" w:rsidP="00373CF6">
            <w:pPr>
              <w:widowControl w:val="0"/>
              <w:autoSpaceDE w:val="0"/>
              <w:autoSpaceDN w:val="0"/>
              <w:adjustRightInd w:val="0"/>
              <w:rPr>
                <w:sz w:val="18"/>
                <w:szCs w:val="18"/>
              </w:rPr>
            </w:pPr>
          </w:p>
        </w:tc>
        <w:tc>
          <w:tcPr>
            <w:tcW w:w="900" w:type="dxa"/>
          </w:tcPr>
          <w:p w14:paraId="50953ABC" w14:textId="77777777" w:rsidR="00373CF6" w:rsidRPr="00227FD7" w:rsidRDefault="00373CF6" w:rsidP="00373CF6">
            <w:pPr>
              <w:widowControl w:val="0"/>
              <w:autoSpaceDE w:val="0"/>
              <w:autoSpaceDN w:val="0"/>
              <w:adjustRightInd w:val="0"/>
              <w:rPr>
                <w:sz w:val="18"/>
                <w:szCs w:val="18"/>
              </w:rPr>
            </w:pPr>
          </w:p>
        </w:tc>
        <w:tc>
          <w:tcPr>
            <w:tcW w:w="990" w:type="dxa"/>
          </w:tcPr>
          <w:p w14:paraId="07FB29F9" w14:textId="77777777" w:rsidR="00373CF6" w:rsidRPr="00227FD7" w:rsidRDefault="00373CF6" w:rsidP="00373CF6">
            <w:pPr>
              <w:widowControl w:val="0"/>
              <w:autoSpaceDE w:val="0"/>
              <w:autoSpaceDN w:val="0"/>
              <w:adjustRightInd w:val="0"/>
              <w:rPr>
                <w:sz w:val="18"/>
                <w:szCs w:val="18"/>
              </w:rPr>
            </w:pPr>
          </w:p>
        </w:tc>
        <w:tc>
          <w:tcPr>
            <w:tcW w:w="990" w:type="dxa"/>
          </w:tcPr>
          <w:p w14:paraId="4985E99B" w14:textId="77777777" w:rsidR="00373CF6" w:rsidRPr="00227FD7" w:rsidRDefault="00373CF6" w:rsidP="00373CF6">
            <w:pPr>
              <w:widowControl w:val="0"/>
              <w:autoSpaceDE w:val="0"/>
              <w:autoSpaceDN w:val="0"/>
              <w:adjustRightInd w:val="0"/>
              <w:rPr>
                <w:sz w:val="18"/>
                <w:szCs w:val="18"/>
              </w:rPr>
            </w:pPr>
          </w:p>
        </w:tc>
        <w:tc>
          <w:tcPr>
            <w:tcW w:w="990" w:type="dxa"/>
          </w:tcPr>
          <w:p w14:paraId="315FC955" w14:textId="77777777" w:rsidR="00373CF6" w:rsidRPr="00227FD7" w:rsidRDefault="00373CF6" w:rsidP="00373CF6">
            <w:pPr>
              <w:widowControl w:val="0"/>
              <w:autoSpaceDE w:val="0"/>
              <w:autoSpaceDN w:val="0"/>
              <w:adjustRightInd w:val="0"/>
              <w:rPr>
                <w:sz w:val="18"/>
                <w:szCs w:val="18"/>
              </w:rPr>
            </w:pPr>
            <w:r w:rsidRPr="00227FD7">
              <w:rPr>
                <w:sz w:val="18"/>
                <w:szCs w:val="18"/>
              </w:rPr>
              <w:t>-0.083***</w:t>
            </w:r>
          </w:p>
          <w:p w14:paraId="42BB9C8B" w14:textId="77777777" w:rsidR="00373CF6" w:rsidRPr="00227FD7" w:rsidRDefault="00373CF6" w:rsidP="00373CF6">
            <w:pPr>
              <w:widowControl w:val="0"/>
              <w:autoSpaceDE w:val="0"/>
              <w:autoSpaceDN w:val="0"/>
              <w:adjustRightInd w:val="0"/>
              <w:rPr>
                <w:sz w:val="18"/>
                <w:szCs w:val="18"/>
              </w:rPr>
            </w:pPr>
            <w:r w:rsidRPr="00227FD7">
              <w:rPr>
                <w:sz w:val="18"/>
                <w:szCs w:val="18"/>
              </w:rPr>
              <w:t>(0.046)</w:t>
            </w:r>
          </w:p>
        </w:tc>
        <w:tc>
          <w:tcPr>
            <w:tcW w:w="990" w:type="dxa"/>
          </w:tcPr>
          <w:p w14:paraId="32715218" w14:textId="77777777" w:rsidR="00373CF6" w:rsidRPr="003B6FD1" w:rsidRDefault="00373CF6" w:rsidP="00373CF6">
            <w:pPr>
              <w:widowControl w:val="0"/>
              <w:autoSpaceDE w:val="0"/>
              <w:autoSpaceDN w:val="0"/>
              <w:adjustRightInd w:val="0"/>
              <w:rPr>
                <w:sz w:val="18"/>
                <w:szCs w:val="18"/>
              </w:rPr>
            </w:pPr>
          </w:p>
        </w:tc>
      </w:tr>
      <w:tr w:rsidR="00373CF6" w14:paraId="3346FE58" w14:textId="77777777" w:rsidTr="00373CF6">
        <w:trPr>
          <w:trHeight w:val="467"/>
        </w:trPr>
        <w:tc>
          <w:tcPr>
            <w:tcW w:w="2515" w:type="dxa"/>
          </w:tcPr>
          <w:p w14:paraId="526E786C"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Internet</w:t>
            </w:r>
          </w:p>
        </w:tc>
        <w:tc>
          <w:tcPr>
            <w:tcW w:w="990" w:type="dxa"/>
          </w:tcPr>
          <w:p w14:paraId="730EB8F9" w14:textId="77777777" w:rsidR="00373CF6" w:rsidRPr="00227FD7" w:rsidRDefault="00373CF6" w:rsidP="00373CF6">
            <w:pPr>
              <w:widowControl w:val="0"/>
              <w:autoSpaceDE w:val="0"/>
              <w:autoSpaceDN w:val="0"/>
              <w:adjustRightInd w:val="0"/>
              <w:rPr>
                <w:sz w:val="18"/>
                <w:szCs w:val="18"/>
              </w:rPr>
            </w:pPr>
          </w:p>
        </w:tc>
        <w:tc>
          <w:tcPr>
            <w:tcW w:w="900" w:type="dxa"/>
          </w:tcPr>
          <w:p w14:paraId="16DB1E52" w14:textId="77777777" w:rsidR="00373CF6" w:rsidRPr="00227FD7" w:rsidRDefault="00373CF6" w:rsidP="00373CF6">
            <w:pPr>
              <w:widowControl w:val="0"/>
              <w:autoSpaceDE w:val="0"/>
              <w:autoSpaceDN w:val="0"/>
              <w:adjustRightInd w:val="0"/>
              <w:rPr>
                <w:sz w:val="18"/>
                <w:szCs w:val="18"/>
              </w:rPr>
            </w:pPr>
          </w:p>
        </w:tc>
        <w:tc>
          <w:tcPr>
            <w:tcW w:w="990" w:type="dxa"/>
          </w:tcPr>
          <w:p w14:paraId="6F26FEFC" w14:textId="77777777" w:rsidR="00373CF6" w:rsidRPr="00227FD7" w:rsidRDefault="00373CF6" w:rsidP="00373CF6">
            <w:pPr>
              <w:widowControl w:val="0"/>
              <w:autoSpaceDE w:val="0"/>
              <w:autoSpaceDN w:val="0"/>
              <w:adjustRightInd w:val="0"/>
              <w:rPr>
                <w:sz w:val="18"/>
                <w:szCs w:val="18"/>
              </w:rPr>
            </w:pPr>
          </w:p>
        </w:tc>
        <w:tc>
          <w:tcPr>
            <w:tcW w:w="990" w:type="dxa"/>
          </w:tcPr>
          <w:p w14:paraId="46110986" w14:textId="77777777" w:rsidR="00373CF6" w:rsidRPr="00227FD7" w:rsidRDefault="00373CF6" w:rsidP="00373CF6">
            <w:pPr>
              <w:widowControl w:val="0"/>
              <w:autoSpaceDE w:val="0"/>
              <w:autoSpaceDN w:val="0"/>
              <w:adjustRightInd w:val="0"/>
              <w:rPr>
                <w:sz w:val="18"/>
                <w:szCs w:val="18"/>
              </w:rPr>
            </w:pPr>
          </w:p>
        </w:tc>
        <w:tc>
          <w:tcPr>
            <w:tcW w:w="990" w:type="dxa"/>
          </w:tcPr>
          <w:p w14:paraId="16A73CD0" w14:textId="5B6646CB" w:rsidR="00373CF6" w:rsidRPr="00227FD7" w:rsidRDefault="00373CF6" w:rsidP="00373CF6">
            <w:pPr>
              <w:widowControl w:val="0"/>
              <w:autoSpaceDE w:val="0"/>
              <w:autoSpaceDN w:val="0"/>
              <w:adjustRightInd w:val="0"/>
              <w:rPr>
                <w:sz w:val="18"/>
                <w:szCs w:val="18"/>
              </w:rPr>
            </w:pPr>
            <w:r w:rsidRPr="00227FD7">
              <w:rPr>
                <w:sz w:val="18"/>
                <w:szCs w:val="18"/>
              </w:rPr>
              <w:t>-0.36</w:t>
            </w:r>
            <w:r w:rsidR="009E46A5">
              <w:rPr>
                <w:sz w:val="18"/>
                <w:szCs w:val="18"/>
              </w:rPr>
              <w:t>1</w:t>
            </w:r>
            <w:r w:rsidRPr="00227FD7">
              <w:rPr>
                <w:sz w:val="18"/>
                <w:szCs w:val="18"/>
              </w:rPr>
              <w:t>***</w:t>
            </w:r>
          </w:p>
          <w:p w14:paraId="28D4B6F4" w14:textId="77777777" w:rsidR="00373CF6" w:rsidRPr="00227FD7" w:rsidRDefault="00373CF6" w:rsidP="00373CF6">
            <w:pPr>
              <w:widowControl w:val="0"/>
              <w:autoSpaceDE w:val="0"/>
              <w:autoSpaceDN w:val="0"/>
              <w:adjustRightInd w:val="0"/>
              <w:rPr>
                <w:sz w:val="18"/>
                <w:szCs w:val="18"/>
              </w:rPr>
            </w:pPr>
            <w:r w:rsidRPr="00227FD7">
              <w:rPr>
                <w:sz w:val="18"/>
                <w:szCs w:val="18"/>
              </w:rPr>
              <w:t>(0.149)</w:t>
            </w:r>
          </w:p>
        </w:tc>
        <w:tc>
          <w:tcPr>
            <w:tcW w:w="990" w:type="dxa"/>
          </w:tcPr>
          <w:p w14:paraId="037B7BBF" w14:textId="77777777" w:rsidR="00373CF6" w:rsidRPr="003B6FD1" w:rsidRDefault="00373CF6" w:rsidP="00373CF6">
            <w:pPr>
              <w:widowControl w:val="0"/>
              <w:autoSpaceDE w:val="0"/>
              <w:autoSpaceDN w:val="0"/>
              <w:adjustRightInd w:val="0"/>
              <w:rPr>
                <w:sz w:val="18"/>
                <w:szCs w:val="18"/>
              </w:rPr>
            </w:pPr>
          </w:p>
        </w:tc>
      </w:tr>
      <w:tr w:rsidR="00373CF6" w14:paraId="43302E26" w14:textId="77777777" w:rsidTr="00373CF6">
        <w:trPr>
          <w:trHeight w:val="368"/>
        </w:trPr>
        <w:tc>
          <w:tcPr>
            <w:tcW w:w="2515" w:type="dxa"/>
          </w:tcPr>
          <w:p w14:paraId="45983309"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Mobile</w:t>
            </w:r>
          </w:p>
        </w:tc>
        <w:tc>
          <w:tcPr>
            <w:tcW w:w="990" w:type="dxa"/>
          </w:tcPr>
          <w:p w14:paraId="7AEABB87" w14:textId="77777777" w:rsidR="00373CF6" w:rsidRPr="00227FD7" w:rsidRDefault="00373CF6" w:rsidP="00373CF6">
            <w:pPr>
              <w:widowControl w:val="0"/>
              <w:autoSpaceDE w:val="0"/>
              <w:autoSpaceDN w:val="0"/>
              <w:adjustRightInd w:val="0"/>
              <w:rPr>
                <w:sz w:val="18"/>
                <w:szCs w:val="18"/>
              </w:rPr>
            </w:pPr>
          </w:p>
        </w:tc>
        <w:tc>
          <w:tcPr>
            <w:tcW w:w="900" w:type="dxa"/>
          </w:tcPr>
          <w:p w14:paraId="1A293364" w14:textId="77777777" w:rsidR="00373CF6" w:rsidRPr="00227FD7" w:rsidRDefault="00373CF6" w:rsidP="00373CF6">
            <w:pPr>
              <w:widowControl w:val="0"/>
              <w:autoSpaceDE w:val="0"/>
              <w:autoSpaceDN w:val="0"/>
              <w:adjustRightInd w:val="0"/>
              <w:rPr>
                <w:sz w:val="18"/>
                <w:szCs w:val="18"/>
              </w:rPr>
            </w:pPr>
          </w:p>
        </w:tc>
        <w:tc>
          <w:tcPr>
            <w:tcW w:w="990" w:type="dxa"/>
          </w:tcPr>
          <w:p w14:paraId="39A534DB" w14:textId="77777777" w:rsidR="00373CF6" w:rsidRPr="00227FD7" w:rsidRDefault="00373CF6" w:rsidP="00373CF6">
            <w:pPr>
              <w:widowControl w:val="0"/>
              <w:autoSpaceDE w:val="0"/>
              <w:autoSpaceDN w:val="0"/>
              <w:adjustRightInd w:val="0"/>
              <w:rPr>
                <w:sz w:val="18"/>
                <w:szCs w:val="18"/>
              </w:rPr>
            </w:pPr>
          </w:p>
        </w:tc>
        <w:tc>
          <w:tcPr>
            <w:tcW w:w="990" w:type="dxa"/>
          </w:tcPr>
          <w:p w14:paraId="11E991E0" w14:textId="77777777" w:rsidR="00373CF6" w:rsidRPr="00227FD7" w:rsidRDefault="00373CF6" w:rsidP="00373CF6">
            <w:pPr>
              <w:widowControl w:val="0"/>
              <w:autoSpaceDE w:val="0"/>
              <w:autoSpaceDN w:val="0"/>
              <w:adjustRightInd w:val="0"/>
              <w:rPr>
                <w:sz w:val="18"/>
                <w:szCs w:val="18"/>
              </w:rPr>
            </w:pPr>
          </w:p>
        </w:tc>
        <w:tc>
          <w:tcPr>
            <w:tcW w:w="990" w:type="dxa"/>
          </w:tcPr>
          <w:p w14:paraId="488DE975" w14:textId="646D9AAA" w:rsidR="00373CF6" w:rsidRPr="00227FD7" w:rsidRDefault="00373CF6" w:rsidP="00373CF6">
            <w:pPr>
              <w:widowControl w:val="0"/>
              <w:autoSpaceDE w:val="0"/>
              <w:autoSpaceDN w:val="0"/>
              <w:adjustRightInd w:val="0"/>
              <w:rPr>
                <w:sz w:val="18"/>
                <w:szCs w:val="18"/>
              </w:rPr>
            </w:pPr>
            <w:r w:rsidRPr="00227FD7">
              <w:rPr>
                <w:sz w:val="18"/>
                <w:szCs w:val="18"/>
              </w:rPr>
              <w:t>-0.13</w:t>
            </w:r>
            <w:r w:rsidR="009E46A5">
              <w:rPr>
                <w:sz w:val="18"/>
                <w:szCs w:val="18"/>
              </w:rPr>
              <w:t>2</w:t>
            </w:r>
            <w:r w:rsidRPr="00227FD7">
              <w:rPr>
                <w:sz w:val="18"/>
                <w:szCs w:val="18"/>
              </w:rPr>
              <w:t>**</w:t>
            </w:r>
          </w:p>
          <w:p w14:paraId="0742185B" w14:textId="77777777" w:rsidR="00373CF6" w:rsidRPr="00227FD7" w:rsidRDefault="00373CF6" w:rsidP="00373CF6">
            <w:pPr>
              <w:widowControl w:val="0"/>
              <w:autoSpaceDE w:val="0"/>
              <w:autoSpaceDN w:val="0"/>
              <w:adjustRightInd w:val="0"/>
              <w:rPr>
                <w:sz w:val="18"/>
                <w:szCs w:val="18"/>
              </w:rPr>
            </w:pPr>
            <w:r w:rsidRPr="00227FD7">
              <w:rPr>
                <w:sz w:val="18"/>
                <w:szCs w:val="18"/>
              </w:rPr>
              <w:t>(0.048)</w:t>
            </w:r>
          </w:p>
        </w:tc>
        <w:tc>
          <w:tcPr>
            <w:tcW w:w="990" w:type="dxa"/>
          </w:tcPr>
          <w:p w14:paraId="0DAD0F49" w14:textId="77777777" w:rsidR="00373CF6" w:rsidRPr="003B6FD1" w:rsidRDefault="00373CF6" w:rsidP="00373CF6">
            <w:pPr>
              <w:widowControl w:val="0"/>
              <w:autoSpaceDE w:val="0"/>
              <w:autoSpaceDN w:val="0"/>
              <w:adjustRightInd w:val="0"/>
              <w:rPr>
                <w:sz w:val="18"/>
                <w:szCs w:val="18"/>
              </w:rPr>
            </w:pPr>
          </w:p>
        </w:tc>
      </w:tr>
      <w:tr w:rsidR="00373CF6" w14:paraId="55C3C617" w14:textId="77777777" w:rsidTr="00373CF6">
        <w:trPr>
          <w:trHeight w:val="731"/>
        </w:trPr>
        <w:tc>
          <w:tcPr>
            <w:tcW w:w="2515" w:type="dxa"/>
          </w:tcPr>
          <w:p w14:paraId="2A673E59"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lastRenderedPageBreak/>
              <w:t>MMICT Index</w:t>
            </w:r>
          </w:p>
        </w:tc>
        <w:tc>
          <w:tcPr>
            <w:tcW w:w="990" w:type="dxa"/>
          </w:tcPr>
          <w:p w14:paraId="55CFAE4D" w14:textId="77777777" w:rsidR="00373CF6" w:rsidRPr="00227FD7" w:rsidRDefault="00373CF6" w:rsidP="00373CF6">
            <w:pPr>
              <w:widowControl w:val="0"/>
              <w:autoSpaceDE w:val="0"/>
              <w:autoSpaceDN w:val="0"/>
              <w:adjustRightInd w:val="0"/>
              <w:rPr>
                <w:sz w:val="18"/>
                <w:szCs w:val="18"/>
              </w:rPr>
            </w:pPr>
          </w:p>
        </w:tc>
        <w:tc>
          <w:tcPr>
            <w:tcW w:w="900" w:type="dxa"/>
          </w:tcPr>
          <w:p w14:paraId="1B5EB53D" w14:textId="77777777" w:rsidR="00373CF6" w:rsidRPr="00227FD7" w:rsidRDefault="00373CF6" w:rsidP="00373CF6">
            <w:pPr>
              <w:widowControl w:val="0"/>
              <w:autoSpaceDE w:val="0"/>
              <w:autoSpaceDN w:val="0"/>
              <w:adjustRightInd w:val="0"/>
              <w:rPr>
                <w:sz w:val="18"/>
                <w:szCs w:val="18"/>
              </w:rPr>
            </w:pPr>
          </w:p>
        </w:tc>
        <w:tc>
          <w:tcPr>
            <w:tcW w:w="990" w:type="dxa"/>
          </w:tcPr>
          <w:p w14:paraId="1B5BA2E7" w14:textId="77777777" w:rsidR="00373CF6" w:rsidRPr="00227FD7" w:rsidRDefault="00373CF6" w:rsidP="00373CF6">
            <w:pPr>
              <w:widowControl w:val="0"/>
              <w:autoSpaceDE w:val="0"/>
              <w:autoSpaceDN w:val="0"/>
              <w:adjustRightInd w:val="0"/>
              <w:rPr>
                <w:sz w:val="18"/>
                <w:szCs w:val="18"/>
              </w:rPr>
            </w:pPr>
          </w:p>
        </w:tc>
        <w:tc>
          <w:tcPr>
            <w:tcW w:w="990" w:type="dxa"/>
          </w:tcPr>
          <w:p w14:paraId="2585452C" w14:textId="77777777" w:rsidR="00373CF6" w:rsidRPr="00227FD7" w:rsidRDefault="00373CF6" w:rsidP="00373CF6">
            <w:pPr>
              <w:widowControl w:val="0"/>
              <w:autoSpaceDE w:val="0"/>
              <w:autoSpaceDN w:val="0"/>
              <w:adjustRightInd w:val="0"/>
              <w:rPr>
                <w:sz w:val="18"/>
                <w:szCs w:val="18"/>
              </w:rPr>
            </w:pPr>
          </w:p>
        </w:tc>
        <w:tc>
          <w:tcPr>
            <w:tcW w:w="990" w:type="dxa"/>
          </w:tcPr>
          <w:p w14:paraId="04BB66E1" w14:textId="77777777" w:rsidR="00373CF6" w:rsidRPr="00227FD7" w:rsidRDefault="00373CF6" w:rsidP="00373CF6">
            <w:pPr>
              <w:widowControl w:val="0"/>
              <w:autoSpaceDE w:val="0"/>
              <w:autoSpaceDN w:val="0"/>
              <w:adjustRightInd w:val="0"/>
              <w:rPr>
                <w:sz w:val="18"/>
                <w:szCs w:val="18"/>
              </w:rPr>
            </w:pPr>
          </w:p>
        </w:tc>
        <w:tc>
          <w:tcPr>
            <w:tcW w:w="990" w:type="dxa"/>
          </w:tcPr>
          <w:p w14:paraId="24667A91" w14:textId="03359DA3" w:rsidR="00373CF6" w:rsidRPr="003B6FD1" w:rsidRDefault="00373CF6" w:rsidP="00373CF6">
            <w:pPr>
              <w:widowControl w:val="0"/>
              <w:autoSpaceDE w:val="0"/>
              <w:autoSpaceDN w:val="0"/>
              <w:adjustRightInd w:val="0"/>
              <w:rPr>
                <w:sz w:val="18"/>
                <w:szCs w:val="18"/>
              </w:rPr>
            </w:pPr>
            <w:r w:rsidRPr="003B6FD1">
              <w:rPr>
                <w:sz w:val="18"/>
                <w:szCs w:val="18"/>
              </w:rPr>
              <w:t>-0.14</w:t>
            </w:r>
            <w:r w:rsidR="009E46A5">
              <w:rPr>
                <w:sz w:val="18"/>
                <w:szCs w:val="18"/>
              </w:rPr>
              <w:t>2</w:t>
            </w:r>
            <w:r w:rsidRPr="003B6FD1">
              <w:rPr>
                <w:sz w:val="18"/>
                <w:szCs w:val="18"/>
              </w:rPr>
              <w:t>**</w:t>
            </w:r>
          </w:p>
          <w:p w14:paraId="0A78C254" w14:textId="77777777" w:rsidR="00373CF6" w:rsidRPr="003B6FD1" w:rsidRDefault="00373CF6" w:rsidP="00373CF6">
            <w:pPr>
              <w:widowControl w:val="0"/>
              <w:autoSpaceDE w:val="0"/>
              <w:autoSpaceDN w:val="0"/>
              <w:adjustRightInd w:val="0"/>
              <w:rPr>
                <w:sz w:val="18"/>
                <w:szCs w:val="18"/>
              </w:rPr>
            </w:pPr>
            <w:r w:rsidRPr="003B6FD1">
              <w:rPr>
                <w:sz w:val="18"/>
                <w:szCs w:val="18"/>
              </w:rPr>
              <w:t>(0.112)</w:t>
            </w:r>
          </w:p>
        </w:tc>
      </w:tr>
      <w:tr w:rsidR="00373CF6" w14:paraId="55F55DA1" w14:textId="77777777" w:rsidTr="00373CF6">
        <w:trPr>
          <w:trHeight w:val="516"/>
        </w:trPr>
        <w:tc>
          <w:tcPr>
            <w:tcW w:w="2515" w:type="dxa"/>
          </w:tcPr>
          <w:p w14:paraId="52933553" w14:textId="77777777" w:rsidR="00373CF6" w:rsidRPr="00BE453F" w:rsidRDefault="00373CF6" w:rsidP="00373CF6">
            <w:pPr>
              <w:widowControl w:val="0"/>
              <w:autoSpaceDE w:val="0"/>
              <w:autoSpaceDN w:val="0"/>
              <w:adjustRightInd w:val="0"/>
              <w:rPr>
                <w:b/>
                <w:bCs/>
                <w:sz w:val="20"/>
                <w:szCs w:val="20"/>
                <w:lang w:val="en-US"/>
              </w:rPr>
            </w:pPr>
            <w:r w:rsidRPr="00BE453F">
              <w:rPr>
                <w:b/>
                <w:bCs/>
                <w:sz w:val="20"/>
                <w:szCs w:val="20"/>
                <w:lang w:val="en-US"/>
              </w:rPr>
              <w:t>Constant</w:t>
            </w:r>
          </w:p>
        </w:tc>
        <w:tc>
          <w:tcPr>
            <w:tcW w:w="990" w:type="dxa"/>
          </w:tcPr>
          <w:p w14:paraId="74718A3D"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-0.202**</w:t>
            </w:r>
          </w:p>
          <w:p w14:paraId="42D1453D"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(0.074)</w:t>
            </w:r>
          </w:p>
        </w:tc>
        <w:tc>
          <w:tcPr>
            <w:tcW w:w="900" w:type="dxa"/>
          </w:tcPr>
          <w:p w14:paraId="715A1165" w14:textId="77777777" w:rsidR="00373CF6" w:rsidRPr="00227FD7" w:rsidRDefault="00373CF6" w:rsidP="00373CF6">
            <w:pPr>
              <w:widowControl w:val="0"/>
              <w:autoSpaceDE w:val="0"/>
              <w:autoSpaceDN w:val="0"/>
              <w:adjustRightInd w:val="0"/>
              <w:rPr>
                <w:sz w:val="18"/>
                <w:szCs w:val="18"/>
              </w:rPr>
            </w:pPr>
            <w:r w:rsidRPr="00227FD7">
              <w:rPr>
                <w:sz w:val="18"/>
                <w:szCs w:val="18"/>
              </w:rPr>
              <w:t>-2.69***</w:t>
            </w:r>
          </w:p>
          <w:p w14:paraId="275A4089" w14:textId="77777777" w:rsidR="00373CF6" w:rsidRPr="00227FD7" w:rsidRDefault="00373CF6" w:rsidP="00373CF6">
            <w:pPr>
              <w:widowControl w:val="0"/>
              <w:autoSpaceDE w:val="0"/>
              <w:autoSpaceDN w:val="0"/>
              <w:adjustRightInd w:val="0"/>
              <w:rPr>
                <w:sz w:val="18"/>
                <w:szCs w:val="18"/>
              </w:rPr>
            </w:pPr>
            <w:r w:rsidRPr="00227FD7">
              <w:rPr>
                <w:sz w:val="18"/>
                <w:szCs w:val="18"/>
              </w:rPr>
              <w:t>(0.198)</w:t>
            </w:r>
          </w:p>
        </w:tc>
        <w:tc>
          <w:tcPr>
            <w:tcW w:w="990" w:type="dxa"/>
          </w:tcPr>
          <w:p w14:paraId="4C6A9086" w14:textId="56C9238C" w:rsidR="00373CF6" w:rsidRPr="00227FD7" w:rsidRDefault="00373CF6" w:rsidP="00373CF6">
            <w:pPr>
              <w:widowControl w:val="0"/>
              <w:autoSpaceDE w:val="0"/>
              <w:autoSpaceDN w:val="0"/>
              <w:adjustRightInd w:val="0"/>
              <w:rPr>
                <w:sz w:val="18"/>
                <w:szCs w:val="18"/>
              </w:rPr>
            </w:pPr>
            <w:r w:rsidRPr="00227FD7">
              <w:rPr>
                <w:sz w:val="18"/>
                <w:szCs w:val="18"/>
              </w:rPr>
              <w:t>-0.</w:t>
            </w:r>
            <w:r w:rsidR="004D15A5">
              <w:rPr>
                <w:sz w:val="18"/>
                <w:szCs w:val="18"/>
              </w:rPr>
              <w:t>806</w:t>
            </w:r>
            <w:r w:rsidRPr="00227FD7">
              <w:rPr>
                <w:sz w:val="18"/>
                <w:szCs w:val="18"/>
              </w:rPr>
              <w:t>***</w:t>
            </w:r>
          </w:p>
          <w:p w14:paraId="2F374CD5" w14:textId="4B1E7192" w:rsidR="00373CF6" w:rsidRPr="00227FD7" w:rsidRDefault="00373CF6" w:rsidP="00373CF6">
            <w:pPr>
              <w:widowControl w:val="0"/>
              <w:autoSpaceDE w:val="0"/>
              <w:autoSpaceDN w:val="0"/>
              <w:adjustRightInd w:val="0"/>
              <w:rPr>
                <w:sz w:val="18"/>
                <w:szCs w:val="18"/>
              </w:rPr>
            </w:pPr>
            <w:r w:rsidRPr="00227FD7">
              <w:rPr>
                <w:sz w:val="18"/>
                <w:szCs w:val="18"/>
              </w:rPr>
              <w:t>(0.</w:t>
            </w:r>
            <w:r w:rsidR="004D15A5">
              <w:rPr>
                <w:sz w:val="18"/>
                <w:szCs w:val="18"/>
              </w:rPr>
              <w:t>177</w:t>
            </w:r>
            <w:r w:rsidRPr="00227FD7">
              <w:rPr>
                <w:sz w:val="18"/>
                <w:szCs w:val="18"/>
              </w:rPr>
              <w:t>)</w:t>
            </w:r>
          </w:p>
        </w:tc>
        <w:tc>
          <w:tcPr>
            <w:tcW w:w="990" w:type="dxa"/>
          </w:tcPr>
          <w:p w14:paraId="778B4D49" w14:textId="55779F3F" w:rsidR="00373CF6" w:rsidRPr="00227FD7" w:rsidRDefault="00373CF6" w:rsidP="00373CF6">
            <w:pPr>
              <w:widowControl w:val="0"/>
              <w:autoSpaceDE w:val="0"/>
              <w:autoSpaceDN w:val="0"/>
              <w:adjustRightInd w:val="0"/>
              <w:rPr>
                <w:sz w:val="18"/>
                <w:szCs w:val="18"/>
              </w:rPr>
            </w:pPr>
            <w:r w:rsidRPr="00227FD7">
              <w:rPr>
                <w:sz w:val="18"/>
                <w:szCs w:val="18"/>
              </w:rPr>
              <w:t>-0.</w:t>
            </w:r>
            <w:r w:rsidR="00A565E0">
              <w:rPr>
                <w:sz w:val="18"/>
                <w:szCs w:val="18"/>
              </w:rPr>
              <w:t>393</w:t>
            </w:r>
            <w:r w:rsidRPr="00227FD7">
              <w:rPr>
                <w:sz w:val="18"/>
                <w:szCs w:val="18"/>
              </w:rPr>
              <w:t>**</w:t>
            </w:r>
          </w:p>
          <w:p w14:paraId="3620D56B" w14:textId="6A2CB634" w:rsidR="00373CF6" w:rsidRPr="00227FD7" w:rsidRDefault="00373CF6" w:rsidP="00373CF6">
            <w:pPr>
              <w:widowControl w:val="0"/>
              <w:autoSpaceDE w:val="0"/>
              <w:autoSpaceDN w:val="0"/>
              <w:adjustRightInd w:val="0"/>
              <w:rPr>
                <w:sz w:val="18"/>
                <w:szCs w:val="18"/>
              </w:rPr>
            </w:pPr>
            <w:r w:rsidRPr="00227FD7">
              <w:rPr>
                <w:sz w:val="18"/>
                <w:szCs w:val="18"/>
              </w:rPr>
              <w:t>(0</w:t>
            </w:r>
            <w:r w:rsidR="00A565E0">
              <w:rPr>
                <w:sz w:val="18"/>
                <w:szCs w:val="18"/>
              </w:rPr>
              <w:t>.190</w:t>
            </w:r>
            <w:r w:rsidRPr="00227FD7">
              <w:rPr>
                <w:sz w:val="18"/>
                <w:szCs w:val="18"/>
              </w:rPr>
              <w:t>)</w:t>
            </w:r>
          </w:p>
        </w:tc>
        <w:tc>
          <w:tcPr>
            <w:tcW w:w="990" w:type="dxa"/>
          </w:tcPr>
          <w:p w14:paraId="24A832EE" w14:textId="2A2B364D" w:rsidR="00373CF6" w:rsidRPr="00227FD7" w:rsidRDefault="00373CF6" w:rsidP="00373CF6">
            <w:pPr>
              <w:widowControl w:val="0"/>
              <w:autoSpaceDE w:val="0"/>
              <w:autoSpaceDN w:val="0"/>
              <w:adjustRightInd w:val="0"/>
              <w:rPr>
                <w:sz w:val="18"/>
                <w:szCs w:val="18"/>
              </w:rPr>
            </w:pPr>
            <w:r w:rsidRPr="00227FD7">
              <w:rPr>
                <w:sz w:val="18"/>
                <w:szCs w:val="18"/>
              </w:rPr>
              <w:t>-0.4</w:t>
            </w:r>
            <w:r w:rsidR="009E46A5">
              <w:rPr>
                <w:sz w:val="18"/>
                <w:szCs w:val="18"/>
              </w:rPr>
              <w:t>29</w:t>
            </w:r>
            <w:r w:rsidRPr="00227FD7">
              <w:rPr>
                <w:sz w:val="18"/>
                <w:szCs w:val="18"/>
              </w:rPr>
              <w:t>**</w:t>
            </w:r>
          </w:p>
          <w:p w14:paraId="63B68BC2" w14:textId="67169DA0" w:rsidR="00373CF6" w:rsidRPr="00227FD7" w:rsidRDefault="00373CF6" w:rsidP="00373CF6">
            <w:pPr>
              <w:widowControl w:val="0"/>
              <w:autoSpaceDE w:val="0"/>
              <w:autoSpaceDN w:val="0"/>
              <w:adjustRightInd w:val="0"/>
              <w:rPr>
                <w:sz w:val="18"/>
                <w:szCs w:val="18"/>
              </w:rPr>
            </w:pPr>
            <w:r w:rsidRPr="00227FD7">
              <w:rPr>
                <w:sz w:val="18"/>
                <w:szCs w:val="18"/>
              </w:rPr>
              <w:t>(0.</w:t>
            </w:r>
            <w:r w:rsidR="009E46A5">
              <w:rPr>
                <w:sz w:val="18"/>
                <w:szCs w:val="18"/>
              </w:rPr>
              <w:t>200</w:t>
            </w:r>
            <w:r w:rsidRPr="00227FD7">
              <w:rPr>
                <w:sz w:val="18"/>
                <w:szCs w:val="18"/>
              </w:rPr>
              <w:t>)</w:t>
            </w:r>
          </w:p>
        </w:tc>
        <w:tc>
          <w:tcPr>
            <w:tcW w:w="990" w:type="dxa"/>
          </w:tcPr>
          <w:p w14:paraId="6D1C6D43" w14:textId="577DE409" w:rsidR="00373CF6" w:rsidRPr="003B6FD1" w:rsidRDefault="00373CF6" w:rsidP="00373CF6">
            <w:pPr>
              <w:widowControl w:val="0"/>
              <w:autoSpaceDE w:val="0"/>
              <w:autoSpaceDN w:val="0"/>
              <w:adjustRightInd w:val="0"/>
              <w:rPr>
                <w:sz w:val="18"/>
                <w:szCs w:val="18"/>
              </w:rPr>
            </w:pPr>
            <w:r w:rsidRPr="003B6FD1">
              <w:rPr>
                <w:sz w:val="18"/>
                <w:szCs w:val="18"/>
              </w:rPr>
              <w:t>-0.</w:t>
            </w:r>
            <w:r w:rsidR="009E46A5">
              <w:rPr>
                <w:sz w:val="18"/>
                <w:szCs w:val="18"/>
              </w:rPr>
              <w:t>397</w:t>
            </w:r>
            <w:r w:rsidRPr="003B6FD1">
              <w:rPr>
                <w:sz w:val="18"/>
                <w:szCs w:val="18"/>
              </w:rPr>
              <w:t>**</w:t>
            </w:r>
          </w:p>
          <w:p w14:paraId="769890BB" w14:textId="1A9DEFDA" w:rsidR="00373CF6" w:rsidRPr="003B6FD1" w:rsidRDefault="00373CF6" w:rsidP="00373CF6">
            <w:pPr>
              <w:widowControl w:val="0"/>
              <w:autoSpaceDE w:val="0"/>
              <w:autoSpaceDN w:val="0"/>
              <w:adjustRightInd w:val="0"/>
              <w:rPr>
                <w:sz w:val="18"/>
                <w:szCs w:val="18"/>
              </w:rPr>
            </w:pPr>
            <w:r w:rsidRPr="003B6FD1">
              <w:rPr>
                <w:sz w:val="18"/>
                <w:szCs w:val="18"/>
              </w:rPr>
              <w:t>(0.1</w:t>
            </w:r>
            <w:r w:rsidR="009E46A5">
              <w:rPr>
                <w:sz w:val="18"/>
                <w:szCs w:val="18"/>
              </w:rPr>
              <w:t>99</w:t>
            </w:r>
            <w:r w:rsidRPr="003B6FD1">
              <w:rPr>
                <w:sz w:val="18"/>
                <w:szCs w:val="18"/>
              </w:rPr>
              <w:t>)</w:t>
            </w:r>
          </w:p>
        </w:tc>
      </w:tr>
      <w:tr w:rsidR="00373CF6" w14:paraId="0328C084" w14:textId="77777777" w:rsidTr="00373CF6">
        <w:trPr>
          <w:trHeight w:val="251"/>
        </w:trPr>
        <w:tc>
          <w:tcPr>
            <w:tcW w:w="2515" w:type="dxa"/>
          </w:tcPr>
          <w:p w14:paraId="4115C187" w14:textId="77777777" w:rsidR="00373CF6" w:rsidRPr="00BE453F" w:rsidRDefault="00373CF6" w:rsidP="00373CF6">
            <w:pPr>
              <w:widowControl w:val="0"/>
              <w:autoSpaceDE w:val="0"/>
              <w:autoSpaceDN w:val="0"/>
              <w:adjustRightInd w:val="0"/>
              <w:rPr>
                <w:b/>
                <w:bCs/>
                <w:sz w:val="20"/>
                <w:szCs w:val="20"/>
                <w:lang w:val="en-US"/>
              </w:rPr>
            </w:pPr>
            <w:r w:rsidRPr="00BE453F">
              <w:rPr>
                <w:b/>
                <w:bCs/>
                <w:sz w:val="20"/>
                <w:szCs w:val="20"/>
                <w:lang w:val="en-US"/>
              </w:rPr>
              <w:t>Observations</w:t>
            </w:r>
          </w:p>
        </w:tc>
        <w:tc>
          <w:tcPr>
            <w:tcW w:w="990" w:type="dxa"/>
          </w:tcPr>
          <w:p w14:paraId="7AAE424A"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15,269</w:t>
            </w:r>
          </w:p>
        </w:tc>
        <w:tc>
          <w:tcPr>
            <w:tcW w:w="900" w:type="dxa"/>
          </w:tcPr>
          <w:p w14:paraId="0A320074" w14:textId="77777777" w:rsidR="00373CF6" w:rsidRPr="00227FD7" w:rsidRDefault="00373CF6" w:rsidP="00373CF6">
            <w:pPr>
              <w:widowControl w:val="0"/>
              <w:autoSpaceDE w:val="0"/>
              <w:autoSpaceDN w:val="0"/>
              <w:adjustRightInd w:val="0"/>
              <w:rPr>
                <w:sz w:val="18"/>
                <w:szCs w:val="18"/>
              </w:rPr>
            </w:pPr>
            <w:r w:rsidRPr="00227FD7">
              <w:rPr>
                <w:sz w:val="18"/>
                <w:szCs w:val="18"/>
              </w:rPr>
              <w:t>15,269</w:t>
            </w:r>
          </w:p>
        </w:tc>
        <w:tc>
          <w:tcPr>
            <w:tcW w:w="990" w:type="dxa"/>
          </w:tcPr>
          <w:p w14:paraId="3B482773" w14:textId="77777777" w:rsidR="00373CF6" w:rsidRPr="00227FD7" w:rsidRDefault="00373CF6" w:rsidP="00373CF6">
            <w:pPr>
              <w:widowControl w:val="0"/>
              <w:autoSpaceDE w:val="0"/>
              <w:autoSpaceDN w:val="0"/>
              <w:adjustRightInd w:val="0"/>
              <w:rPr>
                <w:sz w:val="18"/>
                <w:szCs w:val="18"/>
              </w:rPr>
            </w:pPr>
            <w:r w:rsidRPr="00227FD7">
              <w:rPr>
                <w:sz w:val="18"/>
                <w:szCs w:val="18"/>
              </w:rPr>
              <w:t>15,269</w:t>
            </w:r>
          </w:p>
        </w:tc>
        <w:tc>
          <w:tcPr>
            <w:tcW w:w="990" w:type="dxa"/>
          </w:tcPr>
          <w:p w14:paraId="5A1E414A" w14:textId="77777777" w:rsidR="00373CF6" w:rsidRPr="00227FD7" w:rsidRDefault="00373CF6" w:rsidP="00373CF6">
            <w:pPr>
              <w:widowControl w:val="0"/>
              <w:autoSpaceDE w:val="0"/>
              <w:autoSpaceDN w:val="0"/>
              <w:adjustRightInd w:val="0"/>
              <w:rPr>
                <w:sz w:val="18"/>
                <w:szCs w:val="18"/>
              </w:rPr>
            </w:pPr>
            <w:r w:rsidRPr="00227FD7">
              <w:rPr>
                <w:sz w:val="18"/>
                <w:szCs w:val="18"/>
              </w:rPr>
              <w:t>15,269</w:t>
            </w:r>
          </w:p>
        </w:tc>
        <w:tc>
          <w:tcPr>
            <w:tcW w:w="990" w:type="dxa"/>
          </w:tcPr>
          <w:p w14:paraId="55BB9DE8" w14:textId="77777777" w:rsidR="00373CF6" w:rsidRPr="00227FD7" w:rsidRDefault="00373CF6" w:rsidP="00373CF6">
            <w:pPr>
              <w:widowControl w:val="0"/>
              <w:autoSpaceDE w:val="0"/>
              <w:autoSpaceDN w:val="0"/>
              <w:adjustRightInd w:val="0"/>
              <w:rPr>
                <w:sz w:val="18"/>
                <w:szCs w:val="18"/>
              </w:rPr>
            </w:pPr>
            <w:r w:rsidRPr="00227FD7">
              <w:rPr>
                <w:sz w:val="18"/>
                <w:szCs w:val="18"/>
              </w:rPr>
              <w:t>15,269</w:t>
            </w:r>
          </w:p>
        </w:tc>
        <w:tc>
          <w:tcPr>
            <w:tcW w:w="990" w:type="dxa"/>
          </w:tcPr>
          <w:p w14:paraId="19A5A7F2" w14:textId="77777777" w:rsidR="00373CF6" w:rsidRPr="003B6FD1" w:rsidRDefault="00373CF6" w:rsidP="00373CF6">
            <w:pPr>
              <w:widowControl w:val="0"/>
              <w:autoSpaceDE w:val="0"/>
              <w:autoSpaceDN w:val="0"/>
              <w:adjustRightInd w:val="0"/>
              <w:rPr>
                <w:sz w:val="18"/>
                <w:szCs w:val="18"/>
              </w:rPr>
            </w:pPr>
            <w:r w:rsidRPr="003B6FD1">
              <w:rPr>
                <w:sz w:val="18"/>
                <w:szCs w:val="18"/>
              </w:rPr>
              <w:t>15,269</w:t>
            </w:r>
          </w:p>
        </w:tc>
      </w:tr>
      <w:tr w:rsidR="00373CF6" w14:paraId="58E45C51" w14:textId="77777777" w:rsidTr="00373CF6">
        <w:trPr>
          <w:trHeight w:val="215"/>
        </w:trPr>
        <w:tc>
          <w:tcPr>
            <w:tcW w:w="2515" w:type="dxa"/>
          </w:tcPr>
          <w:p w14:paraId="4D6E3403" w14:textId="77777777" w:rsidR="00373CF6" w:rsidRPr="00BE453F" w:rsidRDefault="00373CF6" w:rsidP="00373CF6">
            <w:pPr>
              <w:widowControl w:val="0"/>
              <w:autoSpaceDE w:val="0"/>
              <w:autoSpaceDN w:val="0"/>
              <w:adjustRightInd w:val="0"/>
              <w:rPr>
                <w:b/>
                <w:bCs/>
                <w:sz w:val="20"/>
                <w:szCs w:val="20"/>
                <w:lang w:val="en-US"/>
              </w:rPr>
            </w:pPr>
            <w:r w:rsidRPr="00BE453F">
              <w:rPr>
                <w:b/>
                <w:bCs/>
                <w:sz w:val="20"/>
                <w:szCs w:val="20"/>
                <w:lang w:val="en-US"/>
              </w:rPr>
              <w:t>chi2</w:t>
            </w:r>
          </w:p>
        </w:tc>
        <w:tc>
          <w:tcPr>
            <w:tcW w:w="990" w:type="dxa"/>
          </w:tcPr>
          <w:p w14:paraId="17CE2971"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1084.17</w:t>
            </w:r>
          </w:p>
        </w:tc>
        <w:tc>
          <w:tcPr>
            <w:tcW w:w="900" w:type="dxa"/>
          </w:tcPr>
          <w:p w14:paraId="5B189011" w14:textId="77777777" w:rsidR="00373CF6" w:rsidRPr="00227FD7" w:rsidRDefault="00373CF6" w:rsidP="00373CF6">
            <w:pPr>
              <w:widowControl w:val="0"/>
              <w:autoSpaceDE w:val="0"/>
              <w:autoSpaceDN w:val="0"/>
              <w:adjustRightInd w:val="0"/>
              <w:rPr>
                <w:sz w:val="18"/>
                <w:szCs w:val="18"/>
              </w:rPr>
            </w:pPr>
            <w:r w:rsidRPr="00227FD7">
              <w:rPr>
                <w:sz w:val="18"/>
                <w:szCs w:val="18"/>
              </w:rPr>
              <w:t>456.11</w:t>
            </w:r>
          </w:p>
        </w:tc>
        <w:tc>
          <w:tcPr>
            <w:tcW w:w="990" w:type="dxa"/>
          </w:tcPr>
          <w:p w14:paraId="585BC8F8" w14:textId="5262AE4F" w:rsidR="00373CF6" w:rsidRPr="00227FD7" w:rsidRDefault="004D15A5" w:rsidP="00373CF6">
            <w:pPr>
              <w:widowControl w:val="0"/>
              <w:autoSpaceDE w:val="0"/>
              <w:autoSpaceDN w:val="0"/>
              <w:adjustRightInd w:val="0"/>
              <w:rPr>
                <w:sz w:val="18"/>
                <w:szCs w:val="18"/>
              </w:rPr>
            </w:pPr>
            <w:r>
              <w:rPr>
                <w:sz w:val="18"/>
                <w:szCs w:val="18"/>
              </w:rPr>
              <w:t>1111.72</w:t>
            </w:r>
          </w:p>
        </w:tc>
        <w:tc>
          <w:tcPr>
            <w:tcW w:w="990" w:type="dxa"/>
          </w:tcPr>
          <w:p w14:paraId="5439C868" w14:textId="4287BC05" w:rsidR="00373CF6" w:rsidRPr="00227FD7" w:rsidRDefault="00A565E0" w:rsidP="00373CF6">
            <w:pPr>
              <w:widowControl w:val="0"/>
              <w:autoSpaceDE w:val="0"/>
              <w:autoSpaceDN w:val="0"/>
              <w:adjustRightInd w:val="0"/>
              <w:rPr>
                <w:sz w:val="18"/>
                <w:szCs w:val="18"/>
              </w:rPr>
            </w:pPr>
            <w:r>
              <w:rPr>
                <w:sz w:val="18"/>
                <w:szCs w:val="18"/>
              </w:rPr>
              <w:t>1109.49</w:t>
            </w:r>
          </w:p>
        </w:tc>
        <w:tc>
          <w:tcPr>
            <w:tcW w:w="990" w:type="dxa"/>
          </w:tcPr>
          <w:p w14:paraId="47CA105A" w14:textId="65A7C1F0" w:rsidR="00373CF6" w:rsidRPr="00227FD7" w:rsidRDefault="00373CF6" w:rsidP="00373CF6">
            <w:pPr>
              <w:widowControl w:val="0"/>
              <w:autoSpaceDE w:val="0"/>
              <w:autoSpaceDN w:val="0"/>
              <w:adjustRightInd w:val="0"/>
              <w:rPr>
                <w:sz w:val="18"/>
                <w:szCs w:val="18"/>
              </w:rPr>
            </w:pPr>
            <w:r w:rsidRPr="00227FD7">
              <w:rPr>
                <w:sz w:val="18"/>
                <w:szCs w:val="18"/>
              </w:rPr>
              <w:t>1</w:t>
            </w:r>
            <w:r w:rsidR="009E46A5">
              <w:rPr>
                <w:sz w:val="18"/>
                <w:szCs w:val="18"/>
              </w:rPr>
              <w:t>119.00</w:t>
            </w:r>
          </w:p>
        </w:tc>
        <w:tc>
          <w:tcPr>
            <w:tcW w:w="990" w:type="dxa"/>
          </w:tcPr>
          <w:p w14:paraId="2DE22CFB" w14:textId="35EB1AAC" w:rsidR="00373CF6" w:rsidRPr="003B6FD1" w:rsidRDefault="00373CF6" w:rsidP="00373CF6">
            <w:pPr>
              <w:widowControl w:val="0"/>
              <w:autoSpaceDE w:val="0"/>
              <w:autoSpaceDN w:val="0"/>
              <w:adjustRightInd w:val="0"/>
              <w:rPr>
                <w:sz w:val="18"/>
                <w:szCs w:val="18"/>
              </w:rPr>
            </w:pPr>
            <w:r w:rsidRPr="003B6FD1">
              <w:rPr>
                <w:sz w:val="18"/>
                <w:szCs w:val="18"/>
              </w:rPr>
              <w:t>11</w:t>
            </w:r>
            <w:r w:rsidR="009E46A5">
              <w:rPr>
                <w:sz w:val="18"/>
                <w:szCs w:val="18"/>
              </w:rPr>
              <w:t>23.</w:t>
            </w:r>
            <w:r w:rsidRPr="003B6FD1">
              <w:rPr>
                <w:sz w:val="18"/>
                <w:szCs w:val="18"/>
              </w:rPr>
              <w:t>6</w:t>
            </w:r>
            <w:r w:rsidR="009E46A5">
              <w:rPr>
                <w:sz w:val="18"/>
                <w:szCs w:val="18"/>
              </w:rPr>
              <w:t>0</w:t>
            </w:r>
          </w:p>
        </w:tc>
      </w:tr>
      <w:tr w:rsidR="00373CF6" w14:paraId="77EBEE32" w14:textId="77777777" w:rsidTr="00373CF6">
        <w:trPr>
          <w:trHeight w:val="251"/>
        </w:trPr>
        <w:tc>
          <w:tcPr>
            <w:tcW w:w="2515" w:type="dxa"/>
          </w:tcPr>
          <w:p w14:paraId="4BB68609" w14:textId="77777777" w:rsidR="00373CF6" w:rsidRPr="00BE453F" w:rsidRDefault="00373CF6" w:rsidP="00373CF6">
            <w:pPr>
              <w:widowControl w:val="0"/>
              <w:autoSpaceDE w:val="0"/>
              <w:autoSpaceDN w:val="0"/>
              <w:adjustRightInd w:val="0"/>
              <w:rPr>
                <w:b/>
                <w:bCs/>
                <w:sz w:val="20"/>
                <w:szCs w:val="20"/>
                <w:lang w:val="en-US"/>
              </w:rPr>
            </w:pPr>
            <w:r w:rsidRPr="00BE453F">
              <w:rPr>
                <w:b/>
                <w:bCs/>
                <w:sz w:val="20"/>
                <w:szCs w:val="20"/>
                <w:lang w:val="en-US"/>
              </w:rPr>
              <w:t>P</w:t>
            </w:r>
          </w:p>
        </w:tc>
        <w:tc>
          <w:tcPr>
            <w:tcW w:w="990" w:type="dxa"/>
          </w:tcPr>
          <w:p w14:paraId="3440F5B7" w14:textId="77777777" w:rsidR="00373CF6" w:rsidRPr="00227FD7" w:rsidRDefault="00373CF6" w:rsidP="00373CF6">
            <w:pPr>
              <w:widowControl w:val="0"/>
              <w:autoSpaceDE w:val="0"/>
              <w:autoSpaceDN w:val="0"/>
              <w:adjustRightInd w:val="0"/>
              <w:rPr>
                <w:sz w:val="18"/>
                <w:szCs w:val="18"/>
                <w:lang w:val="en-US"/>
              </w:rPr>
            </w:pPr>
            <w:r w:rsidRPr="00227FD7">
              <w:rPr>
                <w:sz w:val="18"/>
                <w:szCs w:val="18"/>
                <w:lang w:val="en-US"/>
              </w:rPr>
              <w:t>0.000</w:t>
            </w:r>
          </w:p>
        </w:tc>
        <w:tc>
          <w:tcPr>
            <w:tcW w:w="900" w:type="dxa"/>
          </w:tcPr>
          <w:p w14:paraId="3B1F3D48" w14:textId="77777777" w:rsidR="00373CF6" w:rsidRPr="00227FD7" w:rsidRDefault="00373CF6" w:rsidP="00373CF6">
            <w:pPr>
              <w:widowControl w:val="0"/>
              <w:autoSpaceDE w:val="0"/>
              <w:autoSpaceDN w:val="0"/>
              <w:adjustRightInd w:val="0"/>
              <w:rPr>
                <w:sz w:val="18"/>
                <w:szCs w:val="18"/>
              </w:rPr>
            </w:pPr>
            <w:r w:rsidRPr="00227FD7">
              <w:rPr>
                <w:sz w:val="18"/>
                <w:szCs w:val="18"/>
              </w:rPr>
              <w:t>0.000</w:t>
            </w:r>
          </w:p>
        </w:tc>
        <w:tc>
          <w:tcPr>
            <w:tcW w:w="990" w:type="dxa"/>
          </w:tcPr>
          <w:p w14:paraId="387EB7CB" w14:textId="77777777" w:rsidR="00373CF6" w:rsidRPr="00227FD7" w:rsidRDefault="00373CF6" w:rsidP="00373CF6">
            <w:pPr>
              <w:widowControl w:val="0"/>
              <w:autoSpaceDE w:val="0"/>
              <w:autoSpaceDN w:val="0"/>
              <w:adjustRightInd w:val="0"/>
              <w:rPr>
                <w:sz w:val="18"/>
                <w:szCs w:val="18"/>
              </w:rPr>
            </w:pPr>
            <w:r w:rsidRPr="00227FD7">
              <w:rPr>
                <w:sz w:val="18"/>
                <w:szCs w:val="18"/>
              </w:rPr>
              <w:t>0.000</w:t>
            </w:r>
          </w:p>
        </w:tc>
        <w:tc>
          <w:tcPr>
            <w:tcW w:w="990" w:type="dxa"/>
          </w:tcPr>
          <w:p w14:paraId="705DA8E8" w14:textId="77777777" w:rsidR="00373CF6" w:rsidRPr="00227FD7" w:rsidRDefault="00373CF6" w:rsidP="00373CF6">
            <w:pPr>
              <w:widowControl w:val="0"/>
              <w:autoSpaceDE w:val="0"/>
              <w:autoSpaceDN w:val="0"/>
              <w:adjustRightInd w:val="0"/>
              <w:rPr>
                <w:sz w:val="18"/>
                <w:szCs w:val="18"/>
              </w:rPr>
            </w:pPr>
            <w:r w:rsidRPr="00227FD7">
              <w:rPr>
                <w:sz w:val="18"/>
                <w:szCs w:val="18"/>
              </w:rPr>
              <w:t>0.000</w:t>
            </w:r>
          </w:p>
        </w:tc>
        <w:tc>
          <w:tcPr>
            <w:tcW w:w="990" w:type="dxa"/>
          </w:tcPr>
          <w:p w14:paraId="5425B508" w14:textId="77777777" w:rsidR="00373CF6" w:rsidRPr="00227FD7" w:rsidRDefault="00373CF6" w:rsidP="00373CF6">
            <w:pPr>
              <w:widowControl w:val="0"/>
              <w:autoSpaceDE w:val="0"/>
              <w:autoSpaceDN w:val="0"/>
              <w:adjustRightInd w:val="0"/>
              <w:rPr>
                <w:sz w:val="18"/>
                <w:szCs w:val="18"/>
              </w:rPr>
            </w:pPr>
            <w:r w:rsidRPr="00227FD7">
              <w:rPr>
                <w:sz w:val="18"/>
                <w:szCs w:val="18"/>
              </w:rPr>
              <w:t>0.000</w:t>
            </w:r>
          </w:p>
        </w:tc>
        <w:tc>
          <w:tcPr>
            <w:tcW w:w="990" w:type="dxa"/>
          </w:tcPr>
          <w:p w14:paraId="459ECB59" w14:textId="77777777" w:rsidR="00373CF6" w:rsidRPr="003B6FD1" w:rsidRDefault="00373CF6" w:rsidP="00373CF6">
            <w:pPr>
              <w:widowControl w:val="0"/>
              <w:autoSpaceDE w:val="0"/>
              <w:autoSpaceDN w:val="0"/>
              <w:adjustRightInd w:val="0"/>
              <w:rPr>
                <w:sz w:val="18"/>
                <w:szCs w:val="18"/>
              </w:rPr>
            </w:pPr>
            <w:r w:rsidRPr="003B6FD1">
              <w:rPr>
                <w:sz w:val="18"/>
                <w:szCs w:val="18"/>
              </w:rPr>
              <w:t>0.000</w:t>
            </w:r>
          </w:p>
        </w:tc>
      </w:tr>
      <w:tr w:rsidR="00373CF6" w14:paraId="23E263E2" w14:textId="77777777" w:rsidTr="00373CF6">
        <w:trPr>
          <w:trHeight w:val="251"/>
        </w:trPr>
        <w:tc>
          <w:tcPr>
            <w:tcW w:w="2515" w:type="dxa"/>
          </w:tcPr>
          <w:p w14:paraId="311DDE57" w14:textId="77777777" w:rsidR="00373CF6" w:rsidRPr="00BE453F" w:rsidRDefault="00373CF6" w:rsidP="00373CF6">
            <w:pPr>
              <w:widowControl w:val="0"/>
              <w:autoSpaceDE w:val="0"/>
              <w:autoSpaceDN w:val="0"/>
              <w:adjustRightInd w:val="0"/>
              <w:rPr>
                <w:b/>
                <w:bCs/>
                <w:sz w:val="20"/>
                <w:szCs w:val="20"/>
              </w:rPr>
            </w:pPr>
            <w:r w:rsidRPr="00BE453F">
              <w:rPr>
                <w:b/>
                <w:bCs/>
                <w:sz w:val="20"/>
                <w:szCs w:val="20"/>
              </w:rPr>
              <w:t>R-sq.</w:t>
            </w:r>
          </w:p>
        </w:tc>
        <w:tc>
          <w:tcPr>
            <w:tcW w:w="990" w:type="dxa"/>
          </w:tcPr>
          <w:p w14:paraId="61E771EA" w14:textId="6423609A" w:rsidR="00373CF6" w:rsidRPr="00227FD7" w:rsidRDefault="00373CF6" w:rsidP="00373CF6">
            <w:pPr>
              <w:widowControl w:val="0"/>
              <w:autoSpaceDE w:val="0"/>
              <w:autoSpaceDN w:val="0"/>
              <w:adjustRightInd w:val="0"/>
              <w:rPr>
                <w:sz w:val="18"/>
                <w:szCs w:val="18"/>
              </w:rPr>
            </w:pPr>
            <w:r w:rsidRPr="00227FD7">
              <w:rPr>
                <w:sz w:val="18"/>
                <w:szCs w:val="18"/>
              </w:rPr>
              <w:t>0.083</w:t>
            </w:r>
          </w:p>
        </w:tc>
        <w:tc>
          <w:tcPr>
            <w:tcW w:w="900" w:type="dxa"/>
          </w:tcPr>
          <w:p w14:paraId="070A14B3" w14:textId="77777777" w:rsidR="00373CF6" w:rsidRPr="00227FD7" w:rsidRDefault="00373CF6" w:rsidP="00373CF6">
            <w:pPr>
              <w:widowControl w:val="0"/>
              <w:autoSpaceDE w:val="0"/>
              <w:autoSpaceDN w:val="0"/>
              <w:adjustRightInd w:val="0"/>
              <w:rPr>
                <w:sz w:val="18"/>
                <w:szCs w:val="18"/>
              </w:rPr>
            </w:pPr>
            <w:r w:rsidRPr="00227FD7">
              <w:rPr>
                <w:sz w:val="18"/>
                <w:szCs w:val="18"/>
              </w:rPr>
              <w:t>0.082</w:t>
            </w:r>
          </w:p>
        </w:tc>
        <w:tc>
          <w:tcPr>
            <w:tcW w:w="990" w:type="dxa"/>
          </w:tcPr>
          <w:p w14:paraId="28C8BFB7" w14:textId="66248D3B" w:rsidR="00373CF6" w:rsidRPr="00227FD7" w:rsidRDefault="00373CF6" w:rsidP="00373CF6">
            <w:pPr>
              <w:widowControl w:val="0"/>
              <w:autoSpaceDE w:val="0"/>
              <w:autoSpaceDN w:val="0"/>
              <w:adjustRightInd w:val="0"/>
              <w:rPr>
                <w:sz w:val="18"/>
                <w:szCs w:val="18"/>
              </w:rPr>
            </w:pPr>
            <w:r w:rsidRPr="00227FD7">
              <w:rPr>
                <w:sz w:val="18"/>
                <w:szCs w:val="18"/>
              </w:rPr>
              <w:t>0.</w:t>
            </w:r>
            <w:r w:rsidR="004D15A5">
              <w:rPr>
                <w:sz w:val="18"/>
                <w:szCs w:val="18"/>
              </w:rPr>
              <w:t>087</w:t>
            </w:r>
          </w:p>
        </w:tc>
        <w:tc>
          <w:tcPr>
            <w:tcW w:w="990" w:type="dxa"/>
          </w:tcPr>
          <w:p w14:paraId="386F9B29" w14:textId="5DECE53E" w:rsidR="00373CF6" w:rsidRPr="00227FD7" w:rsidRDefault="00373CF6" w:rsidP="00373CF6">
            <w:pPr>
              <w:widowControl w:val="0"/>
              <w:autoSpaceDE w:val="0"/>
              <w:autoSpaceDN w:val="0"/>
              <w:adjustRightInd w:val="0"/>
              <w:rPr>
                <w:sz w:val="18"/>
                <w:szCs w:val="18"/>
              </w:rPr>
            </w:pPr>
            <w:r w:rsidRPr="00227FD7">
              <w:rPr>
                <w:sz w:val="18"/>
                <w:szCs w:val="18"/>
              </w:rPr>
              <w:t>0.</w:t>
            </w:r>
            <w:r w:rsidR="00A565E0">
              <w:rPr>
                <w:sz w:val="18"/>
                <w:szCs w:val="18"/>
              </w:rPr>
              <w:t>086</w:t>
            </w:r>
          </w:p>
        </w:tc>
        <w:tc>
          <w:tcPr>
            <w:tcW w:w="990" w:type="dxa"/>
          </w:tcPr>
          <w:p w14:paraId="2CA038E8" w14:textId="3C3DCF0F" w:rsidR="00373CF6" w:rsidRPr="00227FD7" w:rsidRDefault="00373CF6" w:rsidP="00373CF6">
            <w:pPr>
              <w:widowControl w:val="0"/>
              <w:autoSpaceDE w:val="0"/>
              <w:autoSpaceDN w:val="0"/>
              <w:adjustRightInd w:val="0"/>
              <w:rPr>
                <w:sz w:val="18"/>
                <w:szCs w:val="18"/>
              </w:rPr>
            </w:pPr>
            <w:r w:rsidRPr="00227FD7">
              <w:rPr>
                <w:sz w:val="18"/>
                <w:szCs w:val="18"/>
              </w:rPr>
              <w:t>0.089</w:t>
            </w:r>
          </w:p>
        </w:tc>
        <w:tc>
          <w:tcPr>
            <w:tcW w:w="990" w:type="dxa"/>
          </w:tcPr>
          <w:p w14:paraId="19B3DAED" w14:textId="2A3D477F" w:rsidR="00373CF6" w:rsidRPr="003B6FD1" w:rsidRDefault="00373CF6" w:rsidP="00373CF6">
            <w:pPr>
              <w:widowControl w:val="0"/>
              <w:autoSpaceDE w:val="0"/>
              <w:autoSpaceDN w:val="0"/>
              <w:adjustRightInd w:val="0"/>
              <w:rPr>
                <w:sz w:val="18"/>
                <w:szCs w:val="18"/>
              </w:rPr>
            </w:pPr>
            <w:r w:rsidRPr="003B6FD1">
              <w:rPr>
                <w:sz w:val="18"/>
                <w:szCs w:val="18"/>
              </w:rPr>
              <w:t>0.088</w:t>
            </w:r>
          </w:p>
        </w:tc>
      </w:tr>
    </w:tbl>
    <w:p w14:paraId="6AC7D8E2" w14:textId="77777777" w:rsidR="004D1C84" w:rsidRPr="0057187B" w:rsidRDefault="004D1C84" w:rsidP="004D1C84">
      <w:pPr>
        <w:pStyle w:val="ListParagraph"/>
        <w:numPr>
          <w:ilvl w:val="0"/>
          <w:numId w:val="34"/>
        </w:numPr>
        <w:spacing w:line="240" w:lineRule="auto"/>
        <w:rPr>
          <w:rFonts w:ascii="Times New Roman" w:hAnsi="Times New Roman"/>
          <w:i/>
        </w:rPr>
      </w:pPr>
      <w:r w:rsidRPr="0057187B">
        <w:rPr>
          <w:rFonts w:ascii="Times New Roman" w:hAnsi="Times New Roman"/>
          <w:i/>
        </w:rPr>
        <w:t>Robust standard errors in parenthesis</w:t>
      </w:r>
    </w:p>
    <w:p w14:paraId="0FD84EED" w14:textId="77777777" w:rsidR="004D1C84" w:rsidRPr="0057187B" w:rsidRDefault="004D1C84" w:rsidP="004D1C84">
      <w:pPr>
        <w:pStyle w:val="ListParagraph"/>
        <w:numPr>
          <w:ilvl w:val="0"/>
          <w:numId w:val="34"/>
        </w:numPr>
        <w:spacing w:line="240" w:lineRule="auto"/>
        <w:rPr>
          <w:rFonts w:ascii="Times New Roman" w:hAnsi="Times New Roman"/>
          <w:sz w:val="24"/>
          <w:szCs w:val="24"/>
        </w:rPr>
      </w:pPr>
      <w:r w:rsidRPr="0057187B">
        <w:rPr>
          <w:rFonts w:ascii="Times New Roman" w:hAnsi="Times New Roman"/>
          <w:i/>
        </w:rPr>
        <w:t>P &lt; 0.01*, p&lt;0.05**, p&lt;0.001***</w:t>
      </w:r>
    </w:p>
    <w:p w14:paraId="2541DCFF" w14:textId="77777777" w:rsidR="004D1C84" w:rsidRDefault="004D1C84" w:rsidP="00373CF6">
      <w:pPr>
        <w:pStyle w:val="Heading2"/>
        <w:rPr>
          <w:sz w:val="22"/>
          <w:szCs w:val="22"/>
        </w:rPr>
      </w:pPr>
    </w:p>
    <w:p w14:paraId="103CD93D" w14:textId="00A7179F" w:rsidR="00935CA4" w:rsidRDefault="00A7535D" w:rsidP="00373CF6">
      <w:pPr>
        <w:pStyle w:val="Heading2"/>
        <w:rPr>
          <w:sz w:val="22"/>
          <w:szCs w:val="22"/>
        </w:rPr>
      </w:pPr>
      <w:r w:rsidRPr="0064776C">
        <w:rPr>
          <w:sz w:val="22"/>
          <w:szCs w:val="22"/>
        </w:rPr>
        <w:t xml:space="preserve">Table </w:t>
      </w:r>
      <w:r w:rsidR="000B0237">
        <w:rPr>
          <w:sz w:val="22"/>
          <w:szCs w:val="22"/>
        </w:rPr>
        <w:t>6</w:t>
      </w:r>
      <w:r w:rsidRPr="0064776C">
        <w:rPr>
          <w:sz w:val="22"/>
          <w:szCs w:val="22"/>
        </w:rPr>
        <w:t>.1:</w:t>
      </w:r>
      <w:r w:rsidR="00F14828" w:rsidRPr="0064776C">
        <w:rPr>
          <w:sz w:val="22"/>
          <w:szCs w:val="22"/>
        </w:rPr>
        <w:t xml:space="preserve"> </w:t>
      </w:r>
      <w:r w:rsidR="00373CF6">
        <w:rPr>
          <w:sz w:val="22"/>
          <w:szCs w:val="22"/>
        </w:rPr>
        <w:t>Factors Impacting the</w:t>
      </w:r>
      <w:r w:rsidR="00F14828" w:rsidRPr="0064776C">
        <w:rPr>
          <w:sz w:val="22"/>
          <w:szCs w:val="22"/>
        </w:rPr>
        <w:t xml:space="preserve"> Attitudes Towards Domestic Violence</w:t>
      </w:r>
      <w:bookmarkStart w:id="345" w:name="_Toc67845617"/>
      <w:bookmarkStart w:id="346" w:name="_Toc68523303"/>
      <w:bookmarkStart w:id="347" w:name="_Toc68523947"/>
      <w:bookmarkStart w:id="348" w:name="_Toc68524661"/>
      <w:bookmarkStart w:id="349" w:name="_Toc68524735"/>
      <w:bookmarkStart w:id="350" w:name="_Toc68524869"/>
      <w:bookmarkStart w:id="351" w:name="_Toc80014844"/>
      <w:bookmarkStart w:id="352" w:name="_Toc533501395"/>
      <w:bookmarkEnd w:id="336"/>
      <w:bookmarkEnd w:id="337"/>
      <w:bookmarkEnd w:id="338"/>
      <w:bookmarkEnd w:id="339"/>
      <w:bookmarkEnd w:id="340"/>
      <w:bookmarkEnd w:id="341"/>
      <w:bookmarkEnd w:id="342"/>
      <w:bookmarkEnd w:id="343"/>
      <w:bookmarkEnd w:id="344"/>
    </w:p>
    <w:p w14:paraId="6B5F7EEF" w14:textId="77777777" w:rsidR="00373CF6" w:rsidRDefault="00373CF6" w:rsidP="00373CF6">
      <w:pPr>
        <w:spacing w:after="200" w:line="480" w:lineRule="auto"/>
        <w:ind w:firstLine="720"/>
        <w:contextualSpacing/>
        <w:jc w:val="both"/>
      </w:pPr>
    </w:p>
    <w:p w14:paraId="4995941B" w14:textId="77777777" w:rsidR="00373CF6" w:rsidRDefault="00373CF6" w:rsidP="00373CF6">
      <w:pPr>
        <w:spacing w:after="200" w:line="480" w:lineRule="auto"/>
        <w:ind w:firstLine="720"/>
        <w:contextualSpacing/>
        <w:jc w:val="both"/>
      </w:pPr>
      <w:r w:rsidRPr="004713CB">
        <w:t xml:space="preserve">The above (Table </w:t>
      </w:r>
      <w:r>
        <w:t>6</w:t>
      </w:r>
      <w:r w:rsidRPr="004713CB">
        <w:t xml:space="preserve">.1) represent the logit regression results of the effect of </w:t>
      </w:r>
      <w:r>
        <w:t xml:space="preserve">various attributes on </w:t>
      </w:r>
      <w:r w:rsidRPr="004713CB">
        <w:t>the justification of domestic violence by currently married women.  The first equation includes the variable ‘attitude towards domestic violence’ as the dependent variable while the age, education attainment</w:t>
      </w:r>
      <w:r>
        <w:t xml:space="preserve">, </w:t>
      </w:r>
      <w:r w:rsidRPr="004713CB">
        <w:t>wealth index</w:t>
      </w:r>
      <w:r>
        <w:t xml:space="preserve">, marriage duration and dependent children </w:t>
      </w:r>
      <w:r w:rsidRPr="004713CB">
        <w:t xml:space="preserve">of the respondent are taken as independent variables. The result of the logit regression shows that age has a negative relationship with the attitude of women towards domestic violence which means that as age increases, they are less likely to justify domestic violence however it is insignificant in our regression. Whereas both education and wealth index have a negative but significant relationship with the attitude of women towards domestic violence. This shows that with higher levels of education and wealth women are less likely to justify domestic violence. This result is in line with previous studies as the level of education has shown to be one the most important factors when it comes to the justification of domestic violence (Sen, 1999; Jemin&amp; Amin, 2016; Bates et al, 2004; Hindin, 2003; Speizer, 2010; Nagel, Matsuo, McIntyre, &amp; Morrison, 2005; Yount, Halim, Hynes, &amp; Hillman, 2011). </w:t>
      </w:r>
      <w:r w:rsidRPr="004713CB">
        <w:lastRenderedPageBreak/>
        <w:t>Women who have lower educational attainment are more likely to justify and accept domestic violence as compared to women with higher levels of education (Hindin, 2003; Speizer, 2010). An increase in the level of the education of woman enables her access to information and media, both of which increases awareness regarding issues that deal with human rights, gender inequality, and violence against women. This helps in increasing the women’s sense of justice and also strengthens their understanding of legislations, laws and various mechanisms they can make use of if ever the need arises (Jesmin &amp; Amin, 2016). Furthermore, with an increase in education the status of women improves as they have access to more opportunities which allows for more freedom and they do not need to depend on anyone. Education is known to have both direct and indirect impact on the financial ability of the woman which in turn empowers her (Bates et al, 2004). It has been observed that secondary and higher education have a greater impact when it comes to the justifying attitude of women towards domestic violence and that could be because women who do not have sufficient education may also be less likely to make use of mass media and ict (Jesmin &amp; Amin, 2016). In addition to that since wide beating is a form of showing supremacy and having control over resources with the intervention of women attaining education, they also have an equal share in the resources thus education acts as a deterrent (</w:t>
      </w:r>
      <w:r w:rsidRPr="004713CB">
        <w:rPr>
          <w:rFonts w:eastAsia="Calibri"/>
        </w:rPr>
        <w:t>Awan, 2016</w:t>
      </w:r>
      <w:r w:rsidRPr="004713CB">
        <w:t xml:space="preserve">). Therefore, education can help empower women and ensure the reduction of domestic violence as well as an increase gender equality. Likewise, wealth also plays an important role in the justification of domestic violence, it was seen that people belonging to low socio-economic status were more likely to justify domestic violence as compared to people who were higher on the wealth index (Anaba et al ,2021; Tran et al, 2016; Hindin, </w:t>
      </w:r>
      <w:r w:rsidRPr="004713CB">
        <w:lastRenderedPageBreak/>
        <w:t>2003; Stöckl, H., Hassan, A., Ranganathan, M. et al., 2021). The life of poverty comes with various factors that that aid a justifying attitude of domestic violence. People living within poverty are more likely to have witnessed and experienced violence carried out by their fathers against their mothers and have less opportunities that would allow for them to educate themselves regarding rights and safety as well as gender equality therefore they are more likely to accept domestic violence (Tran et al., 2016). Poverty has a known stress attached to it which increases the risk of domestic violence (Krishan et al., 2010). Studies have shown that tackling poverty leads to the reduction in the occurrence of domestic violence (Vyas and Watts, 2009).</w:t>
      </w:r>
      <w:r>
        <w:t xml:space="preserve"> It can also be seen that the</w:t>
      </w:r>
      <w:r w:rsidRPr="004713CB">
        <w:t xml:space="preserve"> variable ‘dependent children’ has a positive yet insignificant impact on the attitude of women justifying domestic violence which means that as the number of children increased the women were more likely to justify domestic violence but insignificantly. Whereas the variable ‘marriage duration’ has a negative impact on the attitude of women towards domestic violence which means that as the duration of marriage increased women were less likely to justify domestic violence but the results are insignificant. </w:t>
      </w:r>
      <w:bookmarkStart w:id="353" w:name="_Toc68523291"/>
      <w:bookmarkStart w:id="354" w:name="_Toc68523935"/>
      <w:bookmarkStart w:id="355" w:name="_Toc68524649"/>
      <w:bookmarkStart w:id="356" w:name="_Toc68524723"/>
      <w:bookmarkStart w:id="357" w:name="_Toc68524857"/>
      <w:bookmarkStart w:id="358" w:name="_Toc67845613"/>
    </w:p>
    <w:p w14:paraId="0A5F9E43" w14:textId="77777777" w:rsidR="00373CF6" w:rsidRPr="00D55B2C" w:rsidRDefault="00373CF6" w:rsidP="00373CF6">
      <w:pPr>
        <w:spacing w:after="160" w:line="480" w:lineRule="auto"/>
        <w:ind w:firstLine="720"/>
        <w:jc w:val="both"/>
        <w:rPr>
          <w:rFonts w:eastAsiaTheme="minorHAnsi"/>
        </w:rPr>
      </w:pPr>
      <w:bookmarkStart w:id="359" w:name="_Toc67845614"/>
      <w:bookmarkEnd w:id="353"/>
      <w:bookmarkEnd w:id="354"/>
      <w:bookmarkEnd w:id="355"/>
      <w:bookmarkEnd w:id="356"/>
      <w:bookmarkEnd w:id="357"/>
      <w:bookmarkEnd w:id="358"/>
      <w:r w:rsidRPr="00187CDF">
        <w:rPr>
          <w:rFonts w:eastAsiaTheme="minorHAnsi"/>
        </w:rPr>
        <w:t xml:space="preserve">The </w:t>
      </w:r>
      <w:r>
        <w:rPr>
          <w:rFonts w:eastAsiaTheme="minorHAnsi"/>
        </w:rPr>
        <w:t>second</w:t>
      </w:r>
      <w:r w:rsidRPr="00187CDF">
        <w:rPr>
          <w:rFonts w:eastAsiaTheme="minorHAnsi"/>
        </w:rPr>
        <w:t xml:space="preserve"> equation includes the variable ‘attitude towards domestic violence’ as the dependent variable while the number of household members, education attainment of the household head, and gender of the household</w:t>
      </w:r>
      <w:r>
        <w:rPr>
          <w:rFonts w:eastAsiaTheme="minorHAnsi"/>
        </w:rPr>
        <w:t xml:space="preserve"> head, attitude of male member and area</w:t>
      </w:r>
      <w:r w:rsidRPr="00187CDF">
        <w:rPr>
          <w:rFonts w:eastAsiaTheme="minorHAnsi"/>
        </w:rPr>
        <w:t xml:space="preserve"> </w:t>
      </w:r>
      <w:r>
        <w:rPr>
          <w:rFonts w:eastAsiaTheme="minorHAnsi"/>
        </w:rPr>
        <w:t xml:space="preserve">of the </w:t>
      </w:r>
      <w:r w:rsidRPr="00187CDF">
        <w:rPr>
          <w:rFonts w:eastAsiaTheme="minorHAnsi"/>
        </w:rPr>
        <w:t xml:space="preserve">respondent are taken as independent variables. The result of the logit regression shows that the number of the household members has a positive and significant impact on the justification of domestic violence by currently married women. This means that as the number of household members increase women are </w:t>
      </w:r>
      <w:r w:rsidRPr="00187CDF">
        <w:rPr>
          <w:rFonts w:eastAsiaTheme="minorHAnsi"/>
        </w:rPr>
        <w:lastRenderedPageBreak/>
        <w:t xml:space="preserve">more likely to justify domestic violence. The impact of the education level of the household head according to the logit regression is negative and significant. This means that as the educational levels of the head of the household increased the currently married women were less likely to justify domestic violence. The impact of the gender on the justification of domestic violence is also negative which means if the head of the household is a woman the respondents are less likely to justify domestic violence, however this result is insignificant in our regression. These results are in line with previous studies. Women who live within joint families were more likely to experience domestic violence, in a country like Pakistan within which majority of the people live in a joint family system the women bare violence and harassment from the whole family as well unlike the west where women are only subjected to domestic violence by their partner (Ali &amp;Gavino, 2007). The family structure and system have a strong influence on an individual’s life, decision-making, social roles and selection of profession (Itrat, Taqui, Qazi, &amp;Qidwai, 2007). The joint family system has a hierarchy which is usually based on gender and generation (Fernandez, 1997). These hierarches have women as subordinates of women in terms of property ownership, decision making and authority, it is within this hierarchical structure that men delegate the supervision of the younger women to the older women therefore the position of the young daughter-in-law then becomes restrictive being subject to strict control, physical violence if needed as well as the continuous inculcation of patriarchal ideas which justify domestic violence (Fernandez, 1997). Research shows that the presence of the husband’s family in the life of the couple specially the mother-in-law poses a greater risk of domestic violence (Oweis, Gharaibeh, Al-Natour, &amp;Froelicher, 2009; </w:t>
      </w:r>
      <w:r w:rsidRPr="00187CDF">
        <w:rPr>
          <w:rFonts w:eastAsiaTheme="minorHAnsi"/>
        </w:rPr>
        <w:lastRenderedPageBreak/>
        <w:t>Williamson &amp;Nimri, 2009). A study conducted within Pakistan found that in-laws were found to be a major instigating factor of conflicts between husband and wife thus increasing patriarchal values (Hyder et al., 2007). The educational level of the household head is also an important factor when it comes to shaping values and beliefs of the rest of the household members since within eastern societies the structure and system of the family has a major impact on the life of the individual (Pulido,2020). It has been seen that societies that are patriarchal societies both education levels and gender play an important role in terms of domestic violence (Dalal,2008). If the head of the household is highly educated then their values would be leaning more towards gender equality and empowerment thus going against notions of using force against women or having the belief that women are property to be exerted force over. These values are likely to seep into the values of the rest of the household members, therefore making its less likely for the women of that household to justify domestic violence (Bonnes,2016).</w:t>
      </w:r>
      <w:r>
        <w:rPr>
          <w:rFonts w:eastAsiaTheme="minorHAnsi"/>
        </w:rPr>
        <w:t xml:space="preserve"> In order to gauge the responses of the male members of the household </w:t>
      </w:r>
      <w:r w:rsidRPr="00E74C3A">
        <w:t xml:space="preserve">this study matched and coordinated the data </w:t>
      </w:r>
      <w:r>
        <w:t>of the currently</w:t>
      </w:r>
      <w:r w:rsidRPr="00E74C3A">
        <w:t xml:space="preserve"> married women</w:t>
      </w:r>
      <w:r>
        <w:t xml:space="preserve"> age 15-49 to</w:t>
      </w:r>
      <w:r w:rsidRPr="00E74C3A">
        <w:t xml:space="preserve"> their household</w:t>
      </w:r>
      <w:r>
        <w:t>s and male family member respondents</w:t>
      </w:r>
      <w:r w:rsidRPr="00E74C3A">
        <w:t xml:space="preserve">. </w:t>
      </w:r>
      <w:r w:rsidRPr="00187CDF">
        <w:rPr>
          <w:rFonts w:eastAsiaTheme="minorHAnsi"/>
        </w:rPr>
        <w:t xml:space="preserve">The result of the logit regression shows that a justifying attitude of the male member of the house hold has a positive impact of the respondent’s justification of domestic violence, which means that if the male members justify domestic violence, then the women respondents are also likely to justify it, however this result is insignificant in our regression. </w:t>
      </w:r>
      <w:r>
        <w:rPr>
          <w:rFonts w:eastAsiaTheme="minorHAnsi"/>
        </w:rPr>
        <w:t xml:space="preserve"> </w:t>
      </w:r>
      <w:r w:rsidRPr="00187CDF">
        <w:rPr>
          <w:rFonts w:eastAsiaTheme="minorHAnsi"/>
        </w:rPr>
        <w:t>The result of the logit regression shows that the area of the household</w:t>
      </w:r>
      <w:r>
        <w:rPr>
          <w:rFonts w:eastAsiaTheme="minorHAnsi"/>
        </w:rPr>
        <w:t xml:space="preserve"> area</w:t>
      </w:r>
      <w:r w:rsidRPr="00187CDF">
        <w:rPr>
          <w:rFonts w:eastAsiaTheme="minorHAnsi"/>
        </w:rPr>
        <w:t xml:space="preserve"> has positive and significant impact which means that respondents residing within the rural areas are more likely to justify domestic violence as compared to the respondents that lived </w:t>
      </w:r>
      <w:r w:rsidRPr="00187CDF">
        <w:rPr>
          <w:rFonts w:eastAsiaTheme="minorHAnsi"/>
        </w:rPr>
        <w:lastRenderedPageBreak/>
        <w:t>within the urban area. This result is in line with previous studies as people that lived within rural areas were more likely to justify domestic violence compared to those that lived within urban areas (Njzeula,2006; Hatcher et al.,2014; Otieno,2017; Nabagala, Reddy &amp; Manda, 2021; Zakar, Zakar, &amp;Abbass, 2016). As people who live within rural areas are further away from resources, are less aware, with lower education levels and have less implementation of laws all factors which are seen to play a part in aiding the likelihood of the occurrence of domestic violence and patriarchal values. Women who belong to the rural areas also have a weak social position and often are not aware of their rights thus believing that domestic violence is just</w:t>
      </w:r>
      <w:r>
        <w:rPr>
          <w:rFonts w:eastAsiaTheme="minorHAnsi"/>
        </w:rPr>
        <w:t>i</w:t>
      </w:r>
      <w:r w:rsidRPr="00187CDF">
        <w:rPr>
          <w:rFonts w:eastAsiaTheme="minorHAnsi"/>
        </w:rPr>
        <w:t>fied (Zakar, Zakar, &amp;Abbass, 2016). The disparities that exist within the rural areas also limit the flow of information and the usage of mass media and ict therefore empowerment in terms of socioeconomics and attitudinal changing interventions need to be delivered (Zegeye et al.,2021).</w:t>
      </w:r>
      <w:bookmarkEnd w:id="359"/>
    </w:p>
    <w:p w14:paraId="11472AA3" w14:textId="77777777" w:rsidR="00373CF6" w:rsidRPr="004713CB" w:rsidRDefault="00373CF6" w:rsidP="00373CF6">
      <w:pPr>
        <w:spacing w:after="200" w:line="480" w:lineRule="auto"/>
        <w:ind w:firstLine="720"/>
        <w:contextualSpacing/>
        <w:jc w:val="both"/>
      </w:pPr>
      <w:r w:rsidRPr="004713CB">
        <w:t xml:space="preserve">The </w:t>
      </w:r>
      <w:r>
        <w:t>third</w:t>
      </w:r>
      <w:r w:rsidRPr="004713CB">
        <w:t xml:space="preserve"> equation includes the variable ‘attitude towards domestic violence’ as the dependent variable while both awareness of social transfers and receiving social transfers </w:t>
      </w:r>
      <w:r>
        <w:t xml:space="preserve">are </w:t>
      </w:r>
      <w:r w:rsidRPr="004713CB">
        <w:t xml:space="preserve">taken as the independent variables. The result of the logit regression shows that both the variables i.e., awareness of social transfers and receiving social transfers has a negative and significant impact of the attitude of women towards domestic violence. This means that as respondents became more aware of social transfers and as they received more social transfers, they were less likely to justify domestic violence. This logit result is in line with previous studies as it has been observed that as women received more cash transfers, they became more empowered and gained more opportunities thus breaking free from patriarchal rules and realized their own rights. </w:t>
      </w:r>
      <w:r w:rsidRPr="004713CB">
        <w:lastRenderedPageBreak/>
        <w:t>The awareness and provision of social or cash transfers to women helps improve the social relations in which patriarchal values are so deeply entrenched along with gender inequality and domestic violence being the norm. It has been observed that cash transfers increase the level of autonomy and power that women have within a household thus being able to deviate from patriarchal values (James &amp; Abass,2021; Buller et al., 2018; Bobins, Castro &amp; Morales, 2015; Hidrobo &amp; Firnald,2012). The cash transfers received by the respondents includes Zakat/baitulmal, BISP, Khidmat card, Retirement or pension benefits, Watan or health card or any other external assistance. All of these transfers are given to the marginalized class which really need these menial amounts in order to survive. Such transfers can act as a breath of fresh air for women who are afraid to voice their options against patriarchal values at the fear of not being financial independent. Such transfers aid them in empowerment in terms of either contributing to household expenses which in turn increases their power, or in terms of mobility in order to avail other opportunities as well.</w:t>
      </w:r>
    </w:p>
    <w:p w14:paraId="723B6ED4" w14:textId="77777777" w:rsidR="00373CF6" w:rsidRDefault="00373CF6" w:rsidP="00373CF6">
      <w:pPr>
        <w:spacing w:after="200" w:line="480" w:lineRule="auto"/>
        <w:ind w:firstLine="720"/>
        <w:jc w:val="both"/>
      </w:pPr>
      <w:r w:rsidRPr="004713CB">
        <w:t>The f</w:t>
      </w:r>
      <w:r>
        <w:t>ourth</w:t>
      </w:r>
      <w:r w:rsidRPr="004713CB">
        <w:t xml:space="preserve"> equation includes the variable ‘attitude towards domestic violence’ as the dependent variable while both self-reported over all happiness and life satisfaction with ladder steps are taken as the independent variables. The logit regression shows that both these variables have a negative and significant impact on the attitude of women towards domestic violence. This means that respondents who self-reported to be happier and more satisfied within their lives are less likely to justify domestic violence. These results are in line with previous studies (Laeheem,2016; Lowes &amp; Nunn, 2018; Santos,2013; Triandus,1995; Brislin&amp; Hui, 1998; Bandura,1997). Evidence suggests that in order to gauge life satisfaction and over all </w:t>
      </w:r>
      <w:r w:rsidRPr="004713CB">
        <w:lastRenderedPageBreak/>
        <w:t>happiness different individuals use different set of factors, but whatever those factors may be both men and women have exhibited that with increased satisfaction and happiness levels they were less likely to opt for domestic violence (Santos, 2013). This shows that happiness and aspiring to have a better life are factors that are individualistic in nature, where one puts their own approach to life before that of others. Since this is the opposite of the collectivist patriarchal approach which ingrains values that do not support gender equality it is likely that women would have a stern belief that they deserve the best and do not need to experience violence at any cost (Suh, Diener, Oishi, &amp; Triandis, 1998). Furthermore, positivity and happier activities were seen to lead to lesser probabilities of domestic violence as well (Lyubomirsky,2018; Laeheem, 2016).</w:t>
      </w:r>
    </w:p>
    <w:p w14:paraId="6D179D05" w14:textId="77777777" w:rsidR="00373CF6" w:rsidRPr="000A7650" w:rsidRDefault="00373CF6" w:rsidP="00373CF6">
      <w:pPr>
        <w:spacing w:after="160" w:line="480" w:lineRule="auto"/>
        <w:ind w:firstLine="720"/>
        <w:jc w:val="both"/>
        <w:rPr>
          <w:rFonts w:eastAsia="Calibri"/>
        </w:rPr>
      </w:pPr>
      <w:r w:rsidRPr="004713CB">
        <w:rPr>
          <w:rFonts w:eastAsia="Calibri"/>
        </w:rPr>
        <w:t xml:space="preserve">The </w:t>
      </w:r>
      <w:r>
        <w:rPr>
          <w:rFonts w:eastAsia="Calibri"/>
        </w:rPr>
        <w:t>fifth equation</w:t>
      </w:r>
      <w:r w:rsidRPr="004713CB">
        <w:rPr>
          <w:rFonts w:eastAsia="Calibri"/>
        </w:rPr>
        <w:t xml:space="preserve"> represent the logit regression results of the effect of the</w:t>
      </w:r>
      <w:r>
        <w:rPr>
          <w:rFonts w:eastAsia="Calibri"/>
        </w:rPr>
        <w:t xml:space="preserve"> individual</w:t>
      </w:r>
      <w:r w:rsidRPr="004713CB">
        <w:rPr>
          <w:rFonts w:eastAsia="Calibri"/>
        </w:rPr>
        <w:t xml:space="preserve"> mass media and ICT </w:t>
      </w:r>
      <w:r>
        <w:rPr>
          <w:rFonts w:eastAsia="Calibri"/>
        </w:rPr>
        <w:t xml:space="preserve">variables </w:t>
      </w:r>
      <w:r w:rsidRPr="004713CB">
        <w:rPr>
          <w:rFonts w:eastAsia="Calibri"/>
        </w:rPr>
        <w:t xml:space="preserve">on the justification of domestic violence by currently married women </w:t>
      </w:r>
      <w:bookmarkStart w:id="360" w:name="_Hlk78194891"/>
      <w:r w:rsidRPr="004713CB">
        <w:rPr>
          <w:rFonts w:eastAsia="Calibri"/>
        </w:rPr>
        <w:t xml:space="preserve">after controlling for </w:t>
      </w:r>
      <w:r>
        <w:rPr>
          <w:rFonts w:eastAsia="Calibri"/>
        </w:rPr>
        <w:t>the independent variables that were significant in previous regressions</w:t>
      </w:r>
      <w:r w:rsidRPr="004713CB">
        <w:rPr>
          <w:rFonts w:eastAsia="Calibri"/>
        </w:rPr>
        <w:t>.</w:t>
      </w:r>
      <w:r>
        <w:rPr>
          <w:rFonts w:eastAsia="Calibri"/>
        </w:rPr>
        <w:t xml:space="preserve"> Whereas the sixth equation</w:t>
      </w:r>
      <w:r w:rsidRPr="004713CB">
        <w:rPr>
          <w:rFonts w:eastAsia="Calibri"/>
        </w:rPr>
        <w:t xml:space="preserve"> regression</w:t>
      </w:r>
      <w:r>
        <w:rPr>
          <w:rFonts w:eastAsia="Calibri"/>
        </w:rPr>
        <w:t xml:space="preserve"> shows the</w:t>
      </w:r>
      <w:r w:rsidRPr="004713CB">
        <w:rPr>
          <w:rFonts w:eastAsia="Calibri"/>
        </w:rPr>
        <w:t xml:space="preserve"> results of the effect of the mass media and ICT</w:t>
      </w:r>
      <w:r>
        <w:rPr>
          <w:rFonts w:eastAsia="Calibri"/>
        </w:rPr>
        <w:t xml:space="preserve"> index</w:t>
      </w:r>
      <w:r w:rsidRPr="004713CB">
        <w:rPr>
          <w:rFonts w:eastAsia="Calibri"/>
        </w:rPr>
        <w:t xml:space="preserve"> on the justification of domestic violence by currently married women after controlling for </w:t>
      </w:r>
      <w:r>
        <w:rPr>
          <w:rFonts w:eastAsia="Calibri"/>
        </w:rPr>
        <w:t>the independent variables that were significant in previous regressions</w:t>
      </w:r>
      <w:r w:rsidRPr="004713CB">
        <w:rPr>
          <w:rFonts w:eastAsia="Calibri"/>
        </w:rPr>
        <w:t xml:space="preserve"> </w:t>
      </w:r>
      <w:bookmarkEnd w:id="360"/>
      <w:r w:rsidRPr="004713CB">
        <w:rPr>
          <w:rFonts w:eastAsia="Calibri"/>
        </w:rPr>
        <w:t>The result of</w:t>
      </w:r>
      <w:r>
        <w:rPr>
          <w:rFonts w:eastAsia="Calibri"/>
        </w:rPr>
        <w:t xml:space="preserve"> both</w:t>
      </w:r>
      <w:r w:rsidRPr="004713CB">
        <w:rPr>
          <w:rFonts w:eastAsia="Calibri"/>
        </w:rPr>
        <w:t xml:space="preserve"> </w:t>
      </w:r>
      <w:r>
        <w:rPr>
          <w:rFonts w:eastAsia="Calibri"/>
        </w:rPr>
        <w:t xml:space="preserve">the </w:t>
      </w:r>
      <w:r w:rsidRPr="004713CB">
        <w:rPr>
          <w:rFonts w:eastAsia="Calibri"/>
        </w:rPr>
        <w:t>regression</w:t>
      </w:r>
      <w:r>
        <w:rPr>
          <w:rFonts w:eastAsia="Calibri"/>
        </w:rPr>
        <w:t xml:space="preserve"> </w:t>
      </w:r>
      <w:r w:rsidRPr="004713CB">
        <w:rPr>
          <w:rFonts w:eastAsia="Calibri"/>
        </w:rPr>
        <w:t>show</w:t>
      </w:r>
      <w:r>
        <w:rPr>
          <w:rFonts w:eastAsia="Calibri"/>
        </w:rPr>
        <w:t>s</w:t>
      </w:r>
      <w:r w:rsidRPr="004713CB">
        <w:rPr>
          <w:rFonts w:eastAsia="Calibri"/>
        </w:rPr>
        <w:t xml:space="preserve"> that the variable</w:t>
      </w:r>
      <w:r>
        <w:rPr>
          <w:rFonts w:eastAsia="Calibri"/>
        </w:rPr>
        <w:t xml:space="preserve">s of mass media i.e., usage of newspaper, TV, radio, internet, mobile and mass media ICT index all </w:t>
      </w:r>
      <w:r w:rsidRPr="004713CB">
        <w:rPr>
          <w:rFonts w:eastAsia="Calibri"/>
        </w:rPr>
        <w:t>h</w:t>
      </w:r>
      <w:r>
        <w:rPr>
          <w:rFonts w:eastAsia="Calibri"/>
        </w:rPr>
        <w:t>ave</w:t>
      </w:r>
      <w:r w:rsidRPr="004713CB">
        <w:rPr>
          <w:rFonts w:eastAsia="Calibri"/>
        </w:rPr>
        <w:t xml:space="preserve"> a negative and significant impact on</w:t>
      </w:r>
      <w:r>
        <w:rPr>
          <w:rFonts w:eastAsia="Calibri"/>
        </w:rPr>
        <w:t xml:space="preserve"> the </w:t>
      </w:r>
      <w:r w:rsidRPr="004713CB">
        <w:rPr>
          <w:rFonts w:eastAsia="Calibri"/>
        </w:rPr>
        <w:t xml:space="preserve">attitude </w:t>
      </w:r>
      <w:r>
        <w:rPr>
          <w:rFonts w:eastAsia="Calibri"/>
        </w:rPr>
        <w:t xml:space="preserve">of currently married women </w:t>
      </w:r>
      <w:r w:rsidRPr="004713CB">
        <w:rPr>
          <w:rFonts w:eastAsia="Calibri"/>
        </w:rPr>
        <w:t xml:space="preserve">towards domestic violence. This means that with an increase in the usage of mass media and ICT the respondents were less likely to justify domestic violence. </w:t>
      </w:r>
      <w:r w:rsidRPr="000A7650">
        <w:rPr>
          <w:rFonts w:eastAsia="Calibri"/>
        </w:rPr>
        <w:t xml:space="preserve">This result is in line with previous studies (Uthman et al., 2009; Malamuth&amp; Check, 1982; Bhushan&amp; Singh, 2014; Cardoso &amp; Sorenson, 2017; Dauda, 2015; </w:t>
      </w:r>
      <w:r w:rsidRPr="000A7650">
        <w:rPr>
          <w:rFonts w:eastAsia="Calibri"/>
        </w:rPr>
        <w:lastRenderedPageBreak/>
        <w:t>Slakoff, Aujla&amp;PenzeyMoog, 2020; Jesmin &amp; Amin, 2016; Jensen &amp; Oster, 2009). Mass media and ICT are very useful sources in terms of spreading of information and building a narrative. An average person spends an ample amount of time with these two mediums, sometimes even while working (Dauda, 2015). Therefore, these mediums can play an important role to create awareness and spread awareness regarding not only domestic violence but also by showcasing content that deals with laws, empowerment and gender equality (Jesmin&amp; Amin, 2016). These mediums can be used to build more gender equitable norms and have shown to impact attitudes towards various topics. The acceptability of domestic violence is a patriarchal mindset that acts as one of the first steps which leads to the actual occurrence of domestic violence. Results show that women who used mass media and ICT more frequents were less likely to believe that domestic violence is acceptable as those women who did not use it with much consistence (Jensen &amp; Oster, 2009). The sort of content being accessed through these mediums can help shape perceptions that inform women of their rights, build self-confidence, give them the strength to believe in themselves, avail help if needed and increase autonomy. This suggests that increasing access to media and ICT would lead to greater empowerment for the women in Pakistan.</w:t>
      </w:r>
    </w:p>
    <w:p w14:paraId="3DEFB922" w14:textId="77777777" w:rsidR="00373CF6" w:rsidRDefault="00373CF6" w:rsidP="00373CF6"/>
    <w:p w14:paraId="309E31FB" w14:textId="77777777" w:rsidR="00373CF6" w:rsidRDefault="00373CF6" w:rsidP="00373CF6"/>
    <w:p w14:paraId="0994597F" w14:textId="498DAAEC" w:rsidR="00373CF6" w:rsidRDefault="00373CF6" w:rsidP="00373CF6">
      <w:pPr>
        <w:rPr>
          <w:rFonts w:eastAsia="Calibri"/>
        </w:rPr>
      </w:pPr>
    </w:p>
    <w:p w14:paraId="5AE2F394" w14:textId="4FA7586B" w:rsidR="00C94AE4" w:rsidRDefault="00C94AE4" w:rsidP="00373CF6">
      <w:pPr>
        <w:rPr>
          <w:rFonts w:eastAsia="Calibri"/>
        </w:rPr>
      </w:pPr>
    </w:p>
    <w:p w14:paraId="61F7F109" w14:textId="7FE6E33F" w:rsidR="00C94AE4" w:rsidRDefault="00C94AE4" w:rsidP="00373CF6">
      <w:pPr>
        <w:rPr>
          <w:rFonts w:eastAsia="Calibri"/>
        </w:rPr>
      </w:pPr>
    </w:p>
    <w:p w14:paraId="57A8E730" w14:textId="05BA0DA8" w:rsidR="00C94AE4" w:rsidRDefault="00C94AE4" w:rsidP="00373CF6">
      <w:pPr>
        <w:rPr>
          <w:rFonts w:eastAsia="Calibri"/>
        </w:rPr>
      </w:pPr>
    </w:p>
    <w:p w14:paraId="6344A38B" w14:textId="5B42F55E" w:rsidR="00C94AE4" w:rsidRDefault="00C94AE4" w:rsidP="00373CF6">
      <w:pPr>
        <w:rPr>
          <w:rFonts w:eastAsia="Calibri"/>
        </w:rPr>
      </w:pPr>
    </w:p>
    <w:p w14:paraId="32CC0A3D" w14:textId="77777777" w:rsidR="00C94AE4" w:rsidRPr="00373CF6" w:rsidRDefault="00C94AE4" w:rsidP="00373CF6">
      <w:pPr>
        <w:rPr>
          <w:rFonts w:eastAsia="Calibri"/>
        </w:rPr>
      </w:pPr>
    </w:p>
    <w:p w14:paraId="3D68EC86" w14:textId="77777777" w:rsidR="000B0166" w:rsidRDefault="000B0166" w:rsidP="00A00B42">
      <w:pPr>
        <w:pStyle w:val="Heading1"/>
      </w:pPr>
      <w:r>
        <w:lastRenderedPageBreak/>
        <w:t xml:space="preserve">Chapter </w:t>
      </w:r>
      <w:r w:rsidR="000B0237">
        <w:t>7</w:t>
      </w:r>
      <w:r>
        <w:t xml:space="preserve">: </w:t>
      </w:r>
      <w:r w:rsidR="007E34D2" w:rsidRPr="007E34D2">
        <w:t>State and Other Initiatives to Curb Domestic Violence</w:t>
      </w:r>
      <w:bookmarkEnd w:id="345"/>
      <w:bookmarkEnd w:id="346"/>
      <w:bookmarkEnd w:id="347"/>
      <w:bookmarkEnd w:id="348"/>
      <w:bookmarkEnd w:id="349"/>
      <w:bookmarkEnd w:id="350"/>
      <w:bookmarkEnd w:id="351"/>
    </w:p>
    <w:p w14:paraId="7D4692D7" w14:textId="77777777" w:rsidR="00A00B42" w:rsidRPr="00A00B42" w:rsidRDefault="00A00B42" w:rsidP="00A00B42"/>
    <w:p w14:paraId="177C2ADC" w14:textId="77777777" w:rsidR="000B0166" w:rsidRPr="007B747C" w:rsidRDefault="0042600D" w:rsidP="00601CF4">
      <w:pPr>
        <w:pStyle w:val="Default"/>
        <w:spacing w:line="480" w:lineRule="auto"/>
        <w:ind w:firstLine="720"/>
        <w:jc w:val="both"/>
      </w:pPr>
      <w:r>
        <w:t xml:space="preserve">Since the issue of domestic violence is one that needs to be addressed, like </w:t>
      </w:r>
      <w:r w:rsidR="000B0166" w:rsidRPr="007B747C">
        <w:t xml:space="preserve">most other countries with the passage of time Pakistan has developed both legal and developmental ways that would act as intervention and solutions. In this chapter we discuss some the laws present within the constitutions, and various other steps taken by the government to help women and prevent domestic violence. </w:t>
      </w:r>
    </w:p>
    <w:p w14:paraId="1184EB01" w14:textId="77777777" w:rsidR="000B0166" w:rsidRDefault="000B0237" w:rsidP="000B0166">
      <w:pPr>
        <w:pStyle w:val="Heading2"/>
      </w:pPr>
      <w:bookmarkStart w:id="361" w:name="_Toc67845618"/>
      <w:bookmarkStart w:id="362" w:name="_Toc68523305"/>
      <w:bookmarkStart w:id="363" w:name="_Toc68523949"/>
      <w:bookmarkStart w:id="364" w:name="_Toc68524737"/>
      <w:bookmarkStart w:id="365" w:name="_Toc68524871"/>
      <w:bookmarkStart w:id="366" w:name="_Toc80014845"/>
      <w:r>
        <w:t>7</w:t>
      </w:r>
      <w:r w:rsidR="000B0166">
        <w:t xml:space="preserve">.1 </w:t>
      </w:r>
      <w:r w:rsidR="000B0166" w:rsidRPr="007B747C">
        <w:t>Laws and Implementation</w:t>
      </w:r>
      <w:bookmarkEnd w:id="361"/>
      <w:bookmarkEnd w:id="362"/>
      <w:bookmarkEnd w:id="363"/>
      <w:bookmarkEnd w:id="364"/>
      <w:bookmarkEnd w:id="365"/>
      <w:bookmarkEnd w:id="366"/>
    </w:p>
    <w:p w14:paraId="333837DE" w14:textId="77777777" w:rsidR="000B0166" w:rsidRPr="00294804" w:rsidRDefault="000B0166" w:rsidP="000B0166"/>
    <w:p w14:paraId="0EC40376" w14:textId="77777777" w:rsidR="00003656" w:rsidRPr="00A23D15" w:rsidRDefault="00003656" w:rsidP="00003656">
      <w:pPr>
        <w:ind w:firstLine="720"/>
        <w:jc w:val="both"/>
      </w:pPr>
      <w:r w:rsidRPr="00A23D15">
        <w:t>The following are the various laws added into the constitution for the protection of women</w:t>
      </w:r>
    </w:p>
    <w:p w14:paraId="10C5881B" w14:textId="77777777" w:rsidR="00764639" w:rsidRDefault="00764639" w:rsidP="00764639">
      <w:pPr>
        <w:jc w:val="both"/>
      </w:pPr>
    </w:p>
    <w:p w14:paraId="05033D2B" w14:textId="77777777" w:rsidR="00003656" w:rsidRDefault="00764639" w:rsidP="00764639">
      <w:pPr>
        <w:jc w:val="both"/>
        <w:rPr>
          <w:b/>
          <w:bCs/>
        </w:rPr>
      </w:pPr>
      <w:bookmarkStart w:id="367" w:name="_Hlk76575216"/>
      <w:r w:rsidRPr="00764639">
        <w:rPr>
          <w:b/>
          <w:bCs/>
        </w:rPr>
        <w:t xml:space="preserve">Table </w:t>
      </w:r>
      <w:r w:rsidR="000B0237">
        <w:rPr>
          <w:b/>
          <w:bCs/>
        </w:rPr>
        <w:t>7.</w:t>
      </w:r>
      <w:r w:rsidRPr="00764639">
        <w:rPr>
          <w:b/>
          <w:bCs/>
        </w:rPr>
        <w:t>1</w:t>
      </w:r>
      <w:r>
        <w:rPr>
          <w:b/>
          <w:bCs/>
        </w:rPr>
        <w:t xml:space="preserve"> Laws and Explanation</w:t>
      </w:r>
    </w:p>
    <w:bookmarkEnd w:id="367"/>
    <w:p w14:paraId="684E476D" w14:textId="77777777" w:rsidR="00764639" w:rsidRPr="00764639" w:rsidRDefault="00764639" w:rsidP="00764639">
      <w:pPr>
        <w:jc w:val="both"/>
        <w:rPr>
          <w:b/>
          <w:bCs/>
        </w:rPr>
      </w:pPr>
    </w:p>
    <w:tbl>
      <w:tblPr>
        <w:tblStyle w:val="TableGrid"/>
        <w:tblW w:w="0" w:type="auto"/>
        <w:tblLook w:val="04A0" w:firstRow="1" w:lastRow="0" w:firstColumn="1" w:lastColumn="0" w:noHBand="0" w:noVBand="1"/>
      </w:tblPr>
      <w:tblGrid>
        <w:gridCol w:w="3000"/>
        <w:gridCol w:w="5270"/>
      </w:tblGrid>
      <w:tr w:rsidR="00003656" w:rsidRPr="00A23D15" w14:paraId="71CB680A" w14:textId="77777777" w:rsidTr="00003656">
        <w:tc>
          <w:tcPr>
            <w:tcW w:w="3068" w:type="dxa"/>
          </w:tcPr>
          <w:p w14:paraId="1E171244" w14:textId="77777777" w:rsidR="00003656" w:rsidRPr="00A23D15" w:rsidRDefault="00003656" w:rsidP="006B621A">
            <w:pPr>
              <w:jc w:val="both"/>
              <w:rPr>
                <w:b/>
                <w:bCs/>
              </w:rPr>
            </w:pPr>
            <w:r w:rsidRPr="00A23D15">
              <w:rPr>
                <w:b/>
                <w:bCs/>
              </w:rPr>
              <w:t>Laws</w:t>
            </w:r>
          </w:p>
        </w:tc>
        <w:tc>
          <w:tcPr>
            <w:tcW w:w="5428" w:type="dxa"/>
          </w:tcPr>
          <w:p w14:paraId="7624833B" w14:textId="77777777" w:rsidR="00003656" w:rsidRPr="00A23D15" w:rsidRDefault="00C7179B" w:rsidP="006B621A">
            <w:pPr>
              <w:jc w:val="both"/>
              <w:rPr>
                <w:b/>
                <w:bCs/>
              </w:rPr>
            </w:pPr>
            <w:r>
              <w:rPr>
                <w:b/>
                <w:bCs/>
              </w:rPr>
              <w:t xml:space="preserve">Pertains to </w:t>
            </w:r>
          </w:p>
        </w:tc>
      </w:tr>
      <w:tr w:rsidR="00003656" w:rsidRPr="00A23D15" w14:paraId="1DFC74B4" w14:textId="77777777" w:rsidTr="00003656">
        <w:tc>
          <w:tcPr>
            <w:tcW w:w="3068" w:type="dxa"/>
          </w:tcPr>
          <w:p w14:paraId="23634058" w14:textId="77777777" w:rsidR="00003656" w:rsidRPr="00A23D15" w:rsidRDefault="00003656" w:rsidP="006B621A">
            <w:pPr>
              <w:jc w:val="both"/>
            </w:pPr>
            <w:r w:rsidRPr="00A23D15">
              <w:t>Muslim family Laws Ordinance (MFLO) of (1961)</w:t>
            </w:r>
          </w:p>
        </w:tc>
        <w:tc>
          <w:tcPr>
            <w:tcW w:w="5428" w:type="dxa"/>
          </w:tcPr>
          <w:p w14:paraId="31A83B6C" w14:textId="77777777" w:rsidR="00003656" w:rsidRPr="00A23D15" w:rsidRDefault="00003656" w:rsidP="006B621A">
            <w:pPr>
              <w:jc w:val="both"/>
            </w:pPr>
            <w:r w:rsidRPr="00A23D15">
              <w:t xml:space="preserve">Registration of marriage, polygamy, divorce and dowery. </w:t>
            </w:r>
          </w:p>
        </w:tc>
      </w:tr>
      <w:tr w:rsidR="00003656" w:rsidRPr="00A23D15" w14:paraId="712952D8" w14:textId="77777777" w:rsidTr="00003656">
        <w:tc>
          <w:tcPr>
            <w:tcW w:w="3068" w:type="dxa"/>
          </w:tcPr>
          <w:p w14:paraId="7915E864" w14:textId="77777777" w:rsidR="00003656" w:rsidRPr="00A23D15" w:rsidRDefault="00003656" w:rsidP="006B621A">
            <w:pPr>
              <w:jc w:val="both"/>
            </w:pPr>
            <w:r w:rsidRPr="00A23D15">
              <w:t>The West Pakistan Family Courts Act (1964)</w:t>
            </w:r>
          </w:p>
        </w:tc>
        <w:tc>
          <w:tcPr>
            <w:tcW w:w="5428" w:type="dxa"/>
          </w:tcPr>
          <w:p w14:paraId="58813DB6" w14:textId="77777777" w:rsidR="00003656" w:rsidRPr="00A23D15" w:rsidRDefault="00003656" w:rsidP="006B621A">
            <w:pPr>
              <w:jc w:val="both"/>
            </w:pPr>
            <w:r w:rsidRPr="00A23D15">
              <w:t>Guidelines regarding family courts to implement family laws.</w:t>
            </w:r>
          </w:p>
        </w:tc>
      </w:tr>
      <w:tr w:rsidR="00003656" w:rsidRPr="00A23D15" w14:paraId="1E492AE5" w14:textId="77777777" w:rsidTr="00003656">
        <w:tc>
          <w:tcPr>
            <w:tcW w:w="3068" w:type="dxa"/>
          </w:tcPr>
          <w:p w14:paraId="595C1F9B" w14:textId="77777777" w:rsidR="00003656" w:rsidRPr="00A23D15" w:rsidRDefault="00003656" w:rsidP="006B621A">
            <w:pPr>
              <w:jc w:val="both"/>
            </w:pPr>
            <w:r w:rsidRPr="00A23D15">
              <w:t>Dowry and Bridal Gifts Restriction Act (1976)</w:t>
            </w:r>
          </w:p>
        </w:tc>
        <w:tc>
          <w:tcPr>
            <w:tcW w:w="5428" w:type="dxa"/>
          </w:tcPr>
          <w:p w14:paraId="3E354FF4" w14:textId="77777777" w:rsidR="00003656" w:rsidRPr="00A23D15" w:rsidRDefault="00003656" w:rsidP="006B621A">
            <w:pPr>
              <w:jc w:val="both"/>
            </w:pPr>
            <w:r w:rsidRPr="00A23D15">
              <w:t>Restriction on dowry, presents and bridal gifts.</w:t>
            </w:r>
          </w:p>
        </w:tc>
      </w:tr>
      <w:tr w:rsidR="00003656" w:rsidRPr="00A23D15" w14:paraId="6B5FFB4C" w14:textId="77777777" w:rsidTr="00003656">
        <w:tc>
          <w:tcPr>
            <w:tcW w:w="3068" w:type="dxa"/>
          </w:tcPr>
          <w:p w14:paraId="77FF5234" w14:textId="77777777" w:rsidR="00003656" w:rsidRPr="00A23D15" w:rsidRDefault="00003656" w:rsidP="006B621A">
            <w:pPr>
              <w:jc w:val="both"/>
            </w:pPr>
            <w:r w:rsidRPr="00A23D15">
              <w:t>Protection of Women Act (2006)</w:t>
            </w:r>
          </w:p>
        </w:tc>
        <w:tc>
          <w:tcPr>
            <w:tcW w:w="5428" w:type="dxa"/>
          </w:tcPr>
          <w:p w14:paraId="19018BE1" w14:textId="77777777" w:rsidR="00003656" w:rsidRPr="00A23D15" w:rsidRDefault="00003656" w:rsidP="006B621A">
            <w:pPr>
              <w:jc w:val="both"/>
            </w:pPr>
            <w:r w:rsidRPr="00A23D15">
              <w:t>Amendment to hudood ordinance ¸</w:t>
            </w:r>
            <w:r w:rsidRPr="00A23D15">
              <w:rPr>
                <w:color w:val="202122"/>
                <w:shd w:val="clear" w:color="auto" w:fill="FFFFFF"/>
              </w:rPr>
              <w:t xml:space="preserve"> women would not be jailed if they were unable to prove rape, and allows rape to be proved on grounds other than witnesses, such as forensics and DNA evidence</w:t>
            </w:r>
          </w:p>
        </w:tc>
      </w:tr>
      <w:tr w:rsidR="00003656" w:rsidRPr="00A23D15" w14:paraId="6D59F4A5" w14:textId="77777777" w:rsidTr="00003656">
        <w:tc>
          <w:tcPr>
            <w:tcW w:w="3068" w:type="dxa"/>
          </w:tcPr>
          <w:p w14:paraId="5C38742A" w14:textId="77777777" w:rsidR="00003656" w:rsidRPr="00A23D15" w:rsidRDefault="00003656" w:rsidP="006B621A">
            <w:pPr>
              <w:jc w:val="both"/>
            </w:pPr>
            <w:r w:rsidRPr="00A23D15">
              <w:t>Criminal Law (Amendment) Act, 2010 (on sexual harassment)</w:t>
            </w:r>
          </w:p>
        </w:tc>
        <w:tc>
          <w:tcPr>
            <w:tcW w:w="5428" w:type="dxa"/>
          </w:tcPr>
          <w:p w14:paraId="7CCD5C46" w14:textId="77777777" w:rsidR="00003656" w:rsidRPr="00A23D15" w:rsidRDefault="00003656" w:rsidP="006B621A">
            <w:pPr>
              <w:jc w:val="both"/>
            </w:pPr>
            <w:r w:rsidRPr="00A23D15">
              <w:t>Any person found guilty of sexual harassment is liable to be penalised with imprisonment of up to three years or a fine of up to Rs500,000 or both.</w:t>
            </w:r>
          </w:p>
        </w:tc>
      </w:tr>
      <w:tr w:rsidR="00003656" w:rsidRPr="00A23D15" w14:paraId="215D1D3A" w14:textId="77777777" w:rsidTr="00003656">
        <w:tc>
          <w:tcPr>
            <w:tcW w:w="3068" w:type="dxa"/>
          </w:tcPr>
          <w:p w14:paraId="2F0B4AAA" w14:textId="77777777" w:rsidR="00003656" w:rsidRPr="00A23D15" w:rsidRDefault="00003656" w:rsidP="006B621A">
            <w:pPr>
              <w:jc w:val="both"/>
            </w:pPr>
            <w:r w:rsidRPr="00A23D15">
              <w:t>Protection against Harassment of Women at the Workplace, 2010,</w:t>
            </w:r>
          </w:p>
        </w:tc>
        <w:tc>
          <w:tcPr>
            <w:tcW w:w="5428" w:type="dxa"/>
          </w:tcPr>
          <w:p w14:paraId="5F3C24D0" w14:textId="77777777" w:rsidR="00003656" w:rsidRPr="00A23D15" w:rsidRDefault="00003656" w:rsidP="006B621A">
            <w:pPr>
              <w:jc w:val="both"/>
            </w:pPr>
            <w:r w:rsidRPr="00A23D15">
              <w:t xml:space="preserve">Harassment against women at the workplace </w:t>
            </w:r>
          </w:p>
        </w:tc>
      </w:tr>
      <w:tr w:rsidR="00003656" w:rsidRPr="00A23D15" w14:paraId="24F02CF4" w14:textId="77777777" w:rsidTr="00003656">
        <w:tc>
          <w:tcPr>
            <w:tcW w:w="3068" w:type="dxa"/>
          </w:tcPr>
          <w:p w14:paraId="0C36EF7F" w14:textId="77777777" w:rsidR="00003656" w:rsidRPr="00A23D15" w:rsidRDefault="00003656" w:rsidP="006B621A">
            <w:pPr>
              <w:jc w:val="both"/>
            </w:pPr>
            <w:r w:rsidRPr="00A23D15">
              <w:t>Prevention of Anti-Women Practices (Criminal Law Amendment) Act, 2011</w:t>
            </w:r>
          </w:p>
        </w:tc>
        <w:tc>
          <w:tcPr>
            <w:tcW w:w="5428" w:type="dxa"/>
          </w:tcPr>
          <w:p w14:paraId="328EA22B" w14:textId="77777777" w:rsidR="00003656" w:rsidRPr="00A23D15" w:rsidRDefault="00003656" w:rsidP="006B621A">
            <w:pPr>
              <w:jc w:val="both"/>
            </w:pPr>
            <w:r>
              <w:rPr>
                <w:color w:val="333333"/>
                <w:shd w:val="clear" w:color="auto" w:fill="FFFFFF"/>
              </w:rPr>
              <w:t>P</w:t>
            </w:r>
            <w:r w:rsidRPr="00A23D15">
              <w:rPr>
                <w:color w:val="333333"/>
                <w:shd w:val="clear" w:color="auto" w:fill="FFFFFF"/>
              </w:rPr>
              <w:t xml:space="preserve">unishment of imprisonment for 3 to 7 years, and/or fine of 500,000 rupees ensues if a woman is forced to marry a person or the Quran or if a woman is deprived </w:t>
            </w:r>
            <w:r>
              <w:rPr>
                <w:color w:val="333333"/>
                <w:shd w:val="clear" w:color="auto" w:fill="FFFFFF"/>
              </w:rPr>
              <w:t>of</w:t>
            </w:r>
            <w:r w:rsidRPr="00A23D15">
              <w:rPr>
                <w:color w:val="333333"/>
                <w:shd w:val="clear" w:color="auto" w:fill="FFFFFF"/>
              </w:rPr>
              <w:t xml:space="preserve"> inheriting property. </w:t>
            </w:r>
          </w:p>
        </w:tc>
      </w:tr>
      <w:tr w:rsidR="00003656" w:rsidRPr="00A23D15" w14:paraId="5E337B2E" w14:textId="77777777" w:rsidTr="00003656">
        <w:tc>
          <w:tcPr>
            <w:tcW w:w="3068" w:type="dxa"/>
          </w:tcPr>
          <w:p w14:paraId="2CF9649C" w14:textId="77777777" w:rsidR="00003656" w:rsidRPr="00A23D15" w:rsidRDefault="00003656" w:rsidP="006B621A">
            <w:pPr>
              <w:jc w:val="both"/>
            </w:pPr>
            <w:r w:rsidRPr="00A23D15">
              <w:t xml:space="preserve">Acid Control and Acid Crime Prevention Act, </w:t>
            </w:r>
            <w:r w:rsidRPr="00A23D15">
              <w:lastRenderedPageBreak/>
              <w:t>Criminal Law Act (Third Amendment, 2011)</w:t>
            </w:r>
          </w:p>
        </w:tc>
        <w:tc>
          <w:tcPr>
            <w:tcW w:w="5428" w:type="dxa"/>
          </w:tcPr>
          <w:p w14:paraId="76957196" w14:textId="77777777" w:rsidR="00003656" w:rsidRPr="00A23D15" w:rsidRDefault="00C7179B" w:rsidP="006B621A">
            <w:pPr>
              <w:jc w:val="both"/>
            </w:pPr>
            <w:r>
              <w:rPr>
                <w:color w:val="333333"/>
                <w:shd w:val="clear" w:color="auto" w:fill="FFFFFF"/>
              </w:rPr>
              <w:lastRenderedPageBreak/>
              <w:t>P</w:t>
            </w:r>
            <w:r w:rsidR="00003656" w:rsidRPr="00A23D15">
              <w:rPr>
                <w:color w:val="333333"/>
                <w:shd w:val="clear" w:color="auto" w:fill="FFFFFF"/>
              </w:rPr>
              <w:t>erpetrators of acid crimes to be punished under this Act to life imprisonment.</w:t>
            </w:r>
          </w:p>
        </w:tc>
      </w:tr>
      <w:tr w:rsidR="00003656" w:rsidRPr="00A23D15" w14:paraId="781FA05D" w14:textId="77777777" w:rsidTr="00003656">
        <w:tc>
          <w:tcPr>
            <w:tcW w:w="3068" w:type="dxa"/>
          </w:tcPr>
          <w:p w14:paraId="78097EEE" w14:textId="77777777" w:rsidR="00003656" w:rsidRPr="00A23D15" w:rsidRDefault="00003656" w:rsidP="006B621A">
            <w:pPr>
              <w:jc w:val="both"/>
            </w:pPr>
            <w:r w:rsidRPr="00A23D15">
              <w:t>The Women in Distress and Detention Fund (Amendment) Act, 2011,</w:t>
            </w:r>
          </w:p>
        </w:tc>
        <w:tc>
          <w:tcPr>
            <w:tcW w:w="5428" w:type="dxa"/>
          </w:tcPr>
          <w:p w14:paraId="1F576DE5" w14:textId="77777777" w:rsidR="00003656" w:rsidRPr="00A23D15" w:rsidRDefault="00003656" w:rsidP="006B621A">
            <w:pPr>
              <w:jc w:val="both"/>
            </w:pPr>
            <w:r w:rsidRPr="00A23D15">
              <w:rPr>
                <w:color w:val="333333"/>
                <w:shd w:val="clear" w:color="auto" w:fill="FFFFFF"/>
              </w:rPr>
              <w:t xml:space="preserve">Act provides financial and legal assistance to women in distress and detention. This fund allows </w:t>
            </w:r>
            <w:r w:rsidR="00395967" w:rsidRPr="00A23D15">
              <w:rPr>
                <w:color w:val="333333"/>
                <w:shd w:val="clear" w:color="auto" w:fill="FFFFFF"/>
              </w:rPr>
              <w:t>up to</w:t>
            </w:r>
            <w:r w:rsidRPr="00A23D15">
              <w:rPr>
                <w:color w:val="333333"/>
                <w:shd w:val="clear" w:color="auto" w:fill="FFFFFF"/>
              </w:rPr>
              <w:t xml:space="preserve"> Rs. 10,000 for legal aid, bail and other support to women in need. </w:t>
            </w:r>
          </w:p>
        </w:tc>
      </w:tr>
      <w:tr w:rsidR="00003656" w:rsidRPr="00A23D15" w14:paraId="50AAEF0E" w14:textId="77777777" w:rsidTr="00003656">
        <w:tc>
          <w:tcPr>
            <w:tcW w:w="3068" w:type="dxa"/>
          </w:tcPr>
          <w:p w14:paraId="7057F622" w14:textId="77777777" w:rsidR="00003656" w:rsidRPr="00A23D15" w:rsidRDefault="00003656" w:rsidP="006B621A">
            <w:pPr>
              <w:jc w:val="both"/>
            </w:pPr>
            <w:r w:rsidRPr="00A23D15">
              <w:t>Domestic Violence (Prevention and Protection), Act 2012</w:t>
            </w:r>
          </w:p>
        </w:tc>
        <w:tc>
          <w:tcPr>
            <w:tcW w:w="5428" w:type="dxa"/>
          </w:tcPr>
          <w:p w14:paraId="798A7B59" w14:textId="77777777" w:rsidR="00003656" w:rsidRPr="00A23D15" w:rsidRDefault="00C7179B" w:rsidP="006B621A">
            <w:pPr>
              <w:jc w:val="both"/>
            </w:pPr>
            <w:r>
              <w:rPr>
                <w:color w:val="202124"/>
                <w:shd w:val="clear" w:color="auto" w:fill="FFFFFF"/>
              </w:rPr>
              <w:t>O</w:t>
            </w:r>
            <w:r w:rsidR="00003656" w:rsidRPr="00A23D15">
              <w:rPr>
                <w:color w:val="202124"/>
                <w:shd w:val="clear" w:color="auto" w:fill="FFFFFF"/>
              </w:rPr>
              <w:t xml:space="preserve">ffenders are expected to face up to a year in prison and repeat offenders will face up to two years of incarceration. Non-earning women to be compensated financially. </w:t>
            </w:r>
          </w:p>
        </w:tc>
      </w:tr>
      <w:tr w:rsidR="00003656" w:rsidRPr="00A23D15" w14:paraId="129ACC57" w14:textId="77777777" w:rsidTr="00003656">
        <w:tc>
          <w:tcPr>
            <w:tcW w:w="3068" w:type="dxa"/>
          </w:tcPr>
          <w:p w14:paraId="48A1D150" w14:textId="77777777" w:rsidR="00003656" w:rsidRPr="00A23D15" w:rsidRDefault="00003656" w:rsidP="006B621A">
            <w:pPr>
              <w:jc w:val="both"/>
            </w:pPr>
            <w:r w:rsidRPr="00A23D15">
              <w:t>National Commission on the Status of Women Act, 2012,</w:t>
            </w:r>
          </w:p>
        </w:tc>
        <w:tc>
          <w:tcPr>
            <w:tcW w:w="5428" w:type="dxa"/>
          </w:tcPr>
          <w:p w14:paraId="02E7D31E" w14:textId="77777777" w:rsidR="00003656" w:rsidRPr="00A23D15" w:rsidRDefault="00003656" w:rsidP="006B621A">
            <w:pPr>
              <w:jc w:val="both"/>
            </w:pPr>
            <w:r w:rsidRPr="00A23D15">
              <w:rPr>
                <w:color w:val="202124"/>
                <w:shd w:val="clear" w:color="auto" w:fill="FFFFFF"/>
              </w:rPr>
              <w:t>Mandate and powers to carry out inquiry of women's rights violations</w:t>
            </w:r>
          </w:p>
        </w:tc>
      </w:tr>
      <w:tr w:rsidR="00003656" w:rsidRPr="00A23D15" w14:paraId="1CBA6F7E" w14:textId="77777777" w:rsidTr="00003656">
        <w:tc>
          <w:tcPr>
            <w:tcW w:w="3068" w:type="dxa"/>
          </w:tcPr>
          <w:p w14:paraId="579DE00D" w14:textId="77777777" w:rsidR="00003656" w:rsidRPr="00A23D15" w:rsidRDefault="00003656" w:rsidP="006B621A">
            <w:pPr>
              <w:jc w:val="both"/>
            </w:pPr>
            <w:r w:rsidRPr="00A23D15">
              <w:t xml:space="preserve">The Punjab Protection </w:t>
            </w:r>
            <w:r w:rsidR="00395967" w:rsidRPr="00A23D15">
              <w:t>of</w:t>
            </w:r>
            <w:r w:rsidRPr="00A23D15">
              <w:t xml:space="preserve"> Women Against Violence Act 2016</w:t>
            </w:r>
          </w:p>
        </w:tc>
        <w:tc>
          <w:tcPr>
            <w:tcW w:w="5428" w:type="dxa"/>
          </w:tcPr>
          <w:p w14:paraId="5EA93746" w14:textId="77777777" w:rsidR="00003656" w:rsidRPr="00A23D15" w:rsidRDefault="00003656" w:rsidP="006B621A">
            <w:pPr>
              <w:jc w:val="both"/>
            </w:pPr>
            <w:r w:rsidRPr="00A23D15">
              <w:rPr>
                <w:color w:val="333333"/>
                <w:shd w:val="clear" w:color="auto" w:fill="FFFFFF"/>
              </w:rPr>
              <w:t>To protect women from domestic, sexual, psychological and economic abuse, stalking and cybercrimes, perpetrated by their husband(s), sibling(s), adopted children, relatives and domestic employers.</w:t>
            </w:r>
          </w:p>
        </w:tc>
      </w:tr>
      <w:tr w:rsidR="00003656" w:rsidRPr="00A23D15" w14:paraId="0737EE08" w14:textId="77777777" w:rsidTr="00003656">
        <w:tc>
          <w:tcPr>
            <w:tcW w:w="3068" w:type="dxa"/>
          </w:tcPr>
          <w:p w14:paraId="3754004D" w14:textId="77777777" w:rsidR="00003656" w:rsidRPr="00A23D15" w:rsidRDefault="00003656" w:rsidP="006B621A">
            <w:pPr>
              <w:jc w:val="both"/>
            </w:pPr>
            <w:r w:rsidRPr="00A23D15">
              <w:rPr>
                <w:color w:val="202122"/>
                <w:shd w:val="clear" w:color="auto" w:fill="FFFFFF"/>
              </w:rPr>
              <w:t>Criminal Law (Amendment) (Offense of Rape) Act 2016 </w:t>
            </w:r>
          </w:p>
        </w:tc>
        <w:tc>
          <w:tcPr>
            <w:tcW w:w="5428" w:type="dxa"/>
          </w:tcPr>
          <w:p w14:paraId="2C9C6769" w14:textId="47CD553D" w:rsidR="00003656" w:rsidRPr="00A23D15" w:rsidRDefault="00003656" w:rsidP="006B621A">
            <w:pPr>
              <w:jc w:val="both"/>
            </w:pPr>
            <w:r>
              <w:rPr>
                <w:color w:val="202122"/>
                <w:shd w:val="clear" w:color="auto" w:fill="FFFFFF"/>
              </w:rPr>
              <w:t>I</w:t>
            </w:r>
            <w:r w:rsidRPr="00A23D15">
              <w:rPr>
                <w:color w:val="202122"/>
                <w:shd w:val="clear" w:color="auto" w:fill="FFFFFF"/>
              </w:rPr>
              <w:t xml:space="preserve">ntroduced harsher punishments for perpetrators of rape and </w:t>
            </w:r>
            <w:r w:rsidR="00A26B89" w:rsidRPr="00A23D15">
              <w:rPr>
                <w:color w:val="202122"/>
                <w:shd w:val="clear" w:color="auto" w:fill="FFFFFF"/>
              </w:rPr>
              <w:t>honour</w:t>
            </w:r>
            <w:r w:rsidRPr="00A23D15">
              <w:rPr>
                <w:color w:val="202122"/>
                <w:shd w:val="clear" w:color="auto" w:fill="FFFFFF"/>
              </w:rPr>
              <w:t xml:space="preserve"> killing. The new law provided legal aid to victims and DNA testing was made mandatory in rape cases. The law also required Police to record the statement of the female survivor of rape or sexual harassment in the presence of female police officer.</w:t>
            </w:r>
          </w:p>
        </w:tc>
      </w:tr>
      <w:tr w:rsidR="00003656" w:rsidRPr="00A23D15" w14:paraId="1852DD3A" w14:textId="77777777" w:rsidTr="00003656">
        <w:tc>
          <w:tcPr>
            <w:tcW w:w="3068" w:type="dxa"/>
          </w:tcPr>
          <w:p w14:paraId="07B355F1" w14:textId="77777777" w:rsidR="00003656" w:rsidRPr="00A23D15" w:rsidRDefault="00003656" w:rsidP="006B621A">
            <w:pPr>
              <w:jc w:val="both"/>
            </w:pPr>
            <w:r w:rsidRPr="00A23D15">
              <w:t>The Punjab Women Protection Authority Act 2017</w:t>
            </w:r>
          </w:p>
        </w:tc>
        <w:tc>
          <w:tcPr>
            <w:tcW w:w="5428" w:type="dxa"/>
          </w:tcPr>
          <w:p w14:paraId="05F4B866" w14:textId="77777777" w:rsidR="00003656" w:rsidRPr="00A23D15" w:rsidRDefault="00003656" w:rsidP="006B621A">
            <w:pPr>
              <w:jc w:val="both"/>
            </w:pPr>
            <w:r w:rsidRPr="00A23D15">
              <w:rPr>
                <w:color w:val="333333"/>
                <w:shd w:val="clear" w:color="auto" w:fill="FFFFFF"/>
              </w:rPr>
              <w:t>Act provides for a comprehensive system of protection, relief &amp; rehabilitation of female victims of violence</w:t>
            </w:r>
          </w:p>
        </w:tc>
      </w:tr>
      <w:tr w:rsidR="00003656" w:rsidRPr="00A23D15" w14:paraId="1081F9C8" w14:textId="77777777" w:rsidTr="00003656">
        <w:tc>
          <w:tcPr>
            <w:tcW w:w="3068" w:type="dxa"/>
          </w:tcPr>
          <w:p w14:paraId="3DFDA814" w14:textId="77777777" w:rsidR="00003656" w:rsidRPr="00A23D15" w:rsidRDefault="00003656" w:rsidP="006B621A">
            <w:pPr>
              <w:jc w:val="both"/>
            </w:pPr>
            <w:r w:rsidRPr="00A23D15">
              <w:t>Domestic Violence (Prevention and Protection) Bill, 2020</w:t>
            </w:r>
          </w:p>
        </w:tc>
        <w:tc>
          <w:tcPr>
            <w:tcW w:w="5428" w:type="dxa"/>
          </w:tcPr>
          <w:p w14:paraId="4725CEF9" w14:textId="77777777" w:rsidR="00003656" w:rsidRPr="00A23D15" w:rsidRDefault="00003656" w:rsidP="006B621A">
            <w:pPr>
              <w:jc w:val="both"/>
            </w:pPr>
            <w:r w:rsidRPr="00A23D15">
              <w:t xml:space="preserve">Aims to establish an effective system of protection, relief </w:t>
            </w:r>
            <w:r w:rsidR="00395967" w:rsidRPr="00A23D15">
              <w:t>and</w:t>
            </w:r>
            <w:r w:rsidRPr="00A23D15">
              <w:t xml:space="preserve"> rehabilitation to women, children, and elders and other vulnerable persons against domestic violence.  </w:t>
            </w:r>
          </w:p>
        </w:tc>
      </w:tr>
    </w:tbl>
    <w:p w14:paraId="65582088" w14:textId="77777777" w:rsidR="00003656" w:rsidRPr="00A23D15" w:rsidRDefault="00003656" w:rsidP="00003656">
      <w:pPr>
        <w:spacing w:line="480" w:lineRule="auto"/>
        <w:ind w:firstLine="720"/>
        <w:jc w:val="both"/>
      </w:pPr>
    </w:p>
    <w:p w14:paraId="00E4E810" w14:textId="77777777" w:rsidR="00003656" w:rsidRPr="00A23D15" w:rsidRDefault="00003656" w:rsidP="00003656"/>
    <w:p w14:paraId="68A75B71" w14:textId="77777777" w:rsidR="000B0166" w:rsidRPr="007B747C" w:rsidRDefault="00A7535D" w:rsidP="000B0166">
      <w:pPr>
        <w:spacing w:line="480" w:lineRule="auto"/>
        <w:ind w:firstLine="720"/>
        <w:jc w:val="both"/>
        <w:rPr>
          <w:lang w:val="en-GB"/>
        </w:rPr>
      </w:pPr>
      <w:r w:rsidRPr="007B747C">
        <w:t>Unfortunately,</w:t>
      </w:r>
      <w:r w:rsidR="000B0166" w:rsidRPr="007B747C">
        <w:t xml:space="preserve"> time and over again it has been seen that these laws do well on paper but lack implementation. The reason for which is believed to be that the system of justice in countries such as Pakistan i</w:t>
      </w:r>
      <w:r w:rsidR="00562649">
        <w:t xml:space="preserve">s </w:t>
      </w:r>
      <w:r w:rsidR="000B0166" w:rsidRPr="007B747C">
        <w:t xml:space="preserve">over shadowed by their commitments to political and religious ideologies </w:t>
      </w:r>
      <w:r w:rsidR="008F3327" w:rsidRPr="007B747C">
        <w:t>that oppose</w:t>
      </w:r>
      <w:r w:rsidR="000B0166" w:rsidRPr="007B747C">
        <w:t xml:space="preserve"> equal treatment of women and don’t allow for justice to be served in the legal manner </w:t>
      </w:r>
      <w:r w:rsidR="000B0166" w:rsidRPr="007B747C">
        <w:rPr>
          <w:lang w:val="en-GB"/>
        </w:rPr>
        <w:t xml:space="preserve">(Bhattacharya, 2013).  </w:t>
      </w:r>
      <w:r w:rsidR="00395967" w:rsidRPr="007B747C">
        <w:rPr>
          <w:lang w:val="en-GB"/>
        </w:rPr>
        <w:t>Furthermore, since</w:t>
      </w:r>
      <w:r w:rsidR="000B0166" w:rsidRPr="007B747C">
        <w:rPr>
          <w:lang w:val="en-GB"/>
        </w:rPr>
        <w:t xml:space="preserve"> the constitution of Pakistan is based on the Shariah</w:t>
      </w:r>
      <w:r w:rsidR="00562649">
        <w:rPr>
          <w:lang w:val="en-GB"/>
        </w:rPr>
        <w:t xml:space="preserve"> Law</w:t>
      </w:r>
      <w:r w:rsidR="000B0166" w:rsidRPr="007B747C">
        <w:rPr>
          <w:lang w:val="en-GB"/>
        </w:rPr>
        <w:t xml:space="preserve"> it has been observed how the interpretation of it has led to some issues over time.</w:t>
      </w:r>
    </w:p>
    <w:p w14:paraId="776BEFA4" w14:textId="77777777" w:rsidR="00003656" w:rsidRDefault="000B0166" w:rsidP="000B0166">
      <w:pPr>
        <w:spacing w:line="480" w:lineRule="auto"/>
        <w:ind w:firstLine="720"/>
        <w:jc w:val="both"/>
        <w:rPr>
          <w:color w:val="000000"/>
          <w:shd w:val="clear" w:color="auto" w:fill="FFFFFF"/>
        </w:rPr>
      </w:pPr>
      <w:r w:rsidRPr="007B747C">
        <w:rPr>
          <w:lang w:val="en-GB"/>
        </w:rPr>
        <w:lastRenderedPageBreak/>
        <w:t>This was seen evidently when the Women’s Protection Act was deemed “un-Islamic” by the Council</w:t>
      </w:r>
      <w:r w:rsidRPr="007B747C">
        <w:rPr>
          <w:color w:val="000000"/>
          <w:shd w:val="clear" w:color="auto" w:fill="FFFFFF"/>
        </w:rPr>
        <w:t xml:space="preserve"> of Islamic Ideology (CII). Religious bodies such as CII are likely to ignore the rulings of Islam that state women and children are to be treated with love and care for no other reason but weak unverified hadiths. The council went onto propose their own bill which included a section stating “A husband may, when needed, lightly beat his wife”.  </w:t>
      </w:r>
      <w:r w:rsidR="00003656">
        <w:rPr>
          <w:color w:val="000000"/>
          <w:shd w:val="clear" w:color="auto" w:fill="FFFFFF"/>
        </w:rPr>
        <w:t>In addition to that, recently, the Domestic Violence Bill, 2021 has also faced opposition in the senate after being passed in the lower house. It is now being referred to the CII once again because some members of the assembly believe that the bill “</w:t>
      </w:r>
      <w:r w:rsidR="00561ECE" w:rsidRPr="00561ECE">
        <w:rPr>
          <w:color w:val="000000"/>
          <w:shd w:val="clear" w:color="auto" w:fill="FFFFFF"/>
        </w:rPr>
        <w:t>contravenes the Islamic [injunctions] and way of life as enshrined in responsibility of the state</w:t>
      </w:r>
      <w:r w:rsidR="00561ECE">
        <w:rPr>
          <w:color w:val="000000"/>
          <w:shd w:val="clear" w:color="auto" w:fill="FFFFFF"/>
        </w:rPr>
        <w:t>”.</w:t>
      </w:r>
    </w:p>
    <w:p w14:paraId="02D559F9" w14:textId="77777777" w:rsidR="000B0166" w:rsidRPr="007B747C" w:rsidRDefault="000B0166" w:rsidP="000B0166">
      <w:pPr>
        <w:spacing w:line="480" w:lineRule="auto"/>
        <w:ind w:firstLine="720"/>
        <w:jc w:val="both"/>
        <w:rPr>
          <w:color w:val="000000"/>
          <w:shd w:val="clear" w:color="auto" w:fill="FFFFFF"/>
        </w:rPr>
      </w:pPr>
      <w:r w:rsidRPr="007B747C">
        <w:rPr>
          <w:color w:val="000000"/>
          <w:shd w:val="clear" w:color="auto" w:fill="FFFFFF"/>
        </w:rPr>
        <w:t xml:space="preserve">Although legislation is just the initial </w:t>
      </w:r>
      <w:r w:rsidR="008F3327" w:rsidRPr="007B747C">
        <w:rPr>
          <w:color w:val="000000"/>
          <w:shd w:val="clear" w:color="auto" w:fill="FFFFFF"/>
        </w:rPr>
        <w:t>step,</w:t>
      </w:r>
      <w:r w:rsidRPr="007B747C">
        <w:rPr>
          <w:color w:val="000000"/>
          <w:shd w:val="clear" w:color="auto" w:fill="FFFFFF"/>
        </w:rPr>
        <w:t xml:space="preserve"> access to legal aid proves to be another hindrance. In Pakistan access to free or affordable legal aid is very hard to acquire. </w:t>
      </w:r>
    </w:p>
    <w:p w14:paraId="4DE94E71" w14:textId="6BF538AA" w:rsidR="000B0166" w:rsidRDefault="000B0237" w:rsidP="000B0166">
      <w:pPr>
        <w:pStyle w:val="Heading2"/>
      </w:pPr>
      <w:bookmarkStart w:id="368" w:name="_Toc67845619"/>
      <w:bookmarkStart w:id="369" w:name="_Toc68523306"/>
      <w:bookmarkStart w:id="370" w:name="_Toc68523950"/>
      <w:bookmarkStart w:id="371" w:name="_Toc68524738"/>
      <w:bookmarkStart w:id="372" w:name="_Toc68524872"/>
      <w:bookmarkStart w:id="373" w:name="_Toc80014846"/>
      <w:r>
        <w:t>7</w:t>
      </w:r>
      <w:r w:rsidR="000B0166">
        <w:t xml:space="preserve">.2 </w:t>
      </w:r>
      <w:r w:rsidR="000B0166" w:rsidRPr="0064551E">
        <w:t>Introduction of</w:t>
      </w:r>
      <w:r w:rsidR="004D40B0">
        <w:t xml:space="preserve"> </w:t>
      </w:r>
      <w:r w:rsidR="00395967">
        <w:t xml:space="preserve">Other </w:t>
      </w:r>
      <w:r w:rsidR="00A26B89">
        <w:t>Mechanisms Initiatives</w:t>
      </w:r>
      <w:r w:rsidR="00395967">
        <w:t xml:space="preserve"> to</w:t>
      </w:r>
      <w:r w:rsidR="000B0166">
        <w:t xml:space="preserve"> Curb Domestic V</w:t>
      </w:r>
      <w:r w:rsidR="000B0166" w:rsidRPr="0064551E">
        <w:t>iolence</w:t>
      </w:r>
      <w:bookmarkEnd w:id="368"/>
      <w:bookmarkEnd w:id="369"/>
      <w:bookmarkEnd w:id="370"/>
      <w:bookmarkEnd w:id="371"/>
      <w:bookmarkEnd w:id="372"/>
      <w:bookmarkEnd w:id="373"/>
    </w:p>
    <w:p w14:paraId="0A732C9C" w14:textId="77777777" w:rsidR="000B0166" w:rsidRDefault="000B0166" w:rsidP="000B0166">
      <w:pPr>
        <w:spacing w:line="480" w:lineRule="auto"/>
        <w:ind w:firstLine="720"/>
        <w:jc w:val="both"/>
      </w:pPr>
    </w:p>
    <w:p w14:paraId="7F8301D5" w14:textId="77777777" w:rsidR="000B0166" w:rsidRPr="00425B60" w:rsidRDefault="000B0166" w:rsidP="000B0166">
      <w:pPr>
        <w:spacing w:line="480" w:lineRule="auto"/>
        <w:ind w:firstLine="720"/>
        <w:jc w:val="both"/>
      </w:pPr>
      <w:r w:rsidRPr="00425B60">
        <w:t xml:space="preserve">There have been joint efforts by both the government and non-governmental organizations to help women in case of not only domestic violence but also various issues. One of the few mechanisms under law to help women and children was the introduction of protection officers that came as a result of The Protection against Harassment of Women Act.  These protection officers were supposed to help the victims get legal aid, medical aid, and facilitate access to shelter. </w:t>
      </w:r>
    </w:p>
    <w:p w14:paraId="5FEA4C2D" w14:textId="77777777" w:rsidR="000B0166" w:rsidRPr="00425B60" w:rsidRDefault="008F3327" w:rsidP="000B0166">
      <w:pPr>
        <w:spacing w:line="480" w:lineRule="auto"/>
        <w:ind w:firstLine="720"/>
        <w:jc w:val="both"/>
        <w:rPr>
          <w:shd w:val="clear" w:color="auto" w:fill="FFFFFF"/>
        </w:rPr>
      </w:pPr>
      <w:r w:rsidRPr="00425B60">
        <w:t>Additionally,</w:t>
      </w:r>
      <w:r w:rsidR="000B0166" w:rsidRPr="00425B60">
        <w:t xml:space="preserve"> as of 2017 a 24/7 helpline was introduced by </w:t>
      </w:r>
      <w:r w:rsidR="000B0166" w:rsidRPr="00425B60">
        <w:rPr>
          <w:shd w:val="clear" w:color="auto" w:fill="FFFFFF"/>
        </w:rPr>
        <w:t>The Punjab Commission on the Status of Women (PCSW)</w:t>
      </w:r>
      <w:r w:rsidR="000B0166" w:rsidRPr="00425B60">
        <w:t xml:space="preserve"> known as </w:t>
      </w:r>
      <w:r w:rsidR="00395967" w:rsidRPr="00425B60">
        <w:t>T</w:t>
      </w:r>
      <w:r w:rsidR="00395967">
        <w:t>he</w:t>
      </w:r>
      <w:r w:rsidR="00395967" w:rsidRPr="00425B60">
        <w:rPr>
          <w:shd w:val="clear" w:color="auto" w:fill="FFFFFF"/>
        </w:rPr>
        <w:t xml:space="preserve"> Punjab</w:t>
      </w:r>
      <w:r w:rsidR="000B0166" w:rsidRPr="00425B60">
        <w:rPr>
          <w:shd w:val="clear" w:color="auto" w:fill="FFFFFF"/>
        </w:rPr>
        <w:t xml:space="preserve"> Women’s Toll-</w:t>
      </w:r>
      <w:r w:rsidR="000B0166" w:rsidRPr="00425B60">
        <w:rPr>
          <w:shd w:val="clear" w:color="auto" w:fill="FFFFFF"/>
        </w:rPr>
        <w:lastRenderedPageBreak/>
        <w:t xml:space="preserve">Free Helpline along with the Women Safety Smart Phone Application. The PSCW website states </w:t>
      </w:r>
    </w:p>
    <w:p w14:paraId="3A7947AB" w14:textId="77777777" w:rsidR="000B0166" w:rsidRPr="00425B60" w:rsidRDefault="000B0166" w:rsidP="000B0166">
      <w:pPr>
        <w:spacing w:line="480" w:lineRule="auto"/>
        <w:ind w:firstLine="720"/>
        <w:jc w:val="both"/>
      </w:pPr>
      <w:r w:rsidRPr="00425B60">
        <w:rPr>
          <w:shd w:val="clear" w:color="auto" w:fill="FFFFFF"/>
        </w:rPr>
        <w:t xml:space="preserve">“ </w:t>
      </w:r>
      <w:r w:rsidRPr="00A42996">
        <w:rPr>
          <w:i/>
          <w:shd w:val="clear" w:color="auto" w:fill="FFFFFF"/>
        </w:rPr>
        <w:t xml:space="preserve">Our </w:t>
      </w:r>
      <w:r w:rsidRPr="00A42996">
        <w:rPr>
          <w:i/>
        </w:rPr>
        <w:t>Helpline team comprises of all-women call agents, three legal advisors, psychosocial counselor, supervisors and management staff to address your inquiries and complaints, and to provide psycho social counseling, on Workplace harassment, Gender discrimination, Property disputes and inheritance rights, Domestic violence, Hostels, day-care centers and other facilities for working women, Increased women's participation in government decision making bodies, Quota for women in public sector jobs, Skill development, Changes in employment policies and Various other socio-economic and legal issues</w:t>
      </w:r>
      <w:r w:rsidRPr="00425B60">
        <w:t>”</w:t>
      </w:r>
    </w:p>
    <w:p w14:paraId="59BF457C" w14:textId="77777777" w:rsidR="000B0166" w:rsidRPr="00425B60" w:rsidRDefault="008F3327" w:rsidP="000B0166">
      <w:pPr>
        <w:spacing w:line="480" w:lineRule="auto"/>
        <w:ind w:firstLine="720"/>
        <w:jc w:val="both"/>
      </w:pPr>
      <w:r w:rsidRPr="00425B60">
        <w:t>Furthermore,</w:t>
      </w:r>
      <w:r w:rsidR="000B0166" w:rsidRPr="00425B60">
        <w:t xml:space="preserve"> as part of the </w:t>
      </w:r>
      <w:bookmarkStart w:id="374" w:name="_Hlk68513279"/>
      <w:r w:rsidR="000B0166" w:rsidRPr="00425B60">
        <w:t>Punjab Women Empowerment Initiatives</w:t>
      </w:r>
      <w:bookmarkEnd w:id="374"/>
      <w:r w:rsidR="000B0166" w:rsidRPr="00425B60">
        <w:t xml:space="preserve"> (PWEI) Female Help Desks were introduced in Punjab Police Stations.  In an attempt to provided focused attention to women’s rights these complaint centers have a staff of women police officers that with the objections of house-hold questions, wrongdoings in which the ladies are casualty or charged, lost kids, accompanying of females to courts/emergency clinics, and so on and authority and cross examination of ladies. </w:t>
      </w:r>
    </w:p>
    <w:p w14:paraId="19D98223" w14:textId="7D70A09E" w:rsidR="000B0166" w:rsidRDefault="000B0166" w:rsidP="000B0166">
      <w:pPr>
        <w:spacing w:line="480" w:lineRule="auto"/>
        <w:ind w:firstLine="720"/>
        <w:jc w:val="both"/>
      </w:pPr>
      <w:r w:rsidRPr="00425B60">
        <w:t xml:space="preserve">Apart from these measures there are some shelters and organizations that have been providing women all the assistance they need if troublesome situations arise. NGOs such as Bedari and Dastak foundation have their own helplines.  NGOS such as </w:t>
      </w:r>
      <w:r w:rsidR="00055F2D" w:rsidRPr="00425B60">
        <w:t xml:space="preserve">Panah (Karachi), </w:t>
      </w:r>
      <w:r w:rsidRPr="00425B60">
        <w:t xml:space="preserve">Legal Aid Society (Lahore), </w:t>
      </w:r>
      <w:r w:rsidR="00055F2D" w:rsidRPr="00425B60">
        <w:t>Violence Against Women Center (Multan)</w:t>
      </w:r>
      <w:r w:rsidR="00055F2D">
        <w:t xml:space="preserve">, </w:t>
      </w:r>
      <w:r w:rsidRPr="00425B60">
        <w:t xml:space="preserve">AGHS Legal Aid Cell (Lahore), Dastak (Lahore)and Women Shelter Organization (Faisalabad) all provide legal aid, assistance and shelter. </w:t>
      </w:r>
    </w:p>
    <w:p w14:paraId="64CEC701" w14:textId="77777777" w:rsidR="004644A2" w:rsidRPr="00425B60" w:rsidRDefault="004644A2" w:rsidP="000B0166">
      <w:pPr>
        <w:spacing w:line="480" w:lineRule="auto"/>
        <w:ind w:firstLine="720"/>
        <w:jc w:val="both"/>
      </w:pPr>
    </w:p>
    <w:p w14:paraId="48623542" w14:textId="77777777" w:rsidR="003013E0" w:rsidRPr="00F86F8C" w:rsidRDefault="000B0166" w:rsidP="003013E0">
      <w:pPr>
        <w:pStyle w:val="Heading1"/>
      </w:pPr>
      <w:bookmarkStart w:id="375" w:name="_Toc67845620"/>
      <w:bookmarkStart w:id="376" w:name="_Toc68523307"/>
      <w:bookmarkStart w:id="377" w:name="_Toc68523951"/>
      <w:bookmarkStart w:id="378" w:name="_Toc68524739"/>
      <w:bookmarkStart w:id="379" w:name="_Toc68524873"/>
      <w:bookmarkStart w:id="380" w:name="_Toc80014847"/>
      <w:r w:rsidRPr="00700D90">
        <w:lastRenderedPageBreak/>
        <w:t xml:space="preserve">Chapter </w:t>
      </w:r>
      <w:r w:rsidR="000B0237">
        <w:t>8</w:t>
      </w:r>
      <w:r w:rsidR="003013E0" w:rsidRPr="00700D90">
        <w:t>: Conclusion</w:t>
      </w:r>
      <w:r w:rsidR="001C5E4E">
        <w:t xml:space="preserve">, Limitation and </w:t>
      </w:r>
      <w:r w:rsidR="007B3DAB" w:rsidRPr="00700D90">
        <w:t>Policy</w:t>
      </w:r>
      <w:bookmarkEnd w:id="375"/>
      <w:bookmarkEnd w:id="376"/>
      <w:bookmarkEnd w:id="377"/>
      <w:bookmarkEnd w:id="378"/>
      <w:bookmarkEnd w:id="379"/>
      <w:r w:rsidR="001C5E4E">
        <w:t xml:space="preserve"> Recommendations</w:t>
      </w:r>
      <w:bookmarkEnd w:id="380"/>
    </w:p>
    <w:p w14:paraId="7AA1F5D2" w14:textId="77777777" w:rsidR="003013E0" w:rsidRDefault="003013E0" w:rsidP="003013E0"/>
    <w:p w14:paraId="3260791E" w14:textId="77777777" w:rsidR="001C5E4E" w:rsidRDefault="000B0237" w:rsidP="001C5E4E">
      <w:pPr>
        <w:pStyle w:val="Heading2"/>
      </w:pPr>
      <w:bookmarkStart w:id="381" w:name="_Toc80014848"/>
      <w:r>
        <w:t>8</w:t>
      </w:r>
      <w:r w:rsidR="001C5E4E">
        <w:t>.1 Conclusion</w:t>
      </w:r>
      <w:bookmarkEnd w:id="381"/>
    </w:p>
    <w:p w14:paraId="3A13493E" w14:textId="77777777" w:rsidR="001C5E4E" w:rsidRPr="003013E0" w:rsidRDefault="001C5E4E" w:rsidP="003013E0"/>
    <w:p w14:paraId="10EDA518" w14:textId="3B9607A2" w:rsidR="001C5E4E" w:rsidRPr="001C5E4E" w:rsidRDefault="001C5E4E" w:rsidP="008528C4">
      <w:pPr>
        <w:spacing w:line="480" w:lineRule="auto"/>
        <w:ind w:firstLine="720"/>
        <w:jc w:val="both"/>
        <w:rPr>
          <w:bCs/>
        </w:rPr>
      </w:pPr>
      <w:r w:rsidRPr="001C5E4E">
        <w:rPr>
          <w:bCs/>
        </w:rPr>
        <w:t xml:space="preserve">The aim of this </w:t>
      </w:r>
      <w:r w:rsidR="00E40637">
        <w:rPr>
          <w:bCs/>
        </w:rPr>
        <w:t xml:space="preserve">research </w:t>
      </w:r>
      <w:r w:rsidRPr="001C5E4E">
        <w:rPr>
          <w:bCs/>
        </w:rPr>
        <w:t xml:space="preserve">was to investigate the link between </w:t>
      </w:r>
      <w:r w:rsidR="00244517">
        <w:rPr>
          <w:bCs/>
        </w:rPr>
        <w:t xml:space="preserve">various factors mainly </w:t>
      </w:r>
      <w:r w:rsidRPr="001C5E4E">
        <w:rPr>
          <w:bCs/>
        </w:rPr>
        <w:t xml:space="preserve">exposure to mass media &amp; ICT and patriarchal beliefs in terms of women’s attitudes towards domestic violence specifically in Punjab, Pakistan. The empirical results of this study show that </w:t>
      </w:r>
      <w:r w:rsidR="00C643BF">
        <w:rPr>
          <w:bCs/>
        </w:rPr>
        <w:t xml:space="preserve">with </w:t>
      </w:r>
      <w:r w:rsidR="00FE05FE">
        <w:rPr>
          <w:bCs/>
        </w:rPr>
        <w:t xml:space="preserve">an increase in the </w:t>
      </w:r>
      <w:r w:rsidRPr="001C5E4E">
        <w:rPr>
          <w:bCs/>
        </w:rPr>
        <w:t xml:space="preserve">exposure of mass media &amp; ICT </w:t>
      </w:r>
      <w:r w:rsidR="00FE05FE">
        <w:rPr>
          <w:bCs/>
        </w:rPr>
        <w:t xml:space="preserve">the respondents were less likely to justify domestic violence. </w:t>
      </w:r>
    </w:p>
    <w:p w14:paraId="07E34DD5" w14:textId="77777777" w:rsidR="001C5E4E" w:rsidRPr="001C5E4E" w:rsidRDefault="001C5E4E" w:rsidP="008528C4">
      <w:pPr>
        <w:spacing w:line="480" w:lineRule="auto"/>
        <w:ind w:firstLine="720"/>
        <w:jc w:val="both"/>
        <w:rPr>
          <w:bCs/>
        </w:rPr>
      </w:pPr>
      <w:r w:rsidRPr="001C5E4E">
        <w:rPr>
          <w:bCs/>
        </w:rPr>
        <w:t xml:space="preserve">According to the empirical results of this study, it is observed that an increase in the access of mass media and ICT usage reduces the probability of women attitude towards domestic violence significantly. This could be due to the fact that accessing media has a positive influence as the content could be showing the evolving norms regarding the status of women and showcasing how domestic violence is not an acceptable act. </w:t>
      </w:r>
    </w:p>
    <w:p w14:paraId="362D9C20" w14:textId="28D0E928" w:rsidR="001C5E4E" w:rsidRPr="001C5E4E" w:rsidRDefault="001C5E4E" w:rsidP="008528C4">
      <w:pPr>
        <w:spacing w:line="480" w:lineRule="auto"/>
        <w:ind w:firstLine="720"/>
        <w:jc w:val="both"/>
        <w:rPr>
          <w:bCs/>
        </w:rPr>
      </w:pPr>
      <w:r w:rsidRPr="001C5E4E">
        <w:rPr>
          <w:bCs/>
        </w:rPr>
        <w:t>Additionally, individual attribute</w:t>
      </w:r>
      <w:r w:rsidR="00244517">
        <w:rPr>
          <w:bCs/>
        </w:rPr>
        <w:t>s</w:t>
      </w:r>
      <w:r w:rsidRPr="001C5E4E">
        <w:rPr>
          <w:bCs/>
        </w:rPr>
        <w:t xml:space="preserve"> such as age, while leading women to not accept domestic violence, was in fact insignificant. Whereas we see that as levels of education and wealth increased there was a significant shift in </w:t>
      </w:r>
      <w:r w:rsidR="00244517">
        <w:rPr>
          <w:bCs/>
        </w:rPr>
        <w:t>non-</w:t>
      </w:r>
      <w:r w:rsidRPr="001C5E4E">
        <w:rPr>
          <w:bCs/>
        </w:rPr>
        <w:t xml:space="preserve">acceptability, i.e., with high education levels and more wealth women were less likely to justify domestic violence. It was interesting to see that the that longer marriage durations made women more accepting of domestic violence but only </w:t>
      </w:r>
      <w:r w:rsidR="00FE05FE" w:rsidRPr="001C5E4E">
        <w:rPr>
          <w:bCs/>
        </w:rPr>
        <w:t>insignificantly</w:t>
      </w:r>
      <w:r w:rsidRPr="001C5E4E">
        <w:rPr>
          <w:bCs/>
        </w:rPr>
        <w:t xml:space="preserve">.  Whereas it was seen </w:t>
      </w:r>
      <w:r w:rsidR="00395967" w:rsidRPr="001C5E4E">
        <w:rPr>
          <w:bCs/>
        </w:rPr>
        <w:t>those factors</w:t>
      </w:r>
      <w:r w:rsidRPr="001C5E4E">
        <w:rPr>
          <w:bCs/>
        </w:rPr>
        <w:t xml:space="preserve"> such as age and the dependent children were leading women to have more accepting attitudes towards domestic violence</w:t>
      </w:r>
      <w:r w:rsidR="00FE05FE">
        <w:rPr>
          <w:bCs/>
        </w:rPr>
        <w:t xml:space="preserve"> but also insignificantly</w:t>
      </w:r>
      <w:r w:rsidRPr="001C5E4E">
        <w:rPr>
          <w:bCs/>
        </w:rPr>
        <w:t xml:space="preserve">.  When it came to the household attributes the area of the house had a significant impact </w:t>
      </w:r>
      <w:r w:rsidR="00395967" w:rsidRPr="001C5E4E">
        <w:rPr>
          <w:bCs/>
        </w:rPr>
        <w:t>i.e.,</w:t>
      </w:r>
      <w:r w:rsidRPr="001C5E4E">
        <w:rPr>
          <w:bCs/>
        </w:rPr>
        <w:t xml:space="preserve"> individuals </w:t>
      </w:r>
      <w:r w:rsidRPr="001C5E4E">
        <w:rPr>
          <w:bCs/>
        </w:rPr>
        <w:lastRenderedPageBreak/>
        <w:t xml:space="preserve">living in rural areas had more accepting attitudes towards domestic violence as compared to the ones living in urban areas. </w:t>
      </w:r>
      <w:r w:rsidR="00FE05FE">
        <w:rPr>
          <w:bCs/>
        </w:rPr>
        <w:t xml:space="preserve">Other factors such </w:t>
      </w:r>
      <w:r w:rsidRPr="001C5E4E">
        <w:rPr>
          <w:bCs/>
        </w:rPr>
        <w:t xml:space="preserve">gender of household head along with attitude of male members of household towards domestic violence all lead to women having lesser accepting attitudes towards domestic violence but insignificant in nature. </w:t>
      </w:r>
      <w:r w:rsidR="00FE05FE">
        <w:rPr>
          <w:bCs/>
        </w:rPr>
        <w:t xml:space="preserve">However, </w:t>
      </w:r>
      <w:r w:rsidR="00FE05FE" w:rsidRPr="001C5E4E">
        <w:rPr>
          <w:bCs/>
        </w:rPr>
        <w:t xml:space="preserve">household size, </w:t>
      </w:r>
      <w:r w:rsidR="00FE05FE">
        <w:rPr>
          <w:bCs/>
        </w:rPr>
        <w:t xml:space="preserve">and </w:t>
      </w:r>
      <w:r w:rsidR="00FE05FE" w:rsidRPr="001C5E4E">
        <w:rPr>
          <w:bCs/>
        </w:rPr>
        <w:t>education levels of the household head</w:t>
      </w:r>
      <w:r w:rsidR="00FE05FE">
        <w:rPr>
          <w:bCs/>
        </w:rPr>
        <w:t xml:space="preserve"> was significantly negative.</w:t>
      </w:r>
      <w:r w:rsidR="004644A2">
        <w:rPr>
          <w:bCs/>
        </w:rPr>
        <w:t xml:space="preserve"> </w:t>
      </w:r>
      <w:r w:rsidRPr="001C5E4E">
        <w:rPr>
          <w:bCs/>
        </w:rPr>
        <w:t xml:space="preserve">Furthermore, another outcome that was observed was that having awareness of social transfers </w:t>
      </w:r>
      <w:r w:rsidR="00FE05FE">
        <w:rPr>
          <w:bCs/>
        </w:rPr>
        <w:t>decrease</w:t>
      </w:r>
      <w:r w:rsidRPr="001C5E4E">
        <w:rPr>
          <w:bCs/>
        </w:rPr>
        <w:t xml:space="preserve"> the probability of women attitude toward domestic violence significantly whereas receiving social transfers significantly insignificantly increases the probability of women's attitude toward domestic violence. </w:t>
      </w:r>
      <w:r w:rsidR="00FE05FE">
        <w:rPr>
          <w:bCs/>
        </w:rPr>
        <w:t xml:space="preserve">In </w:t>
      </w:r>
      <w:r w:rsidRPr="001C5E4E">
        <w:rPr>
          <w:bCs/>
        </w:rPr>
        <w:t>terms of intrinsic factors such as overall happiness it was observed that happiness levels were found to lead to a</w:t>
      </w:r>
      <w:r w:rsidR="00FE05FE">
        <w:rPr>
          <w:bCs/>
        </w:rPr>
        <w:t xml:space="preserve"> decrease</w:t>
      </w:r>
      <w:r w:rsidRPr="001C5E4E">
        <w:rPr>
          <w:bCs/>
        </w:rPr>
        <w:t xml:space="preserve"> in the probability of women’s attitude towards domestic violence whereas life satisfaction showed </w:t>
      </w:r>
      <w:r w:rsidR="00FE05FE">
        <w:rPr>
          <w:bCs/>
        </w:rPr>
        <w:t>the same results</w:t>
      </w:r>
      <w:r w:rsidRPr="001C5E4E">
        <w:rPr>
          <w:bCs/>
        </w:rPr>
        <w:t xml:space="preserve">.  </w:t>
      </w:r>
    </w:p>
    <w:p w14:paraId="0ECB56DD" w14:textId="77777777" w:rsidR="001C5E4E" w:rsidRPr="001C5E4E" w:rsidRDefault="000B0237" w:rsidP="001C5E4E">
      <w:pPr>
        <w:pStyle w:val="Heading2"/>
      </w:pPr>
      <w:bookmarkStart w:id="382" w:name="_Toc80014849"/>
      <w:r>
        <w:t>8</w:t>
      </w:r>
      <w:r w:rsidR="001C5E4E">
        <w:t xml:space="preserve">.2 </w:t>
      </w:r>
      <w:r w:rsidR="001C5E4E" w:rsidRPr="001C5E4E">
        <w:t>Policy recommendations</w:t>
      </w:r>
      <w:bookmarkEnd w:id="382"/>
    </w:p>
    <w:p w14:paraId="29D00A98" w14:textId="77777777" w:rsidR="001C5E4E" w:rsidRPr="001C5E4E" w:rsidRDefault="001C5E4E" w:rsidP="001C5E4E">
      <w:pPr>
        <w:spacing w:line="480" w:lineRule="auto"/>
        <w:jc w:val="both"/>
        <w:rPr>
          <w:bCs/>
        </w:rPr>
      </w:pPr>
    </w:p>
    <w:p w14:paraId="2D332670" w14:textId="77777777" w:rsidR="001C5E4E" w:rsidRPr="001C5E4E" w:rsidRDefault="001C5E4E" w:rsidP="008528C4">
      <w:pPr>
        <w:spacing w:line="480" w:lineRule="auto"/>
        <w:ind w:firstLine="720"/>
        <w:jc w:val="both"/>
        <w:rPr>
          <w:bCs/>
        </w:rPr>
      </w:pPr>
      <w:bookmarkStart w:id="383" w:name="_Hlk78468912"/>
      <w:r w:rsidRPr="001C5E4E">
        <w:rPr>
          <w:bCs/>
        </w:rPr>
        <w:t xml:space="preserve">The outcomes of this study would like to suggest the policymakers to take into account nontraditional avenues in order to tackle domestic violence, change patriarchal norms and further empower women. We have often seen that most policies revolve around access to education and provision of economic activities, however it is time that we make use of mediums such a mass media &amp; ICT as well. </w:t>
      </w:r>
    </w:p>
    <w:p w14:paraId="1E565987" w14:textId="77777777" w:rsidR="001C5E4E" w:rsidRPr="001C5E4E" w:rsidRDefault="001C5E4E" w:rsidP="008528C4">
      <w:pPr>
        <w:spacing w:line="480" w:lineRule="auto"/>
        <w:ind w:firstLine="720"/>
        <w:jc w:val="both"/>
        <w:rPr>
          <w:bCs/>
        </w:rPr>
      </w:pPr>
      <w:r w:rsidRPr="001C5E4E">
        <w:rPr>
          <w:bCs/>
        </w:rPr>
        <w:t>Policymakers could encourage the use of media as a complementary tool to bring about a change in gender-based norms and women’s status in society</w:t>
      </w:r>
      <w:r w:rsidR="00592CEC">
        <w:rPr>
          <w:bCs/>
        </w:rPr>
        <w:t xml:space="preserve"> by means of i</w:t>
      </w:r>
      <w:r w:rsidR="00592CEC" w:rsidRPr="001C5E4E">
        <w:rPr>
          <w:bCs/>
        </w:rPr>
        <w:t>nformative content</w:t>
      </w:r>
      <w:r w:rsidR="00592CEC">
        <w:rPr>
          <w:bCs/>
        </w:rPr>
        <w:t xml:space="preserve"> with special attention to c</w:t>
      </w:r>
      <w:r w:rsidR="00592CEC" w:rsidRPr="001C5E4E">
        <w:rPr>
          <w:bCs/>
        </w:rPr>
        <w:t>ontent</w:t>
      </w:r>
      <w:r w:rsidR="00592CEC">
        <w:rPr>
          <w:bCs/>
        </w:rPr>
        <w:t xml:space="preserve"> that includes</w:t>
      </w:r>
      <w:r w:rsidR="00592CEC" w:rsidRPr="001C5E4E">
        <w:rPr>
          <w:bCs/>
        </w:rPr>
        <w:t xml:space="preserve"> information regarding gender laws, women’s employment, childcare, maternity care, educational </w:t>
      </w:r>
      <w:r w:rsidR="00592CEC" w:rsidRPr="001C5E4E">
        <w:rPr>
          <w:bCs/>
        </w:rPr>
        <w:lastRenderedPageBreak/>
        <w:t>facilities, legal rights, dowry system, domestic violence, sexual harassment, rape, and social injustices</w:t>
      </w:r>
      <w:r w:rsidR="00592CEC">
        <w:rPr>
          <w:bCs/>
        </w:rPr>
        <w:t xml:space="preserve">. </w:t>
      </w:r>
      <w:bookmarkStart w:id="384" w:name="_Hlk78469774"/>
      <w:bookmarkEnd w:id="383"/>
      <w:r w:rsidR="00592CEC">
        <w:rPr>
          <w:bCs/>
        </w:rPr>
        <w:t xml:space="preserve">In order to encourage the creation of such content the governments could offer </w:t>
      </w:r>
      <w:r w:rsidR="00592CEC" w:rsidRPr="001C5E4E">
        <w:rPr>
          <w:bCs/>
        </w:rPr>
        <w:t>fund</w:t>
      </w:r>
      <w:r w:rsidR="00592CEC">
        <w:rPr>
          <w:bCs/>
        </w:rPr>
        <w:t xml:space="preserve">s to programs </w:t>
      </w:r>
      <w:r w:rsidR="00592CEC" w:rsidRPr="001C5E4E">
        <w:rPr>
          <w:bCs/>
        </w:rPr>
        <w:t>whether it’s in terms of news, dramas, films, or digital apps</w:t>
      </w:r>
      <w:r w:rsidR="00592CEC">
        <w:rPr>
          <w:bCs/>
        </w:rPr>
        <w:t>. Policymakers could also look into e</w:t>
      </w:r>
      <w:r w:rsidRPr="001C5E4E">
        <w:rPr>
          <w:bCs/>
        </w:rPr>
        <w:t>nabl</w:t>
      </w:r>
      <w:r w:rsidR="00592CEC">
        <w:rPr>
          <w:bCs/>
        </w:rPr>
        <w:t>ing</w:t>
      </w:r>
      <w:r w:rsidRPr="001C5E4E">
        <w:rPr>
          <w:bCs/>
        </w:rPr>
        <w:t xml:space="preserve"> women to have easier access to mass media &amp; ICT</w:t>
      </w:r>
      <w:r w:rsidR="00592CEC">
        <w:rPr>
          <w:bCs/>
        </w:rPr>
        <w:t>. This could be done through b</w:t>
      </w:r>
      <w:r w:rsidRPr="001C5E4E">
        <w:rPr>
          <w:bCs/>
        </w:rPr>
        <w:t>ring</w:t>
      </w:r>
      <w:r w:rsidR="00592CEC">
        <w:rPr>
          <w:bCs/>
        </w:rPr>
        <w:t>ing</w:t>
      </w:r>
      <w:r w:rsidRPr="001C5E4E">
        <w:rPr>
          <w:bCs/>
        </w:rPr>
        <w:t xml:space="preserve"> about gender balance in the institution of media &amp; ICT</w:t>
      </w:r>
      <w:r w:rsidR="00592CEC">
        <w:rPr>
          <w:bCs/>
        </w:rPr>
        <w:t xml:space="preserve"> through the c</w:t>
      </w:r>
      <w:r w:rsidRPr="001C5E4E">
        <w:rPr>
          <w:bCs/>
        </w:rPr>
        <w:t>reat</w:t>
      </w:r>
      <w:r w:rsidR="00592CEC">
        <w:rPr>
          <w:bCs/>
        </w:rPr>
        <w:t>ion of</w:t>
      </w:r>
      <w:r w:rsidRPr="001C5E4E">
        <w:rPr>
          <w:bCs/>
        </w:rPr>
        <w:t xml:space="preserve"> alternative media for women’s voice</w:t>
      </w:r>
      <w:r w:rsidR="00592CEC">
        <w:rPr>
          <w:bCs/>
        </w:rPr>
        <w:t>s</w:t>
      </w:r>
      <w:r w:rsidRPr="001C5E4E">
        <w:rPr>
          <w:bCs/>
        </w:rPr>
        <w:t xml:space="preserve"> to be heard</w:t>
      </w:r>
      <w:bookmarkEnd w:id="384"/>
      <w:r w:rsidRPr="001C5E4E">
        <w:rPr>
          <w:bCs/>
        </w:rPr>
        <w:t>.</w:t>
      </w:r>
      <w:r w:rsidR="00592CEC">
        <w:rPr>
          <w:bCs/>
        </w:rPr>
        <w:t xml:space="preserve"> To metalize these policies into effect </w:t>
      </w:r>
      <w:r w:rsidRPr="001C5E4E">
        <w:rPr>
          <w:bCs/>
        </w:rPr>
        <w:t>special trainings</w:t>
      </w:r>
      <w:r w:rsidR="00592CEC">
        <w:rPr>
          <w:bCs/>
        </w:rPr>
        <w:t xml:space="preserve"> with the help of appropriate institutions and individuals can be conducted</w:t>
      </w:r>
      <w:r w:rsidRPr="001C5E4E">
        <w:rPr>
          <w:bCs/>
        </w:rPr>
        <w:t xml:space="preserve"> in order to mainstream gender in media</w:t>
      </w:r>
      <w:r w:rsidR="00592CEC">
        <w:rPr>
          <w:bCs/>
        </w:rPr>
        <w:t xml:space="preserve"> along with the provision of</w:t>
      </w:r>
      <w:r w:rsidRPr="001C5E4E">
        <w:rPr>
          <w:bCs/>
        </w:rPr>
        <w:t xml:space="preserve"> special skills training and vocational training to women for ICT.</w:t>
      </w:r>
    </w:p>
    <w:p w14:paraId="71B5446A" w14:textId="77777777" w:rsidR="001C5E4E" w:rsidRDefault="000B0237" w:rsidP="001C5E4E">
      <w:pPr>
        <w:pStyle w:val="Heading2"/>
      </w:pPr>
      <w:bookmarkStart w:id="385" w:name="_Toc80014850"/>
      <w:r>
        <w:t>8</w:t>
      </w:r>
      <w:r w:rsidR="001C5E4E" w:rsidRPr="001C5E4E">
        <w:t>.3 Limitations</w:t>
      </w:r>
      <w:bookmarkEnd w:id="385"/>
    </w:p>
    <w:p w14:paraId="520E9570" w14:textId="77777777" w:rsidR="001C5E4E" w:rsidRPr="001C5E4E" w:rsidRDefault="001C5E4E" w:rsidP="001C5E4E"/>
    <w:p w14:paraId="1487B824" w14:textId="6F60A183" w:rsidR="00850EAD" w:rsidRPr="001C5E4E" w:rsidRDefault="001C5E4E" w:rsidP="00AF7F97">
      <w:pPr>
        <w:spacing w:line="480" w:lineRule="auto"/>
        <w:ind w:firstLine="720"/>
        <w:jc w:val="both"/>
        <w:rPr>
          <w:bCs/>
        </w:rPr>
      </w:pPr>
      <w:r w:rsidRPr="001C5E4E">
        <w:rPr>
          <w:bCs/>
        </w:rPr>
        <w:t xml:space="preserve">While this study is an attempt to quantify the impact of mass media &amp; ICT on patriarchal attitudes, unfortunately it has its limitations. Since the data that this study worked with did not specify the content of mass media &amp; ICT that was accessed it is therefore uncertain what factor of mass media &amp; ICT acted as the main link between access to mass media &amp; ICT and patriarchal attitudes. There is always a possibility that certain content could in fact be further strengthening gender stereotypes as many of our Pakistani dramas do, and then it would be interesting to see how that is alleviated with the more empowering depictions of gender equality. Therefore, it would be interesting to look in the direction of content, i.e., to observe what sort of content has more impact and why. Answering these questions could better help policy makers as well as and specially the content makers to move forward in the direction of further empowering women. A more detailed data on the access of the sort of content consumed could </w:t>
      </w:r>
      <w:r w:rsidRPr="001C5E4E">
        <w:rPr>
          <w:bCs/>
        </w:rPr>
        <w:lastRenderedPageBreak/>
        <w:t xml:space="preserve">provide insightful findings.  Another avenue for research could be to look at the impact of mass media &amp; ICT on men’s attitudes as well. </w:t>
      </w:r>
      <w:r w:rsidR="00F71272">
        <w:rPr>
          <w:bCs/>
        </w:rPr>
        <w:t>Furthermore, due to time constraints this study could not delve into a deeper analysis pertaining to</w:t>
      </w:r>
      <w:r w:rsidR="00AF7F97">
        <w:rPr>
          <w:bCs/>
        </w:rPr>
        <w:t xml:space="preserve"> </w:t>
      </w:r>
      <w:r w:rsidR="00F71272">
        <w:rPr>
          <w:bCs/>
        </w:rPr>
        <w:t>a district level</w:t>
      </w:r>
      <w:r w:rsidR="00AF7F97">
        <w:rPr>
          <w:bCs/>
        </w:rPr>
        <w:t xml:space="preserve"> analysis</w:t>
      </w:r>
      <w:r w:rsidR="00F71272">
        <w:rPr>
          <w:bCs/>
        </w:rPr>
        <w:t xml:space="preserve">. Doing so might </w:t>
      </w:r>
      <w:r w:rsidR="00AF7F97">
        <w:rPr>
          <w:bCs/>
        </w:rPr>
        <w:t xml:space="preserve">prove to be insightful. Additionally, a detailed analysis of the difference in attitudes towards domestic violence among the different provinces of Pakistan and the factors that impact them could be seen as an added line of inquiry for future research. </w:t>
      </w:r>
      <w:r w:rsidRPr="001C5E4E">
        <w:rPr>
          <w:bCs/>
        </w:rPr>
        <w:t>However, in spite of the limitations of this study the results still prove to be insightful.</w:t>
      </w:r>
    </w:p>
    <w:p w14:paraId="35AFF760" w14:textId="77777777" w:rsidR="00850EAD" w:rsidRPr="001C5E4E" w:rsidRDefault="00850EAD" w:rsidP="00850EAD">
      <w:pPr>
        <w:spacing w:line="480" w:lineRule="auto"/>
        <w:jc w:val="both"/>
        <w:rPr>
          <w:bCs/>
          <w:color w:val="333333"/>
          <w:shd w:val="clear" w:color="auto" w:fill="FFFFFF"/>
        </w:rPr>
      </w:pPr>
    </w:p>
    <w:p w14:paraId="3AB1DD7D" w14:textId="77777777" w:rsidR="005528EE" w:rsidRDefault="005528EE" w:rsidP="00D33D9C">
      <w:pPr>
        <w:rPr>
          <w:b/>
        </w:rPr>
      </w:pPr>
    </w:p>
    <w:p w14:paraId="548AE66A" w14:textId="77777777" w:rsidR="00A3690F" w:rsidRDefault="00A3690F" w:rsidP="00D33D9C">
      <w:pPr>
        <w:rPr>
          <w:b/>
        </w:rPr>
      </w:pPr>
    </w:p>
    <w:p w14:paraId="6FB660D3" w14:textId="77777777" w:rsidR="00A3690F" w:rsidRDefault="00A3690F" w:rsidP="00D33D9C">
      <w:pPr>
        <w:rPr>
          <w:b/>
        </w:rPr>
      </w:pPr>
    </w:p>
    <w:p w14:paraId="42AD6335" w14:textId="77777777" w:rsidR="00A3690F" w:rsidRDefault="00A3690F" w:rsidP="00D33D9C">
      <w:pPr>
        <w:rPr>
          <w:b/>
        </w:rPr>
      </w:pPr>
    </w:p>
    <w:p w14:paraId="10C3B91B" w14:textId="77777777" w:rsidR="00A3690F" w:rsidRDefault="00A3690F" w:rsidP="00D33D9C">
      <w:pPr>
        <w:rPr>
          <w:b/>
        </w:rPr>
      </w:pPr>
    </w:p>
    <w:p w14:paraId="3FA0F3E9" w14:textId="77777777" w:rsidR="00A3690F" w:rsidRDefault="00A3690F" w:rsidP="00D33D9C">
      <w:pPr>
        <w:rPr>
          <w:b/>
        </w:rPr>
      </w:pPr>
    </w:p>
    <w:p w14:paraId="1CBA06D7" w14:textId="77777777" w:rsidR="00A3690F" w:rsidRDefault="00A3690F" w:rsidP="00D33D9C">
      <w:pPr>
        <w:rPr>
          <w:b/>
        </w:rPr>
      </w:pPr>
    </w:p>
    <w:p w14:paraId="27A52DBD" w14:textId="77777777" w:rsidR="00A3690F" w:rsidRDefault="00A3690F" w:rsidP="00D33D9C">
      <w:pPr>
        <w:rPr>
          <w:b/>
        </w:rPr>
      </w:pPr>
    </w:p>
    <w:bookmarkEnd w:id="352"/>
    <w:p w14:paraId="06D87804" w14:textId="77777777" w:rsidR="00E33985" w:rsidRDefault="00E33985" w:rsidP="00E33985"/>
    <w:p w14:paraId="3980E874" w14:textId="77777777" w:rsidR="00E33985" w:rsidRDefault="00E33985" w:rsidP="00E33985"/>
    <w:p w14:paraId="21626A0F" w14:textId="77777777" w:rsidR="00E33985" w:rsidRDefault="00E33985" w:rsidP="00E33985"/>
    <w:p w14:paraId="578B729A" w14:textId="77777777" w:rsidR="00E33985" w:rsidRDefault="00E33985" w:rsidP="00E33985"/>
    <w:p w14:paraId="1BB85DC8" w14:textId="77777777" w:rsidR="00405493" w:rsidRDefault="00405493" w:rsidP="00E33985"/>
    <w:p w14:paraId="0AF28159" w14:textId="77777777" w:rsidR="00405493" w:rsidRDefault="00405493" w:rsidP="00E33985"/>
    <w:p w14:paraId="1458F5F2" w14:textId="77777777" w:rsidR="00405493" w:rsidRDefault="00405493" w:rsidP="00E33985"/>
    <w:p w14:paraId="33E00AC0" w14:textId="77777777" w:rsidR="00405493" w:rsidRDefault="00405493" w:rsidP="00E33985"/>
    <w:p w14:paraId="35092651" w14:textId="77777777" w:rsidR="00405493" w:rsidRDefault="00405493" w:rsidP="00E33985"/>
    <w:p w14:paraId="3B0FBE9A" w14:textId="77777777" w:rsidR="00405493" w:rsidRDefault="00405493" w:rsidP="00E33985"/>
    <w:p w14:paraId="660FF73B" w14:textId="77777777" w:rsidR="00405493" w:rsidRDefault="00405493" w:rsidP="00E33985"/>
    <w:p w14:paraId="0D8C71BF" w14:textId="77777777" w:rsidR="00405493" w:rsidRDefault="00405493" w:rsidP="00E33985"/>
    <w:p w14:paraId="5FF461A9" w14:textId="77777777" w:rsidR="00405493" w:rsidRDefault="00405493" w:rsidP="00E33985"/>
    <w:p w14:paraId="3D536FDB" w14:textId="77777777" w:rsidR="00405493" w:rsidRDefault="00405493" w:rsidP="00E33985"/>
    <w:p w14:paraId="44F6E7C5" w14:textId="77777777" w:rsidR="00405493" w:rsidRDefault="00405493" w:rsidP="00E33985"/>
    <w:p w14:paraId="0C56F88A" w14:textId="77777777" w:rsidR="00405493" w:rsidRDefault="00405493" w:rsidP="00E33985"/>
    <w:p w14:paraId="6299AE22" w14:textId="58B19FFF" w:rsidR="001926D4" w:rsidRDefault="001926D4" w:rsidP="00E33985"/>
    <w:p w14:paraId="3153F1AC" w14:textId="7C6B2CDF" w:rsidR="00C94AE4" w:rsidRDefault="00C94AE4" w:rsidP="00E33985"/>
    <w:p w14:paraId="6BE85F1F" w14:textId="6070D046" w:rsidR="00C94AE4" w:rsidRDefault="00C94AE4" w:rsidP="00E33985"/>
    <w:p w14:paraId="62F303F7" w14:textId="77777777" w:rsidR="00905D91" w:rsidRPr="00E33985" w:rsidRDefault="00905D91" w:rsidP="00E33985"/>
    <w:p w14:paraId="4DB8A50F" w14:textId="0C952714" w:rsidR="005528EE" w:rsidRPr="00650BFA" w:rsidRDefault="00382EEF" w:rsidP="00650BFA">
      <w:pPr>
        <w:pStyle w:val="Heading1"/>
        <w:jc w:val="center"/>
        <w:rPr>
          <w:rFonts w:ascii="Times New Roman" w:hAnsi="Times New Roman" w:cs="Times New Roman"/>
          <w:b w:val="0"/>
          <w:bCs w:val="0"/>
        </w:rPr>
      </w:pPr>
      <w:bookmarkStart w:id="386" w:name="_Toc67845621"/>
      <w:bookmarkStart w:id="387" w:name="_Toc68523308"/>
      <w:bookmarkStart w:id="388" w:name="_Toc68523952"/>
      <w:bookmarkStart w:id="389" w:name="_Toc68524740"/>
      <w:bookmarkStart w:id="390" w:name="_Toc68524874"/>
      <w:bookmarkStart w:id="391" w:name="_Toc80014851"/>
      <w:r w:rsidRPr="00501A0B">
        <w:rPr>
          <w:rFonts w:ascii="Times New Roman" w:hAnsi="Times New Roman" w:cs="Times New Roman"/>
          <w:b w:val="0"/>
          <w:bCs w:val="0"/>
        </w:rPr>
        <w:lastRenderedPageBreak/>
        <w:t>Bibliography</w:t>
      </w:r>
      <w:bookmarkEnd w:id="386"/>
      <w:bookmarkEnd w:id="387"/>
      <w:bookmarkEnd w:id="388"/>
      <w:bookmarkEnd w:id="389"/>
      <w:bookmarkEnd w:id="390"/>
      <w:bookmarkEnd w:id="391"/>
    </w:p>
    <w:p w14:paraId="3FA0FDDA" w14:textId="77777777" w:rsidR="005528EE" w:rsidRPr="00FB44E1" w:rsidRDefault="005528EE" w:rsidP="00852D99">
      <w:pPr>
        <w:spacing w:line="480" w:lineRule="auto"/>
      </w:pPr>
    </w:p>
    <w:p w14:paraId="1E376006" w14:textId="40C66B8C" w:rsidR="005528EE" w:rsidRPr="00FB44E1" w:rsidRDefault="005528EE" w:rsidP="00852D99">
      <w:pPr>
        <w:pStyle w:val="NormalWeb"/>
        <w:spacing w:before="0" w:beforeAutospacing="0" w:after="180" w:afterAutospacing="0" w:line="480" w:lineRule="auto"/>
        <w:ind w:left="450" w:hanging="450"/>
      </w:pPr>
      <w:r w:rsidRPr="00FB44E1">
        <w:t>Amir-ud-Din, R., Fatima, S., &amp; Aziz, S. (2018). Is Attitudinal Acceptance of Violence a Risk Factor? An Analysis of Domestic Violence Against Women in Pakistan. </w:t>
      </w:r>
      <w:r w:rsidRPr="00FB44E1">
        <w:rPr>
          <w:i/>
          <w:iCs/>
        </w:rPr>
        <w:t xml:space="preserve">Journal </w:t>
      </w:r>
      <w:r w:rsidR="008F3327" w:rsidRPr="00FB44E1">
        <w:rPr>
          <w:i/>
          <w:iCs/>
        </w:rPr>
        <w:t>of</w:t>
      </w:r>
      <w:r w:rsidRPr="00FB44E1">
        <w:rPr>
          <w:i/>
          <w:iCs/>
        </w:rPr>
        <w:t xml:space="preserve"> Interpersonal Violence</w:t>
      </w:r>
      <w:r w:rsidRPr="00FB44E1">
        <w:t>, 088626051878780. doi: 10.1177/0886260518787809</w:t>
      </w:r>
      <w:r w:rsidR="007B2EA0">
        <w:t xml:space="preserve"> in th</w:t>
      </w:r>
    </w:p>
    <w:p w14:paraId="4D6B9920" w14:textId="77777777" w:rsidR="005528EE" w:rsidRPr="00FB44E1" w:rsidRDefault="005528EE" w:rsidP="00852D99">
      <w:pPr>
        <w:pStyle w:val="NormalWeb"/>
        <w:spacing w:before="0" w:beforeAutospacing="0" w:after="180" w:afterAutospacing="0" w:line="480" w:lineRule="auto"/>
        <w:ind w:left="450" w:hanging="450"/>
      </w:pPr>
      <w:r w:rsidRPr="00FB44E1">
        <w:t>Berzenski, S., &amp; Yates, T. (2010). A Developmental Process Analysis of the Contribution of Childhood Emotional Abuse to Relationship Violence.</w:t>
      </w:r>
    </w:p>
    <w:p w14:paraId="33DE3D63" w14:textId="77777777" w:rsidR="005528EE" w:rsidRPr="00FB44E1" w:rsidRDefault="005528EE" w:rsidP="00852D99">
      <w:pPr>
        <w:pStyle w:val="NormalWeb"/>
        <w:spacing w:before="0" w:beforeAutospacing="0" w:after="180" w:afterAutospacing="0" w:line="480" w:lineRule="auto"/>
        <w:ind w:left="450" w:hanging="450"/>
      </w:pPr>
      <w:r w:rsidRPr="00FB44E1">
        <w:t>Bhattacharya, H. (2016). Mass media exposure and attitude towards spousal violence in India. </w:t>
      </w:r>
      <w:r w:rsidRPr="00FB44E1">
        <w:rPr>
          <w:i/>
          <w:iCs/>
        </w:rPr>
        <w:t>The Social Science Journal</w:t>
      </w:r>
      <w:r w:rsidRPr="00FB44E1">
        <w:t>, </w:t>
      </w:r>
      <w:r w:rsidRPr="00FB44E1">
        <w:rPr>
          <w:i/>
          <w:iCs/>
        </w:rPr>
        <w:t>53</w:t>
      </w:r>
      <w:r w:rsidRPr="00FB44E1">
        <w:t>(4), 398-416. doi: 10.1016/j.soscij.2016.02.011</w:t>
      </w:r>
    </w:p>
    <w:p w14:paraId="6FE5D3DB" w14:textId="77777777" w:rsidR="005528EE" w:rsidRPr="00FB44E1" w:rsidRDefault="005528EE" w:rsidP="00852D99">
      <w:pPr>
        <w:pStyle w:val="NormalWeb"/>
        <w:spacing w:before="0" w:beforeAutospacing="0" w:after="180" w:afterAutospacing="0" w:line="480" w:lineRule="auto"/>
        <w:ind w:left="450" w:hanging="450"/>
      </w:pPr>
      <w:r w:rsidRPr="00FB44E1">
        <w:t>Bhushan, K., &amp; Singh, P. (2014). The effect of media on domestic violence norms: Evidence from India. </w:t>
      </w:r>
      <w:r w:rsidRPr="00FB44E1">
        <w:rPr>
          <w:i/>
          <w:iCs/>
        </w:rPr>
        <w:t xml:space="preserve">The Economics </w:t>
      </w:r>
      <w:r w:rsidR="008F3327" w:rsidRPr="00FB44E1">
        <w:rPr>
          <w:i/>
          <w:iCs/>
        </w:rPr>
        <w:t>of</w:t>
      </w:r>
      <w:r w:rsidRPr="00FB44E1">
        <w:rPr>
          <w:i/>
          <w:iCs/>
        </w:rPr>
        <w:t xml:space="preserve"> Peace </w:t>
      </w:r>
      <w:r w:rsidR="008F3327" w:rsidRPr="00FB44E1">
        <w:rPr>
          <w:i/>
          <w:iCs/>
        </w:rPr>
        <w:t>and</w:t>
      </w:r>
      <w:r w:rsidRPr="00FB44E1">
        <w:rPr>
          <w:i/>
          <w:iCs/>
        </w:rPr>
        <w:t xml:space="preserve"> Security Journal</w:t>
      </w:r>
      <w:r w:rsidRPr="00FB44E1">
        <w:t>, </w:t>
      </w:r>
      <w:r w:rsidRPr="00FB44E1">
        <w:rPr>
          <w:i/>
          <w:iCs/>
        </w:rPr>
        <w:t>9</w:t>
      </w:r>
      <w:r w:rsidRPr="00FB44E1">
        <w:t>(1). doi: 10.15355/epsj.9.1.58</w:t>
      </w:r>
    </w:p>
    <w:p w14:paraId="5EFD710B" w14:textId="77777777" w:rsidR="005528EE" w:rsidRPr="00FB44E1" w:rsidRDefault="005528EE" w:rsidP="00852D99">
      <w:pPr>
        <w:pStyle w:val="NormalWeb"/>
        <w:spacing w:before="0" w:beforeAutospacing="0" w:after="180" w:afterAutospacing="0" w:line="480" w:lineRule="auto"/>
        <w:ind w:left="450" w:hanging="450"/>
        <w:rPr>
          <w:shd w:val="clear" w:color="auto" w:fill="FFFFFF"/>
        </w:rPr>
      </w:pPr>
      <w:r w:rsidRPr="00FB44E1">
        <w:rPr>
          <w:shd w:val="clear" w:color="auto" w:fill="FFFFFF"/>
        </w:rPr>
        <w:t>Bryant, J., &amp; Zillmann, D. (Eds.). (2002). </w:t>
      </w:r>
      <w:r w:rsidRPr="00FB44E1">
        <w:rPr>
          <w:rStyle w:val="Emphasis"/>
          <w:shd w:val="clear" w:color="auto" w:fill="FFFFFF"/>
        </w:rPr>
        <w:t>LEA's communication series. Media effects: Advances in theory and research (2nd ed.). </w:t>
      </w:r>
      <w:r w:rsidRPr="00FB44E1">
        <w:rPr>
          <w:shd w:val="clear" w:color="auto" w:fill="FFFFFF"/>
        </w:rPr>
        <w:t>Mahwah, NJ, US: Lawrence Erlbaum Associates Publishers.</w:t>
      </w:r>
    </w:p>
    <w:p w14:paraId="3BE68FD5" w14:textId="77777777" w:rsidR="005528EE" w:rsidRPr="00FB44E1" w:rsidRDefault="005528EE" w:rsidP="00852D99">
      <w:pPr>
        <w:pStyle w:val="NormalWeb"/>
        <w:spacing w:before="0" w:beforeAutospacing="0" w:after="180" w:afterAutospacing="0" w:line="480" w:lineRule="auto"/>
        <w:ind w:left="450" w:hanging="450"/>
      </w:pPr>
      <w:r w:rsidRPr="00FB44E1">
        <w:t>Conquering suffering enriching humanity. (1997). Retrieved from https://www.who.int/whr/1997/en/whr97_en.pdf?ua=1</w:t>
      </w:r>
    </w:p>
    <w:p w14:paraId="1728BA3E" w14:textId="77777777" w:rsidR="005528EE" w:rsidRPr="00FB44E1" w:rsidRDefault="005528EE" w:rsidP="00852D99">
      <w:pPr>
        <w:pStyle w:val="NormalWeb"/>
        <w:spacing w:before="0" w:beforeAutospacing="0" w:after="180" w:afterAutospacing="0" w:line="480" w:lineRule="auto"/>
        <w:ind w:left="450" w:hanging="450"/>
      </w:pPr>
      <w:r w:rsidRPr="00FB44E1">
        <w:t>Dahl, G., &amp; DellaVigna, S. (2008). Does Movie Violence Increase Violent Crime?. doi: 10.3386/w13718</w:t>
      </w:r>
    </w:p>
    <w:p w14:paraId="107DAA87" w14:textId="77777777" w:rsidR="005528EE" w:rsidRPr="00FB44E1" w:rsidRDefault="005528EE" w:rsidP="00852D99">
      <w:pPr>
        <w:pStyle w:val="NormalWeb"/>
        <w:spacing w:before="0" w:beforeAutospacing="0" w:after="180" w:afterAutospacing="0" w:line="480" w:lineRule="auto"/>
        <w:ind w:left="450" w:hanging="450"/>
      </w:pPr>
      <w:r w:rsidRPr="00FB44E1">
        <w:lastRenderedPageBreak/>
        <w:t>Ferrara, E., Chong, A., &amp; Duryea, S. (2012). Soap Operas and Fertility: Evidence from Brazil. </w:t>
      </w:r>
      <w:r w:rsidRPr="00FB44E1">
        <w:rPr>
          <w:i/>
          <w:iCs/>
        </w:rPr>
        <w:t>American Economic Journal: Applied Economics</w:t>
      </w:r>
      <w:r w:rsidRPr="00FB44E1">
        <w:t>, </w:t>
      </w:r>
      <w:r w:rsidRPr="00FB44E1">
        <w:rPr>
          <w:i/>
          <w:iCs/>
        </w:rPr>
        <w:t>4</w:t>
      </w:r>
      <w:r w:rsidRPr="00FB44E1">
        <w:t>(4), 1-31. doi: 10.1257/app.4.4.1</w:t>
      </w:r>
    </w:p>
    <w:p w14:paraId="4003B3E4" w14:textId="77777777" w:rsidR="005528EE" w:rsidRPr="00FB44E1" w:rsidRDefault="005528EE" w:rsidP="00852D99">
      <w:pPr>
        <w:pStyle w:val="NormalWeb"/>
        <w:spacing w:before="0" w:beforeAutospacing="0" w:after="180" w:afterAutospacing="0" w:line="480" w:lineRule="auto"/>
        <w:ind w:left="450" w:hanging="450"/>
      </w:pPr>
      <w:r w:rsidRPr="00FB44E1">
        <w:t>Fikree, F., Razzak, J., &amp; Durocher, J. (2005). Attitudes of Pakistani men to domestic violence: a study from Karachi, Pakistan. </w:t>
      </w:r>
      <w:r w:rsidRPr="00FB44E1">
        <w:rPr>
          <w:i/>
          <w:iCs/>
        </w:rPr>
        <w:t xml:space="preserve">The Journal </w:t>
      </w:r>
      <w:r w:rsidR="008F3327" w:rsidRPr="00FB44E1">
        <w:rPr>
          <w:i/>
          <w:iCs/>
        </w:rPr>
        <w:t>of</w:t>
      </w:r>
      <w:r w:rsidRPr="00FB44E1">
        <w:rPr>
          <w:i/>
          <w:iCs/>
        </w:rPr>
        <w:t xml:space="preserve"> Men's Health &amp; Gender</w:t>
      </w:r>
      <w:r w:rsidRPr="00FB44E1">
        <w:t>, </w:t>
      </w:r>
      <w:r w:rsidRPr="00FB44E1">
        <w:rPr>
          <w:i/>
          <w:iCs/>
        </w:rPr>
        <w:t>2</w:t>
      </w:r>
      <w:r w:rsidRPr="00FB44E1">
        <w:t>(1), 49-58. doi: 10.1016/j.jmhg.2005.01.004</w:t>
      </w:r>
    </w:p>
    <w:p w14:paraId="69190A2B" w14:textId="77777777" w:rsidR="005528EE" w:rsidRPr="00FB44E1" w:rsidRDefault="005528EE" w:rsidP="00852D99">
      <w:pPr>
        <w:pStyle w:val="NormalWeb"/>
        <w:spacing w:before="0" w:beforeAutospacing="0" w:after="180" w:afterAutospacing="0" w:line="480" w:lineRule="auto"/>
        <w:ind w:left="450" w:hanging="450"/>
      </w:pPr>
      <w:r w:rsidRPr="00FB44E1">
        <w:t>Flood, M., &amp; Pease, B. (2009). Factors Influencing Attitudes to Violence Against Women. </w:t>
      </w:r>
      <w:r w:rsidRPr="00FB44E1">
        <w:rPr>
          <w:i/>
          <w:iCs/>
        </w:rPr>
        <w:t>Trauma, Violence, &amp; Abuse</w:t>
      </w:r>
      <w:r w:rsidRPr="00FB44E1">
        <w:t>, </w:t>
      </w:r>
      <w:r w:rsidRPr="00FB44E1">
        <w:rPr>
          <w:i/>
          <w:iCs/>
        </w:rPr>
        <w:t>10</w:t>
      </w:r>
      <w:r w:rsidRPr="00FB44E1">
        <w:t>(2), 125-142. doi: 10.1177/1524838009334131</w:t>
      </w:r>
    </w:p>
    <w:p w14:paraId="00A7F362" w14:textId="77777777" w:rsidR="005528EE" w:rsidRPr="00FB44E1" w:rsidRDefault="005528EE" w:rsidP="00852D99">
      <w:pPr>
        <w:pStyle w:val="NormalWeb"/>
        <w:spacing w:before="0" w:beforeAutospacing="0" w:after="180" w:afterAutospacing="0" w:line="480" w:lineRule="auto"/>
        <w:ind w:left="450" w:hanging="450"/>
      </w:pPr>
      <w:r w:rsidRPr="00FB44E1">
        <w:t>Flood, M., &amp; Pease, B. (2009). Factors Influencing Attitudes to Violence Against Women. </w:t>
      </w:r>
      <w:r w:rsidRPr="00FB44E1">
        <w:rPr>
          <w:i/>
          <w:iCs/>
        </w:rPr>
        <w:t>Trauma, Violence, &amp; Abuse</w:t>
      </w:r>
      <w:r w:rsidRPr="00FB44E1">
        <w:t>, </w:t>
      </w:r>
      <w:r w:rsidRPr="00FB44E1">
        <w:rPr>
          <w:i/>
          <w:iCs/>
        </w:rPr>
        <w:t>10</w:t>
      </w:r>
      <w:r w:rsidRPr="00FB44E1">
        <w:t>(2), 125-142. doi: 10.1177/1524838009334131</w:t>
      </w:r>
    </w:p>
    <w:p w14:paraId="4630AF52" w14:textId="77777777" w:rsidR="005528EE" w:rsidRPr="00FB44E1" w:rsidRDefault="005528EE" w:rsidP="00852D99">
      <w:pPr>
        <w:pStyle w:val="NormalWeb"/>
        <w:spacing w:before="0" w:beforeAutospacing="0" w:after="180" w:afterAutospacing="0" w:line="480" w:lineRule="auto"/>
        <w:ind w:left="450" w:hanging="450"/>
      </w:pPr>
      <w:r w:rsidRPr="00FB44E1">
        <w:t>Foundation, T. (2019). The world’s five most dangerous countries for women 2018. Retrieved from https://poll2018.trust.org/country/?id=pakistan</w:t>
      </w:r>
    </w:p>
    <w:p w14:paraId="54C2C9E3" w14:textId="77777777" w:rsidR="005528EE" w:rsidRPr="00FB44E1" w:rsidRDefault="005528EE" w:rsidP="00852D99">
      <w:pPr>
        <w:pStyle w:val="NormalWeb"/>
        <w:spacing w:before="0" w:beforeAutospacing="0" w:after="180" w:afterAutospacing="0" w:line="480" w:lineRule="auto"/>
        <w:ind w:left="450" w:hanging="450"/>
      </w:pPr>
      <w:r w:rsidRPr="00FB44E1">
        <w:t>Garcia-Moreno, C., Jansen, H., Ellsberg, M., Heise, L., &amp; Watts, C. (2006). Prevalence of intimate partner violence: findings from the WHO multi-country study on women's health and domestic violence. </w:t>
      </w:r>
      <w:r w:rsidRPr="00FB44E1">
        <w:rPr>
          <w:i/>
          <w:iCs/>
        </w:rPr>
        <w:t>The Lancet</w:t>
      </w:r>
      <w:r w:rsidRPr="00FB44E1">
        <w:t>, </w:t>
      </w:r>
      <w:r w:rsidRPr="00FB44E1">
        <w:rPr>
          <w:i/>
          <w:iCs/>
        </w:rPr>
        <w:t>368</w:t>
      </w:r>
      <w:r w:rsidRPr="00FB44E1">
        <w:t>(9543), 1260-1269. doi: 10.1016/s0140-6736(06)69523-8</w:t>
      </w:r>
    </w:p>
    <w:p w14:paraId="4FC7DA63" w14:textId="77777777" w:rsidR="005528EE" w:rsidRPr="00FB44E1" w:rsidRDefault="005528EE" w:rsidP="00852D99">
      <w:pPr>
        <w:pStyle w:val="NormalWeb"/>
        <w:spacing w:before="0" w:beforeAutospacing="0" w:after="180" w:afterAutospacing="0" w:line="480" w:lineRule="auto"/>
        <w:ind w:left="450" w:hanging="450"/>
      </w:pPr>
      <w:r w:rsidRPr="00FB44E1">
        <w:t>Gentzkow, M. (2005). Television and Voter Turnout. </w:t>
      </w:r>
      <w:r w:rsidRPr="00FB44E1">
        <w:rPr>
          <w:i/>
          <w:iCs/>
        </w:rPr>
        <w:t>SSRN Electronic Journal</w:t>
      </w:r>
      <w:r w:rsidRPr="00FB44E1">
        <w:t>. doi: 10.2139/ssrn.607402</w:t>
      </w:r>
    </w:p>
    <w:p w14:paraId="4111E866" w14:textId="77777777" w:rsidR="005528EE" w:rsidRPr="00FB44E1" w:rsidRDefault="005528EE" w:rsidP="00852D99">
      <w:pPr>
        <w:pStyle w:val="NormalWeb"/>
        <w:spacing w:before="0" w:beforeAutospacing="0" w:after="180" w:afterAutospacing="0" w:line="480" w:lineRule="auto"/>
        <w:ind w:left="450" w:hanging="450"/>
      </w:pPr>
      <w:r w:rsidRPr="00FB44E1">
        <w:lastRenderedPageBreak/>
        <w:t>Gentzkow, M., &amp; Shapiro, J. (2003). Media, Education, and Anti-Americanism in the Muslim World. </w:t>
      </w:r>
      <w:r w:rsidRPr="00FB44E1">
        <w:rPr>
          <w:i/>
          <w:iCs/>
        </w:rPr>
        <w:t>SSRN Electronic Journal</w:t>
      </w:r>
      <w:r w:rsidRPr="00FB44E1">
        <w:t>. doi: 10.2139/ssrn.479861</w:t>
      </w:r>
    </w:p>
    <w:p w14:paraId="670D6220" w14:textId="77777777" w:rsidR="005528EE" w:rsidRPr="00FB44E1" w:rsidRDefault="005528EE" w:rsidP="00852D99">
      <w:pPr>
        <w:pStyle w:val="NormalWeb"/>
        <w:spacing w:before="0" w:beforeAutospacing="0" w:after="180" w:afterAutospacing="0" w:line="480" w:lineRule="auto"/>
        <w:ind w:left="450" w:hanging="450"/>
        <w:rPr>
          <w:shd w:val="clear" w:color="auto" w:fill="FFFFFF"/>
        </w:rPr>
      </w:pPr>
      <w:r w:rsidRPr="00FB44E1">
        <w:rPr>
          <w:shd w:val="clear" w:color="auto" w:fill="FFFFFF"/>
        </w:rPr>
        <w:t>Gerbner, G., Gross, L., Morgan, M., Signorielli, N., &amp; Shanahan, J. (2002). Growing up with television: Cultivation processes. In J. Bryant &amp; D. Zillmann (Eds.), </w:t>
      </w:r>
      <w:r w:rsidRPr="00FB44E1">
        <w:rPr>
          <w:rStyle w:val="Emphasis"/>
          <w:shd w:val="clear" w:color="auto" w:fill="FFFFFF"/>
        </w:rPr>
        <w:t>LEA's communication series. Media effects: Advances in theory and research</w:t>
      </w:r>
      <w:r w:rsidRPr="00FB44E1">
        <w:rPr>
          <w:shd w:val="clear" w:color="auto" w:fill="FFFFFF"/>
        </w:rPr>
        <w:t> (pp. 43-67). Mahwah, NJ, US: Lawrence Erlbaum Associates Publishers.</w:t>
      </w:r>
    </w:p>
    <w:p w14:paraId="077A5400" w14:textId="77777777" w:rsidR="005528EE" w:rsidRPr="00FB44E1" w:rsidRDefault="005528EE" w:rsidP="00852D99">
      <w:pPr>
        <w:pStyle w:val="NormalWeb"/>
        <w:spacing w:before="0" w:beforeAutospacing="0" w:after="180" w:afterAutospacing="0" w:line="480" w:lineRule="auto"/>
        <w:ind w:left="450" w:hanging="450"/>
      </w:pPr>
      <w:r w:rsidRPr="00FB44E1">
        <w:t>GLOBAL STUDY ON HOMICIDE Gender-related killing of women and girls. (2018). Retrieved from https://www.unodc.org/documents/data-and-analysis/GSH2018/GSH18_Gender-related_killing_of_women_and_girls.pdf</w:t>
      </w:r>
    </w:p>
    <w:p w14:paraId="7AF52677" w14:textId="77777777" w:rsidR="005528EE" w:rsidRPr="00FB44E1" w:rsidRDefault="005528EE" w:rsidP="00852D99">
      <w:pPr>
        <w:pStyle w:val="NormalWeb"/>
        <w:spacing w:before="0" w:beforeAutospacing="0" w:after="180" w:afterAutospacing="0" w:line="480" w:lineRule="auto"/>
        <w:ind w:left="450" w:hanging="450"/>
      </w:pPr>
      <w:r w:rsidRPr="00FB44E1">
        <w:t>Hayes, R., Lorenz, K., &amp; Bell, K. (2013). Victim Blaming Others. </w:t>
      </w:r>
      <w:r w:rsidRPr="00FB44E1">
        <w:rPr>
          <w:i/>
          <w:iCs/>
        </w:rPr>
        <w:t>Feminist Criminology</w:t>
      </w:r>
      <w:r w:rsidRPr="00FB44E1">
        <w:t>, </w:t>
      </w:r>
      <w:r w:rsidRPr="00FB44E1">
        <w:rPr>
          <w:i/>
          <w:iCs/>
        </w:rPr>
        <w:t>8</w:t>
      </w:r>
      <w:r w:rsidRPr="00FB44E1">
        <w:t>(3), 202-220. doi: 10.1177/1557085113484788</w:t>
      </w:r>
    </w:p>
    <w:p w14:paraId="29D1925A" w14:textId="77777777" w:rsidR="005528EE" w:rsidRPr="00FB44E1" w:rsidRDefault="005528EE" w:rsidP="00852D99">
      <w:pPr>
        <w:pStyle w:val="NormalWeb"/>
        <w:spacing w:before="0" w:beforeAutospacing="0" w:after="180" w:afterAutospacing="0" w:line="480" w:lineRule="auto"/>
        <w:ind w:left="450" w:hanging="450"/>
      </w:pPr>
      <w:r w:rsidRPr="00FB44E1">
        <w:t>Herman, J. (1998). Recovery from psychological trauma. </w:t>
      </w:r>
      <w:r w:rsidRPr="00FB44E1">
        <w:rPr>
          <w:i/>
          <w:iCs/>
        </w:rPr>
        <w:t xml:space="preserve">Psychiatry </w:t>
      </w:r>
      <w:r w:rsidR="008F3327" w:rsidRPr="00FB44E1">
        <w:rPr>
          <w:i/>
          <w:iCs/>
        </w:rPr>
        <w:t>and</w:t>
      </w:r>
      <w:r w:rsidRPr="00FB44E1">
        <w:rPr>
          <w:i/>
          <w:iCs/>
        </w:rPr>
        <w:t xml:space="preserve"> Clinical Neurosciences</w:t>
      </w:r>
      <w:r w:rsidRPr="00FB44E1">
        <w:t>, </w:t>
      </w:r>
      <w:r w:rsidRPr="00FB44E1">
        <w:rPr>
          <w:i/>
          <w:iCs/>
        </w:rPr>
        <w:t>52</w:t>
      </w:r>
      <w:r w:rsidRPr="00FB44E1">
        <w:t>(S1), S105-S110. doi: 10.1046/j.1440-1819.</w:t>
      </w:r>
      <w:proofErr w:type="gramStart"/>
      <w:r w:rsidRPr="00FB44E1">
        <w:t>1998.0520s5s145.x</w:t>
      </w:r>
      <w:proofErr w:type="gramEnd"/>
    </w:p>
    <w:p w14:paraId="67E8488E" w14:textId="77777777" w:rsidR="005528EE" w:rsidRPr="00FB44E1" w:rsidRDefault="005528EE" w:rsidP="00852D99">
      <w:pPr>
        <w:pStyle w:val="NormalWeb"/>
        <w:spacing w:before="0" w:beforeAutospacing="0" w:after="180" w:afterAutospacing="0" w:line="480" w:lineRule="auto"/>
        <w:ind w:left="450" w:hanging="450"/>
      </w:pPr>
      <w:r w:rsidRPr="00FB44E1">
        <w:t>Hodgson, R. (1982). Social Learning and Cognition. T. L. Rosenthal and B. J. Zimmerman, New York: Academic Press, 1978, pp. 338, £9.75. </w:t>
      </w:r>
      <w:r w:rsidR="008F3327" w:rsidRPr="00FB44E1">
        <w:rPr>
          <w:i/>
          <w:iCs/>
        </w:rPr>
        <w:t>Behavioral</w:t>
      </w:r>
      <w:r w:rsidRPr="00FB44E1">
        <w:rPr>
          <w:i/>
          <w:iCs/>
        </w:rPr>
        <w:t xml:space="preserve"> Psychotherapy</w:t>
      </w:r>
      <w:r w:rsidRPr="00FB44E1">
        <w:t>, </w:t>
      </w:r>
      <w:r w:rsidRPr="00FB44E1">
        <w:rPr>
          <w:i/>
          <w:iCs/>
        </w:rPr>
        <w:t>10</w:t>
      </w:r>
      <w:r w:rsidRPr="00FB44E1">
        <w:t>(01), 124. doi: 10.1017/s0141347300006492</w:t>
      </w:r>
    </w:p>
    <w:p w14:paraId="553462D3" w14:textId="77777777" w:rsidR="005528EE" w:rsidRPr="00FB44E1" w:rsidRDefault="005528EE" w:rsidP="00852D99">
      <w:pPr>
        <w:pStyle w:val="NormalWeb"/>
        <w:spacing w:before="0" w:beforeAutospacing="0" w:after="180" w:afterAutospacing="0" w:line="480" w:lineRule="auto"/>
        <w:ind w:left="450" w:hanging="450"/>
      </w:pPr>
      <w:r w:rsidRPr="00FB44E1">
        <w:t>Jensen, R., &amp; Oster, E. (2009). The Power of TV: Cable Television and Women's Status in India. doi: 10.3386/w13305</w:t>
      </w:r>
    </w:p>
    <w:p w14:paraId="55C0206D" w14:textId="77777777" w:rsidR="005528EE" w:rsidRPr="00FB44E1" w:rsidRDefault="005528EE" w:rsidP="00852D99">
      <w:pPr>
        <w:pStyle w:val="NormalWeb"/>
        <w:spacing w:before="0" w:beforeAutospacing="0" w:after="180" w:afterAutospacing="0" w:line="480" w:lineRule="auto"/>
        <w:ind w:left="450" w:hanging="450"/>
      </w:pPr>
      <w:r w:rsidRPr="00FB44E1">
        <w:lastRenderedPageBreak/>
        <w:t>Jesmin, S., &amp; Amin, I. (2016). Impact of the Mass Media in Changing Attitudes Towards Violence Against Women in Bangladesh: Findings from a National Survey. </w:t>
      </w:r>
      <w:r w:rsidRPr="00FB44E1">
        <w:rPr>
          <w:i/>
          <w:iCs/>
        </w:rPr>
        <w:t xml:space="preserve">Journal </w:t>
      </w:r>
      <w:r w:rsidR="008F3327" w:rsidRPr="00FB44E1">
        <w:rPr>
          <w:i/>
          <w:iCs/>
        </w:rPr>
        <w:t>of</w:t>
      </w:r>
      <w:r w:rsidRPr="00FB44E1">
        <w:rPr>
          <w:i/>
          <w:iCs/>
        </w:rPr>
        <w:t xml:space="preserve"> Family Violence</w:t>
      </w:r>
      <w:r w:rsidRPr="00FB44E1">
        <w:t>, </w:t>
      </w:r>
      <w:r w:rsidRPr="00FB44E1">
        <w:rPr>
          <w:i/>
          <w:iCs/>
        </w:rPr>
        <w:t>32</w:t>
      </w:r>
      <w:r w:rsidRPr="00FB44E1">
        <w:t>(5), 525-534. doi: 10.1007/s10896-016-9837-8</w:t>
      </w:r>
    </w:p>
    <w:p w14:paraId="46A8E564" w14:textId="77777777" w:rsidR="005528EE" w:rsidRPr="00FB44E1" w:rsidRDefault="005528EE" w:rsidP="00852D99">
      <w:pPr>
        <w:pStyle w:val="NormalWeb"/>
        <w:spacing w:before="0" w:beforeAutospacing="0" w:after="180" w:afterAutospacing="0" w:line="480" w:lineRule="auto"/>
        <w:ind w:left="450" w:hanging="450"/>
      </w:pPr>
      <w:r w:rsidRPr="00FB44E1">
        <w:t>Kalkstein, D., Kleiman, T., Wakslak, C., Liberman, N., &amp; Trope, Y. (2016). Social learning across psychological distance.</w:t>
      </w:r>
    </w:p>
    <w:p w14:paraId="58750777" w14:textId="77777777" w:rsidR="005528EE" w:rsidRPr="00FB44E1" w:rsidRDefault="005528EE" w:rsidP="00852D99">
      <w:pPr>
        <w:pStyle w:val="NormalWeb"/>
        <w:spacing w:before="0" w:beforeAutospacing="0" w:after="180" w:afterAutospacing="0" w:line="480" w:lineRule="auto"/>
        <w:ind w:left="450" w:hanging="450"/>
      </w:pPr>
      <w:r w:rsidRPr="00FB44E1">
        <w:t>Katz, D. (1960). The Functional Approach to the Study of Attitudes. </w:t>
      </w:r>
      <w:r w:rsidRPr="00FB44E1">
        <w:rPr>
          <w:i/>
          <w:iCs/>
        </w:rPr>
        <w:t>Public Opinion Quarterly</w:t>
      </w:r>
      <w:r w:rsidRPr="00FB44E1">
        <w:t>, </w:t>
      </w:r>
      <w:r w:rsidRPr="00FB44E1">
        <w:rPr>
          <w:i/>
          <w:iCs/>
        </w:rPr>
        <w:t>24</w:t>
      </w:r>
      <w:r w:rsidRPr="00FB44E1">
        <w:t>(2, Special Issue: Attitude Change), 163. doi: 10.1086/266945</w:t>
      </w:r>
    </w:p>
    <w:p w14:paraId="1CAC4DC7" w14:textId="77777777" w:rsidR="005528EE" w:rsidRPr="00FB44E1" w:rsidRDefault="005528EE" w:rsidP="00852D99">
      <w:pPr>
        <w:pStyle w:val="NormalWeb"/>
        <w:spacing w:before="0" w:beforeAutospacing="0" w:after="180" w:afterAutospacing="0" w:line="480" w:lineRule="auto"/>
        <w:ind w:left="450" w:hanging="450"/>
      </w:pPr>
      <w:r w:rsidRPr="00FB44E1">
        <w:t>Kishor, S., &amp; Johnson, K. (2006). Reproductive Health and Domestic Violence: Are the Poorest Women Uniquely Disadvantaged?. </w:t>
      </w:r>
      <w:r w:rsidRPr="00FB44E1">
        <w:rPr>
          <w:i/>
          <w:iCs/>
        </w:rPr>
        <w:t>Demography</w:t>
      </w:r>
      <w:r w:rsidRPr="00FB44E1">
        <w:t>, </w:t>
      </w:r>
      <w:r w:rsidRPr="00FB44E1">
        <w:rPr>
          <w:i/>
          <w:iCs/>
        </w:rPr>
        <w:t>43</w:t>
      </w:r>
      <w:r w:rsidRPr="00FB44E1">
        <w:t>(2), 293-307. doi: 10.1353/dem.2006.0014</w:t>
      </w:r>
    </w:p>
    <w:p w14:paraId="19309433" w14:textId="77777777" w:rsidR="005528EE" w:rsidRPr="00FB44E1" w:rsidRDefault="005528EE" w:rsidP="00852D99">
      <w:pPr>
        <w:pStyle w:val="NormalWeb"/>
        <w:spacing w:before="0" w:beforeAutospacing="0" w:after="180" w:afterAutospacing="0" w:line="480" w:lineRule="auto"/>
        <w:ind w:left="450" w:hanging="450"/>
      </w:pPr>
      <w:r w:rsidRPr="00FB44E1">
        <w:t>Kleinke, C., &amp; Meyer, C. (1990). Evaluation of Rape Victim by Men and Women with High and Low Belief in A Just World. </w:t>
      </w:r>
      <w:r w:rsidRPr="00FB44E1">
        <w:rPr>
          <w:i/>
          <w:iCs/>
        </w:rPr>
        <w:t xml:space="preserve">Psychology </w:t>
      </w:r>
      <w:r w:rsidR="008F3327" w:rsidRPr="00FB44E1">
        <w:rPr>
          <w:i/>
          <w:iCs/>
        </w:rPr>
        <w:t>of</w:t>
      </w:r>
      <w:r w:rsidRPr="00FB44E1">
        <w:rPr>
          <w:i/>
          <w:iCs/>
        </w:rPr>
        <w:t xml:space="preserve"> Women Quarterly</w:t>
      </w:r>
      <w:r w:rsidRPr="00FB44E1">
        <w:t>, </w:t>
      </w:r>
      <w:r w:rsidRPr="00FB44E1">
        <w:rPr>
          <w:i/>
          <w:iCs/>
        </w:rPr>
        <w:t>14</w:t>
      </w:r>
      <w:r w:rsidRPr="00FB44E1">
        <w:t>(3), 343-353. doi: 10.1111/j.1471-</w:t>
      </w:r>
      <w:proofErr w:type="gramStart"/>
      <w:r w:rsidRPr="00FB44E1">
        <w:t>6402.1990.tb</w:t>
      </w:r>
      <w:proofErr w:type="gramEnd"/>
      <w:r w:rsidRPr="00FB44E1">
        <w:t>00024.x</w:t>
      </w:r>
    </w:p>
    <w:p w14:paraId="77B2383F" w14:textId="77777777" w:rsidR="005528EE" w:rsidRPr="00FB44E1" w:rsidRDefault="005528EE" w:rsidP="00852D99">
      <w:pPr>
        <w:pStyle w:val="NormalWeb"/>
        <w:spacing w:before="0" w:beforeAutospacing="0" w:after="180" w:afterAutospacing="0" w:line="480" w:lineRule="auto"/>
        <w:ind w:left="450" w:hanging="450"/>
        <w:rPr>
          <w:shd w:val="clear" w:color="auto" w:fill="FFFFFF"/>
        </w:rPr>
      </w:pPr>
      <w:r w:rsidRPr="00FB44E1">
        <w:rPr>
          <w:shd w:val="clear" w:color="auto" w:fill="FFFFFF"/>
        </w:rPr>
        <w:t>Lenton, R. L. (1995). Power versus feminist theories of wife abuse. </w:t>
      </w:r>
      <w:r w:rsidRPr="00FB44E1">
        <w:rPr>
          <w:rStyle w:val="Emphasis"/>
          <w:shd w:val="clear" w:color="auto" w:fill="FFFFFF"/>
        </w:rPr>
        <w:t>Canadian Journal of Criminology, 37</w:t>
      </w:r>
      <w:r w:rsidRPr="00FB44E1">
        <w:rPr>
          <w:shd w:val="clear" w:color="auto" w:fill="FFFFFF"/>
        </w:rPr>
        <w:t>(3), 305-330.</w:t>
      </w:r>
    </w:p>
    <w:p w14:paraId="0B24D348" w14:textId="77777777" w:rsidR="005528EE" w:rsidRPr="00FB44E1" w:rsidRDefault="005528EE" w:rsidP="00852D99">
      <w:pPr>
        <w:pStyle w:val="NormalWeb"/>
        <w:spacing w:before="0" w:beforeAutospacing="0" w:after="180" w:afterAutospacing="0" w:line="480" w:lineRule="auto"/>
        <w:ind w:left="450" w:hanging="450"/>
      </w:pPr>
      <w:r w:rsidRPr="00FB44E1">
        <w:t>Leonard, K., &amp; Senchak, M. (1996). Prospective prediction of husband marital aggression within newlywed couples. </w:t>
      </w:r>
      <w:r w:rsidRPr="00FB44E1">
        <w:rPr>
          <w:i/>
          <w:iCs/>
        </w:rPr>
        <w:t xml:space="preserve">Journal </w:t>
      </w:r>
      <w:r w:rsidR="008F3327" w:rsidRPr="00FB44E1">
        <w:rPr>
          <w:i/>
          <w:iCs/>
        </w:rPr>
        <w:t>of</w:t>
      </w:r>
      <w:r w:rsidRPr="00FB44E1">
        <w:rPr>
          <w:i/>
          <w:iCs/>
        </w:rPr>
        <w:t xml:space="preserve"> Abnormal Psychology</w:t>
      </w:r>
      <w:r w:rsidRPr="00FB44E1">
        <w:t>, </w:t>
      </w:r>
      <w:r w:rsidRPr="00FB44E1">
        <w:rPr>
          <w:i/>
          <w:iCs/>
        </w:rPr>
        <w:t>105</w:t>
      </w:r>
      <w:r w:rsidRPr="00FB44E1">
        <w:t>(3), 369-380. doi: 10.1037//0021-843x.105.3.369</w:t>
      </w:r>
    </w:p>
    <w:p w14:paraId="1ECA3784" w14:textId="77777777" w:rsidR="005528EE" w:rsidRPr="00FB44E1" w:rsidRDefault="005528EE" w:rsidP="00852D99">
      <w:pPr>
        <w:pStyle w:val="NormalWeb"/>
        <w:spacing w:before="0" w:beforeAutospacing="0" w:after="180" w:afterAutospacing="0" w:line="480" w:lineRule="auto"/>
        <w:ind w:left="450" w:hanging="450"/>
      </w:pPr>
      <w:r w:rsidRPr="00FB44E1">
        <w:lastRenderedPageBreak/>
        <w:t>Lerner, M. (1978). Just world research and the attribution process: Looking back and ahead. </w:t>
      </w:r>
      <w:r w:rsidRPr="00FB44E1">
        <w:rPr>
          <w:i/>
          <w:iCs/>
        </w:rPr>
        <w:t>Psychological Bulletin</w:t>
      </w:r>
      <w:r w:rsidRPr="00FB44E1">
        <w:t>, </w:t>
      </w:r>
      <w:r w:rsidRPr="00FB44E1">
        <w:rPr>
          <w:i/>
          <w:iCs/>
        </w:rPr>
        <w:t>85</w:t>
      </w:r>
      <w:r w:rsidRPr="00FB44E1">
        <w:t>(5), 1030-1051. doi: 10.1037/0033-2909.85.5.1030</w:t>
      </w:r>
    </w:p>
    <w:p w14:paraId="4EC08BEF" w14:textId="7B9C217D" w:rsidR="005528EE" w:rsidRDefault="005528EE" w:rsidP="00852D99">
      <w:pPr>
        <w:pStyle w:val="NormalWeb"/>
        <w:spacing w:before="0" w:beforeAutospacing="0" w:after="180" w:afterAutospacing="0" w:line="480" w:lineRule="auto"/>
        <w:ind w:left="450" w:hanging="450"/>
      </w:pPr>
      <w:r w:rsidRPr="00FB44E1">
        <w:t>Lowe, M., Khan, R., Thanzami, V., Barzy, M., &amp; Karmaliani, R. (2018). Attitudes toward intimate partner “honor”-based violence in India, Iran, Malaysia and Pakistan. </w:t>
      </w:r>
      <w:r w:rsidRPr="00FB44E1">
        <w:rPr>
          <w:i/>
          <w:iCs/>
        </w:rPr>
        <w:t xml:space="preserve">Journal </w:t>
      </w:r>
      <w:r w:rsidR="008F3327" w:rsidRPr="00FB44E1">
        <w:rPr>
          <w:i/>
          <w:iCs/>
        </w:rPr>
        <w:t>of</w:t>
      </w:r>
      <w:r w:rsidRPr="00FB44E1">
        <w:rPr>
          <w:i/>
          <w:iCs/>
        </w:rPr>
        <w:t xml:space="preserve"> Aggression, Conflict </w:t>
      </w:r>
      <w:r w:rsidR="008F3327" w:rsidRPr="00FB44E1">
        <w:rPr>
          <w:i/>
          <w:iCs/>
        </w:rPr>
        <w:t>and</w:t>
      </w:r>
      <w:r w:rsidRPr="00FB44E1">
        <w:rPr>
          <w:i/>
          <w:iCs/>
        </w:rPr>
        <w:t xml:space="preserve"> Peace Research</w:t>
      </w:r>
      <w:r w:rsidRPr="00FB44E1">
        <w:t>, </w:t>
      </w:r>
      <w:r w:rsidRPr="00FB44E1">
        <w:rPr>
          <w:i/>
          <w:iCs/>
        </w:rPr>
        <w:t>10</w:t>
      </w:r>
      <w:r w:rsidRPr="00FB44E1">
        <w:t>(4), 283-292. doi: 10.1108/jacpr-09-2017-0324</w:t>
      </w:r>
    </w:p>
    <w:p w14:paraId="2FBDB7DD" w14:textId="13CB4DD0" w:rsidR="00650BFA" w:rsidRDefault="00650BFA" w:rsidP="00852D99">
      <w:pPr>
        <w:pStyle w:val="NormalWeb"/>
        <w:spacing w:before="0" w:beforeAutospacing="0" w:after="180" w:afterAutospacing="0" w:line="480" w:lineRule="auto"/>
        <w:ind w:left="450" w:hanging="450"/>
      </w:pPr>
      <w:r>
        <w:t xml:space="preserve">Malik, A. (2015). </w:t>
      </w:r>
      <w:r w:rsidRPr="00650BFA">
        <w:rPr>
          <w:i/>
          <w:iCs/>
        </w:rPr>
        <w:t xml:space="preserve">Socio-Cultural Effects </w:t>
      </w:r>
      <w:r>
        <w:rPr>
          <w:i/>
          <w:iCs/>
        </w:rPr>
        <w:t>o</w:t>
      </w:r>
      <w:r w:rsidRPr="00650BFA">
        <w:rPr>
          <w:i/>
          <w:iCs/>
        </w:rPr>
        <w:t xml:space="preserve">f Television </w:t>
      </w:r>
      <w:r>
        <w:rPr>
          <w:i/>
          <w:iCs/>
        </w:rPr>
        <w:t>o</w:t>
      </w:r>
      <w:r w:rsidRPr="00650BFA">
        <w:rPr>
          <w:i/>
          <w:iCs/>
        </w:rPr>
        <w:t xml:space="preserve">n Women </w:t>
      </w:r>
      <w:r>
        <w:rPr>
          <w:i/>
          <w:iCs/>
        </w:rPr>
        <w:t>i</w:t>
      </w:r>
      <w:r w:rsidRPr="00650BFA">
        <w:rPr>
          <w:i/>
          <w:iCs/>
        </w:rPr>
        <w:t>n Punjab, Pakistan</w:t>
      </w:r>
      <w:r>
        <w:rPr>
          <w:i/>
          <w:iCs/>
        </w:rPr>
        <w:t xml:space="preserve">. </w:t>
      </w:r>
      <w:r w:rsidRPr="00650BFA">
        <w:t>(PHD Thesis). Islamia University, Lahore, Pakistan</w:t>
      </w:r>
      <w:r>
        <w:rPr>
          <w:i/>
          <w:iCs/>
        </w:rPr>
        <w:t>.</w:t>
      </w:r>
    </w:p>
    <w:p w14:paraId="4BC52684" w14:textId="77777777" w:rsidR="00852D99" w:rsidRPr="00FB44E1" w:rsidRDefault="00852D99" w:rsidP="00852D99">
      <w:pPr>
        <w:spacing w:line="480" w:lineRule="auto"/>
        <w:ind w:left="720" w:hanging="720"/>
      </w:pPr>
      <w:r w:rsidRPr="00852D99">
        <w:t xml:space="preserve">Memon, D. (2015). </w:t>
      </w:r>
      <w:r w:rsidRPr="00852D99">
        <w:rPr>
          <w:i/>
        </w:rPr>
        <w:t xml:space="preserve">Exploring the Roots of Domestic Violence against Women in Pakistan </w:t>
      </w:r>
      <w:r w:rsidRPr="00852D99">
        <w:rPr>
          <w:shd w:val="clear" w:color="auto" w:fill="FFFFFF"/>
        </w:rPr>
        <w:t xml:space="preserve">(Unpublished </w:t>
      </w:r>
      <w:r>
        <w:rPr>
          <w:shd w:val="clear" w:color="auto" w:fill="FFFFFF"/>
        </w:rPr>
        <w:t>MPhil Thesis</w:t>
      </w:r>
      <w:r w:rsidRPr="00852D99">
        <w:rPr>
          <w:shd w:val="clear" w:color="auto" w:fill="FFFFFF"/>
        </w:rPr>
        <w:t xml:space="preserve">). Lahore School of Economics, Lahore, Pakistan. </w:t>
      </w:r>
    </w:p>
    <w:p w14:paraId="656375DC" w14:textId="77777777" w:rsidR="005528EE" w:rsidRPr="00FB44E1" w:rsidRDefault="005528EE" w:rsidP="00852D99">
      <w:pPr>
        <w:pStyle w:val="NormalWeb"/>
        <w:spacing w:before="0" w:beforeAutospacing="0" w:after="180" w:afterAutospacing="0" w:line="480" w:lineRule="auto"/>
        <w:ind w:left="450" w:hanging="450"/>
      </w:pPr>
      <w:r w:rsidRPr="00FB44E1">
        <w:t>Mihalic, S., &amp; Elliott, D. (1997). </w:t>
      </w:r>
      <w:r w:rsidRPr="00FB44E1">
        <w:rPr>
          <w:i/>
          <w:iCs/>
        </w:rPr>
        <w:t xml:space="preserve">Journal </w:t>
      </w:r>
      <w:r w:rsidR="008F3327" w:rsidRPr="00FB44E1">
        <w:rPr>
          <w:i/>
          <w:iCs/>
        </w:rPr>
        <w:t>of</w:t>
      </w:r>
      <w:r w:rsidRPr="00FB44E1">
        <w:rPr>
          <w:i/>
          <w:iCs/>
        </w:rPr>
        <w:t xml:space="preserve"> Family Violence</w:t>
      </w:r>
      <w:r w:rsidRPr="00FB44E1">
        <w:t>, </w:t>
      </w:r>
      <w:r w:rsidRPr="00FB44E1">
        <w:rPr>
          <w:i/>
          <w:iCs/>
        </w:rPr>
        <w:t>12</w:t>
      </w:r>
      <w:r w:rsidRPr="00FB44E1">
        <w:t>(1), 21-47. doi: 10.1023/a:1021941816102</w:t>
      </w:r>
    </w:p>
    <w:p w14:paraId="33AD65F2" w14:textId="77777777" w:rsidR="005528EE" w:rsidRPr="00FB44E1" w:rsidRDefault="005528EE" w:rsidP="00852D99">
      <w:pPr>
        <w:pStyle w:val="NormalWeb"/>
        <w:spacing w:before="0" w:beforeAutospacing="0" w:after="180" w:afterAutospacing="0" w:line="480" w:lineRule="auto"/>
        <w:ind w:left="450" w:hanging="450"/>
      </w:pPr>
      <w:r w:rsidRPr="00FB44E1">
        <w:t xml:space="preserve">Mihalic, S., &amp; Elliott, D. (2005). A Social Learning Theory </w:t>
      </w:r>
      <w:r w:rsidR="00FF4A39">
        <w:t>Equation</w:t>
      </w:r>
      <w:r w:rsidRPr="00FB44E1">
        <w:t xml:space="preserve"> of Marital Violence.</w:t>
      </w:r>
    </w:p>
    <w:p w14:paraId="1E2CB368" w14:textId="77777777" w:rsidR="005528EE" w:rsidRPr="00FB44E1" w:rsidRDefault="005528EE" w:rsidP="00852D99">
      <w:pPr>
        <w:pStyle w:val="NormalWeb"/>
        <w:spacing w:before="0" w:beforeAutospacing="0" w:after="180" w:afterAutospacing="0" w:line="480" w:lineRule="auto"/>
        <w:ind w:left="450" w:hanging="450"/>
        <w:rPr>
          <w:shd w:val="clear" w:color="auto" w:fill="FFFFFF"/>
        </w:rPr>
      </w:pPr>
      <w:r w:rsidRPr="00FB44E1">
        <w:rPr>
          <w:shd w:val="clear" w:color="auto" w:fill="FFFFFF"/>
        </w:rPr>
        <w:t>Nichols, M. P., &amp; Schwartz, R. C. (1998). Family therapy: Concepts and methods (4th ed.). Needham Heights, MA, US: Allyn &amp; Bacon.</w:t>
      </w:r>
    </w:p>
    <w:p w14:paraId="33EB62FD" w14:textId="77777777" w:rsidR="005528EE" w:rsidRPr="00FB44E1" w:rsidRDefault="005528EE" w:rsidP="00852D99">
      <w:pPr>
        <w:pStyle w:val="NormalWeb"/>
        <w:spacing w:before="0" w:beforeAutospacing="0" w:after="180" w:afterAutospacing="0" w:line="480" w:lineRule="auto"/>
        <w:ind w:left="450" w:hanging="450"/>
      </w:pPr>
      <w:r w:rsidRPr="00FB44E1">
        <w:t>Olenick, I. (2000). Women's Exposure to Mass Media is Linked to Attitudes toward Contraception in Pakistan, India and Bangladesh. </w:t>
      </w:r>
      <w:r w:rsidRPr="00FB44E1">
        <w:rPr>
          <w:i/>
          <w:iCs/>
        </w:rPr>
        <w:t>International Family Planning Perspectives</w:t>
      </w:r>
      <w:r w:rsidRPr="00FB44E1">
        <w:t>, </w:t>
      </w:r>
      <w:r w:rsidRPr="00FB44E1">
        <w:rPr>
          <w:i/>
          <w:iCs/>
        </w:rPr>
        <w:t>26</w:t>
      </w:r>
      <w:r w:rsidRPr="00FB44E1">
        <w:t>(1), 48. doi: 10.2307/2648294</w:t>
      </w:r>
    </w:p>
    <w:p w14:paraId="68416551" w14:textId="77777777" w:rsidR="005528EE" w:rsidRPr="00FB44E1" w:rsidRDefault="005528EE" w:rsidP="00852D99">
      <w:pPr>
        <w:pStyle w:val="NormalWeb"/>
        <w:spacing w:before="0" w:beforeAutospacing="0" w:after="180" w:afterAutospacing="0" w:line="480" w:lineRule="auto"/>
        <w:ind w:left="450" w:hanging="450"/>
      </w:pPr>
      <w:r w:rsidRPr="00FB44E1">
        <w:lastRenderedPageBreak/>
        <w:t>Parks, S., Kim, K., Day, N., Garza, M., &amp; Larkby, C. (2010). Lifetime Self-Reported Victimization Among Low-Income, Urban Women: The Relationship Between Childhood Maltreatment and Adult Violent Victimization. </w:t>
      </w:r>
      <w:r w:rsidRPr="00FB44E1">
        <w:rPr>
          <w:i/>
          <w:iCs/>
        </w:rPr>
        <w:t xml:space="preserve">Journal </w:t>
      </w:r>
      <w:r w:rsidR="008F3327" w:rsidRPr="00FB44E1">
        <w:rPr>
          <w:i/>
          <w:iCs/>
        </w:rPr>
        <w:t>of</w:t>
      </w:r>
      <w:r w:rsidRPr="00FB44E1">
        <w:rPr>
          <w:i/>
          <w:iCs/>
        </w:rPr>
        <w:t xml:space="preserve"> Interpersonal Violence</w:t>
      </w:r>
      <w:r w:rsidRPr="00FB44E1">
        <w:t>, </w:t>
      </w:r>
      <w:r w:rsidRPr="00FB44E1">
        <w:rPr>
          <w:i/>
          <w:iCs/>
        </w:rPr>
        <w:t>26</w:t>
      </w:r>
      <w:r w:rsidRPr="00FB44E1">
        <w:t>(6), 1111-1128. doi: 10.1177/0886260510368158</w:t>
      </w:r>
    </w:p>
    <w:p w14:paraId="2FD8B35C" w14:textId="77777777" w:rsidR="005528EE" w:rsidRPr="00FB44E1" w:rsidRDefault="005528EE" w:rsidP="00852D99">
      <w:pPr>
        <w:pStyle w:val="NormalWeb"/>
        <w:spacing w:before="0" w:beforeAutospacing="0" w:after="180" w:afterAutospacing="0" w:line="480" w:lineRule="auto"/>
        <w:ind w:left="450" w:hanging="450"/>
      </w:pPr>
      <w:r w:rsidRPr="00FB44E1">
        <w:t>Preventing intimate partner and sexual violence against women Taking action and generating evidence. (2010). Retrieved from https://www.who.int/violence_injury_prevention/publications/violence/9789241564007_eng.pdf</w:t>
      </w:r>
    </w:p>
    <w:p w14:paraId="2765AF95" w14:textId="77777777" w:rsidR="005528EE" w:rsidRPr="00FB44E1" w:rsidRDefault="005528EE" w:rsidP="00852D99">
      <w:pPr>
        <w:pStyle w:val="NormalWeb"/>
        <w:spacing w:before="0" w:beforeAutospacing="0" w:after="180" w:afterAutospacing="0" w:line="480" w:lineRule="auto"/>
        <w:ind w:left="450" w:hanging="450"/>
      </w:pPr>
      <w:r w:rsidRPr="00FB44E1">
        <w:t>Punjab Gender Parity Report. (2018). Retrieved from https://pcsw.punjab.gov.pk/system/files/PGPR-2018_0.pdf</w:t>
      </w:r>
    </w:p>
    <w:p w14:paraId="030DB4D5" w14:textId="77777777" w:rsidR="005528EE" w:rsidRPr="00FB44E1" w:rsidRDefault="005528EE" w:rsidP="00852D99">
      <w:pPr>
        <w:pStyle w:val="NormalWeb"/>
        <w:spacing w:before="0" w:beforeAutospacing="0" w:after="180" w:afterAutospacing="0" w:line="480" w:lineRule="auto"/>
        <w:ind w:left="450" w:hanging="450"/>
      </w:pPr>
      <w:r w:rsidRPr="00FB44E1">
        <w:t>Rani, M., &amp; Bonu, S. (2008). Attitudes Toward Wife Beating. </w:t>
      </w:r>
      <w:r w:rsidRPr="00FB44E1">
        <w:rPr>
          <w:i/>
          <w:iCs/>
        </w:rPr>
        <w:t xml:space="preserve">Journal </w:t>
      </w:r>
      <w:r w:rsidR="008F3327" w:rsidRPr="00FB44E1">
        <w:rPr>
          <w:i/>
          <w:iCs/>
        </w:rPr>
        <w:t>of</w:t>
      </w:r>
      <w:r w:rsidRPr="00FB44E1">
        <w:rPr>
          <w:i/>
          <w:iCs/>
        </w:rPr>
        <w:t xml:space="preserve"> Interpersonal Violence</w:t>
      </w:r>
      <w:r w:rsidRPr="00FB44E1">
        <w:t>, </w:t>
      </w:r>
      <w:r w:rsidRPr="00FB44E1">
        <w:rPr>
          <w:i/>
          <w:iCs/>
        </w:rPr>
        <w:t>24</w:t>
      </w:r>
      <w:r w:rsidRPr="00FB44E1">
        <w:t>(8), 1371-1397. doi: 10.1177/0886260508322182</w:t>
      </w:r>
    </w:p>
    <w:p w14:paraId="3FDF10B7" w14:textId="77777777" w:rsidR="005528EE" w:rsidRPr="00FB44E1" w:rsidRDefault="005528EE" w:rsidP="00852D99">
      <w:pPr>
        <w:pStyle w:val="NormalWeb"/>
        <w:spacing w:before="0" w:beforeAutospacing="0" w:after="180" w:afterAutospacing="0" w:line="480" w:lineRule="auto"/>
        <w:ind w:left="450" w:hanging="450"/>
      </w:pPr>
      <w:r w:rsidRPr="00FB44E1">
        <w:t>Smith, A. (1990). Towards a Global Culture?. </w:t>
      </w:r>
      <w:r w:rsidRPr="00FB44E1">
        <w:rPr>
          <w:i/>
          <w:iCs/>
        </w:rPr>
        <w:t>Theory, Culture &amp; Society</w:t>
      </w:r>
      <w:r w:rsidRPr="00FB44E1">
        <w:t>, </w:t>
      </w:r>
      <w:r w:rsidRPr="00FB44E1">
        <w:rPr>
          <w:i/>
          <w:iCs/>
        </w:rPr>
        <w:t>7</w:t>
      </w:r>
      <w:r w:rsidRPr="00FB44E1">
        <w:t>(2-3), 171-191. doi: 10.1177/026327690007002011</w:t>
      </w:r>
    </w:p>
    <w:p w14:paraId="6B91254E" w14:textId="77777777" w:rsidR="005528EE" w:rsidRPr="00FB44E1" w:rsidRDefault="005528EE" w:rsidP="00852D99">
      <w:pPr>
        <w:pStyle w:val="NormalWeb"/>
        <w:spacing w:before="0" w:beforeAutospacing="0" w:after="180" w:afterAutospacing="0" w:line="480" w:lineRule="auto"/>
        <w:ind w:left="450" w:hanging="450"/>
      </w:pPr>
      <w:r w:rsidRPr="00FB44E1">
        <w:t>Uthman, O., Lawoko, S., &amp; Moradi, T. (2009). Factors associated with attitudes towards intimate partner violence against women: a comparative analysis of 17 sub-Saharan countries. </w:t>
      </w:r>
      <w:r w:rsidRPr="00FB44E1">
        <w:rPr>
          <w:i/>
          <w:iCs/>
        </w:rPr>
        <w:t xml:space="preserve">BMC International Health </w:t>
      </w:r>
      <w:r w:rsidR="008F3327" w:rsidRPr="00FB44E1">
        <w:rPr>
          <w:i/>
          <w:iCs/>
        </w:rPr>
        <w:t>and</w:t>
      </w:r>
      <w:r w:rsidRPr="00FB44E1">
        <w:rPr>
          <w:i/>
          <w:iCs/>
        </w:rPr>
        <w:t xml:space="preserve"> Human Rights</w:t>
      </w:r>
      <w:r w:rsidRPr="00FB44E1">
        <w:t>, </w:t>
      </w:r>
      <w:r w:rsidRPr="00FB44E1">
        <w:rPr>
          <w:i/>
          <w:iCs/>
        </w:rPr>
        <w:t>9</w:t>
      </w:r>
      <w:r w:rsidRPr="00FB44E1">
        <w:t>(1). doi: 10.1186/1472-698x-9-14</w:t>
      </w:r>
    </w:p>
    <w:p w14:paraId="3A511699" w14:textId="77777777" w:rsidR="005528EE" w:rsidRPr="00FB44E1" w:rsidRDefault="005528EE" w:rsidP="00852D99">
      <w:pPr>
        <w:pStyle w:val="NormalWeb"/>
        <w:spacing w:before="0" w:beforeAutospacing="0" w:after="180" w:afterAutospacing="0" w:line="480" w:lineRule="auto"/>
        <w:ind w:left="450" w:hanging="450"/>
      </w:pPr>
      <w:r w:rsidRPr="00FB44E1">
        <w:t>Vung, N., Ostergren, P., &amp; Krantz, G. (2009). Intimate partner violence against women, health effects and health care seeking in rural Vietnam. </w:t>
      </w:r>
      <w:r w:rsidRPr="00FB44E1">
        <w:rPr>
          <w:i/>
          <w:iCs/>
        </w:rPr>
        <w:t xml:space="preserve">The European Journal </w:t>
      </w:r>
      <w:r w:rsidR="008F3327" w:rsidRPr="00FB44E1">
        <w:rPr>
          <w:i/>
          <w:iCs/>
        </w:rPr>
        <w:t>of</w:t>
      </w:r>
      <w:r w:rsidRPr="00FB44E1">
        <w:rPr>
          <w:i/>
          <w:iCs/>
        </w:rPr>
        <w:t xml:space="preserve"> Public Health</w:t>
      </w:r>
      <w:r w:rsidRPr="00FB44E1">
        <w:t>, </w:t>
      </w:r>
      <w:r w:rsidRPr="00FB44E1">
        <w:rPr>
          <w:i/>
          <w:iCs/>
        </w:rPr>
        <w:t>19</w:t>
      </w:r>
      <w:r w:rsidRPr="00FB44E1">
        <w:t>(2), 178-182. doi: 10.1093/eurpub/ckn136</w:t>
      </w:r>
    </w:p>
    <w:p w14:paraId="53DCCFC3" w14:textId="77777777" w:rsidR="005528EE" w:rsidRPr="00FB44E1" w:rsidRDefault="005528EE" w:rsidP="00852D99">
      <w:pPr>
        <w:pStyle w:val="NormalWeb"/>
        <w:spacing w:before="0" w:beforeAutospacing="0" w:after="180" w:afterAutospacing="0" w:line="480" w:lineRule="auto"/>
        <w:ind w:left="450" w:hanging="450"/>
        <w:rPr>
          <w:shd w:val="clear" w:color="auto" w:fill="FFFFFF"/>
        </w:rPr>
      </w:pPr>
      <w:r w:rsidRPr="00FB44E1">
        <w:rPr>
          <w:shd w:val="clear" w:color="auto" w:fill="FFFFFF"/>
        </w:rPr>
        <w:lastRenderedPageBreak/>
        <w:t>Walker, L. J. (1984). Sex differences in the development of moral reasoning: A critical review. </w:t>
      </w:r>
      <w:r w:rsidRPr="00FB44E1">
        <w:rPr>
          <w:rStyle w:val="Emphasis"/>
          <w:shd w:val="clear" w:color="auto" w:fill="FFFFFF"/>
        </w:rPr>
        <w:t>Child Development, 55</w:t>
      </w:r>
      <w:r w:rsidRPr="00FB44E1">
        <w:rPr>
          <w:shd w:val="clear" w:color="auto" w:fill="FFFFFF"/>
        </w:rPr>
        <w:t>(3), 677-691.</w:t>
      </w:r>
    </w:p>
    <w:p w14:paraId="591B400F" w14:textId="77777777" w:rsidR="005528EE" w:rsidRPr="00FB44E1" w:rsidRDefault="008F3327" w:rsidP="00852D99">
      <w:pPr>
        <w:pStyle w:val="NormalWeb"/>
        <w:spacing w:before="0" w:beforeAutospacing="0" w:after="180" w:afterAutospacing="0" w:line="480" w:lineRule="auto"/>
        <w:ind w:left="450" w:hanging="450"/>
      </w:pPr>
      <w:r w:rsidRPr="00FB44E1">
        <w:t>Walter Maurer</w:t>
      </w:r>
      <w:r w:rsidR="005528EE" w:rsidRPr="00FB44E1">
        <w:t>, E. (2012). Public Justification of Intimate Partner Violence. </w:t>
      </w:r>
      <w:r w:rsidR="005528EE" w:rsidRPr="00FB44E1">
        <w:rPr>
          <w:i/>
          <w:iCs/>
        </w:rPr>
        <w:t>Trauma, Violence, &amp; Abuse</w:t>
      </w:r>
      <w:r w:rsidR="005528EE" w:rsidRPr="00FB44E1">
        <w:t>, </w:t>
      </w:r>
      <w:r w:rsidR="005528EE" w:rsidRPr="00FB44E1">
        <w:rPr>
          <w:i/>
          <w:iCs/>
        </w:rPr>
        <w:t>13</w:t>
      </w:r>
      <w:r w:rsidR="005528EE" w:rsidRPr="00FB44E1">
        <w:t>(3), 167-175. doi: 10.1177/1524838012447699</w:t>
      </w:r>
    </w:p>
    <w:p w14:paraId="05755F96" w14:textId="77777777" w:rsidR="005528EE" w:rsidRPr="00FB44E1" w:rsidRDefault="005528EE" w:rsidP="00852D99">
      <w:pPr>
        <w:pStyle w:val="NormalWeb"/>
        <w:spacing w:before="0" w:beforeAutospacing="0" w:after="180" w:afterAutospacing="0" w:line="480" w:lineRule="auto"/>
        <w:ind w:left="450" w:hanging="450"/>
      </w:pPr>
      <w:r w:rsidRPr="00FB44E1">
        <w:t>Wareham, J., Boots, D., &amp; Chavez, J. (2009). A test of social learning and intergenerational transmission among batterers.</w:t>
      </w:r>
    </w:p>
    <w:p w14:paraId="02E0B2B2" w14:textId="77777777" w:rsidR="00852D99" w:rsidRDefault="005528EE" w:rsidP="00B43A2A">
      <w:pPr>
        <w:spacing w:line="480" w:lineRule="auto"/>
        <w:ind w:left="720" w:hanging="720"/>
        <w:rPr>
          <w:shd w:val="clear" w:color="auto" w:fill="FFFFFF"/>
        </w:rPr>
      </w:pPr>
      <w:r w:rsidRPr="00FB44E1">
        <w:rPr>
          <w:shd w:val="clear" w:color="auto" w:fill="FFFFFF"/>
        </w:rPr>
        <w:t>World Health Organization. (2002). </w:t>
      </w:r>
      <w:r w:rsidRPr="00FB44E1">
        <w:rPr>
          <w:i/>
          <w:iCs/>
          <w:shd w:val="clear" w:color="auto" w:fill="FFFFFF"/>
        </w:rPr>
        <w:t>Child and Adolescent health and Development Progress report 2000-2001</w:t>
      </w:r>
      <w:r w:rsidRPr="00FB44E1">
        <w:rPr>
          <w:shd w:val="clear" w:color="auto" w:fill="FFFFFF"/>
        </w:rPr>
        <w:t> (No. WHO/FCH/CAH/02.19). Geneva: World Health Organization.</w:t>
      </w:r>
    </w:p>
    <w:p w14:paraId="013408CC" w14:textId="77777777" w:rsidR="005528EE" w:rsidRDefault="005528EE" w:rsidP="00852D99">
      <w:pPr>
        <w:pStyle w:val="NormalWeb"/>
        <w:spacing w:before="0" w:beforeAutospacing="0" w:after="180" w:afterAutospacing="0" w:line="480" w:lineRule="auto"/>
        <w:ind w:left="450" w:hanging="450"/>
        <w:rPr>
          <w:shd w:val="clear" w:color="auto" w:fill="FFFFFF"/>
        </w:rPr>
      </w:pPr>
      <w:r w:rsidRPr="00FB44E1">
        <w:rPr>
          <w:shd w:val="clear" w:color="auto" w:fill="FFFFFF"/>
        </w:rPr>
        <w:t>Yllö, K., &amp; Bograd, M. (Eds.). (1988). Feminist perspectives on wife abuse. Thousand Oaks, CA, US: Sage Publications, Inc.</w:t>
      </w:r>
    </w:p>
    <w:p w14:paraId="44421B15" w14:textId="77777777" w:rsidR="00F14828" w:rsidRDefault="00F14828" w:rsidP="00F14828">
      <w:pPr>
        <w:widowControl w:val="0"/>
        <w:autoSpaceDE w:val="0"/>
        <w:autoSpaceDN w:val="0"/>
        <w:adjustRightInd w:val="0"/>
      </w:pPr>
    </w:p>
    <w:p w14:paraId="3715BC1B" w14:textId="77777777" w:rsidR="00F14828" w:rsidRPr="00CD61AC" w:rsidRDefault="005E0130" w:rsidP="00F14828">
      <w:pPr>
        <w:pStyle w:val="EndNoteBibliography"/>
        <w:spacing w:after="0"/>
        <w:ind w:left="720" w:hanging="720"/>
      </w:pPr>
      <w:r>
        <w:rPr>
          <w:rFonts w:ascii="Times New Roman" w:hAnsi="Times New Roman" w:cs="Times New Roman"/>
          <w:lang w:val="en-US"/>
        </w:rPr>
        <w:fldChar w:fldCharType="begin"/>
      </w:r>
      <w:r w:rsidR="00F14828">
        <w:rPr>
          <w:rFonts w:ascii="Times New Roman" w:hAnsi="Times New Roman" w:cs="Times New Roman"/>
          <w:lang w:val="en-US"/>
        </w:rPr>
        <w:instrText xml:space="preserve"> ADDIN EN.REFLIST </w:instrText>
      </w:r>
      <w:r>
        <w:rPr>
          <w:rFonts w:ascii="Times New Roman" w:hAnsi="Times New Roman" w:cs="Times New Roman"/>
          <w:lang w:val="en-US"/>
        </w:rPr>
        <w:fldChar w:fldCharType="separate"/>
      </w:r>
      <w:r w:rsidR="00F14828" w:rsidRPr="00CD61AC">
        <w:t xml:space="preserve">Bobonis, G. J., Castro, R., &amp; González-Brenes, M. (2009). Public transfers and domestic violence: The roles of private information and spousal control. </w:t>
      </w:r>
      <w:r w:rsidR="00F14828" w:rsidRPr="00CD61AC">
        <w:rPr>
          <w:i/>
        </w:rPr>
        <w:t>University of Toronto. Unpublished</w:t>
      </w:r>
      <w:r w:rsidR="00F14828" w:rsidRPr="00CD61AC">
        <w:t xml:space="preserve">. </w:t>
      </w:r>
    </w:p>
    <w:p w14:paraId="57DE297B" w14:textId="77777777" w:rsidR="00F14828" w:rsidRPr="00CD61AC" w:rsidRDefault="00F14828" w:rsidP="00F14828">
      <w:pPr>
        <w:pStyle w:val="EndNoteBibliography"/>
        <w:spacing w:after="0"/>
        <w:ind w:left="720" w:hanging="720"/>
      </w:pPr>
      <w:r w:rsidRPr="00CD61AC">
        <w:t xml:space="preserve">Borraz, F., &amp; Munyo, I. (2020). Conditional cash transfers, women’s income and domestic violence. </w:t>
      </w:r>
      <w:r w:rsidRPr="00CD61AC">
        <w:rPr>
          <w:i/>
        </w:rPr>
        <w:t>International Review of Applied Economics, 34</w:t>
      </w:r>
      <w:r w:rsidRPr="00CD61AC">
        <w:t xml:space="preserve">(1), 115-125. </w:t>
      </w:r>
    </w:p>
    <w:p w14:paraId="00EA2D14" w14:textId="77777777" w:rsidR="00F14828" w:rsidRPr="00CD61AC" w:rsidRDefault="00F14828" w:rsidP="00F14828">
      <w:pPr>
        <w:pStyle w:val="EndNoteBibliography"/>
        <w:spacing w:after="0"/>
        <w:ind w:left="720" w:hanging="720"/>
      </w:pPr>
      <w:r w:rsidRPr="00CD61AC">
        <w:t xml:space="preserve">Charles‐Leija, H., Aboites, G., &amp; Llamas, I. (2019). Violence in the Household and Happiness in Mexico. </w:t>
      </w:r>
      <w:r w:rsidRPr="00CD61AC">
        <w:rPr>
          <w:i/>
        </w:rPr>
        <w:t>Australian Economic Review, 52</w:t>
      </w:r>
      <w:r w:rsidRPr="00CD61AC">
        <w:t xml:space="preserve">(2), 200-211. </w:t>
      </w:r>
    </w:p>
    <w:p w14:paraId="32D00021" w14:textId="77777777" w:rsidR="00F14828" w:rsidRPr="00CD61AC" w:rsidRDefault="00F14828" w:rsidP="00F14828">
      <w:pPr>
        <w:pStyle w:val="EndNoteBibliography"/>
        <w:spacing w:after="0"/>
        <w:ind w:left="720" w:hanging="720"/>
      </w:pPr>
      <w:r w:rsidRPr="00CD61AC">
        <w:t xml:space="preserve">Haara, P., Reunanen, E., Kivivuori, J., &amp; Näsi, M. (2019). Experiencing violence in a cross-media environment: an interdisciplinary focus group study. </w:t>
      </w:r>
      <w:r w:rsidRPr="00CD61AC">
        <w:rPr>
          <w:i/>
        </w:rPr>
        <w:t>Nordic journal of criminology, 20</w:t>
      </w:r>
      <w:r w:rsidRPr="00CD61AC">
        <w:t xml:space="preserve">(1), 73-89. </w:t>
      </w:r>
    </w:p>
    <w:p w14:paraId="70A1BDBD" w14:textId="77777777" w:rsidR="00F14828" w:rsidRPr="00CD61AC" w:rsidRDefault="00F14828" w:rsidP="00F14828">
      <w:pPr>
        <w:pStyle w:val="EndNoteBibliography"/>
        <w:spacing w:after="0"/>
        <w:ind w:left="720" w:hanging="720"/>
      </w:pPr>
      <w:r w:rsidRPr="00CD61AC">
        <w:t xml:space="preserve">Haque, M. A., Choudhury, N., Ahmed, S. T., Farzana, F. D., Ali, M., Rahman, S. S., . . . Ahmed, T. (2020). Factors associated with domestic violence in rural Bangladesh. </w:t>
      </w:r>
      <w:r w:rsidRPr="00CD61AC">
        <w:rPr>
          <w:i/>
        </w:rPr>
        <w:t>Journal of interpersonal violence</w:t>
      </w:r>
      <w:r w:rsidRPr="00CD61AC">
        <w:t xml:space="preserve">, 0886260520922353. </w:t>
      </w:r>
    </w:p>
    <w:p w14:paraId="07F8F982" w14:textId="77777777" w:rsidR="00F14828" w:rsidRPr="00CD61AC" w:rsidRDefault="00F14828" w:rsidP="00F14828">
      <w:pPr>
        <w:pStyle w:val="EndNoteBibliography"/>
        <w:spacing w:after="0"/>
        <w:ind w:left="720" w:hanging="720"/>
      </w:pPr>
      <w:r w:rsidRPr="00CD61AC">
        <w:t xml:space="preserve">Hidrobo, M., &amp; Fernald, L. (2013). Cash transfers and domestic violence. </w:t>
      </w:r>
      <w:r w:rsidRPr="00CD61AC">
        <w:rPr>
          <w:i/>
        </w:rPr>
        <w:t>Journal of health economics, 32</w:t>
      </w:r>
      <w:r w:rsidRPr="00CD61AC">
        <w:t xml:space="preserve">(1), 304-319. </w:t>
      </w:r>
    </w:p>
    <w:p w14:paraId="75889311" w14:textId="77777777" w:rsidR="00F14828" w:rsidRPr="00CD61AC" w:rsidRDefault="00F14828" w:rsidP="00F14828">
      <w:pPr>
        <w:pStyle w:val="EndNoteBibliography"/>
        <w:spacing w:after="0"/>
        <w:ind w:left="720" w:hanging="720"/>
      </w:pPr>
      <w:r w:rsidRPr="00CD61AC">
        <w:t xml:space="preserve">Howitt, D. (1998). </w:t>
      </w:r>
      <w:r w:rsidRPr="00CD61AC">
        <w:rPr>
          <w:i/>
        </w:rPr>
        <w:t>Crime, the Media, and the Law</w:t>
      </w:r>
      <w:r w:rsidRPr="00CD61AC">
        <w:t>: Wiley Chichester, UK:.</w:t>
      </w:r>
    </w:p>
    <w:p w14:paraId="137EDEC7" w14:textId="77777777" w:rsidR="00F14828" w:rsidRPr="00CD61AC" w:rsidRDefault="00F14828" w:rsidP="00F14828">
      <w:pPr>
        <w:pStyle w:val="EndNoteBibliography"/>
        <w:ind w:left="720" w:hanging="720"/>
      </w:pPr>
      <w:r w:rsidRPr="00CD61AC">
        <w:lastRenderedPageBreak/>
        <w:t xml:space="preserve">Koenig, M. A., Ahmed, S., Hossain, M. B., &amp; Mozumder, A. K. A. (2003). Women’s status and domestic violence in rural Bangladesh: individual-and community-level effects. </w:t>
      </w:r>
      <w:r w:rsidRPr="00CD61AC">
        <w:rPr>
          <w:i/>
        </w:rPr>
        <w:t>Demography, 40</w:t>
      </w:r>
      <w:r w:rsidRPr="00CD61AC">
        <w:t xml:space="preserve">(2), 269-288. </w:t>
      </w:r>
    </w:p>
    <w:p w14:paraId="0535257B" w14:textId="77777777" w:rsidR="00F14828" w:rsidRDefault="005E0130" w:rsidP="00F14828">
      <w:pPr>
        <w:pStyle w:val="NormalWeb"/>
        <w:spacing w:before="0" w:beforeAutospacing="0" w:after="180" w:afterAutospacing="0" w:line="480" w:lineRule="auto"/>
        <w:ind w:left="450" w:hanging="450"/>
        <w:rPr>
          <w:shd w:val="clear" w:color="auto" w:fill="FFFFFF"/>
        </w:rPr>
      </w:pPr>
      <w:r>
        <w:fldChar w:fldCharType="end"/>
      </w:r>
    </w:p>
    <w:p w14:paraId="62EB811A" w14:textId="77777777" w:rsidR="00852D99" w:rsidRPr="00FB44E1" w:rsidRDefault="00852D99" w:rsidP="005528EE">
      <w:pPr>
        <w:pStyle w:val="NormalWeb"/>
        <w:spacing w:before="0" w:beforeAutospacing="0" w:after="180" w:afterAutospacing="0"/>
        <w:ind w:left="450" w:hanging="450"/>
        <w:rPr>
          <w:shd w:val="clear" w:color="auto" w:fill="FFFFFF"/>
        </w:rPr>
      </w:pPr>
    </w:p>
    <w:p w14:paraId="02FB2DB3" w14:textId="2D1421E7" w:rsidR="008E094C" w:rsidRPr="005528EE" w:rsidRDefault="008E094C" w:rsidP="005528EE"/>
    <w:sectPr w:rsidR="008E094C" w:rsidRPr="005528EE" w:rsidSect="00B659A6">
      <w:footerReference w:type="default" r:id="rId30"/>
      <w:endnotePr>
        <w:numFmt w:val="decimal"/>
        <w:numRestart w:val="eachSect"/>
      </w:endnotePr>
      <w:pgSz w:w="12240" w:h="15840"/>
      <w:pgMar w:top="1440" w:right="180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FD253" w14:textId="77777777" w:rsidR="00954DC7" w:rsidRDefault="00954DC7">
      <w:r>
        <w:separator/>
      </w:r>
    </w:p>
  </w:endnote>
  <w:endnote w:type="continuationSeparator" w:id="0">
    <w:p w14:paraId="5065228D" w14:textId="77777777" w:rsidR="00954DC7" w:rsidRDefault="00954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8AF42" w14:textId="77777777" w:rsidR="00C17691" w:rsidRDefault="00C17691">
    <w:pPr>
      <w:pStyle w:val="Footer"/>
      <w:framePr w:wrap="around" w:vAnchor="text" w:hAnchor="margin" w:xAlign="right"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9B5F6A">
      <w:rPr>
        <w:rStyle w:val="PageNumber"/>
        <w:noProof/>
      </w:rPr>
      <w:t>1</w:t>
    </w:r>
    <w:r>
      <w:rPr>
        <w:rStyle w:val="PageNumber"/>
      </w:rPr>
      <w:fldChar w:fldCharType="end"/>
    </w:r>
  </w:p>
  <w:p w14:paraId="152834F2" w14:textId="77777777" w:rsidR="00C17691" w:rsidRDefault="00C17691">
    <w:pPr>
      <w:pStyle w:val="Footer"/>
      <w:framePr w:wrap="around" w:vAnchor="text" w:hAnchor="margin" w:xAlign="right" w:y="1"/>
      <w:ind w:right="360"/>
      <w:rPr>
        <w:rStyle w:val="PageNumber"/>
      </w:rPr>
    </w:pPr>
  </w:p>
  <w:p w14:paraId="4283E3B5" w14:textId="77777777" w:rsidR="00C17691" w:rsidRDefault="00C1769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FAE9A" w14:textId="77777777" w:rsidR="00954DC7" w:rsidRDefault="00954DC7">
      <w:r>
        <w:separator/>
      </w:r>
    </w:p>
  </w:footnote>
  <w:footnote w:type="continuationSeparator" w:id="0">
    <w:p w14:paraId="36EF147F" w14:textId="77777777" w:rsidR="00954DC7" w:rsidRDefault="00954D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C780B"/>
    <w:multiLevelType w:val="hybridMultilevel"/>
    <w:tmpl w:val="FEAE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7067B"/>
    <w:multiLevelType w:val="multilevel"/>
    <w:tmpl w:val="A6D02618"/>
    <w:lvl w:ilvl="0">
      <w:start w:val="1"/>
      <w:numFmt w:val="decimal"/>
      <w:lvlText w:val="%1."/>
      <w:lvlJc w:val="left"/>
      <w:pPr>
        <w:ind w:left="720" w:hanging="360"/>
      </w:pPr>
    </w:lvl>
    <w:lvl w:ilvl="1">
      <w:start w:val="2"/>
      <w:numFmt w:val="decimal"/>
      <w:isLgl/>
      <w:lvlText w:val="%1.%2."/>
      <w:lvlJc w:val="left"/>
      <w:pPr>
        <w:ind w:left="1230" w:hanging="870"/>
      </w:pPr>
      <w:rPr>
        <w:rFonts w:hint="default"/>
      </w:rPr>
    </w:lvl>
    <w:lvl w:ilvl="2">
      <w:start w:val="1"/>
      <w:numFmt w:val="decimal"/>
      <w:isLgl/>
      <w:lvlText w:val="%1.%2.%3."/>
      <w:lvlJc w:val="left"/>
      <w:pPr>
        <w:ind w:left="1230" w:hanging="870"/>
      </w:pPr>
      <w:rPr>
        <w:rFonts w:hint="default"/>
      </w:rPr>
    </w:lvl>
    <w:lvl w:ilvl="3">
      <w:start w:val="1"/>
      <w:numFmt w:val="decimal"/>
      <w:isLgl/>
      <w:lvlText w:val="%1.%2.%3.%4."/>
      <w:lvlJc w:val="left"/>
      <w:pPr>
        <w:ind w:left="1230" w:hanging="87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AE4029"/>
    <w:multiLevelType w:val="multilevel"/>
    <w:tmpl w:val="A6D02618"/>
    <w:lvl w:ilvl="0">
      <w:start w:val="1"/>
      <w:numFmt w:val="decimal"/>
      <w:lvlText w:val="%1."/>
      <w:lvlJc w:val="left"/>
      <w:pPr>
        <w:ind w:left="720" w:hanging="360"/>
      </w:pPr>
    </w:lvl>
    <w:lvl w:ilvl="1">
      <w:start w:val="2"/>
      <w:numFmt w:val="decimal"/>
      <w:isLgl/>
      <w:lvlText w:val="%1.%2."/>
      <w:lvlJc w:val="left"/>
      <w:pPr>
        <w:ind w:left="1230" w:hanging="870"/>
      </w:pPr>
      <w:rPr>
        <w:rFonts w:hint="default"/>
      </w:rPr>
    </w:lvl>
    <w:lvl w:ilvl="2">
      <w:start w:val="1"/>
      <w:numFmt w:val="decimal"/>
      <w:isLgl/>
      <w:lvlText w:val="%1.%2.%3."/>
      <w:lvlJc w:val="left"/>
      <w:pPr>
        <w:ind w:left="1230" w:hanging="870"/>
      </w:pPr>
      <w:rPr>
        <w:rFonts w:hint="default"/>
      </w:rPr>
    </w:lvl>
    <w:lvl w:ilvl="3">
      <w:start w:val="1"/>
      <w:numFmt w:val="decimal"/>
      <w:isLgl/>
      <w:lvlText w:val="%1.%2.%3.%4."/>
      <w:lvlJc w:val="left"/>
      <w:pPr>
        <w:ind w:left="1230" w:hanging="87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2E0336"/>
    <w:multiLevelType w:val="hybridMultilevel"/>
    <w:tmpl w:val="AA0872BC"/>
    <w:lvl w:ilvl="0" w:tplc="1D360B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9D1EF9"/>
    <w:multiLevelType w:val="hybridMultilevel"/>
    <w:tmpl w:val="FDA08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3231E5"/>
    <w:multiLevelType w:val="hybridMultilevel"/>
    <w:tmpl w:val="BF1AF8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E4B4E52"/>
    <w:multiLevelType w:val="hybridMultilevel"/>
    <w:tmpl w:val="C798A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BC75EE"/>
    <w:multiLevelType w:val="hybridMultilevel"/>
    <w:tmpl w:val="0D221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52A8B"/>
    <w:multiLevelType w:val="hybridMultilevel"/>
    <w:tmpl w:val="295E48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2E8E4CB3"/>
    <w:multiLevelType w:val="multilevel"/>
    <w:tmpl w:val="5DD4F0DA"/>
    <w:lvl w:ilvl="0">
      <w:start w:val="1"/>
      <w:numFmt w:val="decimal"/>
      <w:lvlText w:val="%1."/>
      <w:lvlJc w:val="left"/>
      <w:pPr>
        <w:ind w:left="720" w:hanging="360"/>
      </w:pPr>
    </w:lvl>
    <w:lvl w:ilvl="1">
      <w:start w:val="1"/>
      <w:numFmt w:val="decimal"/>
      <w:isLgl/>
      <w:lvlText w:val="%1.%2."/>
      <w:lvlJc w:val="left"/>
      <w:pPr>
        <w:ind w:left="1125" w:hanging="765"/>
      </w:pPr>
      <w:rPr>
        <w:rFonts w:hint="default"/>
      </w:rPr>
    </w:lvl>
    <w:lvl w:ilvl="2">
      <w:start w:val="8"/>
      <w:numFmt w:val="decimal"/>
      <w:isLgl/>
      <w:lvlText w:val="%1.%2.%3."/>
      <w:lvlJc w:val="left"/>
      <w:pPr>
        <w:ind w:left="1125" w:hanging="765"/>
      </w:pPr>
      <w:rPr>
        <w:rFonts w:hint="default"/>
      </w:rPr>
    </w:lvl>
    <w:lvl w:ilvl="3">
      <w:start w:val="3"/>
      <w:numFmt w:val="decimal"/>
      <w:isLgl/>
      <w:lvlText w:val="%1.%2.%3.%4."/>
      <w:lvlJc w:val="left"/>
      <w:pPr>
        <w:ind w:left="1125" w:hanging="76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F4C3075"/>
    <w:multiLevelType w:val="hybridMultilevel"/>
    <w:tmpl w:val="50FA1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905B22"/>
    <w:multiLevelType w:val="hybridMultilevel"/>
    <w:tmpl w:val="D6A4EF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34821852"/>
    <w:multiLevelType w:val="hybridMultilevel"/>
    <w:tmpl w:val="7400B3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380F4806"/>
    <w:multiLevelType w:val="hybridMultilevel"/>
    <w:tmpl w:val="E0FCB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05570"/>
    <w:multiLevelType w:val="hybridMultilevel"/>
    <w:tmpl w:val="F2F66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1619F"/>
    <w:multiLevelType w:val="hybridMultilevel"/>
    <w:tmpl w:val="961C48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3FA903B9"/>
    <w:multiLevelType w:val="multilevel"/>
    <w:tmpl w:val="3FA903B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18A0381"/>
    <w:multiLevelType w:val="hybridMultilevel"/>
    <w:tmpl w:val="1F708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1729FD"/>
    <w:multiLevelType w:val="hybridMultilevel"/>
    <w:tmpl w:val="3004661A"/>
    <w:lvl w:ilvl="0" w:tplc="E82C75D0">
      <w:numFmt w:val="bullet"/>
      <w:lvlText w:val="-"/>
      <w:lvlJc w:val="left"/>
      <w:pPr>
        <w:ind w:left="360" w:hanging="360"/>
      </w:pPr>
      <w:rPr>
        <w:rFonts w:ascii="Calibri" w:eastAsiaTheme="minorEastAsia"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8B10485"/>
    <w:multiLevelType w:val="hybridMultilevel"/>
    <w:tmpl w:val="171E58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D96413A"/>
    <w:multiLevelType w:val="hybridMultilevel"/>
    <w:tmpl w:val="33489884"/>
    <w:lvl w:ilvl="0" w:tplc="7348060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D152C73"/>
    <w:multiLevelType w:val="multilevel"/>
    <w:tmpl w:val="E5326988"/>
    <w:lvl w:ilvl="0">
      <w:start w:val="1"/>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16A581A"/>
    <w:multiLevelType w:val="hybridMultilevel"/>
    <w:tmpl w:val="2C14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FE1BFD"/>
    <w:multiLevelType w:val="hybridMultilevel"/>
    <w:tmpl w:val="C5062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B5759F"/>
    <w:multiLevelType w:val="multilevel"/>
    <w:tmpl w:val="62B575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843F5B"/>
    <w:multiLevelType w:val="hybridMultilevel"/>
    <w:tmpl w:val="A7447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1129E3"/>
    <w:multiLevelType w:val="hybridMultilevel"/>
    <w:tmpl w:val="388CE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AC672E"/>
    <w:multiLevelType w:val="hybridMultilevel"/>
    <w:tmpl w:val="23E2E46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8" w15:restartNumberingAfterBreak="0">
    <w:nsid w:val="732529F3"/>
    <w:multiLevelType w:val="hybridMultilevel"/>
    <w:tmpl w:val="78864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8D56055"/>
    <w:multiLevelType w:val="hybridMultilevel"/>
    <w:tmpl w:val="BF384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4F2CA5"/>
    <w:multiLevelType w:val="hybridMultilevel"/>
    <w:tmpl w:val="049AFA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96976F1"/>
    <w:multiLevelType w:val="hybridMultilevel"/>
    <w:tmpl w:val="ABDA65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2" w15:restartNumberingAfterBreak="0">
    <w:nsid w:val="7BBC250C"/>
    <w:multiLevelType w:val="hybridMultilevel"/>
    <w:tmpl w:val="15943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F87CFA"/>
    <w:multiLevelType w:val="hybridMultilevel"/>
    <w:tmpl w:val="B11E7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33"/>
  </w:num>
  <w:num w:numId="4">
    <w:abstractNumId w:val="30"/>
  </w:num>
  <w:num w:numId="5">
    <w:abstractNumId w:val="4"/>
  </w:num>
  <w:num w:numId="6">
    <w:abstractNumId w:val="19"/>
  </w:num>
  <w:num w:numId="7">
    <w:abstractNumId w:val="5"/>
  </w:num>
  <w:num w:numId="8">
    <w:abstractNumId w:val="17"/>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12"/>
  </w:num>
  <w:num w:numId="12">
    <w:abstractNumId w:val="11"/>
  </w:num>
  <w:num w:numId="13">
    <w:abstractNumId w:val="15"/>
  </w:num>
  <w:num w:numId="14">
    <w:abstractNumId w:val="8"/>
  </w:num>
  <w:num w:numId="15">
    <w:abstractNumId w:val="31"/>
  </w:num>
  <w:num w:numId="16">
    <w:abstractNumId w:val="24"/>
  </w:num>
  <w:num w:numId="17">
    <w:abstractNumId w:val="10"/>
  </w:num>
  <w:num w:numId="18">
    <w:abstractNumId w:val="16"/>
  </w:num>
  <w:num w:numId="19">
    <w:abstractNumId w:val="23"/>
  </w:num>
  <w:num w:numId="20">
    <w:abstractNumId w:val="3"/>
  </w:num>
  <w:num w:numId="21">
    <w:abstractNumId w:val="7"/>
  </w:num>
  <w:num w:numId="22">
    <w:abstractNumId w:val="6"/>
  </w:num>
  <w:num w:numId="23">
    <w:abstractNumId w:val="29"/>
  </w:num>
  <w:num w:numId="24">
    <w:abstractNumId w:val="25"/>
  </w:num>
  <w:num w:numId="25">
    <w:abstractNumId w:val="22"/>
  </w:num>
  <w:num w:numId="26">
    <w:abstractNumId w:val="2"/>
  </w:num>
  <w:num w:numId="27">
    <w:abstractNumId w:val="21"/>
  </w:num>
  <w:num w:numId="28">
    <w:abstractNumId w:val="32"/>
  </w:num>
  <w:num w:numId="29">
    <w:abstractNumId w:val="14"/>
  </w:num>
  <w:num w:numId="30">
    <w:abstractNumId w:val="1"/>
  </w:num>
  <w:num w:numId="31">
    <w:abstractNumId w:val="0"/>
  </w:num>
  <w:num w:numId="32">
    <w:abstractNumId w:val="9"/>
  </w:num>
  <w:num w:numId="33">
    <w:abstractNumId w:val="26"/>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EEF"/>
    <w:rsid w:val="00003656"/>
    <w:rsid w:val="00011653"/>
    <w:rsid w:val="0001281F"/>
    <w:rsid w:val="00014297"/>
    <w:rsid w:val="00016D8C"/>
    <w:rsid w:val="000207F9"/>
    <w:rsid w:val="0002366E"/>
    <w:rsid w:val="0003064D"/>
    <w:rsid w:val="000358FB"/>
    <w:rsid w:val="00035DB1"/>
    <w:rsid w:val="00036EA0"/>
    <w:rsid w:val="00046E5B"/>
    <w:rsid w:val="00053FCF"/>
    <w:rsid w:val="00054461"/>
    <w:rsid w:val="00055F2D"/>
    <w:rsid w:val="00067F99"/>
    <w:rsid w:val="0007090A"/>
    <w:rsid w:val="00087629"/>
    <w:rsid w:val="0009149E"/>
    <w:rsid w:val="000A1F90"/>
    <w:rsid w:val="000A3033"/>
    <w:rsid w:val="000A63E3"/>
    <w:rsid w:val="000A7650"/>
    <w:rsid w:val="000B0166"/>
    <w:rsid w:val="000B0237"/>
    <w:rsid w:val="000B405E"/>
    <w:rsid w:val="000C660C"/>
    <w:rsid w:val="000D7F19"/>
    <w:rsid w:val="000E3845"/>
    <w:rsid w:val="000E49AD"/>
    <w:rsid w:val="000F039B"/>
    <w:rsid w:val="000F1EDE"/>
    <w:rsid w:val="00102CF4"/>
    <w:rsid w:val="0011271A"/>
    <w:rsid w:val="001173B6"/>
    <w:rsid w:val="001255CB"/>
    <w:rsid w:val="0013534F"/>
    <w:rsid w:val="001444BC"/>
    <w:rsid w:val="001476DB"/>
    <w:rsid w:val="00157102"/>
    <w:rsid w:val="00161747"/>
    <w:rsid w:val="00166695"/>
    <w:rsid w:val="00184544"/>
    <w:rsid w:val="00184A50"/>
    <w:rsid w:val="001926D4"/>
    <w:rsid w:val="001A5A57"/>
    <w:rsid w:val="001B4E3C"/>
    <w:rsid w:val="001C2DEF"/>
    <w:rsid w:val="001C5E4E"/>
    <w:rsid w:val="001D1133"/>
    <w:rsid w:val="001D3604"/>
    <w:rsid w:val="001D43CA"/>
    <w:rsid w:val="001D5DFB"/>
    <w:rsid w:val="001E010F"/>
    <w:rsid w:val="001E07D9"/>
    <w:rsid w:val="001E6051"/>
    <w:rsid w:val="001F0AF8"/>
    <w:rsid w:val="001F0D2C"/>
    <w:rsid w:val="001F14EF"/>
    <w:rsid w:val="001F1507"/>
    <w:rsid w:val="001F73AE"/>
    <w:rsid w:val="00214590"/>
    <w:rsid w:val="00226F91"/>
    <w:rsid w:val="00244517"/>
    <w:rsid w:val="0024742A"/>
    <w:rsid w:val="00254DF3"/>
    <w:rsid w:val="002664CA"/>
    <w:rsid w:val="0027303A"/>
    <w:rsid w:val="00280203"/>
    <w:rsid w:val="00280902"/>
    <w:rsid w:val="00285DA8"/>
    <w:rsid w:val="00292CF4"/>
    <w:rsid w:val="00292FD1"/>
    <w:rsid w:val="00294804"/>
    <w:rsid w:val="002A2939"/>
    <w:rsid w:val="002B09B1"/>
    <w:rsid w:val="002B5CA2"/>
    <w:rsid w:val="003013E0"/>
    <w:rsid w:val="00303E21"/>
    <w:rsid w:val="00314B1C"/>
    <w:rsid w:val="003167C8"/>
    <w:rsid w:val="00331DE7"/>
    <w:rsid w:val="0033362A"/>
    <w:rsid w:val="00342722"/>
    <w:rsid w:val="00365A94"/>
    <w:rsid w:val="0037010A"/>
    <w:rsid w:val="00373CF6"/>
    <w:rsid w:val="00382EEF"/>
    <w:rsid w:val="00385982"/>
    <w:rsid w:val="003872E5"/>
    <w:rsid w:val="00395967"/>
    <w:rsid w:val="003A61E8"/>
    <w:rsid w:val="003A6E8A"/>
    <w:rsid w:val="003B33C4"/>
    <w:rsid w:val="003B3926"/>
    <w:rsid w:val="003C3470"/>
    <w:rsid w:val="003C49CD"/>
    <w:rsid w:val="003D1637"/>
    <w:rsid w:val="003D3F69"/>
    <w:rsid w:val="003E258A"/>
    <w:rsid w:val="003E4458"/>
    <w:rsid w:val="003F35E6"/>
    <w:rsid w:val="00400C2F"/>
    <w:rsid w:val="00405493"/>
    <w:rsid w:val="004165AF"/>
    <w:rsid w:val="004179E7"/>
    <w:rsid w:val="00417AFC"/>
    <w:rsid w:val="004211E9"/>
    <w:rsid w:val="0042600D"/>
    <w:rsid w:val="00431213"/>
    <w:rsid w:val="004413CC"/>
    <w:rsid w:val="004529D5"/>
    <w:rsid w:val="00454F1C"/>
    <w:rsid w:val="00455F30"/>
    <w:rsid w:val="00460A56"/>
    <w:rsid w:val="004644A2"/>
    <w:rsid w:val="00466B49"/>
    <w:rsid w:val="004713CB"/>
    <w:rsid w:val="00472A92"/>
    <w:rsid w:val="00472CB6"/>
    <w:rsid w:val="00474AA0"/>
    <w:rsid w:val="00481FC4"/>
    <w:rsid w:val="00487E1C"/>
    <w:rsid w:val="00492E23"/>
    <w:rsid w:val="00497609"/>
    <w:rsid w:val="004A329C"/>
    <w:rsid w:val="004A3A7E"/>
    <w:rsid w:val="004B057D"/>
    <w:rsid w:val="004B2A98"/>
    <w:rsid w:val="004B7987"/>
    <w:rsid w:val="004D15A5"/>
    <w:rsid w:val="004D1C84"/>
    <w:rsid w:val="004D33D8"/>
    <w:rsid w:val="004D40B0"/>
    <w:rsid w:val="004D6846"/>
    <w:rsid w:val="004E7731"/>
    <w:rsid w:val="004F04BA"/>
    <w:rsid w:val="005062EB"/>
    <w:rsid w:val="00512ACB"/>
    <w:rsid w:val="00524946"/>
    <w:rsid w:val="005402B5"/>
    <w:rsid w:val="00545ABF"/>
    <w:rsid w:val="00545D18"/>
    <w:rsid w:val="00551FFE"/>
    <w:rsid w:val="005528EE"/>
    <w:rsid w:val="005549CB"/>
    <w:rsid w:val="00561ECE"/>
    <w:rsid w:val="00562649"/>
    <w:rsid w:val="00564CE7"/>
    <w:rsid w:val="0056580C"/>
    <w:rsid w:val="00566134"/>
    <w:rsid w:val="00566CAA"/>
    <w:rsid w:val="00570E4D"/>
    <w:rsid w:val="005753FC"/>
    <w:rsid w:val="00584B78"/>
    <w:rsid w:val="00587E3F"/>
    <w:rsid w:val="00591843"/>
    <w:rsid w:val="00592CEC"/>
    <w:rsid w:val="005A307A"/>
    <w:rsid w:val="005B34B9"/>
    <w:rsid w:val="005C1EB7"/>
    <w:rsid w:val="005C3362"/>
    <w:rsid w:val="005C37CC"/>
    <w:rsid w:val="005D0536"/>
    <w:rsid w:val="005D6E6F"/>
    <w:rsid w:val="005E0130"/>
    <w:rsid w:val="005E5326"/>
    <w:rsid w:val="005E5516"/>
    <w:rsid w:val="005E65E5"/>
    <w:rsid w:val="005F0811"/>
    <w:rsid w:val="00601CF4"/>
    <w:rsid w:val="0060469A"/>
    <w:rsid w:val="00616D1A"/>
    <w:rsid w:val="00624F4F"/>
    <w:rsid w:val="00625CAA"/>
    <w:rsid w:val="00633E85"/>
    <w:rsid w:val="0063575E"/>
    <w:rsid w:val="006358F5"/>
    <w:rsid w:val="0064776C"/>
    <w:rsid w:val="00650394"/>
    <w:rsid w:val="00650BFA"/>
    <w:rsid w:val="00653D6D"/>
    <w:rsid w:val="00663C5E"/>
    <w:rsid w:val="00666FD1"/>
    <w:rsid w:val="00670BA6"/>
    <w:rsid w:val="00671C5B"/>
    <w:rsid w:val="006753AF"/>
    <w:rsid w:val="00677380"/>
    <w:rsid w:val="00681AC7"/>
    <w:rsid w:val="006A4476"/>
    <w:rsid w:val="006A53BB"/>
    <w:rsid w:val="006A588A"/>
    <w:rsid w:val="006A7E24"/>
    <w:rsid w:val="006B0499"/>
    <w:rsid w:val="006B621A"/>
    <w:rsid w:val="006B7C62"/>
    <w:rsid w:val="006C1F09"/>
    <w:rsid w:val="006E2982"/>
    <w:rsid w:val="006E4045"/>
    <w:rsid w:val="006E71E8"/>
    <w:rsid w:val="006F2C53"/>
    <w:rsid w:val="00700835"/>
    <w:rsid w:val="00700D90"/>
    <w:rsid w:val="00714144"/>
    <w:rsid w:val="00734D6F"/>
    <w:rsid w:val="00734F0D"/>
    <w:rsid w:val="0073608C"/>
    <w:rsid w:val="00746127"/>
    <w:rsid w:val="007470CE"/>
    <w:rsid w:val="007503D9"/>
    <w:rsid w:val="00762178"/>
    <w:rsid w:val="00764639"/>
    <w:rsid w:val="00772FD5"/>
    <w:rsid w:val="00782277"/>
    <w:rsid w:val="007837DE"/>
    <w:rsid w:val="00785E40"/>
    <w:rsid w:val="007A0396"/>
    <w:rsid w:val="007A23D0"/>
    <w:rsid w:val="007A7504"/>
    <w:rsid w:val="007B0D43"/>
    <w:rsid w:val="007B2EA0"/>
    <w:rsid w:val="007B3DAB"/>
    <w:rsid w:val="007B5655"/>
    <w:rsid w:val="007B6891"/>
    <w:rsid w:val="007D0EB5"/>
    <w:rsid w:val="007D2529"/>
    <w:rsid w:val="007E1D5D"/>
    <w:rsid w:val="007E2BF8"/>
    <w:rsid w:val="007E34D2"/>
    <w:rsid w:val="007F2685"/>
    <w:rsid w:val="007F6FB2"/>
    <w:rsid w:val="0080226D"/>
    <w:rsid w:val="0080750F"/>
    <w:rsid w:val="00813ED0"/>
    <w:rsid w:val="00822F8D"/>
    <w:rsid w:val="008279A5"/>
    <w:rsid w:val="0083275B"/>
    <w:rsid w:val="0084621E"/>
    <w:rsid w:val="00850EAD"/>
    <w:rsid w:val="00852195"/>
    <w:rsid w:val="008528C4"/>
    <w:rsid w:val="00852D99"/>
    <w:rsid w:val="008536D4"/>
    <w:rsid w:val="00856095"/>
    <w:rsid w:val="008566D4"/>
    <w:rsid w:val="00860CB7"/>
    <w:rsid w:val="0087130E"/>
    <w:rsid w:val="008A21C2"/>
    <w:rsid w:val="008A3D4A"/>
    <w:rsid w:val="008A56F4"/>
    <w:rsid w:val="008B4F0E"/>
    <w:rsid w:val="008C23F6"/>
    <w:rsid w:val="008C3D00"/>
    <w:rsid w:val="008C524E"/>
    <w:rsid w:val="008D316C"/>
    <w:rsid w:val="008D48C1"/>
    <w:rsid w:val="008D7572"/>
    <w:rsid w:val="008D7B9D"/>
    <w:rsid w:val="008E094C"/>
    <w:rsid w:val="008E181C"/>
    <w:rsid w:val="008E7875"/>
    <w:rsid w:val="008F3327"/>
    <w:rsid w:val="00905D91"/>
    <w:rsid w:val="0090682A"/>
    <w:rsid w:val="00907B03"/>
    <w:rsid w:val="009119C2"/>
    <w:rsid w:val="00916A4D"/>
    <w:rsid w:val="009241B2"/>
    <w:rsid w:val="00926E2F"/>
    <w:rsid w:val="009276BB"/>
    <w:rsid w:val="00935CA4"/>
    <w:rsid w:val="00941173"/>
    <w:rsid w:val="00945FB7"/>
    <w:rsid w:val="009522BF"/>
    <w:rsid w:val="00954DC7"/>
    <w:rsid w:val="009602CE"/>
    <w:rsid w:val="009700B8"/>
    <w:rsid w:val="0097338E"/>
    <w:rsid w:val="0098131E"/>
    <w:rsid w:val="009A736B"/>
    <w:rsid w:val="009B5F6A"/>
    <w:rsid w:val="009C0237"/>
    <w:rsid w:val="009C52A2"/>
    <w:rsid w:val="009D7FB5"/>
    <w:rsid w:val="009E05DD"/>
    <w:rsid w:val="009E3112"/>
    <w:rsid w:val="009E3BDE"/>
    <w:rsid w:val="009E46A5"/>
    <w:rsid w:val="009F0D6C"/>
    <w:rsid w:val="00A00B42"/>
    <w:rsid w:val="00A05B89"/>
    <w:rsid w:val="00A07170"/>
    <w:rsid w:val="00A1207A"/>
    <w:rsid w:val="00A1489A"/>
    <w:rsid w:val="00A22286"/>
    <w:rsid w:val="00A26B89"/>
    <w:rsid w:val="00A30A7B"/>
    <w:rsid w:val="00A35829"/>
    <w:rsid w:val="00A3690F"/>
    <w:rsid w:val="00A36B2A"/>
    <w:rsid w:val="00A52788"/>
    <w:rsid w:val="00A565E0"/>
    <w:rsid w:val="00A57FC5"/>
    <w:rsid w:val="00A60A5C"/>
    <w:rsid w:val="00A66264"/>
    <w:rsid w:val="00A71415"/>
    <w:rsid w:val="00A71802"/>
    <w:rsid w:val="00A7535D"/>
    <w:rsid w:val="00A81B86"/>
    <w:rsid w:val="00A90217"/>
    <w:rsid w:val="00AA08BA"/>
    <w:rsid w:val="00AA2210"/>
    <w:rsid w:val="00AA642C"/>
    <w:rsid w:val="00AB01B0"/>
    <w:rsid w:val="00AC6C44"/>
    <w:rsid w:val="00AC75A2"/>
    <w:rsid w:val="00AD1A24"/>
    <w:rsid w:val="00AF4E72"/>
    <w:rsid w:val="00AF7F97"/>
    <w:rsid w:val="00B120F2"/>
    <w:rsid w:val="00B12912"/>
    <w:rsid w:val="00B14EBE"/>
    <w:rsid w:val="00B257BB"/>
    <w:rsid w:val="00B43A2A"/>
    <w:rsid w:val="00B45C0C"/>
    <w:rsid w:val="00B6088B"/>
    <w:rsid w:val="00B611B9"/>
    <w:rsid w:val="00B659A6"/>
    <w:rsid w:val="00B660F2"/>
    <w:rsid w:val="00B837DA"/>
    <w:rsid w:val="00B90006"/>
    <w:rsid w:val="00B9728F"/>
    <w:rsid w:val="00BA0C9A"/>
    <w:rsid w:val="00BB0662"/>
    <w:rsid w:val="00BB21D3"/>
    <w:rsid w:val="00BB7384"/>
    <w:rsid w:val="00BB742D"/>
    <w:rsid w:val="00BB7C07"/>
    <w:rsid w:val="00BC0BBA"/>
    <w:rsid w:val="00BC2459"/>
    <w:rsid w:val="00BC3DB2"/>
    <w:rsid w:val="00BC4770"/>
    <w:rsid w:val="00BC4880"/>
    <w:rsid w:val="00BC56D4"/>
    <w:rsid w:val="00BD0F64"/>
    <w:rsid w:val="00BD1372"/>
    <w:rsid w:val="00BE24DD"/>
    <w:rsid w:val="00BF2CB5"/>
    <w:rsid w:val="00C05F58"/>
    <w:rsid w:val="00C17691"/>
    <w:rsid w:val="00C34EA9"/>
    <w:rsid w:val="00C42A4C"/>
    <w:rsid w:val="00C53407"/>
    <w:rsid w:val="00C604F9"/>
    <w:rsid w:val="00C643BF"/>
    <w:rsid w:val="00C66D8D"/>
    <w:rsid w:val="00C7179B"/>
    <w:rsid w:val="00C73AB5"/>
    <w:rsid w:val="00C85A71"/>
    <w:rsid w:val="00C908C5"/>
    <w:rsid w:val="00C93801"/>
    <w:rsid w:val="00C94AE4"/>
    <w:rsid w:val="00C95F4A"/>
    <w:rsid w:val="00CA0609"/>
    <w:rsid w:val="00CA0ECF"/>
    <w:rsid w:val="00CA1177"/>
    <w:rsid w:val="00CA37EF"/>
    <w:rsid w:val="00CA5DC9"/>
    <w:rsid w:val="00CA7AF2"/>
    <w:rsid w:val="00CB0272"/>
    <w:rsid w:val="00CB5920"/>
    <w:rsid w:val="00CC32EB"/>
    <w:rsid w:val="00CC5177"/>
    <w:rsid w:val="00CC6A39"/>
    <w:rsid w:val="00CD5547"/>
    <w:rsid w:val="00CE748B"/>
    <w:rsid w:val="00CF2AC1"/>
    <w:rsid w:val="00CF406B"/>
    <w:rsid w:val="00CF4E6C"/>
    <w:rsid w:val="00CF5E9D"/>
    <w:rsid w:val="00D052C9"/>
    <w:rsid w:val="00D05572"/>
    <w:rsid w:val="00D16705"/>
    <w:rsid w:val="00D17448"/>
    <w:rsid w:val="00D17914"/>
    <w:rsid w:val="00D33D9C"/>
    <w:rsid w:val="00D36F27"/>
    <w:rsid w:val="00D4167C"/>
    <w:rsid w:val="00D4476D"/>
    <w:rsid w:val="00D4590C"/>
    <w:rsid w:val="00D51677"/>
    <w:rsid w:val="00D556F8"/>
    <w:rsid w:val="00D61B3A"/>
    <w:rsid w:val="00D61DFA"/>
    <w:rsid w:val="00D70B96"/>
    <w:rsid w:val="00D719C8"/>
    <w:rsid w:val="00D76F83"/>
    <w:rsid w:val="00DA1B61"/>
    <w:rsid w:val="00DA310E"/>
    <w:rsid w:val="00DA632C"/>
    <w:rsid w:val="00DA6B7B"/>
    <w:rsid w:val="00DB1335"/>
    <w:rsid w:val="00DB245E"/>
    <w:rsid w:val="00DB24DE"/>
    <w:rsid w:val="00DB548D"/>
    <w:rsid w:val="00DC1EAE"/>
    <w:rsid w:val="00DC2D76"/>
    <w:rsid w:val="00DD171B"/>
    <w:rsid w:val="00DD640E"/>
    <w:rsid w:val="00DF6A20"/>
    <w:rsid w:val="00E035B2"/>
    <w:rsid w:val="00E07B01"/>
    <w:rsid w:val="00E12B51"/>
    <w:rsid w:val="00E1521F"/>
    <w:rsid w:val="00E22994"/>
    <w:rsid w:val="00E23F5E"/>
    <w:rsid w:val="00E33985"/>
    <w:rsid w:val="00E40562"/>
    <w:rsid w:val="00E40637"/>
    <w:rsid w:val="00E51597"/>
    <w:rsid w:val="00E52EE4"/>
    <w:rsid w:val="00E533AF"/>
    <w:rsid w:val="00E545AA"/>
    <w:rsid w:val="00E563A0"/>
    <w:rsid w:val="00E70E9C"/>
    <w:rsid w:val="00E74B1D"/>
    <w:rsid w:val="00E754C0"/>
    <w:rsid w:val="00E76817"/>
    <w:rsid w:val="00E76A23"/>
    <w:rsid w:val="00E8216D"/>
    <w:rsid w:val="00E944A4"/>
    <w:rsid w:val="00EA018C"/>
    <w:rsid w:val="00EB5195"/>
    <w:rsid w:val="00EB531D"/>
    <w:rsid w:val="00EB6CE2"/>
    <w:rsid w:val="00EC161C"/>
    <w:rsid w:val="00EC4527"/>
    <w:rsid w:val="00EC49C0"/>
    <w:rsid w:val="00EC75C4"/>
    <w:rsid w:val="00EC7EA9"/>
    <w:rsid w:val="00ED37F2"/>
    <w:rsid w:val="00ED3EFD"/>
    <w:rsid w:val="00ED4580"/>
    <w:rsid w:val="00ED4AA9"/>
    <w:rsid w:val="00EE15AE"/>
    <w:rsid w:val="00EF5168"/>
    <w:rsid w:val="00EF7934"/>
    <w:rsid w:val="00F07D26"/>
    <w:rsid w:val="00F14828"/>
    <w:rsid w:val="00F15490"/>
    <w:rsid w:val="00F15BF8"/>
    <w:rsid w:val="00F3498C"/>
    <w:rsid w:val="00F417EB"/>
    <w:rsid w:val="00F5091A"/>
    <w:rsid w:val="00F5199E"/>
    <w:rsid w:val="00F62021"/>
    <w:rsid w:val="00F71272"/>
    <w:rsid w:val="00F72248"/>
    <w:rsid w:val="00F876F1"/>
    <w:rsid w:val="00F908FE"/>
    <w:rsid w:val="00F95E6E"/>
    <w:rsid w:val="00F96601"/>
    <w:rsid w:val="00FA0B06"/>
    <w:rsid w:val="00FA33AE"/>
    <w:rsid w:val="00FA4579"/>
    <w:rsid w:val="00FA53BB"/>
    <w:rsid w:val="00FC74D4"/>
    <w:rsid w:val="00FD7728"/>
    <w:rsid w:val="00FE05FE"/>
    <w:rsid w:val="00FE4F61"/>
    <w:rsid w:val="00FF39B0"/>
    <w:rsid w:val="00FF4A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3cf,#0cf,#6cf,#39f,#66f,#69f"/>
    </o:shapedefaults>
    <o:shapelayout v:ext="edit">
      <o:idmap v:ext="edit" data="1"/>
    </o:shapelayout>
  </w:shapeDefaults>
  <w:decimalSymbol w:val="."/>
  <w:listSeparator w:val=","/>
  <w14:docId w14:val="47654865"/>
  <w15:docId w15:val="{423DD46A-D202-4E47-9ECA-4B9A4A2E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EE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82EE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382EE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11271A"/>
    <w:pPr>
      <w:keepNext/>
      <w:keepLines/>
      <w:spacing w:before="40" w:line="276" w:lineRule="auto"/>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2EEF"/>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82EEF"/>
    <w:rPr>
      <w:rFonts w:ascii="Arial" w:eastAsia="Times New Roman" w:hAnsi="Arial" w:cs="Arial"/>
      <w:b/>
      <w:bCs/>
      <w:i/>
      <w:iCs/>
      <w:sz w:val="28"/>
      <w:szCs w:val="28"/>
    </w:rPr>
  </w:style>
  <w:style w:type="paragraph" w:styleId="Footer">
    <w:name w:val="footer"/>
    <w:basedOn w:val="Normal"/>
    <w:link w:val="FooterChar"/>
    <w:rsid w:val="00382EEF"/>
    <w:pPr>
      <w:tabs>
        <w:tab w:val="center" w:pos="4320"/>
        <w:tab w:val="right" w:pos="8640"/>
      </w:tabs>
    </w:pPr>
  </w:style>
  <w:style w:type="character" w:customStyle="1" w:styleId="FooterChar">
    <w:name w:val="Footer Char"/>
    <w:basedOn w:val="DefaultParagraphFont"/>
    <w:link w:val="Footer"/>
    <w:rsid w:val="00382EEF"/>
    <w:rPr>
      <w:rFonts w:ascii="Times New Roman" w:eastAsia="Times New Roman" w:hAnsi="Times New Roman" w:cs="Times New Roman"/>
      <w:sz w:val="24"/>
      <w:szCs w:val="24"/>
    </w:rPr>
  </w:style>
  <w:style w:type="character" w:styleId="PageNumber">
    <w:name w:val="page number"/>
    <w:basedOn w:val="DefaultParagraphFont"/>
    <w:rsid w:val="00382EEF"/>
  </w:style>
  <w:style w:type="paragraph" w:styleId="TOC1">
    <w:name w:val="toc 1"/>
    <w:basedOn w:val="Normal"/>
    <w:next w:val="Normal"/>
    <w:autoRedefine/>
    <w:uiPriority w:val="39"/>
    <w:rsid w:val="00382EEF"/>
  </w:style>
  <w:style w:type="paragraph" w:styleId="TOC2">
    <w:name w:val="toc 2"/>
    <w:basedOn w:val="Normal"/>
    <w:next w:val="Normal"/>
    <w:autoRedefine/>
    <w:uiPriority w:val="39"/>
    <w:rsid w:val="00382EEF"/>
    <w:pPr>
      <w:ind w:left="240"/>
    </w:pPr>
  </w:style>
  <w:style w:type="character" w:styleId="Hyperlink">
    <w:name w:val="Hyperlink"/>
    <w:uiPriority w:val="99"/>
    <w:rsid w:val="00382EEF"/>
    <w:rPr>
      <w:color w:val="0000FF"/>
      <w:u w:val="single"/>
    </w:rPr>
  </w:style>
  <w:style w:type="paragraph" w:styleId="NormalWeb">
    <w:name w:val="Normal (Web)"/>
    <w:basedOn w:val="Normal"/>
    <w:uiPriority w:val="99"/>
    <w:unhideWhenUsed/>
    <w:rsid w:val="00382EEF"/>
    <w:pPr>
      <w:spacing w:before="100" w:beforeAutospacing="1" w:after="100" w:afterAutospacing="1"/>
    </w:pPr>
  </w:style>
  <w:style w:type="character" w:styleId="Emphasis">
    <w:name w:val="Emphasis"/>
    <w:uiPriority w:val="20"/>
    <w:qFormat/>
    <w:rsid w:val="00382EEF"/>
    <w:rPr>
      <w:i/>
      <w:iCs/>
    </w:rPr>
  </w:style>
  <w:style w:type="paragraph" w:styleId="ListParagraph">
    <w:name w:val="List Paragraph"/>
    <w:basedOn w:val="Normal"/>
    <w:uiPriority w:val="34"/>
    <w:qFormat/>
    <w:rsid w:val="00382EEF"/>
    <w:pPr>
      <w:spacing w:after="200" w:line="276" w:lineRule="auto"/>
      <w:ind w:left="720"/>
      <w:contextualSpacing/>
    </w:pPr>
    <w:rPr>
      <w:rFonts w:ascii="Calibri" w:eastAsia="Calibri" w:hAnsi="Calibri"/>
      <w:sz w:val="22"/>
      <w:szCs w:val="22"/>
    </w:rPr>
  </w:style>
  <w:style w:type="character" w:customStyle="1" w:styleId="Heading3Char">
    <w:name w:val="Heading 3 Char"/>
    <w:basedOn w:val="DefaultParagraphFont"/>
    <w:link w:val="Heading3"/>
    <w:uiPriority w:val="9"/>
    <w:rsid w:val="0011271A"/>
    <w:rPr>
      <w:rFonts w:asciiTheme="majorHAnsi" w:eastAsiaTheme="majorEastAsia" w:hAnsiTheme="majorHAnsi" w:cstheme="majorBidi"/>
      <w:color w:val="1F4D78" w:themeColor="accent1" w:themeShade="7F"/>
      <w:sz w:val="24"/>
      <w:szCs w:val="24"/>
    </w:rPr>
  </w:style>
  <w:style w:type="paragraph" w:customStyle="1" w:styleId="Default">
    <w:name w:val="Default"/>
    <w:link w:val="DefaultChar"/>
    <w:rsid w:val="0002366E"/>
    <w:pPr>
      <w:autoSpaceDE w:val="0"/>
      <w:autoSpaceDN w:val="0"/>
      <w:adjustRightInd w:val="0"/>
      <w:spacing w:after="0" w:line="240" w:lineRule="auto"/>
    </w:pPr>
    <w:rPr>
      <w:rFonts w:ascii="Times New Roman" w:hAnsi="Times New Roman" w:cs="Times New Roman"/>
      <w:color w:val="000000"/>
      <w:sz w:val="24"/>
      <w:szCs w:val="24"/>
    </w:rPr>
  </w:style>
  <w:style w:type="paragraph" w:styleId="TOC3">
    <w:name w:val="toc 3"/>
    <w:basedOn w:val="Normal"/>
    <w:next w:val="Normal"/>
    <w:autoRedefine/>
    <w:uiPriority w:val="39"/>
    <w:unhideWhenUsed/>
    <w:rsid w:val="00677380"/>
    <w:pPr>
      <w:spacing w:after="100"/>
      <w:ind w:left="480"/>
    </w:pPr>
  </w:style>
  <w:style w:type="paragraph" w:styleId="BalloonText">
    <w:name w:val="Balloon Text"/>
    <w:basedOn w:val="Normal"/>
    <w:link w:val="BalloonTextChar"/>
    <w:uiPriority w:val="99"/>
    <w:semiHidden/>
    <w:unhideWhenUsed/>
    <w:rsid w:val="00524946"/>
    <w:rPr>
      <w:rFonts w:ascii="Tahoma" w:hAnsi="Tahoma" w:cs="Tahoma"/>
      <w:sz w:val="16"/>
      <w:szCs w:val="16"/>
    </w:rPr>
  </w:style>
  <w:style w:type="character" w:customStyle="1" w:styleId="BalloonTextChar">
    <w:name w:val="Balloon Text Char"/>
    <w:basedOn w:val="DefaultParagraphFont"/>
    <w:link w:val="BalloonText"/>
    <w:uiPriority w:val="99"/>
    <w:semiHidden/>
    <w:rsid w:val="00524946"/>
    <w:rPr>
      <w:rFonts w:ascii="Tahoma" w:eastAsia="Times New Roman" w:hAnsi="Tahoma" w:cs="Tahoma"/>
      <w:sz w:val="16"/>
      <w:szCs w:val="16"/>
    </w:rPr>
  </w:style>
  <w:style w:type="paragraph" w:styleId="FootnoteText">
    <w:name w:val="footnote text"/>
    <w:basedOn w:val="Normal"/>
    <w:link w:val="FootnoteTextChar"/>
    <w:uiPriority w:val="99"/>
    <w:unhideWhenUsed/>
    <w:rsid w:val="00294804"/>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rsid w:val="00294804"/>
    <w:rPr>
      <w:sz w:val="20"/>
      <w:szCs w:val="20"/>
      <w:lang w:val="en-GB"/>
    </w:rPr>
  </w:style>
  <w:style w:type="table" w:styleId="TableGrid">
    <w:name w:val="Table Grid"/>
    <w:basedOn w:val="TableNormal"/>
    <w:uiPriority w:val="39"/>
    <w:rsid w:val="0029480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34D2"/>
    <w:pPr>
      <w:tabs>
        <w:tab w:val="center" w:pos="4680"/>
        <w:tab w:val="right" w:pos="9360"/>
      </w:tabs>
    </w:pPr>
  </w:style>
  <w:style w:type="character" w:customStyle="1" w:styleId="HeaderChar">
    <w:name w:val="Header Char"/>
    <w:basedOn w:val="DefaultParagraphFont"/>
    <w:link w:val="Header"/>
    <w:uiPriority w:val="99"/>
    <w:rsid w:val="007E34D2"/>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F14828"/>
    <w:pPr>
      <w:spacing w:after="200"/>
    </w:pPr>
    <w:rPr>
      <w:rFonts w:asciiTheme="minorHAnsi" w:eastAsiaTheme="minorEastAsia" w:hAnsiTheme="minorHAnsi" w:cstheme="minorBidi"/>
      <w:i/>
      <w:iCs/>
      <w:color w:val="44546A" w:themeColor="text2"/>
      <w:sz w:val="18"/>
      <w:szCs w:val="18"/>
      <w:lang w:val="en-GB"/>
    </w:rPr>
  </w:style>
  <w:style w:type="paragraph" w:styleId="TableofFigures">
    <w:name w:val="table of figures"/>
    <w:basedOn w:val="Normal"/>
    <w:next w:val="Normal"/>
    <w:uiPriority w:val="99"/>
    <w:unhideWhenUsed/>
    <w:rsid w:val="00F14828"/>
    <w:pPr>
      <w:spacing w:line="259" w:lineRule="auto"/>
      <w:ind w:left="440" w:hanging="440"/>
    </w:pPr>
    <w:rPr>
      <w:rFonts w:asciiTheme="minorHAnsi" w:eastAsiaTheme="minorEastAsia" w:hAnsiTheme="minorHAnsi" w:cstheme="minorHAnsi"/>
      <w:b/>
      <w:bCs/>
      <w:sz w:val="20"/>
      <w:szCs w:val="20"/>
      <w:lang w:val="en-GB"/>
    </w:rPr>
  </w:style>
  <w:style w:type="paragraph" w:customStyle="1" w:styleId="EndNoteBibliographyTitle">
    <w:name w:val="EndNote Bibliography Title"/>
    <w:basedOn w:val="Normal"/>
    <w:link w:val="EndNoteBibliographyTitleChar"/>
    <w:rsid w:val="00F14828"/>
    <w:pPr>
      <w:spacing w:line="259" w:lineRule="auto"/>
      <w:jc w:val="center"/>
    </w:pPr>
    <w:rPr>
      <w:rFonts w:ascii="Calibri" w:eastAsiaTheme="minorHAnsi" w:hAnsi="Calibri" w:cs="Calibri"/>
      <w:noProof/>
      <w:color w:val="000000"/>
      <w:lang w:val="en-GB"/>
    </w:rPr>
  </w:style>
  <w:style w:type="character" w:customStyle="1" w:styleId="DefaultChar">
    <w:name w:val="Default Char"/>
    <w:basedOn w:val="DefaultParagraphFont"/>
    <w:link w:val="Default"/>
    <w:locked/>
    <w:rsid w:val="00F14828"/>
    <w:rPr>
      <w:rFonts w:ascii="Times New Roman" w:hAnsi="Times New Roman" w:cs="Times New Roman"/>
      <w:color w:val="000000"/>
      <w:sz w:val="24"/>
      <w:szCs w:val="24"/>
    </w:rPr>
  </w:style>
  <w:style w:type="character" w:customStyle="1" w:styleId="EndNoteBibliographyTitleChar">
    <w:name w:val="EndNote Bibliography Title Char"/>
    <w:basedOn w:val="DefaultChar"/>
    <w:link w:val="EndNoteBibliographyTitle"/>
    <w:locked/>
    <w:rsid w:val="00F14828"/>
    <w:rPr>
      <w:rFonts w:ascii="Calibri" w:hAnsi="Calibri" w:cs="Calibri"/>
      <w:noProof/>
      <w:color w:val="000000"/>
      <w:sz w:val="24"/>
      <w:szCs w:val="24"/>
      <w:lang w:val="en-GB"/>
    </w:rPr>
  </w:style>
  <w:style w:type="paragraph" w:customStyle="1" w:styleId="EndNoteBibliography">
    <w:name w:val="EndNote Bibliography"/>
    <w:basedOn w:val="Normal"/>
    <w:link w:val="EndNoteBibliographyChar"/>
    <w:rsid w:val="00F14828"/>
    <w:pPr>
      <w:spacing w:after="160"/>
    </w:pPr>
    <w:rPr>
      <w:rFonts w:ascii="Calibri" w:eastAsiaTheme="minorEastAsia" w:hAnsi="Calibri" w:cs="Calibri"/>
      <w:noProof/>
      <w:color w:val="000000"/>
      <w:lang w:val="en-GB"/>
    </w:rPr>
  </w:style>
  <w:style w:type="character" w:customStyle="1" w:styleId="EndNoteBibliographyChar">
    <w:name w:val="EndNote Bibliography Char"/>
    <w:basedOn w:val="DefaultChar"/>
    <w:link w:val="EndNoteBibliography"/>
    <w:locked/>
    <w:rsid w:val="00F14828"/>
    <w:rPr>
      <w:rFonts w:ascii="Calibri" w:eastAsiaTheme="minorEastAsia" w:hAnsi="Calibri" w:cs="Calibri"/>
      <w:noProof/>
      <w:color w:val="000000"/>
      <w:sz w:val="24"/>
      <w:szCs w:val="24"/>
      <w:lang w:val="en-GB"/>
    </w:rPr>
  </w:style>
  <w:style w:type="paragraph" w:styleId="NoSpacing">
    <w:name w:val="No Spacing"/>
    <w:uiPriority w:val="1"/>
    <w:qFormat/>
    <w:rsid w:val="00E035B2"/>
    <w:pPr>
      <w:spacing w:after="0" w:line="240" w:lineRule="auto"/>
    </w:pPr>
    <w:rPr>
      <w:lang w:val="en-GB"/>
    </w:rPr>
  </w:style>
  <w:style w:type="paragraph" w:styleId="TOCHeading">
    <w:name w:val="TOC Heading"/>
    <w:basedOn w:val="Heading1"/>
    <w:next w:val="Normal"/>
    <w:uiPriority w:val="39"/>
    <w:unhideWhenUsed/>
    <w:qFormat/>
    <w:rsid w:val="0064776C"/>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character" w:styleId="CommentReference">
    <w:name w:val="annotation reference"/>
    <w:basedOn w:val="DefaultParagraphFont"/>
    <w:uiPriority w:val="99"/>
    <w:semiHidden/>
    <w:unhideWhenUsed/>
    <w:rsid w:val="000F1EDE"/>
    <w:rPr>
      <w:sz w:val="16"/>
      <w:szCs w:val="16"/>
    </w:rPr>
  </w:style>
  <w:style w:type="paragraph" w:styleId="CommentText">
    <w:name w:val="annotation text"/>
    <w:basedOn w:val="Normal"/>
    <w:link w:val="CommentTextChar"/>
    <w:uiPriority w:val="99"/>
    <w:semiHidden/>
    <w:unhideWhenUsed/>
    <w:rsid w:val="000F1EDE"/>
    <w:rPr>
      <w:sz w:val="20"/>
      <w:szCs w:val="20"/>
    </w:rPr>
  </w:style>
  <w:style w:type="character" w:customStyle="1" w:styleId="CommentTextChar">
    <w:name w:val="Comment Text Char"/>
    <w:basedOn w:val="DefaultParagraphFont"/>
    <w:link w:val="CommentText"/>
    <w:uiPriority w:val="99"/>
    <w:semiHidden/>
    <w:rsid w:val="000F1ED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F1EDE"/>
    <w:rPr>
      <w:b/>
      <w:bCs/>
    </w:rPr>
  </w:style>
  <w:style w:type="character" w:customStyle="1" w:styleId="CommentSubjectChar">
    <w:name w:val="Comment Subject Char"/>
    <w:basedOn w:val="CommentTextChar"/>
    <w:link w:val="CommentSubject"/>
    <w:uiPriority w:val="99"/>
    <w:semiHidden/>
    <w:rsid w:val="000F1EDE"/>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035D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chart" Target="charts/chart2.xml"/><Relationship Id="rId25"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chart" Target="charts/chart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chart" Target="charts/chart8.xml"/><Relationship Id="rId28" Type="http://schemas.openxmlformats.org/officeDocument/2006/relationships/chart" Target="charts/chart13.xml"/><Relationship Id="rId10" Type="http://schemas.openxmlformats.org/officeDocument/2006/relationships/diagramQuickStyle" Target="diagrams/quickStyle1.xml"/><Relationship Id="rId19" Type="http://schemas.openxmlformats.org/officeDocument/2006/relationships/chart" Target="charts/chart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emf"/><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lumMod val="75000"/>
                    <a:lumOff val="25000"/>
                  </a:sysClr>
                </a:solidFill>
                <a:latin typeface="+mn-lt"/>
                <a:ea typeface="+mn-ea"/>
                <a:cs typeface="+mn-cs"/>
              </a:defRPr>
            </a:pPr>
            <a:r>
              <a:rPr lang="en-US" sz="1800" b="0" i="0" baseline="0">
                <a:effectLst/>
              </a:rPr>
              <a:t>Women Justifying Domestic Violence For Any One of The Five Reasons: District Wise</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75000"/>
                    <a:lumOff val="2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lumMod val="75000"/>
                  <a:lumOff val="25000"/>
                </a:sys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South Punjab</c:v>
                </c:pt>
                <c:pt idx="1">
                  <c:v>Central Punjab</c:v>
                </c:pt>
                <c:pt idx="2">
                  <c:v>North Punjab</c:v>
                </c:pt>
              </c:strCache>
            </c:strRef>
          </c:cat>
          <c:val>
            <c:numRef>
              <c:f>Sheet1!$B$2:$B$4</c:f>
              <c:numCache>
                <c:formatCode>0%</c:formatCode>
                <c:ptCount val="3"/>
                <c:pt idx="0">
                  <c:v>0.3</c:v>
                </c:pt>
                <c:pt idx="1">
                  <c:v>0.13</c:v>
                </c:pt>
                <c:pt idx="2">
                  <c:v>0.31</c:v>
                </c:pt>
              </c:numCache>
            </c:numRef>
          </c:val>
          <c:extLst>
            <c:ext xmlns:c16="http://schemas.microsoft.com/office/drawing/2014/chart" uri="{C3380CC4-5D6E-409C-BE32-E72D297353CC}">
              <c16:uniqueId val="{00000000-FD7F-451F-9FC9-913110D7510E}"/>
            </c:ext>
          </c:extLst>
        </c:ser>
        <c:dLbls>
          <c:dLblPos val="inEnd"/>
          <c:showLegendKey val="0"/>
          <c:showVal val="1"/>
          <c:showCatName val="0"/>
          <c:showSerName val="0"/>
          <c:showPercent val="0"/>
          <c:showBubbleSize val="0"/>
        </c:dLbls>
        <c:gapWidth val="65"/>
        <c:axId val="470762608"/>
        <c:axId val="470760640"/>
      </c:barChart>
      <c:catAx>
        <c:axId val="47076260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70760640"/>
        <c:crosses val="autoZero"/>
        <c:auto val="1"/>
        <c:lblAlgn val="ctr"/>
        <c:lblOffset val="100"/>
        <c:noMultiLvlLbl val="0"/>
      </c:catAx>
      <c:valAx>
        <c:axId val="47076064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47076260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Justification of </a:t>
            </a:r>
            <a:r>
              <a:rPr lang="en-US" sz="1800" b="1" i="0" u="none" strike="noStrike" baseline="0">
                <a:effectLst/>
              </a:rPr>
              <a:t>domestic violence by</a:t>
            </a:r>
            <a:r>
              <a:rPr lang="en-US"/>
              <a:t> </a:t>
            </a:r>
            <a:r>
              <a:rPr lang="en-US" sz="1800" b="1" i="0" u="none" strike="noStrike" kern="1200" baseline="0">
                <a:solidFill>
                  <a:sysClr val="windowText" lastClr="000000">
                    <a:lumMod val="75000"/>
                    <a:lumOff val="25000"/>
                  </a:sysClr>
                </a:solidFill>
                <a:latin typeface="+mn-lt"/>
                <a:ea typeface="+mn-ea"/>
                <a:cs typeface="+mn-cs"/>
              </a:rPr>
              <a:t>currently married</a:t>
            </a:r>
            <a:r>
              <a:rPr lang="en-US"/>
              <a:t> women according to age</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Yes (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15-19 years</c:v>
                </c:pt>
                <c:pt idx="1">
                  <c:v>20-24 years</c:v>
                </c:pt>
                <c:pt idx="2">
                  <c:v>25-29 years</c:v>
                </c:pt>
                <c:pt idx="3">
                  <c:v>30-34 years</c:v>
                </c:pt>
                <c:pt idx="4">
                  <c:v>35-39 years</c:v>
                </c:pt>
                <c:pt idx="5">
                  <c:v>40-44 years</c:v>
                </c:pt>
                <c:pt idx="6">
                  <c:v>45-49 years</c:v>
                </c:pt>
              </c:strCache>
            </c:strRef>
          </c:cat>
          <c:val>
            <c:numRef>
              <c:f>Sheet1!$B$2:$B$8</c:f>
              <c:numCache>
                <c:formatCode>General</c:formatCode>
                <c:ptCount val="7"/>
                <c:pt idx="0">
                  <c:v>23.65</c:v>
                </c:pt>
                <c:pt idx="1">
                  <c:v>18.559999999999999</c:v>
                </c:pt>
                <c:pt idx="2">
                  <c:v>18.79</c:v>
                </c:pt>
                <c:pt idx="3">
                  <c:v>20.52</c:v>
                </c:pt>
                <c:pt idx="4">
                  <c:v>21.59</c:v>
                </c:pt>
                <c:pt idx="5">
                  <c:v>22.07</c:v>
                </c:pt>
                <c:pt idx="6">
                  <c:v>22.07</c:v>
                </c:pt>
              </c:numCache>
            </c:numRef>
          </c:val>
          <c:extLst>
            <c:ext xmlns:c16="http://schemas.microsoft.com/office/drawing/2014/chart" uri="{C3380CC4-5D6E-409C-BE32-E72D297353CC}">
              <c16:uniqueId val="{00000000-CAAD-4E48-A6FE-04D24AD90223}"/>
            </c:ext>
          </c:extLst>
        </c:ser>
        <c:ser>
          <c:idx val="1"/>
          <c:order val="1"/>
          <c:tx>
            <c:strRef>
              <c:f>Sheet1!$C$1</c:f>
              <c:strCache>
                <c:ptCount val="1"/>
                <c:pt idx="0">
                  <c:v>No (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15-19 years</c:v>
                </c:pt>
                <c:pt idx="1">
                  <c:v>20-24 years</c:v>
                </c:pt>
                <c:pt idx="2">
                  <c:v>25-29 years</c:v>
                </c:pt>
                <c:pt idx="3">
                  <c:v>30-34 years</c:v>
                </c:pt>
                <c:pt idx="4">
                  <c:v>35-39 years</c:v>
                </c:pt>
                <c:pt idx="5">
                  <c:v>40-44 years</c:v>
                </c:pt>
                <c:pt idx="6">
                  <c:v>45-49 years</c:v>
                </c:pt>
              </c:strCache>
            </c:strRef>
          </c:cat>
          <c:val>
            <c:numRef>
              <c:f>Sheet1!$C$2:$C$8</c:f>
              <c:numCache>
                <c:formatCode>General</c:formatCode>
                <c:ptCount val="7"/>
                <c:pt idx="0">
                  <c:v>76.349999999999994</c:v>
                </c:pt>
                <c:pt idx="1">
                  <c:v>81.44</c:v>
                </c:pt>
                <c:pt idx="2">
                  <c:v>81.209999999999994</c:v>
                </c:pt>
                <c:pt idx="3">
                  <c:v>79.48</c:v>
                </c:pt>
                <c:pt idx="4">
                  <c:v>78.41</c:v>
                </c:pt>
                <c:pt idx="5">
                  <c:v>77.930000000000007</c:v>
                </c:pt>
                <c:pt idx="6">
                  <c:v>77.930000000000007</c:v>
                </c:pt>
              </c:numCache>
            </c:numRef>
          </c:val>
          <c:extLst>
            <c:ext xmlns:c16="http://schemas.microsoft.com/office/drawing/2014/chart" uri="{C3380CC4-5D6E-409C-BE32-E72D297353CC}">
              <c16:uniqueId val="{00000001-CAAD-4E48-A6FE-04D24AD90223}"/>
            </c:ext>
          </c:extLst>
        </c:ser>
        <c:dLbls>
          <c:showLegendKey val="0"/>
          <c:showVal val="1"/>
          <c:showCatName val="0"/>
          <c:showSerName val="0"/>
          <c:showPercent val="0"/>
          <c:showBubbleSize val="0"/>
        </c:dLbls>
        <c:gapWidth val="65"/>
        <c:axId val="91973120"/>
        <c:axId val="91974656"/>
      </c:barChart>
      <c:catAx>
        <c:axId val="919731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1974656"/>
        <c:crosses val="autoZero"/>
        <c:auto val="1"/>
        <c:lblAlgn val="ctr"/>
        <c:lblOffset val="100"/>
        <c:noMultiLvlLbl val="0"/>
      </c:catAx>
      <c:valAx>
        <c:axId val="9197465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19731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lumMod val="75000"/>
                    <a:lumOff val="25000"/>
                  </a:sysClr>
                </a:solidFill>
                <a:latin typeface="+mn-lt"/>
                <a:ea typeface="+mn-ea"/>
                <a:cs typeface="+mn-cs"/>
              </a:defRPr>
            </a:pPr>
            <a:r>
              <a:rPr lang="en-US" sz="1800" b="1" i="0"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baseline="0">
                <a:effectLst/>
              </a:rPr>
              <a:t> women </a:t>
            </a:r>
            <a:r>
              <a:rPr lang="en-US"/>
              <a:t>according to education</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spPr>
              <a:solidFill>
                <a:schemeClr val="accent1"/>
              </a:solidFill>
              <a:ln>
                <a:solidFill>
                  <a:schemeClr val="tx1"/>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Higher secondary </c:v>
                </c:pt>
                <c:pt idx="1">
                  <c:v>Secondary</c:v>
                </c:pt>
                <c:pt idx="2">
                  <c:v>Middle</c:v>
                </c:pt>
                <c:pt idx="3">
                  <c:v>Primary</c:v>
                </c:pt>
                <c:pt idx="4">
                  <c:v>Illeterate </c:v>
                </c:pt>
              </c:strCache>
            </c:strRef>
          </c:cat>
          <c:val>
            <c:numRef>
              <c:f>Sheet1!$B$2:$B$6</c:f>
              <c:numCache>
                <c:formatCode>General</c:formatCode>
                <c:ptCount val="5"/>
                <c:pt idx="0">
                  <c:v>4.91</c:v>
                </c:pt>
                <c:pt idx="1">
                  <c:v>8.8000000000000007</c:v>
                </c:pt>
                <c:pt idx="2">
                  <c:v>13.21</c:v>
                </c:pt>
                <c:pt idx="3">
                  <c:v>21.32</c:v>
                </c:pt>
                <c:pt idx="4">
                  <c:v>29.75</c:v>
                </c:pt>
              </c:numCache>
            </c:numRef>
          </c:val>
          <c:extLst>
            <c:ext xmlns:c16="http://schemas.microsoft.com/office/drawing/2014/chart" uri="{C3380CC4-5D6E-409C-BE32-E72D297353CC}">
              <c16:uniqueId val="{00000000-A7BC-49AA-B180-1E127E4C9488}"/>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dLbl>
              <c:idx val="4"/>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D594-4828-AD0B-E3E668BE312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Higher secondary </c:v>
                </c:pt>
                <c:pt idx="1">
                  <c:v>Secondary</c:v>
                </c:pt>
                <c:pt idx="2">
                  <c:v>Middle</c:v>
                </c:pt>
                <c:pt idx="3">
                  <c:v>Primary</c:v>
                </c:pt>
                <c:pt idx="4">
                  <c:v>Illeterate </c:v>
                </c:pt>
              </c:strCache>
            </c:strRef>
          </c:cat>
          <c:val>
            <c:numRef>
              <c:f>Sheet1!$C$2:$C$6</c:f>
              <c:numCache>
                <c:formatCode>General</c:formatCode>
                <c:ptCount val="5"/>
                <c:pt idx="0">
                  <c:v>95.09</c:v>
                </c:pt>
                <c:pt idx="1">
                  <c:v>91.2</c:v>
                </c:pt>
                <c:pt idx="2">
                  <c:v>86.79</c:v>
                </c:pt>
                <c:pt idx="3">
                  <c:v>78.680000000000007</c:v>
                </c:pt>
                <c:pt idx="4">
                  <c:v>70.25</c:v>
                </c:pt>
              </c:numCache>
            </c:numRef>
          </c:val>
          <c:extLst>
            <c:ext xmlns:c16="http://schemas.microsoft.com/office/drawing/2014/chart" uri="{C3380CC4-5D6E-409C-BE32-E72D297353CC}">
              <c16:uniqueId val="{00000002-A7BC-49AA-B180-1E127E4C9488}"/>
            </c:ext>
          </c:extLst>
        </c:ser>
        <c:dLbls>
          <c:showLegendKey val="0"/>
          <c:showVal val="1"/>
          <c:showCatName val="0"/>
          <c:showSerName val="0"/>
          <c:showPercent val="0"/>
          <c:showBubbleSize val="0"/>
        </c:dLbls>
        <c:gapWidth val="65"/>
        <c:axId val="92589056"/>
        <c:axId val="93660672"/>
      </c:barChart>
      <c:catAx>
        <c:axId val="9258905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3660672"/>
        <c:crosses val="autoZero"/>
        <c:auto val="1"/>
        <c:lblAlgn val="ctr"/>
        <c:lblOffset val="100"/>
        <c:noMultiLvlLbl val="0"/>
      </c:catAx>
      <c:valAx>
        <c:axId val="9366067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258905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lumMod val="75000"/>
                    <a:lumOff val="25000"/>
                  </a:sysClr>
                </a:solidFill>
                <a:latin typeface="+mn-lt"/>
                <a:ea typeface="+mn-ea"/>
                <a:cs typeface="+mn-cs"/>
              </a:defRPr>
            </a:pPr>
            <a:r>
              <a:rPr lang="en-US" sz="1800" b="1" i="0"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baseline="0">
                <a:effectLst/>
              </a:rPr>
              <a:t> women </a:t>
            </a:r>
            <a:r>
              <a:rPr lang="en-US"/>
              <a:t>according to wealth</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Richest</c:v>
                </c:pt>
                <c:pt idx="1">
                  <c:v>Higher Middle</c:v>
                </c:pt>
                <c:pt idx="2">
                  <c:v>Middle</c:v>
                </c:pt>
                <c:pt idx="3">
                  <c:v>Lower Middle</c:v>
                </c:pt>
                <c:pt idx="4">
                  <c:v>Poorest</c:v>
                </c:pt>
              </c:strCache>
            </c:strRef>
          </c:cat>
          <c:val>
            <c:numRef>
              <c:f>Sheet1!$B$2:$B$6</c:f>
              <c:numCache>
                <c:formatCode>General</c:formatCode>
                <c:ptCount val="5"/>
                <c:pt idx="0">
                  <c:v>6.12</c:v>
                </c:pt>
                <c:pt idx="1">
                  <c:v>11.48</c:v>
                </c:pt>
                <c:pt idx="2">
                  <c:v>19.91</c:v>
                </c:pt>
                <c:pt idx="3">
                  <c:v>27.72</c:v>
                </c:pt>
                <c:pt idx="4">
                  <c:v>35.9</c:v>
                </c:pt>
              </c:numCache>
            </c:numRef>
          </c:val>
          <c:extLst>
            <c:ext xmlns:c16="http://schemas.microsoft.com/office/drawing/2014/chart" uri="{C3380CC4-5D6E-409C-BE32-E72D297353CC}">
              <c16:uniqueId val="{00000000-42EC-4F00-B39C-928138690E0E}"/>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Richest</c:v>
                </c:pt>
                <c:pt idx="1">
                  <c:v>Higher Middle</c:v>
                </c:pt>
                <c:pt idx="2">
                  <c:v>Middle</c:v>
                </c:pt>
                <c:pt idx="3">
                  <c:v>Lower Middle</c:v>
                </c:pt>
                <c:pt idx="4">
                  <c:v>Poorest</c:v>
                </c:pt>
              </c:strCache>
            </c:strRef>
          </c:cat>
          <c:val>
            <c:numRef>
              <c:f>Sheet1!$C$2:$C$6</c:f>
              <c:numCache>
                <c:formatCode>General</c:formatCode>
                <c:ptCount val="5"/>
                <c:pt idx="0">
                  <c:v>93.88</c:v>
                </c:pt>
                <c:pt idx="1">
                  <c:v>88.52</c:v>
                </c:pt>
                <c:pt idx="2">
                  <c:v>80.09</c:v>
                </c:pt>
                <c:pt idx="3">
                  <c:v>72.28</c:v>
                </c:pt>
                <c:pt idx="4">
                  <c:v>64.099999999999994</c:v>
                </c:pt>
              </c:numCache>
            </c:numRef>
          </c:val>
          <c:extLst>
            <c:ext xmlns:c16="http://schemas.microsoft.com/office/drawing/2014/chart" uri="{C3380CC4-5D6E-409C-BE32-E72D297353CC}">
              <c16:uniqueId val="{00000001-42EC-4F00-B39C-928138690E0E}"/>
            </c:ext>
          </c:extLst>
        </c:ser>
        <c:dLbls>
          <c:showLegendKey val="0"/>
          <c:showVal val="1"/>
          <c:showCatName val="0"/>
          <c:showSerName val="0"/>
          <c:showPercent val="0"/>
          <c:showBubbleSize val="0"/>
        </c:dLbls>
        <c:gapWidth val="65"/>
        <c:axId val="93744128"/>
        <c:axId val="93852416"/>
      </c:barChart>
      <c:catAx>
        <c:axId val="9374412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3852416"/>
        <c:crosses val="autoZero"/>
        <c:auto val="1"/>
        <c:lblAlgn val="ctr"/>
        <c:lblOffset val="100"/>
        <c:noMultiLvlLbl val="0"/>
      </c:catAx>
      <c:valAx>
        <c:axId val="9385241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374412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lumMod val="75000"/>
                    <a:lumOff val="25000"/>
                  </a:sysClr>
                </a:solidFill>
                <a:latin typeface="+mn-lt"/>
                <a:ea typeface="+mn-ea"/>
                <a:cs typeface="+mn-cs"/>
              </a:defRPr>
            </a:pPr>
            <a:r>
              <a:rPr lang="en-US" sz="1800" b="1" i="0"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baseline="0">
                <a:effectLst/>
              </a:rPr>
              <a:t> women </a:t>
            </a:r>
            <a:r>
              <a:rPr lang="en-US"/>
              <a:t>according to dependent</a:t>
            </a:r>
            <a:r>
              <a:rPr lang="en-US" baseline="0"/>
              <a:t> children</a:t>
            </a:r>
            <a:endParaRPr lang="en-US"/>
          </a:p>
        </c:rich>
      </c:tx>
      <c:overlay val="0"/>
      <c:spPr>
        <a:noFill/>
        <a:ln>
          <a:noFill/>
        </a:ln>
        <a:effectLst/>
      </c:spPr>
    </c:title>
    <c:autoTitleDeleted val="0"/>
    <c:plotArea>
      <c:layout>
        <c:manualLayout>
          <c:layoutTarget val="inner"/>
          <c:xMode val="edge"/>
          <c:yMode val="edge"/>
          <c:x val="0.16973188247302437"/>
          <c:y val="0.34097237845269385"/>
          <c:w val="0.63850885826771664"/>
          <c:h val="0.47619672540932384"/>
        </c:manualLayout>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layout>
                <c:manualLayout>
                  <c:x val="0"/>
                  <c:y val="7.1111736032995893E-2"/>
                </c:manualLayout>
              </c:layout>
              <c:tx>
                <c:rich>
                  <a:bodyPr/>
                  <a:lstStyle/>
                  <a:p>
                    <a:fld id="{1FBC21F3-85D3-4167-9F82-502B528FF254}" type="VALUE">
                      <a:rPr lang="en-US">
                        <a:solidFill>
                          <a:schemeClr val="bg1"/>
                        </a:solidFill>
                      </a:rPr>
                      <a:pPr/>
                      <a:t>[VALUE]</a:t>
                    </a:fld>
                    <a:endParaRPr lang="en-US"/>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5DBC-45D2-8866-EDF5A4428A39}"/>
                </c:ext>
              </c:extLst>
            </c:dLbl>
            <c:dLbl>
              <c:idx val="1"/>
              <c:layout>
                <c:manualLayout>
                  <c:x val="8.48755627201339E-17"/>
                  <c:y val="6.52387201599800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BC-45D2-8866-EDF5A4428A3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No dependent children</c:v>
                </c:pt>
                <c:pt idx="1">
                  <c:v>1 or more dependent children</c:v>
                </c:pt>
              </c:strCache>
            </c:strRef>
          </c:cat>
          <c:val>
            <c:numRef>
              <c:f>Sheet1!$B$2:$B$3</c:f>
              <c:numCache>
                <c:formatCode>General</c:formatCode>
                <c:ptCount val="2"/>
                <c:pt idx="0">
                  <c:v>20.95</c:v>
                </c:pt>
                <c:pt idx="1">
                  <c:v>18.510000000000002</c:v>
                </c:pt>
              </c:numCache>
            </c:numRef>
          </c:val>
          <c:extLst>
            <c:ext xmlns:c16="http://schemas.microsoft.com/office/drawing/2014/chart" uri="{C3380CC4-5D6E-409C-BE32-E72D297353CC}">
              <c16:uniqueId val="{00000002-5DBC-45D2-8866-EDF5A4428A39}"/>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8.5134149897930413E-3"/>
                  <c:y val="9.1269841269841223E-2"/>
                </c:manualLayout>
              </c:layout>
              <c:spPr>
                <a:solidFill>
                  <a:schemeClr val="accent2"/>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DBC-45D2-8866-EDF5A4428A3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No dependent children</c:v>
                </c:pt>
                <c:pt idx="1">
                  <c:v>1 or more dependent children</c:v>
                </c:pt>
              </c:strCache>
            </c:strRef>
          </c:cat>
          <c:val>
            <c:numRef>
              <c:f>Sheet1!$C$2:$C$3</c:f>
              <c:numCache>
                <c:formatCode>General</c:formatCode>
                <c:ptCount val="2"/>
                <c:pt idx="0">
                  <c:v>79.05</c:v>
                </c:pt>
                <c:pt idx="1">
                  <c:v>81.489999999999995</c:v>
                </c:pt>
              </c:numCache>
            </c:numRef>
          </c:val>
          <c:extLst>
            <c:ext xmlns:c16="http://schemas.microsoft.com/office/drawing/2014/chart" uri="{C3380CC4-5D6E-409C-BE32-E72D297353CC}">
              <c16:uniqueId val="{00000004-5DBC-45D2-8866-EDF5A4428A39}"/>
            </c:ext>
          </c:extLst>
        </c:ser>
        <c:dLbls>
          <c:showLegendKey val="0"/>
          <c:showVal val="1"/>
          <c:showCatName val="0"/>
          <c:showSerName val="0"/>
          <c:showPercent val="0"/>
          <c:showBubbleSize val="0"/>
        </c:dLbls>
        <c:gapWidth val="65"/>
        <c:axId val="93925376"/>
        <c:axId val="93926912"/>
      </c:barChart>
      <c:catAx>
        <c:axId val="939253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3926912"/>
        <c:crosses val="autoZero"/>
        <c:auto val="1"/>
        <c:lblAlgn val="ctr"/>
        <c:lblOffset val="100"/>
        <c:noMultiLvlLbl val="0"/>
      </c:catAx>
      <c:valAx>
        <c:axId val="9392691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392537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1" i="0" u="none" strike="noStrike"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u="none" strike="noStrike" baseline="0">
                <a:effectLst/>
              </a:rPr>
              <a:t> women </a:t>
            </a:r>
            <a:r>
              <a:rPr lang="en-US"/>
              <a:t>according to marriage</a:t>
            </a:r>
            <a:r>
              <a:rPr lang="en-US" baseline="0"/>
              <a:t> duration</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31-39 years</c:v>
                </c:pt>
                <c:pt idx="1">
                  <c:v>21-30 years</c:v>
                </c:pt>
                <c:pt idx="2">
                  <c:v>11-20  years</c:v>
                </c:pt>
                <c:pt idx="3">
                  <c:v>0-10 years</c:v>
                </c:pt>
              </c:strCache>
            </c:strRef>
          </c:cat>
          <c:val>
            <c:numRef>
              <c:f>Sheet1!$B$2:$B$5</c:f>
              <c:numCache>
                <c:formatCode>General</c:formatCode>
                <c:ptCount val="4"/>
                <c:pt idx="0">
                  <c:v>20.91</c:v>
                </c:pt>
                <c:pt idx="1">
                  <c:v>22.7</c:v>
                </c:pt>
                <c:pt idx="2">
                  <c:v>21.31</c:v>
                </c:pt>
                <c:pt idx="3">
                  <c:v>19.55</c:v>
                </c:pt>
              </c:numCache>
            </c:numRef>
          </c:val>
          <c:extLst>
            <c:ext xmlns:c16="http://schemas.microsoft.com/office/drawing/2014/chart" uri="{C3380CC4-5D6E-409C-BE32-E72D297353CC}">
              <c16:uniqueId val="{00000000-6D7F-4833-AD79-A8D876A59220}"/>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spPr>
                <a:solidFill>
                  <a:schemeClr val="accent2"/>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A732-42B3-8CA8-57A53592E8A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31-39 years</c:v>
                </c:pt>
                <c:pt idx="1">
                  <c:v>21-30 years</c:v>
                </c:pt>
                <c:pt idx="2">
                  <c:v>11-20  years</c:v>
                </c:pt>
                <c:pt idx="3">
                  <c:v>0-10 years</c:v>
                </c:pt>
              </c:strCache>
            </c:strRef>
          </c:cat>
          <c:val>
            <c:numRef>
              <c:f>Sheet1!$C$2:$C$5</c:f>
              <c:numCache>
                <c:formatCode>General</c:formatCode>
                <c:ptCount val="4"/>
                <c:pt idx="0">
                  <c:v>79.09</c:v>
                </c:pt>
                <c:pt idx="1">
                  <c:v>77.3</c:v>
                </c:pt>
                <c:pt idx="2">
                  <c:v>78.69</c:v>
                </c:pt>
                <c:pt idx="3">
                  <c:v>80.45</c:v>
                </c:pt>
              </c:numCache>
            </c:numRef>
          </c:val>
          <c:extLst>
            <c:ext xmlns:c16="http://schemas.microsoft.com/office/drawing/2014/chart" uri="{C3380CC4-5D6E-409C-BE32-E72D297353CC}">
              <c16:uniqueId val="{00000002-6D7F-4833-AD79-A8D876A59220}"/>
            </c:ext>
          </c:extLst>
        </c:ser>
        <c:dLbls>
          <c:showLegendKey val="0"/>
          <c:showVal val="1"/>
          <c:showCatName val="0"/>
          <c:showSerName val="0"/>
          <c:showPercent val="0"/>
          <c:showBubbleSize val="0"/>
        </c:dLbls>
        <c:gapWidth val="65"/>
        <c:axId val="99250560"/>
        <c:axId val="99252096"/>
      </c:barChart>
      <c:catAx>
        <c:axId val="992505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9252096"/>
        <c:crosses val="autoZero"/>
        <c:auto val="1"/>
        <c:lblAlgn val="ctr"/>
        <c:lblOffset val="100"/>
        <c:noMultiLvlLbl val="0"/>
      </c:catAx>
      <c:valAx>
        <c:axId val="9925209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92505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800" b="1" i="0" u="none" strike="noStrike" kern="1200" baseline="0">
                <a:solidFill>
                  <a:schemeClr val="dk1">
                    <a:lumMod val="75000"/>
                    <a:lumOff val="25000"/>
                  </a:schemeClr>
                </a:solidFill>
                <a:latin typeface="+mn-lt"/>
                <a:ea typeface="+mn-ea"/>
                <a:cs typeface="+mn-cs"/>
              </a:defRPr>
            </a:pPr>
            <a:r>
              <a:rPr lang="en-US" sz="1800" b="1" i="0" u="none" strike="noStrike"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u="none" strike="noStrike" baseline="0">
                <a:effectLst/>
              </a:rPr>
              <a:t> women </a:t>
            </a:r>
            <a:r>
              <a:rPr lang="en-US"/>
              <a:t>according to location</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rural</c:v>
                </c:pt>
                <c:pt idx="1">
                  <c:v>urban</c:v>
                </c:pt>
              </c:strCache>
            </c:strRef>
          </c:cat>
          <c:val>
            <c:numRef>
              <c:f>Sheet1!$B$2:$B$3</c:f>
              <c:numCache>
                <c:formatCode>General</c:formatCode>
                <c:ptCount val="2"/>
                <c:pt idx="0">
                  <c:v>24.4</c:v>
                </c:pt>
                <c:pt idx="1">
                  <c:v>11.2</c:v>
                </c:pt>
              </c:numCache>
            </c:numRef>
          </c:val>
          <c:extLst>
            <c:ext xmlns:c16="http://schemas.microsoft.com/office/drawing/2014/chart" uri="{C3380CC4-5D6E-409C-BE32-E72D297353CC}">
              <c16:uniqueId val="{00000000-8ACD-4493-B107-4DDDA3EA3C73}"/>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rural</c:v>
                </c:pt>
                <c:pt idx="1">
                  <c:v>urban</c:v>
                </c:pt>
              </c:strCache>
            </c:strRef>
          </c:cat>
          <c:val>
            <c:numRef>
              <c:f>Sheet1!$C$2:$C$3</c:f>
              <c:numCache>
                <c:formatCode>General</c:formatCode>
                <c:ptCount val="2"/>
                <c:pt idx="0">
                  <c:v>75.599999999999994</c:v>
                </c:pt>
                <c:pt idx="1">
                  <c:v>88.8</c:v>
                </c:pt>
              </c:numCache>
            </c:numRef>
          </c:val>
          <c:extLst>
            <c:ext xmlns:c16="http://schemas.microsoft.com/office/drawing/2014/chart" uri="{C3380CC4-5D6E-409C-BE32-E72D297353CC}">
              <c16:uniqueId val="{00000001-8ACD-4493-B107-4DDDA3EA3C73}"/>
            </c:ext>
          </c:extLst>
        </c:ser>
        <c:dLbls>
          <c:showLegendKey val="0"/>
          <c:showVal val="1"/>
          <c:showCatName val="0"/>
          <c:showSerName val="0"/>
          <c:showPercent val="0"/>
          <c:showBubbleSize val="0"/>
        </c:dLbls>
        <c:gapWidth val="65"/>
        <c:axId val="102149120"/>
        <c:axId val="102155392"/>
      </c:barChart>
      <c:catAx>
        <c:axId val="1021491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02155392"/>
        <c:crosses val="autoZero"/>
        <c:auto val="1"/>
        <c:lblAlgn val="ctr"/>
        <c:lblOffset val="100"/>
        <c:noMultiLvlLbl val="0"/>
      </c:catAx>
      <c:valAx>
        <c:axId val="10215539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021491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1" i="0" u="none" strike="noStrike"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u="none" strike="noStrike" baseline="0">
                <a:effectLst/>
              </a:rPr>
              <a:t> women </a:t>
            </a:r>
            <a:r>
              <a:rPr lang="en-US"/>
              <a:t>according to household size</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12+ members</c:v>
                </c:pt>
                <c:pt idx="1">
                  <c:v>9-12 members</c:v>
                </c:pt>
                <c:pt idx="2">
                  <c:v>5-8 members</c:v>
                </c:pt>
                <c:pt idx="3">
                  <c:v>1-4 members</c:v>
                </c:pt>
              </c:strCache>
            </c:strRef>
          </c:cat>
          <c:val>
            <c:numRef>
              <c:f>Sheet1!$B$2:$B$5</c:f>
              <c:numCache>
                <c:formatCode>General</c:formatCode>
                <c:ptCount val="4"/>
                <c:pt idx="0">
                  <c:v>9.7000000000000011</c:v>
                </c:pt>
                <c:pt idx="1">
                  <c:v>13.5</c:v>
                </c:pt>
                <c:pt idx="2">
                  <c:v>11.2</c:v>
                </c:pt>
                <c:pt idx="3">
                  <c:v>11.4</c:v>
                </c:pt>
              </c:numCache>
            </c:numRef>
          </c:val>
          <c:extLst>
            <c:ext xmlns:c16="http://schemas.microsoft.com/office/drawing/2014/chart" uri="{C3380CC4-5D6E-409C-BE32-E72D297353CC}">
              <c16:uniqueId val="{00000000-06F6-4DA8-BF52-69AD4C6D7212}"/>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3.5837707786526753E-3"/>
                  <c:y val="8.798646362098139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6F6-4DA8-BF52-69AD4C6D721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12+ members</c:v>
                </c:pt>
                <c:pt idx="1">
                  <c:v>9-12 members</c:v>
                </c:pt>
                <c:pt idx="2">
                  <c:v>5-8 members</c:v>
                </c:pt>
                <c:pt idx="3">
                  <c:v>1-4 members</c:v>
                </c:pt>
              </c:strCache>
            </c:strRef>
          </c:cat>
          <c:val>
            <c:numRef>
              <c:f>Sheet1!$C$2:$C$5</c:f>
              <c:numCache>
                <c:formatCode>General</c:formatCode>
                <c:ptCount val="4"/>
                <c:pt idx="0">
                  <c:v>90.3</c:v>
                </c:pt>
                <c:pt idx="1">
                  <c:v>86.5</c:v>
                </c:pt>
                <c:pt idx="2">
                  <c:v>88.8</c:v>
                </c:pt>
                <c:pt idx="3">
                  <c:v>88.6</c:v>
                </c:pt>
              </c:numCache>
            </c:numRef>
          </c:val>
          <c:extLst>
            <c:ext xmlns:c16="http://schemas.microsoft.com/office/drawing/2014/chart" uri="{C3380CC4-5D6E-409C-BE32-E72D297353CC}">
              <c16:uniqueId val="{00000002-06F6-4DA8-BF52-69AD4C6D7212}"/>
            </c:ext>
          </c:extLst>
        </c:ser>
        <c:dLbls>
          <c:showLegendKey val="0"/>
          <c:showVal val="1"/>
          <c:showCatName val="0"/>
          <c:showSerName val="0"/>
          <c:showPercent val="0"/>
          <c:showBubbleSize val="0"/>
        </c:dLbls>
        <c:gapWidth val="65"/>
        <c:axId val="94231168"/>
        <c:axId val="94462336"/>
      </c:barChart>
      <c:catAx>
        <c:axId val="942311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4462336"/>
        <c:crosses val="autoZero"/>
        <c:auto val="1"/>
        <c:lblAlgn val="ctr"/>
        <c:lblOffset val="100"/>
        <c:noMultiLvlLbl val="0"/>
      </c:catAx>
      <c:valAx>
        <c:axId val="9446233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423116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1" i="0" u="none" strike="noStrike"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u="none" strike="noStrike" baseline="0">
                <a:effectLst/>
              </a:rPr>
              <a:t> women </a:t>
            </a:r>
            <a:r>
              <a:rPr lang="en-US"/>
              <a:t>according to HH Head education level</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CF98-4BF7-8493-E6DA4C444B99}"/>
                </c:ext>
              </c:extLst>
            </c:dLbl>
            <c:dLbl>
              <c:idx val="1"/>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CF98-4BF7-8493-E6DA4C444B99}"/>
                </c:ext>
              </c:extLst>
            </c:dLbl>
            <c:dLbl>
              <c:idx val="2"/>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CF98-4BF7-8493-E6DA4C444B99}"/>
                </c:ext>
              </c:extLst>
            </c:dLbl>
            <c:dLbl>
              <c:idx val="3"/>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CF98-4BF7-8493-E6DA4C444B99}"/>
                </c:ext>
              </c:extLst>
            </c:dLbl>
            <c:dLbl>
              <c:idx val="4"/>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4-CF98-4BF7-8493-E6DA4C444B9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Higher secondary </c:v>
                </c:pt>
                <c:pt idx="1">
                  <c:v>Secondary</c:v>
                </c:pt>
                <c:pt idx="2">
                  <c:v>Middle</c:v>
                </c:pt>
                <c:pt idx="3">
                  <c:v>Primary</c:v>
                </c:pt>
                <c:pt idx="4">
                  <c:v>Illeterate </c:v>
                </c:pt>
              </c:strCache>
            </c:strRef>
          </c:cat>
          <c:val>
            <c:numRef>
              <c:f>Sheet1!$B$2:$B$6</c:f>
              <c:numCache>
                <c:formatCode>General</c:formatCode>
                <c:ptCount val="5"/>
                <c:pt idx="0">
                  <c:v>15.36</c:v>
                </c:pt>
                <c:pt idx="1">
                  <c:v>17.440000000000001</c:v>
                </c:pt>
                <c:pt idx="2">
                  <c:v>20.3</c:v>
                </c:pt>
                <c:pt idx="3">
                  <c:v>21.74</c:v>
                </c:pt>
                <c:pt idx="4">
                  <c:v>26.41</c:v>
                </c:pt>
              </c:numCache>
            </c:numRef>
          </c:val>
          <c:extLst>
            <c:ext xmlns:c16="http://schemas.microsoft.com/office/drawing/2014/chart" uri="{C3380CC4-5D6E-409C-BE32-E72D297353CC}">
              <c16:uniqueId val="{00000005-2F22-465D-B11C-D084866D121D}"/>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Higher secondary </c:v>
                </c:pt>
                <c:pt idx="1">
                  <c:v>Secondary</c:v>
                </c:pt>
                <c:pt idx="2">
                  <c:v>Middle</c:v>
                </c:pt>
                <c:pt idx="3">
                  <c:v>Primary</c:v>
                </c:pt>
                <c:pt idx="4">
                  <c:v>Illeterate </c:v>
                </c:pt>
              </c:strCache>
            </c:strRef>
          </c:cat>
          <c:val>
            <c:numRef>
              <c:f>Sheet1!$C$2:$C$6</c:f>
              <c:numCache>
                <c:formatCode>General</c:formatCode>
                <c:ptCount val="5"/>
                <c:pt idx="0">
                  <c:v>84.64</c:v>
                </c:pt>
                <c:pt idx="1">
                  <c:v>82.56</c:v>
                </c:pt>
                <c:pt idx="2">
                  <c:v>79.7</c:v>
                </c:pt>
                <c:pt idx="3">
                  <c:v>78.260000000000005</c:v>
                </c:pt>
                <c:pt idx="4">
                  <c:v>73.59</c:v>
                </c:pt>
              </c:numCache>
            </c:numRef>
          </c:val>
          <c:extLst>
            <c:ext xmlns:c16="http://schemas.microsoft.com/office/drawing/2014/chart" uri="{C3380CC4-5D6E-409C-BE32-E72D297353CC}">
              <c16:uniqueId val="{00000006-2F22-465D-B11C-D084866D121D}"/>
            </c:ext>
          </c:extLst>
        </c:ser>
        <c:dLbls>
          <c:showLegendKey val="0"/>
          <c:showVal val="1"/>
          <c:showCatName val="0"/>
          <c:showSerName val="0"/>
          <c:showPercent val="0"/>
          <c:showBubbleSize val="0"/>
        </c:dLbls>
        <c:gapWidth val="65"/>
        <c:axId val="98390016"/>
        <c:axId val="98391552"/>
      </c:barChart>
      <c:catAx>
        <c:axId val="983900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8391552"/>
        <c:crosses val="autoZero"/>
        <c:auto val="1"/>
        <c:lblAlgn val="ctr"/>
        <c:lblOffset val="100"/>
        <c:noMultiLvlLbl val="0"/>
      </c:catAx>
      <c:valAx>
        <c:axId val="9839155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839001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1" i="0" u="none" strike="noStrike"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u="none" strike="noStrike" baseline="0">
                <a:effectLst/>
              </a:rPr>
              <a:t> women </a:t>
            </a:r>
            <a:r>
              <a:rPr lang="en-US"/>
              <a:t>according to HH Head Gender</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layout>
                <c:manualLayout>
                  <c:x val="-4.6296296296296346E-3"/>
                  <c:y val="6.365141857267840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59-4986-9CDA-CE3BB55715E6}"/>
                </c:ext>
              </c:extLst>
            </c:dLbl>
            <c:dLbl>
              <c:idx val="1"/>
              <c:layout>
                <c:manualLayout>
                  <c:x val="-8.48755627201339E-17"/>
                  <c:y val="5.57149106361705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59-4986-9CDA-CE3BB55715E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Male</c:v>
                </c:pt>
                <c:pt idx="1">
                  <c:v>Female</c:v>
                </c:pt>
              </c:strCache>
            </c:strRef>
          </c:cat>
          <c:val>
            <c:numRef>
              <c:f>Sheet1!$B$2:$B$3</c:f>
              <c:numCache>
                <c:formatCode>General</c:formatCode>
                <c:ptCount val="2"/>
                <c:pt idx="0">
                  <c:v>21.52</c:v>
                </c:pt>
                <c:pt idx="1">
                  <c:v>17.600000000000001</c:v>
                </c:pt>
              </c:numCache>
            </c:numRef>
          </c:val>
          <c:extLst>
            <c:ext xmlns:c16="http://schemas.microsoft.com/office/drawing/2014/chart" uri="{C3380CC4-5D6E-409C-BE32-E72D297353CC}">
              <c16:uniqueId val="{00000002-CD59-4986-9CDA-CE3BB55715E6}"/>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Male</c:v>
                </c:pt>
                <c:pt idx="1">
                  <c:v>Female</c:v>
                </c:pt>
              </c:strCache>
            </c:strRef>
          </c:cat>
          <c:val>
            <c:numRef>
              <c:f>Sheet1!$C$2:$C$3</c:f>
              <c:numCache>
                <c:formatCode>General</c:formatCode>
                <c:ptCount val="2"/>
                <c:pt idx="0">
                  <c:v>78.48</c:v>
                </c:pt>
                <c:pt idx="1">
                  <c:v>82.4</c:v>
                </c:pt>
              </c:numCache>
            </c:numRef>
          </c:val>
          <c:extLst>
            <c:ext xmlns:c16="http://schemas.microsoft.com/office/drawing/2014/chart" uri="{C3380CC4-5D6E-409C-BE32-E72D297353CC}">
              <c16:uniqueId val="{00000003-CD59-4986-9CDA-CE3BB55715E6}"/>
            </c:ext>
          </c:extLst>
        </c:ser>
        <c:dLbls>
          <c:showLegendKey val="0"/>
          <c:showVal val="1"/>
          <c:showCatName val="0"/>
          <c:showSerName val="0"/>
          <c:showPercent val="0"/>
          <c:showBubbleSize val="0"/>
        </c:dLbls>
        <c:gapWidth val="65"/>
        <c:axId val="94481408"/>
        <c:axId val="97227520"/>
      </c:barChart>
      <c:catAx>
        <c:axId val="9448140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7227520"/>
        <c:crosses val="autoZero"/>
        <c:auto val="1"/>
        <c:lblAlgn val="ctr"/>
        <c:lblOffset val="100"/>
        <c:noMultiLvlLbl val="0"/>
      </c:catAx>
      <c:valAx>
        <c:axId val="97227520"/>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448140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1" i="0" u="none" strike="noStrike"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u="none" strike="noStrike" baseline="0">
                <a:effectLst/>
              </a:rPr>
              <a:t> women according to justification of domestic violence by HH male member</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Yes</c:v>
                </c:pt>
                <c:pt idx="1">
                  <c:v>No</c:v>
                </c:pt>
              </c:strCache>
            </c:strRef>
          </c:cat>
          <c:val>
            <c:numRef>
              <c:f>Sheet1!$B$2:$B$3</c:f>
              <c:numCache>
                <c:formatCode>General</c:formatCode>
                <c:ptCount val="2"/>
                <c:pt idx="0">
                  <c:v>21.23</c:v>
                </c:pt>
                <c:pt idx="1">
                  <c:v>20.55</c:v>
                </c:pt>
              </c:numCache>
            </c:numRef>
          </c:val>
          <c:extLst>
            <c:ext xmlns:c16="http://schemas.microsoft.com/office/drawing/2014/chart" uri="{C3380CC4-5D6E-409C-BE32-E72D297353CC}">
              <c16:uniqueId val="{00000000-C6A0-48E4-9413-A7FC9C59B55E}"/>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2.0703519385460157E-2"/>
                  <c:y val="9.49868073878628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6A0-48E4-9413-A7FC9C59B55E}"/>
                </c:ext>
              </c:extLst>
            </c:dLbl>
            <c:dLbl>
              <c:idx val="1"/>
              <c:layout>
                <c:manualLayout>
                  <c:x val="-2.1541625865761842E-2"/>
                  <c:y val="7.38786279683377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6A0-48E4-9413-A7FC9C59B55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Yes</c:v>
                </c:pt>
                <c:pt idx="1">
                  <c:v>No</c:v>
                </c:pt>
              </c:strCache>
            </c:strRef>
          </c:cat>
          <c:val>
            <c:numRef>
              <c:f>Sheet1!$C$2:$C$3</c:f>
              <c:numCache>
                <c:formatCode>General</c:formatCode>
                <c:ptCount val="2"/>
                <c:pt idx="0">
                  <c:v>78.77</c:v>
                </c:pt>
                <c:pt idx="1">
                  <c:v>79.45</c:v>
                </c:pt>
              </c:numCache>
            </c:numRef>
          </c:val>
          <c:extLst>
            <c:ext xmlns:c16="http://schemas.microsoft.com/office/drawing/2014/chart" uri="{C3380CC4-5D6E-409C-BE32-E72D297353CC}">
              <c16:uniqueId val="{00000003-C6A0-48E4-9413-A7FC9C59B55E}"/>
            </c:ext>
          </c:extLst>
        </c:ser>
        <c:dLbls>
          <c:showLegendKey val="0"/>
          <c:showVal val="1"/>
          <c:showCatName val="0"/>
          <c:showSerName val="0"/>
          <c:showPercent val="0"/>
          <c:showBubbleSize val="0"/>
        </c:dLbls>
        <c:gapWidth val="65"/>
        <c:axId val="98650368"/>
        <c:axId val="98660352"/>
      </c:barChart>
      <c:catAx>
        <c:axId val="986503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8660352"/>
        <c:crosses val="autoZero"/>
        <c:auto val="1"/>
        <c:lblAlgn val="ctr"/>
        <c:lblOffset val="100"/>
        <c:noMultiLvlLbl val="0"/>
      </c:catAx>
      <c:valAx>
        <c:axId val="9866035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865036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1" i="0" u="none" strike="noStrike"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u="none" strike="noStrike" baseline="0">
                <a:effectLst/>
              </a:rPr>
              <a:t> women </a:t>
            </a:r>
            <a:r>
              <a:rPr lang="en-US"/>
              <a:t>according to Overall</a:t>
            </a:r>
            <a:r>
              <a:rPr lang="en-US" baseline="0"/>
              <a:t> Happiness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dLbl>
              <c:idx val="4"/>
              <c:layout>
                <c:manualLayout>
                  <c:x val="1.9014289880431628E-3"/>
                  <c:y val="5.555555555555536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FB3-49A8-9933-5140C6FCB614}"/>
                </c:ext>
              </c:extLst>
            </c:dLbl>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very happy</c:v>
                </c:pt>
                <c:pt idx="1">
                  <c:v>somewhat happy</c:v>
                </c:pt>
                <c:pt idx="2">
                  <c:v>neutral</c:v>
                </c:pt>
                <c:pt idx="3">
                  <c:v>somewhat unhappy</c:v>
                </c:pt>
                <c:pt idx="4">
                  <c:v>Very Unhappy</c:v>
                </c:pt>
              </c:strCache>
            </c:strRef>
          </c:cat>
          <c:val>
            <c:numRef>
              <c:f>Sheet1!$B$2:$B$6</c:f>
              <c:numCache>
                <c:formatCode>General</c:formatCode>
                <c:ptCount val="5"/>
                <c:pt idx="0">
                  <c:v>16.940000000000001</c:v>
                </c:pt>
                <c:pt idx="1">
                  <c:v>21.35</c:v>
                </c:pt>
                <c:pt idx="2">
                  <c:v>26.83</c:v>
                </c:pt>
                <c:pt idx="3">
                  <c:v>38.82</c:v>
                </c:pt>
                <c:pt idx="4">
                  <c:v>29.75</c:v>
                </c:pt>
              </c:numCache>
            </c:numRef>
          </c:val>
          <c:extLst>
            <c:ext xmlns:c16="http://schemas.microsoft.com/office/drawing/2014/chart" uri="{C3380CC4-5D6E-409C-BE32-E72D297353CC}">
              <c16:uniqueId val="{00000001-0FB3-49A8-9933-5140C6FCB614}"/>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dLbl>
              <c:idx val="4"/>
              <c:layout>
                <c:manualLayout>
                  <c:x val="0"/>
                  <c:y val="8.3333333333333343E-2"/>
                </c:manualLayout>
              </c:layout>
              <c:tx>
                <c:rich>
                  <a:bodyPr/>
                  <a:lstStyle/>
                  <a:p>
                    <a:fld id="{D7B22529-3608-41C9-BC15-C8921A995C24}" type="VALUE">
                      <a:rPr lang="en-US">
                        <a:solidFill>
                          <a:schemeClr val="bg1"/>
                        </a:solidFill>
                      </a:rPr>
                      <a:pPr/>
                      <a:t>[VALUE]</a:t>
                    </a:fld>
                    <a:endParaRPr lang="en-US"/>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0FB3-49A8-9933-5140C6FCB61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very happy</c:v>
                </c:pt>
                <c:pt idx="1">
                  <c:v>somewhat happy</c:v>
                </c:pt>
                <c:pt idx="2">
                  <c:v>neutral</c:v>
                </c:pt>
                <c:pt idx="3">
                  <c:v>somewhat unhappy</c:v>
                </c:pt>
                <c:pt idx="4">
                  <c:v>Very Unhappy</c:v>
                </c:pt>
              </c:strCache>
            </c:strRef>
          </c:cat>
          <c:val>
            <c:numRef>
              <c:f>Sheet1!$C$2:$C$6</c:f>
              <c:numCache>
                <c:formatCode>General</c:formatCode>
                <c:ptCount val="5"/>
                <c:pt idx="0">
                  <c:v>83.06</c:v>
                </c:pt>
                <c:pt idx="1">
                  <c:v>78.650000000000006</c:v>
                </c:pt>
                <c:pt idx="2">
                  <c:v>73.17</c:v>
                </c:pt>
                <c:pt idx="3">
                  <c:v>65.180000000000007</c:v>
                </c:pt>
                <c:pt idx="4">
                  <c:v>70.25</c:v>
                </c:pt>
              </c:numCache>
            </c:numRef>
          </c:val>
          <c:extLst>
            <c:ext xmlns:c16="http://schemas.microsoft.com/office/drawing/2014/chart" uri="{C3380CC4-5D6E-409C-BE32-E72D297353CC}">
              <c16:uniqueId val="{00000003-0FB3-49A8-9933-5140C6FCB614}"/>
            </c:ext>
          </c:extLst>
        </c:ser>
        <c:dLbls>
          <c:showLegendKey val="0"/>
          <c:showVal val="1"/>
          <c:showCatName val="0"/>
          <c:showSerName val="0"/>
          <c:showPercent val="0"/>
          <c:showBubbleSize val="0"/>
        </c:dLbls>
        <c:gapWidth val="65"/>
        <c:axId val="98473472"/>
        <c:axId val="98475008"/>
      </c:barChart>
      <c:catAx>
        <c:axId val="984734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8475008"/>
        <c:crosses val="autoZero"/>
        <c:auto val="1"/>
        <c:lblAlgn val="ctr"/>
        <c:lblOffset val="100"/>
        <c:noMultiLvlLbl val="0"/>
      </c:catAx>
      <c:valAx>
        <c:axId val="98475008"/>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84734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1" i="0" u="none" strike="noStrike"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u="none" strike="noStrike" baseline="0">
                <a:effectLst/>
              </a:rPr>
              <a:t> women </a:t>
            </a:r>
            <a:r>
              <a:rPr lang="en-US"/>
              <a:t>according to Life</a:t>
            </a:r>
            <a:r>
              <a:rPr lang="en-US" baseline="0"/>
              <a:t> Satisfaction</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very satisfied</c:v>
                </c:pt>
                <c:pt idx="1">
                  <c:v>satisfied</c:v>
                </c:pt>
                <c:pt idx="2">
                  <c:v>neutral</c:v>
                </c:pt>
                <c:pt idx="3">
                  <c:v>unsatisfied</c:v>
                </c:pt>
                <c:pt idx="4">
                  <c:v>very unsatisfied</c:v>
                </c:pt>
              </c:strCache>
            </c:strRef>
          </c:cat>
          <c:val>
            <c:numRef>
              <c:f>Sheet1!$B$2:$B$6</c:f>
              <c:numCache>
                <c:formatCode>General</c:formatCode>
                <c:ptCount val="5"/>
                <c:pt idx="0">
                  <c:v>15.19</c:v>
                </c:pt>
                <c:pt idx="1">
                  <c:v>19.079999999999998</c:v>
                </c:pt>
                <c:pt idx="2">
                  <c:v>24.3</c:v>
                </c:pt>
                <c:pt idx="3">
                  <c:v>27.83</c:v>
                </c:pt>
                <c:pt idx="4">
                  <c:v>29.49</c:v>
                </c:pt>
              </c:numCache>
            </c:numRef>
          </c:val>
          <c:extLst>
            <c:ext xmlns:c16="http://schemas.microsoft.com/office/drawing/2014/chart" uri="{C3380CC4-5D6E-409C-BE32-E72D297353CC}">
              <c16:uniqueId val="{00000000-8341-4B67-B402-D297B2C366F7}"/>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very satisfied</c:v>
                </c:pt>
                <c:pt idx="1">
                  <c:v>satisfied</c:v>
                </c:pt>
                <c:pt idx="2">
                  <c:v>neutral</c:v>
                </c:pt>
                <c:pt idx="3">
                  <c:v>unsatisfied</c:v>
                </c:pt>
                <c:pt idx="4">
                  <c:v>very unsatisfied</c:v>
                </c:pt>
              </c:strCache>
            </c:strRef>
          </c:cat>
          <c:val>
            <c:numRef>
              <c:f>Sheet1!$C$2:$C$6</c:f>
              <c:numCache>
                <c:formatCode>General</c:formatCode>
                <c:ptCount val="5"/>
                <c:pt idx="0">
                  <c:v>84.81</c:v>
                </c:pt>
                <c:pt idx="1">
                  <c:v>80.92</c:v>
                </c:pt>
                <c:pt idx="2">
                  <c:v>75.7</c:v>
                </c:pt>
                <c:pt idx="3">
                  <c:v>72.17</c:v>
                </c:pt>
                <c:pt idx="4">
                  <c:v>70.510000000000005</c:v>
                </c:pt>
              </c:numCache>
            </c:numRef>
          </c:val>
          <c:extLst>
            <c:ext xmlns:c16="http://schemas.microsoft.com/office/drawing/2014/chart" uri="{C3380CC4-5D6E-409C-BE32-E72D297353CC}">
              <c16:uniqueId val="{00000001-8341-4B67-B402-D297B2C366F7}"/>
            </c:ext>
          </c:extLst>
        </c:ser>
        <c:dLbls>
          <c:showLegendKey val="0"/>
          <c:showVal val="1"/>
          <c:showCatName val="0"/>
          <c:showSerName val="0"/>
          <c:showPercent val="0"/>
          <c:showBubbleSize val="0"/>
        </c:dLbls>
        <c:gapWidth val="65"/>
        <c:axId val="99848960"/>
        <c:axId val="99850496"/>
      </c:barChart>
      <c:catAx>
        <c:axId val="998489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9850496"/>
        <c:crosses val="autoZero"/>
        <c:auto val="1"/>
        <c:lblAlgn val="ctr"/>
        <c:lblOffset val="100"/>
        <c:noMultiLvlLbl val="0"/>
      </c:catAx>
      <c:valAx>
        <c:axId val="9985049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98489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800" b="1" i="0" u="none" strike="noStrike" baseline="0">
                <a:effectLst/>
              </a:rPr>
              <a:t>Justification of domestic violence by </a:t>
            </a:r>
            <a:r>
              <a:rPr lang="en-US" sz="1800" b="1" i="0" u="none" strike="noStrike" kern="1200" baseline="0">
                <a:solidFill>
                  <a:sysClr val="windowText" lastClr="000000">
                    <a:lumMod val="75000"/>
                    <a:lumOff val="25000"/>
                  </a:sysClr>
                </a:solidFill>
                <a:effectLst/>
                <a:latin typeface="+mn-lt"/>
                <a:ea typeface="+mn-ea"/>
                <a:cs typeface="+mn-cs"/>
              </a:rPr>
              <a:t>currently married</a:t>
            </a:r>
            <a:r>
              <a:rPr lang="en-US" sz="1800" b="1" i="0" u="none" strike="noStrike" baseline="0">
                <a:effectLst/>
              </a:rPr>
              <a:t> women </a:t>
            </a:r>
            <a:r>
              <a:rPr lang="en-US"/>
              <a:t>according to Mass Media &amp; ICT Usage</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Yes (justifying DMV)</c:v>
                </c:pt>
              </c:strCache>
            </c:strRef>
          </c:tx>
          <c:spPr>
            <a:solidFill>
              <a:schemeClr val="accent1">
                <a:alpha val="85000"/>
              </a:schemeClr>
            </a:solidFill>
            <a:ln w="9525" cap="flat" cmpd="sng" algn="ctr">
              <a:solidFill>
                <a:schemeClr val="lt1">
                  <a:alpha val="50000"/>
                </a:schemeClr>
              </a:solidFill>
              <a:round/>
            </a:ln>
            <a:effectLst/>
          </c:spPr>
          <c:invertIfNegative val="0"/>
          <c:dLbls>
            <c:spPr>
              <a:solidFill>
                <a:schemeClr val="accent1"/>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Sheet1!$A$2:$A$11</c:f>
              <c:strCache>
                <c:ptCount val="10"/>
                <c:pt idx="0">
                  <c:v>Newspaper/Magazine (using)</c:v>
                </c:pt>
                <c:pt idx="1">
                  <c:v>Newspaper/Magazine (not using)</c:v>
                </c:pt>
                <c:pt idx="2">
                  <c:v>Radio (using)</c:v>
                </c:pt>
                <c:pt idx="3">
                  <c:v>Radio (not using)</c:v>
                </c:pt>
                <c:pt idx="4">
                  <c:v>Mobile (using)</c:v>
                </c:pt>
                <c:pt idx="5">
                  <c:v>Mobile (not using)</c:v>
                </c:pt>
                <c:pt idx="6">
                  <c:v>Internet (using)</c:v>
                </c:pt>
                <c:pt idx="7">
                  <c:v>Internet (not using)</c:v>
                </c:pt>
                <c:pt idx="8">
                  <c:v>TV (using)</c:v>
                </c:pt>
                <c:pt idx="9">
                  <c:v>TV (not using)</c:v>
                </c:pt>
              </c:strCache>
            </c:strRef>
          </c:cat>
          <c:val>
            <c:numRef>
              <c:f>Sheet1!$B$2:$B$11</c:f>
              <c:numCache>
                <c:formatCode>General</c:formatCode>
                <c:ptCount val="10"/>
                <c:pt idx="0">
                  <c:v>9</c:v>
                </c:pt>
                <c:pt idx="1">
                  <c:v>21</c:v>
                </c:pt>
                <c:pt idx="2">
                  <c:v>18</c:v>
                </c:pt>
                <c:pt idx="3">
                  <c:v>20</c:v>
                </c:pt>
                <c:pt idx="4">
                  <c:v>18</c:v>
                </c:pt>
                <c:pt idx="5">
                  <c:v>26</c:v>
                </c:pt>
                <c:pt idx="6">
                  <c:v>5</c:v>
                </c:pt>
                <c:pt idx="7">
                  <c:v>21</c:v>
                </c:pt>
                <c:pt idx="8">
                  <c:v>15</c:v>
                </c:pt>
                <c:pt idx="9">
                  <c:v>28</c:v>
                </c:pt>
              </c:numCache>
            </c:numRef>
          </c:val>
          <c:extLst>
            <c:ext xmlns:c16="http://schemas.microsoft.com/office/drawing/2014/chart" uri="{C3380CC4-5D6E-409C-BE32-E72D297353CC}">
              <c16:uniqueId val="{00000000-6F21-450E-A614-635155A64CBC}"/>
            </c:ext>
          </c:extLst>
        </c:ser>
        <c:ser>
          <c:idx val="1"/>
          <c:order val="1"/>
          <c:tx>
            <c:strRef>
              <c:f>Sheet1!$C$1</c:f>
              <c:strCache>
                <c:ptCount val="1"/>
                <c:pt idx="0">
                  <c:v>No (not justifying DMV)</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Sheet1!$A$2:$A$11</c:f>
              <c:strCache>
                <c:ptCount val="10"/>
                <c:pt idx="0">
                  <c:v>Newspaper/Magazine (using)</c:v>
                </c:pt>
                <c:pt idx="1">
                  <c:v>Newspaper/Magazine (not using)</c:v>
                </c:pt>
                <c:pt idx="2">
                  <c:v>Radio (using)</c:v>
                </c:pt>
                <c:pt idx="3">
                  <c:v>Radio (not using)</c:v>
                </c:pt>
                <c:pt idx="4">
                  <c:v>Mobile (using)</c:v>
                </c:pt>
                <c:pt idx="5">
                  <c:v>Mobile (not using)</c:v>
                </c:pt>
                <c:pt idx="6">
                  <c:v>Internet (using)</c:v>
                </c:pt>
                <c:pt idx="7">
                  <c:v>Internet (not using)</c:v>
                </c:pt>
                <c:pt idx="8">
                  <c:v>TV (using)</c:v>
                </c:pt>
                <c:pt idx="9">
                  <c:v>TV (not using)</c:v>
                </c:pt>
              </c:strCache>
            </c:strRef>
          </c:cat>
          <c:val>
            <c:numRef>
              <c:f>Sheet1!$C$2:$C$11</c:f>
              <c:numCache>
                <c:formatCode>General</c:formatCode>
                <c:ptCount val="10"/>
                <c:pt idx="0">
                  <c:v>91</c:v>
                </c:pt>
                <c:pt idx="1">
                  <c:v>79</c:v>
                </c:pt>
                <c:pt idx="2">
                  <c:v>82</c:v>
                </c:pt>
                <c:pt idx="3">
                  <c:v>80</c:v>
                </c:pt>
                <c:pt idx="4">
                  <c:v>81</c:v>
                </c:pt>
                <c:pt idx="5">
                  <c:v>74</c:v>
                </c:pt>
                <c:pt idx="6">
                  <c:v>95</c:v>
                </c:pt>
                <c:pt idx="7">
                  <c:v>79</c:v>
                </c:pt>
                <c:pt idx="8">
                  <c:v>85</c:v>
                </c:pt>
                <c:pt idx="9">
                  <c:v>72</c:v>
                </c:pt>
              </c:numCache>
            </c:numRef>
          </c:val>
          <c:extLst>
            <c:ext xmlns:c16="http://schemas.microsoft.com/office/drawing/2014/chart" uri="{C3380CC4-5D6E-409C-BE32-E72D297353CC}">
              <c16:uniqueId val="{00000001-6F21-450E-A614-635155A64CBC}"/>
            </c:ext>
          </c:extLst>
        </c:ser>
        <c:dLbls>
          <c:showLegendKey val="0"/>
          <c:showVal val="1"/>
          <c:showCatName val="0"/>
          <c:showSerName val="0"/>
          <c:showPercent val="0"/>
          <c:showBubbleSize val="0"/>
        </c:dLbls>
        <c:gapWidth val="65"/>
        <c:axId val="99840000"/>
        <c:axId val="99841536"/>
      </c:barChart>
      <c:catAx>
        <c:axId val="998400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9841536"/>
        <c:crosses val="autoZero"/>
        <c:auto val="1"/>
        <c:lblAlgn val="ctr"/>
        <c:lblOffset val="100"/>
        <c:noMultiLvlLbl val="0"/>
      </c:catAx>
      <c:valAx>
        <c:axId val="9984153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984000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DDCD67-91EB-4794-8185-5DB4FBC20D31}" type="doc">
      <dgm:prSet loTypeId="urn:microsoft.com/office/officeart/2005/8/layout/vList6" loCatId="list" qsTypeId="urn:microsoft.com/office/officeart/2005/8/quickstyle/simple1" qsCatId="simple" csTypeId="urn:microsoft.com/office/officeart/2005/8/colors/accent1_2" csCatId="accent1" phldr="1"/>
      <dgm:spPr/>
      <dgm:t>
        <a:bodyPr/>
        <a:lstStyle/>
        <a:p>
          <a:endParaRPr lang="en-US"/>
        </a:p>
      </dgm:t>
    </dgm:pt>
    <dgm:pt modelId="{E7E95109-D75C-451E-9F42-854A2CC05727}">
      <dgm:prSet phldrT="[Text]"/>
      <dgm:spPr/>
      <dgm:t>
        <a:bodyPr/>
        <a:lstStyle/>
        <a:p>
          <a:r>
            <a:rPr lang="en-US"/>
            <a:t>Individual Attributes</a:t>
          </a:r>
        </a:p>
      </dgm:t>
    </dgm:pt>
    <dgm:pt modelId="{D97DA02C-B32A-40E9-9177-A4C6B543B190}" type="parTrans" cxnId="{78C574DA-85E7-40E5-87B7-881569DD0B7A}">
      <dgm:prSet/>
      <dgm:spPr/>
      <dgm:t>
        <a:bodyPr/>
        <a:lstStyle/>
        <a:p>
          <a:endParaRPr lang="en-US"/>
        </a:p>
      </dgm:t>
    </dgm:pt>
    <dgm:pt modelId="{C938CE0E-4705-4EE6-97A2-B8A9D7EE20FC}" type="sibTrans" cxnId="{78C574DA-85E7-40E5-87B7-881569DD0B7A}">
      <dgm:prSet/>
      <dgm:spPr/>
      <dgm:t>
        <a:bodyPr/>
        <a:lstStyle/>
        <a:p>
          <a:endParaRPr lang="en-US"/>
        </a:p>
      </dgm:t>
    </dgm:pt>
    <dgm:pt modelId="{0BF798A5-FFD6-4EE7-B4DA-2C3EC5A863C6}">
      <dgm:prSet phldrT="[Text]" custT="1"/>
      <dgm:spPr/>
      <dgm:t>
        <a:bodyPr/>
        <a:lstStyle/>
        <a:p>
          <a:r>
            <a:rPr lang="en-US" sz="800"/>
            <a:t>Age</a:t>
          </a:r>
        </a:p>
      </dgm:t>
    </dgm:pt>
    <dgm:pt modelId="{8A0E1471-BCA3-4550-A27E-9CF85602A62A}" type="parTrans" cxnId="{F8D96E2A-AF4B-404C-B09C-96B89845CDD5}">
      <dgm:prSet/>
      <dgm:spPr/>
      <dgm:t>
        <a:bodyPr/>
        <a:lstStyle/>
        <a:p>
          <a:endParaRPr lang="en-US"/>
        </a:p>
      </dgm:t>
    </dgm:pt>
    <dgm:pt modelId="{34F61ACA-2346-4BCB-982B-FD5D1442E182}" type="sibTrans" cxnId="{F8D96E2A-AF4B-404C-B09C-96B89845CDD5}">
      <dgm:prSet/>
      <dgm:spPr/>
      <dgm:t>
        <a:bodyPr/>
        <a:lstStyle/>
        <a:p>
          <a:endParaRPr lang="en-US"/>
        </a:p>
      </dgm:t>
    </dgm:pt>
    <dgm:pt modelId="{4E678CB4-D8CB-4AB1-922D-A0E853BD64F5}">
      <dgm:prSet phldrT="[Text]" custT="1"/>
      <dgm:spPr/>
      <dgm:t>
        <a:bodyPr/>
        <a:lstStyle/>
        <a:p>
          <a:r>
            <a:rPr lang="en-US" sz="800"/>
            <a:t>Education level</a:t>
          </a:r>
        </a:p>
      </dgm:t>
    </dgm:pt>
    <dgm:pt modelId="{9A816AF9-AC63-4797-8B6A-B1DB12FE7568}" type="parTrans" cxnId="{E4F16C13-743A-4C4E-A683-C3753447698D}">
      <dgm:prSet/>
      <dgm:spPr/>
      <dgm:t>
        <a:bodyPr/>
        <a:lstStyle/>
        <a:p>
          <a:endParaRPr lang="en-US"/>
        </a:p>
      </dgm:t>
    </dgm:pt>
    <dgm:pt modelId="{A5100CAD-F58B-4F03-8E87-5534B335F4BA}" type="sibTrans" cxnId="{E4F16C13-743A-4C4E-A683-C3753447698D}">
      <dgm:prSet/>
      <dgm:spPr/>
      <dgm:t>
        <a:bodyPr/>
        <a:lstStyle/>
        <a:p>
          <a:endParaRPr lang="en-US"/>
        </a:p>
      </dgm:t>
    </dgm:pt>
    <dgm:pt modelId="{7ECA36FD-5C8A-4E11-9EAC-C35E1F55263F}">
      <dgm:prSet phldrT="[Text]"/>
      <dgm:spPr/>
      <dgm:t>
        <a:bodyPr/>
        <a:lstStyle/>
        <a:p>
          <a:r>
            <a:rPr lang="en-US"/>
            <a:t>Household attributes</a:t>
          </a:r>
        </a:p>
      </dgm:t>
    </dgm:pt>
    <dgm:pt modelId="{F19284C0-B0B7-411B-AE1C-51FCA4CE7B72}" type="parTrans" cxnId="{C0E6F5AD-F5D1-4A8E-9710-DE53A4CE9106}">
      <dgm:prSet/>
      <dgm:spPr/>
      <dgm:t>
        <a:bodyPr/>
        <a:lstStyle/>
        <a:p>
          <a:endParaRPr lang="en-US"/>
        </a:p>
      </dgm:t>
    </dgm:pt>
    <dgm:pt modelId="{795EEE2A-CEFF-42D4-96E2-B20415E02B31}" type="sibTrans" cxnId="{C0E6F5AD-F5D1-4A8E-9710-DE53A4CE9106}">
      <dgm:prSet/>
      <dgm:spPr/>
      <dgm:t>
        <a:bodyPr/>
        <a:lstStyle/>
        <a:p>
          <a:endParaRPr lang="en-US"/>
        </a:p>
      </dgm:t>
    </dgm:pt>
    <dgm:pt modelId="{A580480C-BAAF-4445-BA79-31F1019E23F4}">
      <dgm:prSet phldrT="[Text]" custT="1"/>
      <dgm:spPr/>
      <dgm:t>
        <a:bodyPr/>
        <a:lstStyle/>
        <a:p>
          <a:r>
            <a:rPr lang="en-US" sz="900"/>
            <a:t>Gender HH Head</a:t>
          </a:r>
        </a:p>
      </dgm:t>
    </dgm:pt>
    <dgm:pt modelId="{863AD8E0-3CCF-4C11-9AE7-7090F0D4664F}" type="parTrans" cxnId="{CA62357F-E5CF-46BF-9C6E-873D88DB23DE}">
      <dgm:prSet/>
      <dgm:spPr/>
      <dgm:t>
        <a:bodyPr/>
        <a:lstStyle/>
        <a:p>
          <a:endParaRPr lang="en-US"/>
        </a:p>
      </dgm:t>
    </dgm:pt>
    <dgm:pt modelId="{8966467E-9708-41F6-BEBF-A8DDCDC0E09D}" type="sibTrans" cxnId="{CA62357F-E5CF-46BF-9C6E-873D88DB23DE}">
      <dgm:prSet/>
      <dgm:spPr/>
      <dgm:t>
        <a:bodyPr/>
        <a:lstStyle/>
        <a:p>
          <a:endParaRPr lang="en-US"/>
        </a:p>
      </dgm:t>
    </dgm:pt>
    <dgm:pt modelId="{AF2A45CC-2664-4DDF-B67A-4EBF7E4212B7}">
      <dgm:prSet phldrT="[Text]" custT="1"/>
      <dgm:spPr/>
      <dgm:t>
        <a:bodyPr/>
        <a:lstStyle/>
        <a:p>
          <a:r>
            <a:rPr lang="en-US" sz="900"/>
            <a:t>Education HH Head</a:t>
          </a:r>
        </a:p>
      </dgm:t>
    </dgm:pt>
    <dgm:pt modelId="{9D46842C-2FBE-4836-89E5-2EC2F5B42C63}" type="parTrans" cxnId="{5764C3E0-9FC3-47A9-A5C6-77E0E51D9313}">
      <dgm:prSet/>
      <dgm:spPr/>
      <dgm:t>
        <a:bodyPr/>
        <a:lstStyle/>
        <a:p>
          <a:endParaRPr lang="en-US"/>
        </a:p>
      </dgm:t>
    </dgm:pt>
    <dgm:pt modelId="{93C92ABF-B9D3-4ACA-AAAC-58F44D389014}" type="sibTrans" cxnId="{5764C3E0-9FC3-47A9-A5C6-77E0E51D9313}">
      <dgm:prSet/>
      <dgm:spPr/>
      <dgm:t>
        <a:bodyPr/>
        <a:lstStyle/>
        <a:p>
          <a:endParaRPr lang="en-US"/>
        </a:p>
      </dgm:t>
    </dgm:pt>
    <dgm:pt modelId="{C3099B4B-5520-4907-81E7-F4769D023A60}">
      <dgm:prSet/>
      <dgm:spPr/>
      <dgm:t>
        <a:bodyPr/>
        <a:lstStyle/>
        <a:p>
          <a:r>
            <a:rPr lang="en-US"/>
            <a:t>Intrinsic factors</a:t>
          </a:r>
        </a:p>
      </dgm:t>
    </dgm:pt>
    <dgm:pt modelId="{555EB896-0982-498C-829A-ED252C104858}" type="parTrans" cxnId="{10ED673F-A146-45A9-A82E-F7F45358CD00}">
      <dgm:prSet/>
      <dgm:spPr/>
      <dgm:t>
        <a:bodyPr/>
        <a:lstStyle/>
        <a:p>
          <a:endParaRPr lang="en-US"/>
        </a:p>
      </dgm:t>
    </dgm:pt>
    <dgm:pt modelId="{ABBD8478-173A-4B64-BF76-DD8396AC6DD9}" type="sibTrans" cxnId="{10ED673F-A146-45A9-A82E-F7F45358CD00}">
      <dgm:prSet/>
      <dgm:spPr/>
      <dgm:t>
        <a:bodyPr/>
        <a:lstStyle/>
        <a:p>
          <a:endParaRPr lang="en-US"/>
        </a:p>
      </dgm:t>
    </dgm:pt>
    <dgm:pt modelId="{842DF472-1C44-4DD1-BCB2-8FACEB2DFEF4}">
      <dgm:prSet/>
      <dgm:spPr/>
      <dgm:t>
        <a:bodyPr/>
        <a:lstStyle/>
        <a:p>
          <a:r>
            <a:rPr lang="en-US"/>
            <a:t>Social Safety Nets</a:t>
          </a:r>
        </a:p>
      </dgm:t>
    </dgm:pt>
    <dgm:pt modelId="{1FCB3DDD-0947-49AD-970D-90783B76AE9C}" type="parTrans" cxnId="{62BA8637-A259-4194-8971-988475579DC2}">
      <dgm:prSet/>
      <dgm:spPr/>
      <dgm:t>
        <a:bodyPr/>
        <a:lstStyle/>
        <a:p>
          <a:endParaRPr lang="en-US"/>
        </a:p>
      </dgm:t>
    </dgm:pt>
    <dgm:pt modelId="{8C5C946C-130E-4B84-A0BB-ADE7A494D6C1}" type="sibTrans" cxnId="{62BA8637-A259-4194-8971-988475579DC2}">
      <dgm:prSet/>
      <dgm:spPr/>
      <dgm:t>
        <a:bodyPr/>
        <a:lstStyle/>
        <a:p>
          <a:endParaRPr lang="en-US"/>
        </a:p>
      </dgm:t>
    </dgm:pt>
    <dgm:pt modelId="{BC076AA0-08FC-4D3C-A611-8929F748B7F9}">
      <dgm:prSet phldrT="[Text]" custT="1"/>
      <dgm:spPr/>
      <dgm:t>
        <a:bodyPr/>
        <a:lstStyle/>
        <a:p>
          <a:r>
            <a:rPr lang="en-US" sz="800"/>
            <a:t>Wealth status</a:t>
          </a:r>
        </a:p>
      </dgm:t>
    </dgm:pt>
    <dgm:pt modelId="{0EAF035A-19B2-49EB-95EC-3241F6191A8C}" type="parTrans" cxnId="{5D5BA3D7-D931-437C-9D20-71E86AB6E273}">
      <dgm:prSet/>
      <dgm:spPr/>
      <dgm:t>
        <a:bodyPr/>
        <a:lstStyle/>
        <a:p>
          <a:endParaRPr lang="en-US"/>
        </a:p>
      </dgm:t>
    </dgm:pt>
    <dgm:pt modelId="{292A9E15-AE07-4B14-A3D3-444F1FF02F45}" type="sibTrans" cxnId="{5D5BA3D7-D931-437C-9D20-71E86AB6E273}">
      <dgm:prSet/>
      <dgm:spPr/>
      <dgm:t>
        <a:bodyPr/>
        <a:lstStyle/>
        <a:p>
          <a:endParaRPr lang="en-US"/>
        </a:p>
      </dgm:t>
    </dgm:pt>
    <dgm:pt modelId="{358B4285-2C91-4169-BE1C-9BD592A0D117}">
      <dgm:prSet phldrT="[Text]" custT="1"/>
      <dgm:spPr/>
      <dgm:t>
        <a:bodyPr/>
        <a:lstStyle/>
        <a:p>
          <a:endParaRPr lang="en-US" sz="800"/>
        </a:p>
      </dgm:t>
    </dgm:pt>
    <dgm:pt modelId="{BD07120A-5DF9-4DF4-A09E-F2AD2CCD01CF}" type="parTrans" cxnId="{16769C97-EE48-4A24-82C5-AEB1DA45C200}">
      <dgm:prSet/>
      <dgm:spPr/>
      <dgm:t>
        <a:bodyPr/>
        <a:lstStyle/>
        <a:p>
          <a:endParaRPr lang="en-US"/>
        </a:p>
      </dgm:t>
    </dgm:pt>
    <dgm:pt modelId="{68343CF4-D814-492A-9E00-DF765F86999C}" type="sibTrans" cxnId="{16769C97-EE48-4A24-82C5-AEB1DA45C200}">
      <dgm:prSet/>
      <dgm:spPr/>
      <dgm:t>
        <a:bodyPr/>
        <a:lstStyle/>
        <a:p>
          <a:endParaRPr lang="en-US"/>
        </a:p>
      </dgm:t>
    </dgm:pt>
    <dgm:pt modelId="{C6B52195-D8A4-4A22-928E-57E8790743F5}">
      <dgm:prSet phldrT="[Text]" custT="1"/>
      <dgm:spPr/>
      <dgm:t>
        <a:bodyPr/>
        <a:lstStyle/>
        <a:p>
          <a:r>
            <a:rPr lang="en-US" sz="800"/>
            <a:t>Marital Duration</a:t>
          </a:r>
        </a:p>
      </dgm:t>
    </dgm:pt>
    <dgm:pt modelId="{9ED1261C-BC5D-4658-9648-FE721D873360}" type="parTrans" cxnId="{19AE79C5-E093-4459-B002-34F4B7F6D9CC}">
      <dgm:prSet/>
      <dgm:spPr/>
      <dgm:t>
        <a:bodyPr/>
        <a:lstStyle/>
        <a:p>
          <a:endParaRPr lang="en-US"/>
        </a:p>
      </dgm:t>
    </dgm:pt>
    <dgm:pt modelId="{971960AC-261E-4AF1-A6D7-B1B409D26446}" type="sibTrans" cxnId="{19AE79C5-E093-4459-B002-34F4B7F6D9CC}">
      <dgm:prSet/>
      <dgm:spPr/>
      <dgm:t>
        <a:bodyPr/>
        <a:lstStyle/>
        <a:p>
          <a:endParaRPr lang="en-US"/>
        </a:p>
      </dgm:t>
    </dgm:pt>
    <dgm:pt modelId="{E7B85BB0-01CC-40CE-A639-D2D42E399188}">
      <dgm:prSet phldrT="[Text]" custT="1"/>
      <dgm:spPr/>
      <dgm:t>
        <a:bodyPr/>
        <a:lstStyle/>
        <a:p>
          <a:r>
            <a:rPr lang="en-US" sz="800"/>
            <a:t>Dependent Children </a:t>
          </a:r>
        </a:p>
      </dgm:t>
    </dgm:pt>
    <dgm:pt modelId="{2C43FFA5-5337-40BD-BBB1-B7404C234B74}" type="parTrans" cxnId="{ED3602E9-98D9-45AA-963B-7DF5B24863AA}">
      <dgm:prSet/>
      <dgm:spPr/>
      <dgm:t>
        <a:bodyPr/>
        <a:lstStyle/>
        <a:p>
          <a:endParaRPr lang="en-US"/>
        </a:p>
      </dgm:t>
    </dgm:pt>
    <dgm:pt modelId="{CCCB1230-49F3-41E4-BDD8-60CE6F4DA23A}" type="sibTrans" cxnId="{ED3602E9-98D9-45AA-963B-7DF5B24863AA}">
      <dgm:prSet/>
      <dgm:spPr/>
      <dgm:t>
        <a:bodyPr/>
        <a:lstStyle/>
        <a:p>
          <a:endParaRPr lang="en-US"/>
        </a:p>
      </dgm:t>
    </dgm:pt>
    <dgm:pt modelId="{D6DCC90D-BEBD-4B62-A59D-4C4DCE65DC24}">
      <dgm:prSet phldrT="[Text]" custT="1"/>
      <dgm:spPr/>
      <dgm:t>
        <a:bodyPr/>
        <a:lstStyle/>
        <a:p>
          <a:r>
            <a:rPr lang="en-US" sz="900"/>
            <a:t>Male Member ADV</a:t>
          </a:r>
        </a:p>
      </dgm:t>
    </dgm:pt>
    <dgm:pt modelId="{4B41BC70-82FF-4FDF-9896-A438B5D3E9FF}" type="parTrans" cxnId="{5DB7EB14-F14F-47D4-8440-6D724D2F1AE2}">
      <dgm:prSet/>
      <dgm:spPr/>
      <dgm:t>
        <a:bodyPr/>
        <a:lstStyle/>
        <a:p>
          <a:endParaRPr lang="en-US"/>
        </a:p>
      </dgm:t>
    </dgm:pt>
    <dgm:pt modelId="{B6B8CB78-B881-463E-949C-E3E35A9CD89C}" type="sibTrans" cxnId="{5DB7EB14-F14F-47D4-8440-6D724D2F1AE2}">
      <dgm:prSet/>
      <dgm:spPr/>
      <dgm:t>
        <a:bodyPr/>
        <a:lstStyle/>
        <a:p>
          <a:endParaRPr lang="en-US"/>
        </a:p>
      </dgm:t>
    </dgm:pt>
    <dgm:pt modelId="{749CBA4B-8FD3-4A6A-97A2-9B99D3E5DC84}">
      <dgm:prSet phldrT="[Text]" custT="1"/>
      <dgm:spPr/>
      <dgm:t>
        <a:bodyPr/>
        <a:lstStyle/>
        <a:p>
          <a:r>
            <a:rPr lang="en-US" sz="900"/>
            <a:t>Location</a:t>
          </a:r>
        </a:p>
      </dgm:t>
    </dgm:pt>
    <dgm:pt modelId="{6D640502-841B-422A-BF54-9863CC3557E3}" type="parTrans" cxnId="{7FF1C362-752D-4A05-80E1-063CF843AC57}">
      <dgm:prSet/>
      <dgm:spPr/>
      <dgm:t>
        <a:bodyPr/>
        <a:lstStyle/>
        <a:p>
          <a:endParaRPr lang="en-US"/>
        </a:p>
      </dgm:t>
    </dgm:pt>
    <dgm:pt modelId="{1DB991EB-45FD-4478-98DA-9589ED0C481C}" type="sibTrans" cxnId="{7FF1C362-752D-4A05-80E1-063CF843AC57}">
      <dgm:prSet/>
      <dgm:spPr/>
      <dgm:t>
        <a:bodyPr/>
        <a:lstStyle/>
        <a:p>
          <a:endParaRPr lang="en-US"/>
        </a:p>
      </dgm:t>
    </dgm:pt>
    <dgm:pt modelId="{80CADD08-CEDA-413B-A9A6-1A2B5E075D50}">
      <dgm:prSet phldrT="[Text]"/>
      <dgm:spPr/>
      <dgm:t>
        <a:bodyPr/>
        <a:lstStyle/>
        <a:p>
          <a:endParaRPr lang="en-US" sz="600"/>
        </a:p>
      </dgm:t>
    </dgm:pt>
    <dgm:pt modelId="{D839ADA3-D3CA-4802-B89C-26A1556579AC}" type="parTrans" cxnId="{984A968D-4223-4F97-8734-84B653CF607F}">
      <dgm:prSet/>
      <dgm:spPr/>
      <dgm:t>
        <a:bodyPr/>
        <a:lstStyle/>
        <a:p>
          <a:endParaRPr lang="en-US"/>
        </a:p>
      </dgm:t>
    </dgm:pt>
    <dgm:pt modelId="{E2436832-805E-4134-BB3B-CB3D4643A542}" type="sibTrans" cxnId="{984A968D-4223-4F97-8734-84B653CF607F}">
      <dgm:prSet/>
      <dgm:spPr/>
      <dgm:t>
        <a:bodyPr/>
        <a:lstStyle/>
        <a:p>
          <a:endParaRPr lang="en-US"/>
        </a:p>
      </dgm:t>
    </dgm:pt>
    <dgm:pt modelId="{1D60A9A2-0213-4026-843D-0A78258EF6AD}">
      <dgm:prSet phldrT="[Text]" custT="1"/>
      <dgm:spPr/>
      <dgm:t>
        <a:bodyPr/>
        <a:lstStyle/>
        <a:p>
          <a:r>
            <a:rPr lang="en-US" sz="900"/>
            <a:t>HH size</a:t>
          </a:r>
        </a:p>
      </dgm:t>
    </dgm:pt>
    <dgm:pt modelId="{F3A5048E-BBCC-4AD9-9F4A-417BBA88EEEA}" type="parTrans" cxnId="{5B3807AA-034D-4D37-8942-085739ABDF31}">
      <dgm:prSet/>
      <dgm:spPr/>
      <dgm:t>
        <a:bodyPr/>
        <a:lstStyle/>
        <a:p>
          <a:endParaRPr lang="en-US"/>
        </a:p>
      </dgm:t>
    </dgm:pt>
    <dgm:pt modelId="{A0F3ECC1-F787-49BB-A985-9F7B151E2E04}" type="sibTrans" cxnId="{5B3807AA-034D-4D37-8942-085739ABDF31}">
      <dgm:prSet/>
      <dgm:spPr/>
      <dgm:t>
        <a:bodyPr/>
        <a:lstStyle/>
        <a:p>
          <a:endParaRPr lang="en-US"/>
        </a:p>
      </dgm:t>
    </dgm:pt>
    <dgm:pt modelId="{085BB4F3-358A-4529-9D32-8EEC2C511A36}">
      <dgm:prSet custT="1"/>
      <dgm:spPr/>
      <dgm:t>
        <a:bodyPr/>
        <a:lstStyle/>
        <a:p>
          <a:r>
            <a:rPr lang="en-US" sz="900"/>
            <a:t>self reported happiness</a:t>
          </a:r>
        </a:p>
      </dgm:t>
    </dgm:pt>
    <dgm:pt modelId="{9351D20F-43CF-49CF-8EB4-52D12E1D4460}" type="parTrans" cxnId="{A35BC39A-1B0B-4DF5-946D-915A14975CA9}">
      <dgm:prSet/>
      <dgm:spPr/>
      <dgm:t>
        <a:bodyPr/>
        <a:lstStyle/>
        <a:p>
          <a:endParaRPr lang="en-US"/>
        </a:p>
      </dgm:t>
    </dgm:pt>
    <dgm:pt modelId="{8A165369-3FC2-42C5-9C1E-C38A55C64284}" type="sibTrans" cxnId="{A35BC39A-1B0B-4DF5-946D-915A14975CA9}">
      <dgm:prSet/>
      <dgm:spPr/>
      <dgm:t>
        <a:bodyPr/>
        <a:lstStyle/>
        <a:p>
          <a:endParaRPr lang="en-US"/>
        </a:p>
      </dgm:t>
    </dgm:pt>
    <dgm:pt modelId="{B6A64898-4B70-4A47-BD2C-42FDF4B41FE2}">
      <dgm:prSet custT="1"/>
      <dgm:spPr/>
      <dgm:t>
        <a:bodyPr/>
        <a:lstStyle/>
        <a:p>
          <a:r>
            <a:rPr lang="en-US" sz="900"/>
            <a:t>self reported life satisfaction</a:t>
          </a:r>
        </a:p>
      </dgm:t>
    </dgm:pt>
    <dgm:pt modelId="{E594E345-E9C3-40B4-A3A5-E274B4F44221}" type="parTrans" cxnId="{5A24EA41-39AC-401A-BABB-464F0954DEBE}">
      <dgm:prSet/>
      <dgm:spPr/>
      <dgm:t>
        <a:bodyPr/>
        <a:lstStyle/>
        <a:p>
          <a:endParaRPr lang="en-US"/>
        </a:p>
      </dgm:t>
    </dgm:pt>
    <dgm:pt modelId="{8F0A4E87-2E1A-4B3E-B496-5DBB9DA8A79B}" type="sibTrans" cxnId="{5A24EA41-39AC-401A-BABB-464F0954DEBE}">
      <dgm:prSet/>
      <dgm:spPr/>
      <dgm:t>
        <a:bodyPr/>
        <a:lstStyle/>
        <a:p>
          <a:endParaRPr lang="en-US"/>
        </a:p>
      </dgm:t>
    </dgm:pt>
    <dgm:pt modelId="{2EC81027-FBE6-47E5-8736-D64ABFF2E99C}">
      <dgm:prSet custT="1"/>
      <dgm:spPr/>
      <dgm:t>
        <a:bodyPr/>
        <a:lstStyle/>
        <a:p>
          <a:r>
            <a:rPr lang="en-US" sz="900"/>
            <a:t>Awareness of cash transfer</a:t>
          </a:r>
        </a:p>
      </dgm:t>
    </dgm:pt>
    <dgm:pt modelId="{1F1AB469-650E-4EBD-B848-2718E60CC299}" type="parTrans" cxnId="{E2FF334D-6770-44BE-8BCC-6AB091BE4A7C}">
      <dgm:prSet/>
      <dgm:spPr/>
      <dgm:t>
        <a:bodyPr/>
        <a:lstStyle/>
        <a:p>
          <a:endParaRPr lang="en-US"/>
        </a:p>
      </dgm:t>
    </dgm:pt>
    <dgm:pt modelId="{3737BA3D-0CD7-40B0-9177-56014468AF89}" type="sibTrans" cxnId="{E2FF334D-6770-44BE-8BCC-6AB091BE4A7C}">
      <dgm:prSet/>
      <dgm:spPr/>
      <dgm:t>
        <a:bodyPr/>
        <a:lstStyle/>
        <a:p>
          <a:endParaRPr lang="en-US"/>
        </a:p>
      </dgm:t>
    </dgm:pt>
    <dgm:pt modelId="{FE7B3D38-F399-4328-81CA-6EC8E2C5FD61}">
      <dgm:prSet custT="1"/>
      <dgm:spPr/>
      <dgm:t>
        <a:bodyPr/>
        <a:lstStyle/>
        <a:p>
          <a:r>
            <a:rPr lang="en-US" sz="900"/>
            <a:t>recieved cash transfers</a:t>
          </a:r>
        </a:p>
      </dgm:t>
    </dgm:pt>
    <dgm:pt modelId="{8EEA959A-51B1-45CB-95AD-38C6870D1787}" type="parTrans" cxnId="{5235FCBA-7E7D-48D6-A016-938CC8C5B91A}">
      <dgm:prSet/>
      <dgm:spPr/>
      <dgm:t>
        <a:bodyPr/>
        <a:lstStyle/>
        <a:p>
          <a:endParaRPr lang="en-US"/>
        </a:p>
      </dgm:t>
    </dgm:pt>
    <dgm:pt modelId="{21EA86B8-5113-4DC4-B376-6C763FCF6CB7}" type="sibTrans" cxnId="{5235FCBA-7E7D-48D6-A016-938CC8C5B91A}">
      <dgm:prSet/>
      <dgm:spPr/>
      <dgm:t>
        <a:bodyPr/>
        <a:lstStyle/>
        <a:p>
          <a:endParaRPr lang="en-US"/>
        </a:p>
      </dgm:t>
    </dgm:pt>
    <dgm:pt modelId="{F64864C1-9C3B-45CA-A60C-1243E5C5A3AA}">
      <dgm:prSet custT="1"/>
      <dgm:spPr/>
      <dgm:t>
        <a:bodyPr/>
        <a:lstStyle/>
        <a:p>
          <a:r>
            <a:rPr lang="en-US" sz="900"/>
            <a:t>Frequent usage of Mass Media &amp; ICT</a:t>
          </a:r>
        </a:p>
      </dgm:t>
    </dgm:pt>
    <dgm:pt modelId="{3072468E-1776-4DE5-AAB7-5DADAC2EC04E}" type="parTrans" cxnId="{2F5C731B-CBB9-42BB-9386-F3EFAFF7F752}">
      <dgm:prSet/>
      <dgm:spPr/>
    </dgm:pt>
    <dgm:pt modelId="{D609D0E8-41D7-465C-839D-DC8D5B0D0898}" type="sibTrans" cxnId="{2F5C731B-CBB9-42BB-9386-F3EFAFF7F752}">
      <dgm:prSet/>
      <dgm:spPr/>
    </dgm:pt>
    <dgm:pt modelId="{E04EF7CD-6A36-41BD-BE8E-C6EBADF2332B}">
      <dgm:prSet/>
      <dgm:spPr/>
      <dgm:t>
        <a:bodyPr/>
        <a:lstStyle/>
        <a:p>
          <a:r>
            <a:rPr lang="en-US"/>
            <a:t>Newspaper</a:t>
          </a:r>
        </a:p>
      </dgm:t>
    </dgm:pt>
    <dgm:pt modelId="{A11D8052-E4C5-4210-A1F0-FDCD2ACF3201}" type="parTrans" cxnId="{C9E28C70-DE29-46D5-935B-6EC3FC8590FC}">
      <dgm:prSet/>
      <dgm:spPr/>
    </dgm:pt>
    <dgm:pt modelId="{C84DC323-9DD6-46ED-8CCB-D8A7289F33FC}" type="sibTrans" cxnId="{C9E28C70-DE29-46D5-935B-6EC3FC8590FC}">
      <dgm:prSet/>
      <dgm:spPr/>
    </dgm:pt>
    <dgm:pt modelId="{6A17D95D-76AF-4862-ADA4-43455BC99907}">
      <dgm:prSet/>
      <dgm:spPr/>
      <dgm:t>
        <a:bodyPr/>
        <a:lstStyle/>
        <a:p>
          <a:r>
            <a:rPr lang="en-US"/>
            <a:t>Radio</a:t>
          </a:r>
        </a:p>
      </dgm:t>
    </dgm:pt>
    <dgm:pt modelId="{BDD3501B-B636-4737-96F9-EC8460980CB3}" type="parTrans" cxnId="{40947F3F-3E31-43E9-BBB2-F1A74AC9CEEE}">
      <dgm:prSet/>
      <dgm:spPr/>
    </dgm:pt>
    <dgm:pt modelId="{F2C8C274-F5DC-4120-A63D-971E17AD9BE0}" type="sibTrans" cxnId="{40947F3F-3E31-43E9-BBB2-F1A74AC9CEEE}">
      <dgm:prSet/>
      <dgm:spPr/>
    </dgm:pt>
    <dgm:pt modelId="{51B9BD71-423F-4481-8B77-F084F682A9A8}">
      <dgm:prSet/>
      <dgm:spPr/>
      <dgm:t>
        <a:bodyPr/>
        <a:lstStyle/>
        <a:p>
          <a:r>
            <a:rPr lang="en-US"/>
            <a:t>TV</a:t>
          </a:r>
        </a:p>
      </dgm:t>
    </dgm:pt>
    <dgm:pt modelId="{4093B5E2-BE2F-4C4E-9E09-ECAF9E3F121F}" type="parTrans" cxnId="{BF32D779-2426-454A-B137-8F5FB08432EB}">
      <dgm:prSet/>
      <dgm:spPr/>
    </dgm:pt>
    <dgm:pt modelId="{BB9BF3B3-7FB4-4417-A16D-BAED3411B2EA}" type="sibTrans" cxnId="{BF32D779-2426-454A-B137-8F5FB08432EB}">
      <dgm:prSet/>
      <dgm:spPr/>
    </dgm:pt>
    <dgm:pt modelId="{72A268DD-6E69-4690-AD42-73C4F9A2688B}">
      <dgm:prSet/>
      <dgm:spPr/>
      <dgm:t>
        <a:bodyPr/>
        <a:lstStyle/>
        <a:p>
          <a:r>
            <a:rPr lang="en-US"/>
            <a:t>MMICT</a:t>
          </a:r>
        </a:p>
      </dgm:t>
    </dgm:pt>
    <dgm:pt modelId="{D6D6C5C5-2417-4663-8242-E70D4E7E37F0}" type="parTrans" cxnId="{B40E96A0-6293-45A7-A213-AEF08A67349B}">
      <dgm:prSet/>
      <dgm:spPr/>
    </dgm:pt>
    <dgm:pt modelId="{D9A1E086-9347-41B7-8629-404B08D8BD6B}" type="sibTrans" cxnId="{B40E96A0-6293-45A7-A213-AEF08A67349B}">
      <dgm:prSet/>
      <dgm:spPr/>
    </dgm:pt>
    <dgm:pt modelId="{FDDF2BFA-B63B-4A53-B15E-383A023FE481}" type="pres">
      <dgm:prSet presAssocID="{3DDDCD67-91EB-4794-8185-5DB4FBC20D31}" presName="Name0" presStyleCnt="0">
        <dgm:presLayoutVars>
          <dgm:dir/>
          <dgm:animLvl val="lvl"/>
          <dgm:resizeHandles/>
        </dgm:presLayoutVars>
      </dgm:prSet>
      <dgm:spPr/>
    </dgm:pt>
    <dgm:pt modelId="{7BF5FB02-0479-4374-91C2-F81A9D0A0517}" type="pres">
      <dgm:prSet presAssocID="{E7E95109-D75C-451E-9F42-854A2CC05727}" presName="linNode" presStyleCnt="0"/>
      <dgm:spPr/>
    </dgm:pt>
    <dgm:pt modelId="{42D81CB9-9E56-4D85-BF10-78F00E5506B3}" type="pres">
      <dgm:prSet presAssocID="{E7E95109-D75C-451E-9F42-854A2CC05727}" presName="parentShp" presStyleLbl="node1" presStyleIdx="0" presStyleCnt="5">
        <dgm:presLayoutVars>
          <dgm:bulletEnabled val="1"/>
        </dgm:presLayoutVars>
      </dgm:prSet>
      <dgm:spPr/>
    </dgm:pt>
    <dgm:pt modelId="{607567AA-14EA-4D8D-B6A3-810FD8AE193A}" type="pres">
      <dgm:prSet presAssocID="{E7E95109-D75C-451E-9F42-854A2CC05727}" presName="childShp" presStyleLbl="bgAccFollowNode1" presStyleIdx="0" presStyleCnt="5">
        <dgm:presLayoutVars>
          <dgm:bulletEnabled val="1"/>
        </dgm:presLayoutVars>
      </dgm:prSet>
      <dgm:spPr/>
    </dgm:pt>
    <dgm:pt modelId="{69B8F341-D7D6-4104-95D4-92D5740E58B0}" type="pres">
      <dgm:prSet presAssocID="{C938CE0E-4705-4EE6-97A2-B8A9D7EE20FC}" presName="spacing" presStyleCnt="0"/>
      <dgm:spPr/>
    </dgm:pt>
    <dgm:pt modelId="{79E9EE14-F7E6-4BC3-942F-606A9F254C45}" type="pres">
      <dgm:prSet presAssocID="{7ECA36FD-5C8A-4E11-9EAC-C35E1F55263F}" presName="linNode" presStyleCnt="0"/>
      <dgm:spPr/>
    </dgm:pt>
    <dgm:pt modelId="{6D6A6B43-0F61-4CF7-A2D5-CA6B31308E01}" type="pres">
      <dgm:prSet presAssocID="{7ECA36FD-5C8A-4E11-9EAC-C35E1F55263F}" presName="parentShp" presStyleLbl="node1" presStyleIdx="1" presStyleCnt="5">
        <dgm:presLayoutVars>
          <dgm:bulletEnabled val="1"/>
        </dgm:presLayoutVars>
      </dgm:prSet>
      <dgm:spPr/>
    </dgm:pt>
    <dgm:pt modelId="{CF14049B-2EC6-41D3-98FB-A2194064AA03}" type="pres">
      <dgm:prSet presAssocID="{7ECA36FD-5C8A-4E11-9EAC-C35E1F55263F}" presName="childShp" presStyleLbl="bgAccFollowNode1" presStyleIdx="1" presStyleCnt="5">
        <dgm:presLayoutVars>
          <dgm:bulletEnabled val="1"/>
        </dgm:presLayoutVars>
      </dgm:prSet>
      <dgm:spPr/>
    </dgm:pt>
    <dgm:pt modelId="{D868F92D-BE67-4132-9C44-FCDBDA3A5A3C}" type="pres">
      <dgm:prSet presAssocID="{795EEE2A-CEFF-42D4-96E2-B20415E02B31}" presName="spacing" presStyleCnt="0"/>
      <dgm:spPr/>
    </dgm:pt>
    <dgm:pt modelId="{35FBC4DA-0F2F-4FFD-A264-F202B8D4012A}" type="pres">
      <dgm:prSet presAssocID="{C3099B4B-5520-4907-81E7-F4769D023A60}" presName="linNode" presStyleCnt="0"/>
      <dgm:spPr/>
    </dgm:pt>
    <dgm:pt modelId="{487BBD4F-2099-4634-9C09-7A08F470C6DE}" type="pres">
      <dgm:prSet presAssocID="{C3099B4B-5520-4907-81E7-F4769D023A60}" presName="parentShp" presStyleLbl="node1" presStyleIdx="2" presStyleCnt="5">
        <dgm:presLayoutVars>
          <dgm:bulletEnabled val="1"/>
        </dgm:presLayoutVars>
      </dgm:prSet>
      <dgm:spPr/>
    </dgm:pt>
    <dgm:pt modelId="{ECDC414B-00A9-4F47-B7CC-0E389CED21E0}" type="pres">
      <dgm:prSet presAssocID="{C3099B4B-5520-4907-81E7-F4769D023A60}" presName="childShp" presStyleLbl="bgAccFollowNode1" presStyleIdx="2" presStyleCnt="5">
        <dgm:presLayoutVars>
          <dgm:bulletEnabled val="1"/>
        </dgm:presLayoutVars>
      </dgm:prSet>
      <dgm:spPr/>
    </dgm:pt>
    <dgm:pt modelId="{A8626563-B1D6-4EF1-ACEF-934E50A7A624}" type="pres">
      <dgm:prSet presAssocID="{ABBD8478-173A-4B64-BF76-DD8396AC6DD9}" presName="spacing" presStyleCnt="0"/>
      <dgm:spPr/>
    </dgm:pt>
    <dgm:pt modelId="{5072F8B9-8FB8-478F-9211-924CE4A23197}" type="pres">
      <dgm:prSet presAssocID="{842DF472-1C44-4DD1-BCB2-8FACEB2DFEF4}" presName="linNode" presStyleCnt="0"/>
      <dgm:spPr/>
    </dgm:pt>
    <dgm:pt modelId="{E5D580FF-92FE-421A-9918-D16E1700A313}" type="pres">
      <dgm:prSet presAssocID="{842DF472-1C44-4DD1-BCB2-8FACEB2DFEF4}" presName="parentShp" presStyleLbl="node1" presStyleIdx="3" presStyleCnt="5">
        <dgm:presLayoutVars>
          <dgm:bulletEnabled val="1"/>
        </dgm:presLayoutVars>
      </dgm:prSet>
      <dgm:spPr/>
    </dgm:pt>
    <dgm:pt modelId="{111E6C6E-F4AE-4109-87F7-C8E9371A4E6A}" type="pres">
      <dgm:prSet presAssocID="{842DF472-1C44-4DD1-BCB2-8FACEB2DFEF4}" presName="childShp" presStyleLbl="bgAccFollowNode1" presStyleIdx="3" presStyleCnt="5">
        <dgm:presLayoutVars>
          <dgm:bulletEnabled val="1"/>
        </dgm:presLayoutVars>
      </dgm:prSet>
      <dgm:spPr/>
    </dgm:pt>
    <dgm:pt modelId="{3B31836C-5601-46DA-86F8-4FEC5F2EAB08}" type="pres">
      <dgm:prSet presAssocID="{8C5C946C-130E-4B84-A0BB-ADE7A494D6C1}" presName="spacing" presStyleCnt="0"/>
      <dgm:spPr/>
    </dgm:pt>
    <dgm:pt modelId="{F84A70B2-FE88-4B5D-A5E1-920D7B01B568}" type="pres">
      <dgm:prSet presAssocID="{F64864C1-9C3B-45CA-A60C-1243E5C5A3AA}" presName="linNode" presStyleCnt="0"/>
      <dgm:spPr/>
    </dgm:pt>
    <dgm:pt modelId="{F1EDD0D8-FB93-4BEF-B733-70293130826B}" type="pres">
      <dgm:prSet presAssocID="{F64864C1-9C3B-45CA-A60C-1243E5C5A3AA}" presName="parentShp" presStyleLbl="node1" presStyleIdx="4" presStyleCnt="5">
        <dgm:presLayoutVars>
          <dgm:bulletEnabled val="1"/>
        </dgm:presLayoutVars>
      </dgm:prSet>
      <dgm:spPr/>
    </dgm:pt>
    <dgm:pt modelId="{338F5DF9-5EBE-4685-854D-0D32ACC6AAEB}" type="pres">
      <dgm:prSet presAssocID="{F64864C1-9C3B-45CA-A60C-1243E5C5A3AA}" presName="childShp" presStyleLbl="bgAccFollowNode1" presStyleIdx="4" presStyleCnt="5">
        <dgm:presLayoutVars>
          <dgm:bulletEnabled val="1"/>
        </dgm:presLayoutVars>
      </dgm:prSet>
      <dgm:spPr/>
    </dgm:pt>
  </dgm:ptLst>
  <dgm:cxnLst>
    <dgm:cxn modelId="{2BFA6A08-3F29-4717-81A2-78638821F88B}" type="presOf" srcId="{E04EF7CD-6A36-41BD-BE8E-C6EBADF2332B}" destId="{338F5DF9-5EBE-4685-854D-0D32ACC6AAEB}" srcOrd="0" destOrd="0" presId="urn:microsoft.com/office/officeart/2005/8/layout/vList6"/>
    <dgm:cxn modelId="{E4F16C13-743A-4C4E-A683-C3753447698D}" srcId="{E7E95109-D75C-451E-9F42-854A2CC05727}" destId="{4E678CB4-D8CB-4AB1-922D-A0E853BD64F5}" srcOrd="1" destOrd="0" parTransId="{9A816AF9-AC63-4797-8B6A-B1DB12FE7568}" sibTransId="{A5100CAD-F58B-4F03-8E87-5534B335F4BA}"/>
    <dgm:cxn modelId="{5DB7EB14-F14F-47D4-8440-6D724D2F1AE2}" srcId="{7ECA36FD-5C8A-4E11-9EAC-C35E1F55263F}" destId="{D6DCC90D-BEBD-4B62-A59D-4C4DCE65DC24}" srcOrd="2" destOrd="0" parTransId="{4B41BC70-82FF-4FDF-9896-A438B5D3E9FF}" sibTransId="{B6B8CB78-B881-463E-949C-E3E35A9CD89C}"/>
    <dgm:cxn modelId="{2F5C731B-CBB9-42BB-9386-F3EFAFF7F752}" srcId="{3DDDCD67-91EB-4794-8185-5DB4FBC20D31}" destId="{F64864C1-9C3B-45CA-A60C-1243E5C5A3AA}" srcOrd="4" destOrd="0" parTransId="{3072468E-1776-4DE5-AAB7-5DADAC2EC04E}" sibTransId="{D609D0E8-41D7-465C-839D-DC8D5B0D0898}"/>
    <dgm:cxn modelId="{9231291D-200A-42A8-9E1E-DB5618BBB8AD}" type="presOf" srcId="{842DF472-1C44-4DD1-BCB2-8FACEB2DFEF4}" destId="{E5D580FF-92FE-421A-9918-D16E1700A313}" srcOrd="0" destOrd="0" presId="urn:microsoft.com/office/officeart/2005/8/layout/vList6"/>
    <dgm:cxn modelId="{97BC9629-4A14-4EF1-AA88-5ECE960FF37B}" type="presOf" srcId="{6A17D95D-76AF-4862-ADA4-43455BC99907}" destId="{338F5DF9-5EBE-4685-854D-0D32ACC6AAEB}" srcOrd="0" destOrd="1" presId="urn:microsoft.com/office/officeart/2005/8/layout/vList6"/>
    <dgm:cxn modelId="{F8D96E2A-AF4B-404C-B09C-96B89845CDD5}" srcId="{E7E95109-D75C-451E-9F42-854A2CC05727}" destId="{0BF798A5-FFD6-4EE7-B4DA-2C3EC5A863C6}" srcOrd="0" destOrd="0" parTransId="{8A0E1471-BCA3-4550-A27E-9CF85602A62A}" sibTransId="{34F61ACA-2346-4BCB-982B-FD5D1442E182}"/>
    <dgm:cxn modelId="{39B4D02C-E2BA-4B2F-B997-1F1A4ECC113D}" type="presOf" srcId="{51B9BD71-423F-4481-8B77-F084F682A9A8}" destId="{338F5DF9-5EBE-4685-854D-0D32ACC6AAEB}" srcOrd="0" destOrd="2" presId="urn:microsoft.com/office/officeart/2005/8/layout/vList6"/>
    <dgm:cxn modelId="{2F152B2D-48DC-4FB5-96C4-C8BC1982FAC0}" type="presOf" srcId="{F64864C1-9C3B-45CA-A60C-1243E5C5A3AA}" destId="{F1EDD0D8-FB93-4BEF-B733-70293130826B}" srcOrd="0" destOrd="0" presId="urn:microsoft.com/office/officeart/2005/8/layout/vList6"/>
    <dgm:cxn modelId="{25B85C2E-72F4-425E-B59B-D99ED9E8A572}" type="presOf" srcId="{72A268DD-6E69-4690-AD42-73C4F9A2688B}" destId="{338F5DF9-5EBE-4685-854D-0D32ACC6AAEB}" srcOrd="0" destOrd="3" presId="urn:microsoft.com/office/officeart/2005/8/layout/vList6"/>
    <dgm:cxn modelId="{62BA8637-A259-4194-8971-988475579DC2}" srcId="{3DDDCD67-91EB-4794-8185-5DB4FBC20D31}" destId="{842DF472-1C44-4DD1-BCB2-8FACEB2DFEF4}" srcOrd="3" destOrd="0" parTransId="{1FCB3DDD-0947-49AD-970D-90783B76AE9C}" sibTransId="{8C5C946C-130E-4B84-A0BB-ADE7A494D6C1}"/>
    <dgm:cxn modelId="{0AA8403C-5C25-4536-8652-5A1B1459B284}" type="presOf" srcId="{C6B52195-D8A4-4A22-928E-57E8790743F5}" destId="{607567AA-14EA-4D8D-B6A3-810FD8AE193A}" srcOrd="0" destOrd="3" presId="urn:microsoft.com/office/officeart/2005/8/layout/vList6"/>
    <dgm:cxn modelId="{3531EB3D-4252-42C5-BCBD-4DEBC6685DE2}" type="presOf" srcId="{C3099B4B-5520-4907-81E7-F4769D023A60}" destId="{487BBD4F-2099-4634-9C09-7A08F470C6DE}" srcOrd="0" destOrd="0" presId="urn:microsoft.com/office/officeart/2005/8/layout/vList6"/>
    <dgm:cxn modelId="{10ED673F-A146-45A9-A82E-F7F45358CD00}" srcId="{3DDDCD67-91EB-4794-8185-5DB4FBC20D31}" destId="{C3099B4B-5520-4907-81E7-F4769D023A60}" srcOrd="2" destOrd="0" parTransId="{555EB896-0982-498C-829A-ED252C104858}" sibTransId="{ABBD8478-173A-4B64-BF76-DD8396AC6DD9}"/>
    <dgm:cxn modelId="{40947F3F-3E31-43E9-BBB2-F1A74AC9CEEE}" srcId="{F64864C1-9C3B-45CA-A60C-1243E5C5A3AA}" destId="{6A17D95D-76AF-4862-ADA4-43455BC99907}" srcOrd="1" destOrd="0" parTransId="{BDD3501B-B636-4737-96F9-EC8460980CB3}" sibTransId="{F2C8C274-F5DC-4120-A63D-971E17AD9BE0}"/>
    <dgm:cxn modelId="{5A24EA41-39AC-401A-BABB-464F0954DEBE}" srcId="{C3099B4B-5520-4907-81E7-F4769D023A60}" destId="{B6A64898-4B70-4A47-BD2C-42FDF4B41FE2}" srcOrd="1" destOrd="0" parTransId="{E594E345-E9C3-40B4-A3A5-E274B4F44221}" sibTransId="{8F0A4E87-2E1A-4B3E-B496-5DBB9DA8A79B}"/>
    <dgm:cxn modelId="{7FF1C362-752D-4A05-80E1-063CF843AC57}" srcId="{7ECA36FD-5C8A-4E11-9EAC-C35E1F55263F}" destId="{749CBA4B-8FD3-4A6A-97A2-9B99D3E5DC84}" srcOrd="4" destOrd="0" parTransId="{6D640502-841B-422A-BF54-9863CC3557E3}" sibTransId="{1DB991EB-45FD-4478-98DA-9589ED0C481C}"/>
    <dgm:cxn modelId="{55B8E842-01A1-4AF2-AB0B-0C2A14147571}" type="presOf" srcId="{1D60A9A2-0213-4026-843D-0A78258EF6AD}" destId="{CF14049B-2EC6-41D3-98FB-A2194064AA03}" srcOrd="0" destOrd="3" presId="urn:microsoft.com/office/officeart/2005/8/layout/vList6"/>
    <dgm:cxn modelId="{A9A08A65-279E-47E4-A1BE-BC10D44ECC8D}" type="presOf" srcId="{3DDDCD67-91EB-4794-8185-5DB4FBC20D31}" destId="{FDDF2BFA-B63B-4A53-B15E-383A023FE481}" srcOrd="0" destOrd="0" presId="urn:microsoft.com/office/officeart/2005/8/layout/vList6"/>
    <dgm:cxn modelId="{E2FF334D-6770-44BE-8BCC-6AB091BE4A7C}" srcId="{842DF472-1C44-4DD1-BCB2-8FACEB2DFEF4}" destId="{2EC81027-FBE6-47E5-8736-D64ABFF2E99C}" srcOrd="0" destOrd="0" parTransId="{1F1AB469-650E-4EBD-B848-2718E60CC299}" sibTransId="{3737BA3D-0CD7-40B0-9177-56014468AF89}"/>
    <dgm:cxn modelId="{DFB2A64D-6478-44D3-A501-29F1D2C330A8}" type="presOf" srcId="{BC076AA0-08FC-4D3C-A611-8929F748B7F9}" destId="{607567AA-14EA-4D8D-B6A3-810FD8AE193A}" srcOrd="0" destOrd="2" presId="urn:microsoft.com/office/officeart/2005/8/layout/vList6"/>
    <dgm:cxn modelId="{C9E28C70-DE29-46D5-935B-6EC3FC8590FC}" srcId="{F64864C1-9C3B-45CA-A60C-1243E5C5A3AA}" destId="{E04EF7CD-6A36-41BD-BE8E-C6EBADF2332B}" srcOrd="0" destOrd="0" parTransId="{A11D8052-E4C5-4210-A1F0-FDCD2ACF3201}" sibTransId="{C84DC323-9DD6-46ED-8CCB-D8A7289F33FC}"/>
    <dgm:cxn modelId="{E37ED951-BC6E-473D-974B-D6A354BCDA81}" type="presOf" srcId="{80CADD08-CEDA-413B-A9A6-1A2B5E075D50}" destId="{CF14049B-2EC6-41D3-98FB-A2194064AA03}" srcOrd="0" destOrd="5" presId="urn:microsoft.com/office/officeart/2005/8/layout/vList6"/>
    <dgm:cxn modelId="{02A9DD77-D182-46D0-B6EB-0A643B4A4E31}" type="presOf" srcId="{FE7B3D38-F399-4328-81CA-6EC8E2C5FD61}" destId="{111E6C6E-F4AE-4109-87F7-C8E9371A4E6A}" srcOrd="0" destOrd="1" presId="urn:microsoft.com/office/officeart/2005/8/layout/vList6"/>
    <dgm:cxn modelId="{BF32D779-2426-454A-B137-8F5FB08432EB}" srcId="{F64864C1-9C3B-45CA-A60C-1243E5C5A3AA}" destId="{51B9BD71-423F-4481-8B77-F084F682A9A8}" srcOrd="2" destOrd="0" parTransId="{4093B5E2-BE2F-4C4E-9E09-ECAF9E3F121F}" sibTransId="{BB9BF3B3-7FB4-4417-A16D-BAED3411B2EA}"/>
    <dgm:cxn modelId="{CE2BF37A-9CAE-4BA5-8120-D6E20D874E51}" type="presOf" srcId="{085BB4F3-358A-4529-9D32-8EEC2C511A36}" destId="{ECDC414B-00A9-4F47-B7CC-0E389CED21E0}" srcOrd="0" destOrd="0" presId="urn:microsoft.com/office/officeart/2005/8/layout/vList6"/>
    <dgm:cxn modelId="{D70D237E-4800-4529-8AE8-49141633B23E}" type="presOf" srcId="{D6DCC90D-BEBD-4B62-A59D-4C4DCE65DC24}" destId="{CF14049B-2EC6-41D3-98FB-A2194064AA03}" srcOrd="0" destOrd="2" presId="urn:microsoft.com/office/officeart/2005/8/layout/vList6"/>
    <dgm:cxn modelId="{CA62357F-E5CF-46BF-9C6E-873D88DB23DE}" srcId="{7ECA36FD-5C8A-4E11-9EAC-C35E1F55263F}" destId="{A580480C-BAAF-4445-BA79-31F1019E23F4}" srcOrd="0" destOrd="0" parTransId="{863AD8E0-3CCF-4C11-9AE7-7090F0D4664F}" sibTransId="{8966467E-9708-41F6-BEBF-A8DDCDC0E09D}"/>
    <dgm:cxn modelId="{B5712982-5034-4185-8120-EC2BFCBBD78F}" type="presOf" srcId="{E7E95109-D75C-451E-9F42-854A2CC05727}" destId="{42D81CB9-9E56-4D85-BF10-78F00E5506B3}" srcOrd="0" destOrd="0" presId="urn:microsoft.com/office/officeart/2005/8/layout/vList6"/>
    <dgm:cxn modelId="{CCB8288B-DC6D-4609-8045-C626C8AB67FE}" type="presOf" srcId="{B6A64898-4B70-4A47-BD2C-42FDF4B41FE2}" destId="{ECDC414B-00A9-4F47-B7CC-0E389CED21E0}" srcOrd="0" destOrd="1" presId="urn:microsoft.com/office/officeart/2005/8/layout/vList6"/>
    <dgm:cxn modelId="{984A968D-4223-4F97-8734-84B653CF607F}" srcId="{7ECA36FD-5C8A-4E11-9EAC-C35E1F55263F}" destId="{80CADD08-CEDA-413B-A9A6-1A2B5E075D50}" srcOrd="5" destOrd="0" parTransId="{D839ADA3-D3CA-4802-B89C-26A1556579AC}" sibTransId="{E2436832-805E-4134-BB3B-CB3D4643A542}"/>
    <dgm:cxn modelId="{6396718E-B0D8-4592-910C-CBD1262916D8}" type="presOf" srcId="{749CBA4B-8FD3-4A6A-97A2-9B99D3E5DC84}" destId="{CF14049B-2EC6-41D3-98FB-A2194064AA03}" srcOrd="0" destOrd="4" presId="urn:microsoft.com/office/officeart/2005/8/layout/vList6"/>
    <dgm:cxn modelId="{16769C97-EE48-4A24-82C5-AEB1DA45C200}" srcId="{E7E95109-D75C-451E-9F42-854A2CC05727}" destId="{358B4285-2C91-4169-BE1C-9BD592A0D117}" srcOrd="5" destOrd="0" parTransId="{BD07120A-5DF9-4DF4-A09E-F2AD2CCD01CF}" sibTransId="{68343CF4-D814-492A-9E00-DF765F86999C}"/>
    <dgm:cxn modelId="{637F4F98-A8AE-48AB-A572-F2EA651DAAFF}" type="presOf" srcId="{4E678CB4-D8CB-4AB1-922D-A0E853BD64F5}" destId="{607567AA-14EA-4D8D-B6A3-810FD8AE193A}" srcOrd="0" destOrd="1" presId="urn:microsoft.com/office/officeart/2005/8/layout/vList6"/>
    <dgm:cxn modelId="{A35BC39A-1B0B-4DF5-946D-915A14975CA9}" srcId="{C3099B4B-5520-4907-81E7-F4769D023A60}" destId="{085BB4F3-358A-4529-9D32-8EEC2C511A36}" srcOrd="0" destOrd="0" parTransId="{9351D20F-43CF-49CF-8EB4-52D12E1D4460}" sibTransId="{8A165369-3FC2-42C5-9C1E-C38A55C64284}"/>
    <dgm:cxn modelId="{B40E96A0-6293-45A7-A213-AEF08A67349B}" srcId="{F64864C1-9C3B-45CA-A60C-1243E5C5A3AA}" destId="{72A268DD-6E69-4690-AD42-73C4F9A2688B}" srcOrd="3" destOrd="0" parTransId="{D6D6C5C5-2417-4663-8242-E70D4E7E37F0}" sibTransId="{D9A1E086-9347-41B7-8629-404B08D8BD6B}"/>
    <dgm:cxn modelId="{0D3CE3A4-455F-46DB-A509-09D2F77AD179}" type="presOf" srcId="{E7B85BB0-01CC-40CE-A639-D2D42E399188}" destId="{607567AA-14EA-4D8D-B6A3-810FD8AE193A}" srcOrd="0" destOrd="4" presId="urn:microsoft.com/office/officeart/2005/8/layout/vList6"/>
    <dgm:cxn modelId="{089D2EA6-691B-4E98-913E-AA4A6AE035C5}" type="presOf" srcId="{7ECA36FD-5C8A-4E11-9EAC-C35E1F55263F}" destId="{6D6A6B43-0F61-4CF7-A2D5-CA6B31308E01}" srcOrd="0" destOrd="0" presId="urn:microsoft.com/office/officeart/2005/8/layout/vList6"/>
    <dgm:cxn modelId="{5B3807AA-034D-4D37-8942-085739ABDF31}" srcId="{7ECA36FD-5C8A-4E11-9EAC-C35E1F55263F}" destId="{1D60A9A2-0213-4026-843D-0A78258EF6AD}" srcOrd="3" destOrd="0" parTransId="{F3A5048E-BBCC-4AD9-9F4A-417BBA88EEEA}" sibTransId="{A0F3ECC1-F787-49BB-A985-9F7B151E2E04}"/>
    <dgm:cxn modelId="{C0E6F5AD-F5D1-4A8E-9710-DE53A4CE9106}" srcId="{3DDDCD67-91EB-4794-8185-5DB4FBC20D31}" destId="{7ECA36FD-5C8A-4E11-9EAC-C35E1F55263F}" srcOrd="1" destOrd="0" parTransId="{F19284C0-B0B7-411B-AE1C-51FCA4CE7B72}" sibTransId="{795EEE2A-CEFF-42D4-96E2-B20415E02B31}"/>
    <dgm:cxn modelId="{31806BAF-A82C-43EF-B34C-09278F6B855B}" type="presOf" srcId="{2EC81027-FBE6-47E5-8736-D64ABFF2E99C}" destId="{111E6C6E-F4AE-4109-87F7-C8E9371A4E6A}" srcOrd="0" destOrd="0" presId="urn:microsoft.com/office/officeart/2005/8/layout/vList6"/>
    <dgm:cxn modelId="{5235FCBA-7E7D-48D6-A016-938CC8C5B91A}" srcId="{842DF472-1C44-4DD1-BCB2-8FACEB2DFEF4}" destId="{FE7B3D38-F399-4328-81CA-6EC8E2C5FD61}" srcOrd="1" destOrd="0" parTransId="{8EEA959A-51B1-45CB-95AD-38C6870D1787}" sibTransId="{21EA86B8-5113-4DC4-B376-6C763FCF6CB7}"/>
    <dgm:cxn modelId="{19AE79C5-E093-4459-B002-34F4B7F6D9CC}" srcId="{E7E95109-D75C-451E-9F42-854A2CC05727}" destId="{C6B52195-D8A4-4A22-928E-57E8790743F5}" srcOrd="3" destOrd="0" parTransId="{9ED1261C-BC5D-4658-9648-FE721D873360}" sibTransId="{971960AC-261E-4AF1-A6D7-B1B409D26446}"/>
    <dgm:cxn modelId="{FF64E4CF-B701-48E1-9D07-191950BE8A34}" type="presOf" srcId="{A580480C-BAAF-4445-BA79-31F1019E23F4}" destId="{CF14049B-2EC6-41D3-98FB-A2194064AA03}" srcOrd="0" destOrd="0" presId="urn:microsoft.com/office/officeart/2005/8/layout/vList6"/>
    <dgm:cxn modelId="{C072E8D2-F8D8-461F-9894-A2531D34D3BC}" type="presOf" srcId="{358B4285-2C91-4169-BE1C-9BD592A0D117}" destId="{607567AA-14EA-4D8D-B6A3-810FD8AE193A}" srcOrd="0" destOrd="5" presId="urn:microsoft.com/office/officeart/2005/8/layout/vList6"/>
    <dgm:cxn modelId="{5D5BA3D7-D931-437C-9D20-71E86AB6E273}" srcId="{E7E95109-D75C-451E-9F42-854A2CC05727}" destId="{BC076AA0-08FC-4D3C-A611-8929F748B7F9}" srcOrd="2" destOrd="0" parTransId="{0EAF035A-19B2-49EB-95EC-3241F6191A8C}" sibTransId="{292A9E15-AE07-4B14-A3D3-444F1FF02F45}"/>
    <dgm:cxn modelId="{78C574DA-85E7-40E5-87B7-881569DD0B7A}" srcId="{3DDDCD67-91EB-4794-8185-5DB4FBC20D31}" destId="{E7E95109-D75C-451E-9F42-854A2CC05727}" srcOrd="0" destOrd="0" parTransId="{D97DA02C-B32A-40E9-9177-A4C6B543B190}" sibTransId="{C938CE0E-4705-4EE6-97A2-B8A9D7EE20FC}"/>
    <dgm:cxn modelId="{5764C3E0-9FC3-47A9-A5C6-77E0E51D9313}" srcId="{7ECA36FD-5C8A-4E11-9EAC-C35E1F55263F}" destId="{AF2A45CC-2664-4DDF-B67A-4EBF7E4212B7}" srcOrd="1" destOrd="0" parTransId="{9D46842C-2FBE-4836-89E5-2EC2F5B42C63}" sibTransId="{93C92ABF-B9D3-4ACA-AAAC-58F44D389014}"/>
    <dgm:cxn modelId="{ED3602E9-98D9-45AA-963B-7DF5B24863AA}" srcId="{E7E95109-D75C-451E-9F42-854A2CC05727}" destId="{E7B85BB0-01CC-40CE-A639-D2D42E399188}" srcOrd="4" destOrd="0" parTransId="{2C43FFA5-5337-40BD-BBB1-B7404C234B74}" sibTransId="{CCCB1230-49F3-41E4-BDD8-60CE6F4DA23A}"/>
    <dgm:cxn modelId="{109F3EF0-A456-4196-95FF-6DF8E3B2A738}" type="presOf" srcId="{0BF798A5-FFD6-4EE7-B4DA-2C3EC5A863C6}" destId="{607567AA-14EA-4D8D-B6A3-810FD8AE193A}" srcOrd="0" destOrd="0" presId="urn:microsoft.com/office/officeart/2005/8/layout/vList6"/>
    <dgm:cxn modelId="{9CB192FD-A366-402E-BD42-8E2ED89161D2}" type="presOf" srcId="{AF2A45CC-2664-4DDF-B67A-4EBF7E4212B7}" destId="{CF14049B-2EC6-41D3-98FB-A2194064AA03}" srcOrd="0" destOrd="1" presId="urn:microsoft.com/office/officeart/2005/8/layout/vList6"/>
    <dgm:cxn modelId="{8AC8D2A4-0AF4-48F1-BF93-70CC97013026}" type="presParOf" srcId="{FDDF2BFA-B63B-4A53-B15E-383A023FE481}" destId="{7BF5FB02-0479-4374-91C2-F81A9D0A0517}" srcOrd="0" destOrd="0" presId="urn:microsoft.com/office/officeart/2005/8/layout/vList6"/>
    <dgm:cxn modelId="{EA045070-AA34-4806-BF3E-B085A0B0E4A2}" type="presParOf" srcId="{7BF5FB02-0479-4374-91C2-F81A9D0A0517}" destId="{42D81CB9-9E56-4D85-BF10-78F00E5506B3}" srcOrd="0" destOrd="0" presId="urn:microsoft.com/office/officeart/2005/8/layout/vList6"/>
    <dgm:cxn modelId="{0519D3AC-A468-415E-8C7A-C47B817890C1}" type="presParOf" srcId="{7BF5FB02-0479-4374-91C2-F81A9D0A0517}" destId="{607567AA-14EA-4D8D-B6A3-810FD8AE193A}" srcOrd="1" destOrd="0" presId="urn:microsoft.com/office/officeart/2005/8/layout/vList6"/>
    <dgm:cxn modelId="{B4C9B17E-9A8D-4CD0-9803-A37E9853E41B}" type="presParOf" srcId="{FDDF2BFA-B63B-4A53-B15E-383A023FE481}" destId="{69B8F341-D7D6-4104-95D4-92D5740E58B0}" srcOrd="1" destOrd="0" presId="urn:microsoft.com/office/officeart/2005/8/layout/vList6"/>
    <dgm:cxn modelId="{20FA5A5D-6B10-4529-9B49-0F0F236EC239}" type="presParOf" srcId="{FDDF2BFA-B63B-4A53-B15E-383A023FE481}" destId="{79E9EE14-F7E6-4BC3-942F-606A9F254C45}" srcOrd="2" destOrd="0" presId="urn:microsoft.com/office/officeart/2005/8/layout/vList6"/>
    <dgm:cxn modelId="{31839DE5-93E5-4605-B225-E0604F004428}" type="presParOf" srcId="{79E9EE14-F7E6-4BC3-942F-606A9F254C45}" destId="{6D6A6B43-0F61-4CF7-A2D5-CA6B31308E01}" srcOrd="0" destOrd="0" presId="urn:microsoft.com/office/officeart/2005/8/layout/vList6"/>
    <dgm:cxn modelId="{67F7A3F6-AA15-4B51-9094-49FCA23E3D63}" type="presParOf" srcId="{79E9EE14-F7E6-4BC3-942F-606A9F254C45}" destId="{CF14049B-2EC6-41D3-98FB-A2194064AA03}" srcOrd="1" destOrd="0" presId="urn:microsoft.com/office/officeart/2005/8/layout/vList6"/>
    <dgm:cxn modelId="{B91484B6-0C7A-442E-A80C-32101339F7E8}" type="presParOf" srcId="{FDDF2BFA-B63B-4A53-B15E-383A023FE481}" destId="{D868F92D-BE67-4132-9C44-FCDBDA3A5A3C}" srcOrd="3" destOrd="0" presId="urn:microsoft.com/office/officeart/2005/8/layout/vList6"/>
    <dgm:cxn modelId="{9943AA76-4E23-4A36-B786-448B890A7CE7}" type="presParOf" srcId="{FDDF2BFA-B63B-4A53-B15E-383A023FE481}" destId="{35FBC4DA-0F2F-4FFD-A264-F202B8D4012A}" srcOrd="4" destOrd="0" presId="urn:microsoft.com/office/officeart/2005/8/layout/vList6"/>
    <dgm:cxn modelId="{E0749D7C-D690-4F04-B2F3-5B926AFA2C58}" type="presParOf" srcId="{35FBC4DA-0F2F-4FFD-A264-F202B8D4012A}" destId="{487BBD4F-2099-4634-9C09-7A08F470C6DE}" srcOrd="0" destOrd="0" presId="urn:microsoft.com/office/officeart/2005/8/layout/vList6"/>
    <dgm:cxn modelId="{32D454C8-0787-4455-9981-43A438B0E354}" type="presParOf" srcId="{35FBC4DA-0F2F-4FFD-A264-F202B8D4012A}" destId="{ECDC414B-00A9-4F47-B7CC-0E389CED21E0}" srcOrd="1" destOrd="0" presId="urn:microsoft.com/office/officeart/2005/8/layout/vList6"/>
    <dgm:cxn modelId="{DD512F74-43BE-4F70-BBA8-AFB438C1C5F8}" type="presParOf" srcId="{FDDF2BFA-B63B-4A53-B15E-383A023FE481}" destId="{A8626563-B1D6-4EF1-ACEF-934E50A7A624}" srcOrd="5" destOrd="0" presId="urn:microsoft.com/office/officeart/2005/8/layout/vList6"/>
    <dgm:cxn modelId="{C9188833-D827-444D-BFEC-6D64E2FCEF26}" type="presParOf" srcId="{FDDF2BFA-B63B-4A53-B15E-383A023FE481}" destId="{5072F8B9-8FB8-478F-9211-924CE4A23197}" srcOrd="6" destOrd="0" presId="urn:microsoft.com/office/officeart/2005/8/layout/vList6"/>
    <dgm:cxn modelId="{7F1EF433-32F2-4558-8247-237FF3DA8F20}" type="presParOf" srcId="{5072F8B9-8FB8-478F-9211-924CE4A23197}" destId="{E5D580FF-92FE-421A-9918-D16E1700A313}" srcOrd="0" destOrd="0" presId="urn:microsoft.com/office/officeart/2005/8/layout/vList6"/>
    <dgm:cxn modelId="{F1C4E944-A080-463C-8D95-2435FD852E48}" type="presParOf" srcId="{5072F8B9-8FB8-478F-9211-924CE4A23197}" destId="{111E6C6E-F4AE-4109-87F7-C8E9371A4E6A}" srcOrd="1" destOrd="0" presId="urn:microsoft.com/office/officeart/2005/8/layout/vList6"/>
    <dgm:cxn modelId="{FDC5F0F3-9629-436C-B1DE-71865BDB5075}" type="presParOf" srcId="{FDDF2BFA-B63B-4A53-B15E-383A023FE481}" destId="{3B31836C-5601-46DA-86F8-4FEC5F2EAB08}" srcOrd="7" destOrd="0" presId="urn:microsoft.com/office/officeart/2005/8/layout/vList6"/>
    <dgm:cxn modelId="{20A35AEA-0D7C-4731-8B26-ED8EFBCF7203}" type="presParOf" srcId="{FDDF2BFA-B63B-4A53-B15E-383A023FE481}" destId="{F84A70B2-FE88-4B5D-A5E1-920D7B01B568}" srcOrd="8" destOrd="0" presId="urn:microsoft.com/office/officeart/2005/8/layout/vList6"/>
    <dgm:cxn modelId="{6E2DB30C-C600-4BA9-A8B2-14D36E0D167B}" type="presParOf" srcId="{F84A70B2-FE88-4B5D-A5E1-920D7B01B568}" destId="{F1EDD0D8-FB93-4BEF-B733-70293130826B}" srcOrd="0" destOrd="0" presId="urn:microsoft.com/office/officeart/2005/8/layout/vList6"/>
    <dgm:cxn modelId="{0D221452-DDB6-4AA5-B361-2317ED94F0BA}" type="presParOf" srcId="{F84A70B2-FE88-4B5D-A5E1-920D7B01B568}" destId="{338F5DF9-5EBE-4685-854D-0D32ACC6AAEB}" srcOrd="1" destOrd="0" presId="urn:microsoft.com/office/officeart/2005/8/layout/vList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7567AA-14EA-4D8D-B6A3-810FD8AE193A}">
      <dsp:nvSpPr>
        <dsp:cNvPr id="0" name=""/>
        <dsp:cNvSpPr/>
      </dsp:nvSpPr>
      <dsp:spPr>
        <a:xfrm>
          <a:off x="1154429" y="1474"/>
          <a:ext cx="1731645" cy="798495"/>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Char char="•"/>
          </a:pPr>
          <a:r>
            <a:rPr lang="en-US" sz="800" kern="1200"/>
            <a:t>Age</a:t>
          </a:r>
        </a:p>
        <a:p>
          <a:pPr marL="57150" lvl="1" indent="-57150" algn="l" defTabSz="355600">
            <a:lnSpc>
              <a:spcPct val="90000"/>
            </a:lnSpc>
            <a:spcBef>
              <a:spcPct val="0"/>
            </a:spcBef>
            <a:spcAft>
              <a:spcPct val="15000"/>
            </a:spcAft>
            <a:buChar char="•"/>
          </a:pPr>
          <a:r>
            <a:rPr lang="en-US" sz="800" kern="1200"/>
            <a:t>Education level</a:t>
          </a:r>
        </a:p>
        <a:p>
          <a:pPr marL="57150" lvl="1" indent="-57150" algn="l" defTabSz="355600">
            <a:lnSpc>
              <a:spcPct val="90000"/>
            </a:lnSpc>
            <a:spcBef>
              <a:spcPct val="0"/>
            </a:spcBef>
            <a:spcAft>
              <a:spcPct val="15000"/>
            </a:spcAft>
            <a:buChar char="•"/>
          </a:pPr>
          <a:r>
            <a:rPr lang="en-US" sz="800" kern="1200"/>
            <a:t>Wealth status</a:t>
          </a:r>
        </a:p>
        <a:p>
          <a:pPr marL="57150" lvl="1" indent="-57150" algn="l" defTabSz="355600">
            <a:lnSpc>
              <a:spcPct val="90000"/>
            </a:lnSpc>
            <a:spcBef>
              <a:spcPct val="0"/>
            </a:spcBef>
            <a:spcAft>
              <a:spcPct val="15000"/>
            </a:spcAft>
            <a:buChar char="•"/>
          </a:pPr>
          <a:r>
            <a:rPr lang="en-US" sz="800" kern="1200"/>
            <a:t>Marital Duration</a:t>
          </a:r>
        </a:p>
        <a:p>
          <a:pPr marL="57150" lvl="1" indent="-57150" algn="l" defTabSz="355600">
            <a:lnSpc>
              <a:spcPct val="90000"/>
            </a:lnSpc>
            <a:spcBef>
              <a:spcPct val="0"/>
            </a:spcBef>
            <a:spcAft>
              <a:spcPct val="15000"/>
            </a:spcAft>
            <a:buChar char="•"/>
          </a:pPr>
          <a:r>
            <a:rPr lang="en-US" sz="800" kern="1200"/>
            <a:t>Dependent Children </a:t>
          </a:r>
        </a:p>
        <a:p>
          <a:pPr marL="57150" lvl="1" indent="-57150" algn="l" defTabSz="355600">
            <a:lnSpc>
              <a:spcPct val="90000"/>
            </a:lnSpc>
            <a:spcBef>
              <a:spcPct val="0"/>
            </a:spcBef>
            <a:spcAft>
              <a:spcPct val="15000"/>
            </a:spcAft>
            <a:buChar char="•"/>
          </a:pPr>
          <a:endParaRPr lang="en-US" sz="800" kern="1200"/>
        </a:p>
      </dsp:txBody>
      <dsp:txXfrm>
        <a:off x="1154429" y="101286"/>
        <a:ext cx="1432209" cy="598871"/>
      </dsp:txXfrm>
    </dsp:sp>
    <dsp:sp modelId="{42D81CB9-9E56-4D85-BF10-78F00E5506B3}">
      <dsp:nvSpPr>
        <dsp:cNvPr id="0" name=""/>
        <dsp:cNvSpPr/>
      </dsp:nvSpPr>
      <dsp:spPr>
        <a:xfrm>
          <a:off x="0" y="1474"/>
          <a:ext cx="1154430" cy="79849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n-US" sz="1600" kern="1200"/>
            <a:t>Individual Attributes</a:t>
          </a:r>
        </a:p>
      </dsp:txBody>
      <dsp:txXfrm>
        <a:off x="38979" y="40453"/>
        <a:ext cx="1076472" cy="720537"/>
      </dsp:txXfrm>
    </dsp:sp>
    <dsp:sp modelId="{CF14049B-2EC6-41D3-98FB-A2194064AA03}">
      <dsp:nvSpPr>
        <dsp:cNvPr id="0" name=""/>
        <dsp:cNvSpPr/>
      </dsp:nvSpPr>
      <dsp:spPr>
        <a:xfrm>
          <a:off x="1154429" y="879819"/>
          <a:ext cx="1731645" cy="798495"/>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n-US" sz="900" kern="1200"/>
            <a:t>Gender HH Head</a:t>
          </a:r>
        </a:p>
        <a:p>
          <a:pPr marL="57150" lvl="1" indent="-57150" algn="l" defTabSz="400050">
            <a:lnSpc>
              <a:spcPct val="90000"/>
            </a:lnSpc>
            <a:spcBef>
              <a:spcPct val="0"/>
            </a:spcBef>
            <a:spcAft>
              <a:spcPct val="15000"/>
            </a:spcAft>
            <a:buChar char="•"/>
          </a:pPr>
          <a:r>
            <a:rPr lang="en-US" sz="900" kern="1200"/>
            <a:t>Education HH Head</a:t>
          </a:r>
        </a:p>
        <a:p>
          <a:pPr marL="57150" lvl="1" indent="-57150" algn="l" defTabSz="400050">
            <a:lnSpc>
              <a:spcPct val="90000"/>
            </a:lnSpc>
            <a:spcBef>
              <a:spcPct val="0"/>
            </a:spcBef>
            <a:spcAft>
              <a:spcPct val="15000"/>
            </a:spcAft>
            <a:buChar char="•"/>
          </a:pPr>
          <a:r>
            <a:rPr lang="en-US" sz="900" kern="1200"/>
            <a:t>Male Member ADV</a:t>
          </a:r>
        </a:p>
        <a:p>
          <a:pPr marL="57150" lvl="1" indent="-57150" algn="l" defTabSz="400050">
            <a:lnSpc>
              <a:spcPct val="90000"/>
            </a:lnSpc>
            <a:spcBef>
              <a:spcPct val="0"/>
            </a:spcBef>
            <a:spcAft>
              <a:spcPct val="15000"/>
            </a:spcAft>
            <a:buChar char="•"/>
          </a:pPr>
          <a:r>
            <a:rPr lang="en-US" sz="900" kern="1200"/>
            <a:t>HH size</a:t>
          </a:r>
        </a:p>
        <a:p>
          <a:pPr marL="57150" lvl="1" indent="-57150" algn="l" defTabSz="400050">
            <a:lnSpc>
              <a:spcPct val="90000"/>
            </a:lnSpc>
            <a:spcBef>
              <a:spcPct val="0"/>
            </a:spcBef>
            <a:spcAft>
              <a:spcPct val="15000"/>
            </a:spcAft>
            <a:buChar char="•"/>
          </a:pPr>
          <a:r>
            <a:rPr lang="en-US" sz="900" kern="1200"/>
            <a:t>Location</a:t>
          </a:r>
        </a:p>
        <a:p>
          <a:pPr marL="57150" lvl="1" indent="-57150" algn="l" defTabSz="266700">
            <a:lnSpc>
              <a:spcPct val="90000"/>
            </a:lnSpc>
            <a:spcBef>
              <a:spcPct val="0"/>
            </a:spcBef>
            <a:spcAft>
              <a:spcPct val="15000"/>
            </a:spcAft>
            <a:buChar char="•"/>
          </a:pPr>
          <a:endParaRPr lang="en-US" sz="600" kern="1200"/>
        </a:p>
      </dsp:txBody>
      <dsp:txXfrm>
        <a:off x="1154429" y="979631"/>
        <a:ext cx="1432209" cy="598871"/>
      </dsp:txXfrm>
    </dsp:sp>
    <dsp:sp modelId="{6D6A6B43-0F61-4CF7-A2D5-CA6B31308E01}">
      <dsp:nvSpPr>
        <dsp:cNvPr id="0" name=""/>
        <dsp:cNvSpPr/>
      </dsp:nvSpPr>
      <dsp:spPr>
        <a:xfrm>
          <a:off x="0" y="879819"/>
          <a:ext cx="1154430" cy="79849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n-US" sz="1600" kern="1200"/>
            <a:t>Household attributes</a:t>
          </a:r>
        </a:p>
      </dsp:txBody>
      <dsp:txXfrm>
        <a:off x="38979" y="918798"/>
        <a:ext cx="1076472" cy="720537"/>
      </dsp:txXfrm>
    </dsp:sp>
    <dsp:sp modelId="{ECDC414B-00A9-4F47-B7CC-0E389CED21E0}">
      <dsp:nvSpPr>
        <dsp:cNvPr id="0" name=""/>
        <dsp:cNvSpPr/>
      </dsp:nvSpPr>
      <dsp:spPr>
        <a:xfrm>
          <a:off x="1154429" y="1758164"/>
          <a:ext cx="1731645" cy="798495"/>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n-US" sz="900" kern="1200"/>
            <a:t>self reported happiness</a:t>
          </a:r>
        </a:p>
        <a:p>
          <a:pPr marL="57150" lvl="1" indent="-57150" algn="l" defTabSz="400050">
            <a:lnSpc>
              <a:spcPct val="90000"/>
            </a:lnSpc>
            <a:spcBef>
              <a:spcPct val="0"/>
            </a:spcBef>
            <a:spcAft>
              <a:spcPct val="15000"/>
            </a:spcAft>
            <a:buChar char="•"/>
          </a:pPr>
          <a:r>
            <a:rPr lang="en-US" sz="900" kern="1200"/>
            <a:t>self reported life satisfaction</a:t>
          </a:r>
        </a:p>
      </dsp:txBody>
      <dsp:txXfrm>
        <a:off x="1154429" y="1857976"/>
        <a:ext cx="1432209" cy="598871"/>
      </dsp:txXfrm>
    </dsp:sp>
    <dsp:sp modelId="{487BBD4F-2099-4634-9C09-7A08F470C6DE}">
      <dsp:nvSpPr>
        <dsp:cNvPr id="0" name=""/>
        <dsp:cNvSpPr/>
      </dsp:nvSpPr>
      <dsp:spPr>
        <a:xfrm>
          <a:off x="0" y="1758164"/>
          <a:ext cx="1154430" cy="79849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n-US" sz="1600" kern="1200"/>
            <a:t>Intrinsic factors</a:t>
          </a:r>
        </a:p>
      </dsp:txBody>
      <dsp:txXfrm>
        <a:off x="38979" y="1797143"/>
        <a:ext cx="1076472" cy="720537"/>
      </dsp:txXfrm>
    </dsp:sp>
    <dsp:sp modelId="{111E6C6E-F4AE-4109-87F7-C8E9371A4E6A}">
      <dsp:nvSpPr>
        <dsp:cNvPr id="0" name=""/>
        <dsp:cNvSpPr/>
      </dsp:nvSpPr>
      <dsp:spPr>
        <a:xfrm>
          <a:off x="1154429" y="2636509"/>
          <a:ext cx="1731645" cy="798495"/>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n-US" sz="900" kern="1200"/>
            <a:t>Awareness of cash transfer</a:t>
          </a:r>
        </a:p>
        <a:p>
          <a:pPr marL="57150" lvl="1" indent="-57150" algn="l" defTabSz="400050">
            <a:lnSpc>
              <a:spcPct val="90000"/>
            </a:lnSpc>
            <a:spcBef>
              <a:spcPct val="0"/>
            </a:spcBef>
            <a:spcAft>
              <a:spcPct val="15000"/>
            </a:spcAft>
            <a:buChar char="•"/>
          </a:pPr>
          <a:r>
            <a:rPr lang="en-US" sz="900" kern="1200"/>
            <a:t>recieved cash transfers</a:t>
          </a:r>
        </a:p>
      </dsp:txBody>
      <dsp:txXfrm>
        <a:off x="1154429" y="2736321"/>
        <a:ext cx="1432209" cy="598871"/>
      </dsp:txXfrm>
    </dsp:sp>
    <dsp:sp modelId="{E5D580FF-92FE-421A-9918-D16E1700A313}">
      <dsp:nvSpPr>
        <dsp:cNvPr id="0" name=""/>
        <dsp:cNvSpPr/>
      </dsp:nvSpPr>
      <dsp:spPr>
        <a:xfrm>
          <a:off x="0" y="2636509"/>
          <a:ext cx="1154430" cy="79849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n-US" sz="1600" kern="1200"/>
            <a:t>Social Safety Nets</a:t>
          </a:r>
        </a:p>
      </dsp:txBody>
      <dsp:txXfrm>
        <a:off x="38979" y="2675488"/>
        <a:ext cx="1076472" cy="720537"/>
      </dsp:txXfrm>
    </dsp:sp>
    <dsp:sp modelId="{338F5DF9-5EBE-4685-854D-0D32ACC6AAEB}">
      <dsp:nvSpPr>
        <dsp:cNvPr id="0" name=""/>
        <dsp:cNvSpPr/>
      </dsp:nvSpPr>
      <dsp:spPr>
        <a:xfrm>
          <a:off x="1154429" y="3514854"/>
          <a:ext cx="1731645" cy="798495"/>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n-US" sz="900" kern="1200"/>
            <a:t>Newspaper</a:t>
          </a:r>
        </a:p>
        <a:p>
          <a:pPr marL="57150" lvl="1" indent="-57150" algn="l" defTabSz="400050">
            <a:lnSpc>
              <a:spcPct val="90000"/>
            </a:lnSpc>
            <a:spcBef>
              <a:spcPct val="0"/>
            </a:spcBef>
            <a:spcAft>
              <a:spcPct val="15000"/>
            </a:spcAft>
            <a:buChar char="•"/>
          </a:pPr>
          <a:r>
            <a:rPr lang="en-US" sz="900" kern="1200"/>
            <a:t>Radio</a:t>
          </a:r>
        </a:p>
        <a:p>
          <a:pPr marL="57150" lvl="1" indent="-57150" algn="l" defTabSz="400050">
            <a:lnSpc>
              <a:spcPct val="90000"/>
            </a:lnSpc>
            <a:spcBef>
              <a:spcPct val="0"/>
            </a:spcBef>
            <a:spcAft>
              <a:spcPct val="15000"/>
            </a:spcAft>
            <a:buChar char="•"/>
          </a:pPr>
          <a:r>
            <a:rPr lang="en-US" sz="900" kern="1200"/>
            <a:t>TV</a:t>
          </a:r>
        </a:p>
        <a:p>
          <a:pPr marL="57150" lvl="1" indent="-57150" algn="l" defTabSz="400050">
            <a:lnSpc>
              <a:spcPct val="90000"/>
            </a:lnSpc>
            <a:spcBef>
              <a:spcPct val="0"/>
            </a:spcBef>
            <a:spcAft>
              <a:spcPct val="15000"/>
            </a:spcAft>
            <a:buChar char="•"/>
          </a:pPr>
          <a:r>
            <a:rPr lang="en-US" sz="900" kern="1200"/>
            <a:t>MMICT</a:t>
          </a:r>
        </a:p>
      </dsp:txBody>
      <dsp:txXfrm>
        <a:off x="1154429" y="3614666"/>
        <a:ext cx="1432209" cy="598871"/>
      </dsp:txXfrm>
    </dsp:sp>
    <dsp:sp modelId="{F1EDD0D8-FB93-4BEF-B733-70293130826B}">
      <dsp:nvSpPr>
        <dsp:cNvPr id="0" name=""/>
        <dsp:cNvSpPr/>
      </dsp:nvSpPr>
      <dsp:spPr>
        <a:xfrm>
          <a:off x="0" y="3514854"/>
          <a:ext cx="1154430" cy="79849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17145" rIns="34290" bIns="17145" numCol="1" spcCol="1270" anchor="ctr" anchorCtr="0">
          <a:noAutofit/>
        </a:bodyPr>
        <a:lstStyle/>
        <a:p>
          <a:pPr marL="0" lvl="0" indent="0" algn="ctr" defTabSz="400050">
            <a:lnSpc>
              <a:spcPct val="90000"/>
            </a:lnSpc>
            <a:spcBef>
              <a:spcPct val="0"/>
            </a:spcBef>
            <a:spcAft>
              <a:spcPct val="35000"/>
            </a:spcAft>
            <a:buNone/>
          </a:pPr>
          <a:r>
            <a:rPr lang="en-US" sz="900" kern="1200"/>
            <a:t>Frequent usage of Mass Media &amp; ICT</a:t>
          </a:r>
        </a:p>
      </dsp:txBody>
      <dsp:txXfrm>
        <a:off x="38979" y="3553833"/>
        <a:ext cx="1076472" cy="720537"/>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Miy18</b:Tag>
    <b:SourceType>JournalArticle</b:SourceType>
    <b:Guid>{2052FD67-39DF-4650-B324-162F7D87ECBF}</b:Guid>
    <b:Title>The effect of conditionl cash transfers on reporting violence against women to the police in Mexico</b:Title>
    <b:Year>2018</b:Year>
    <b:Author>
      <b:Author>
        <b:NameList>
          <b:Person>
            <b:Last>Miyar</b:Last>
            <b:First>Balmori</b:First>
            <b:Middle>de la</b:Middle>
          </b:Person>
          <b:Person>
            <b:Last>Roberto</b:Last>
            <b:First>Jose</b:First>
          </b:Person>
        </b:NameList>
      </b:Author>
    </b:Author>
    <b:JournalName>International Review of Law and Economics</b:JournalName>
    <b:Pages>73-91</b:Pages>
    <b:DOI>10.1016/j.irle.2018.08.002</b:DOI>
    <b:RefOrder>23</b:RefOrder>
  </b:Source>
</b:Sources>
</file>

<file path=customXml/itemProps1.xml><?xml version="1.0" encoding="utf-8"?>
<ds:datastoreItem xmlns:ds="http://schemas.openxmlformats.org/officeDocument/2006/customXml" ds:itemID="{AF52E4D0-C6A1-42EE-B19E-53B5A7134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94</Pages>
  <Words>19322</Words>
  <Characters>110137</Characters>
  <Application>Microsoft Office Word</Application>
  <DocSecurity>0</DocSecurity>
  <Lines>917</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Zaina</dc:creator>
  <cp:lastModifiedBy>Ziana Mazen</cp:lastModifiedBy>
  <cp:revision>12</cp:revision>
  <dcterms:created xsi:type="dcterms:W3CDTF">2021-10-17T13:30:00Z</dcterms:created>
  <dcterms:modified xsi:type="dcterms:W3CDTF">2021-10-27T04:26:00Z</dcterms:modified>
</cp:coreProperties>
</file>